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9BED" w14:textId="77777777" w:rsidR="00772314" w:rsidRPr="00D765E0" w:rsidRDefault="008B260F">
      <w:pPr>
        <w:pStyle w:val="Normal1"/>
        <w:ind w:left="436" w:right="969" w:firstLine="1004"/>
        <w:jc w:val="center"/>
        <w:rPr>
          <w:rFonts w:ascii="Arial" w:eastAsia="Arial" w:hAnsi="Arial" w:cs="Arial"/>
          <w:b/>
          <w:sz w:val="22"/>
          <w:szCs w:val="22"/>
        </w:rPr>
      </w:pPr>
      <w:r w:rsidRPr="00D765E0">
        <w:rPr>
          <w:noProof/>
          <w:lang w:val="en-US"/>
        </w:rPr>
        <w:drawing>
          <wp:anchor distT="0" distB="0" distL="114300" distR="114300" simplePos="0" relativeHeight="251657216" behindDoc="0" locked="0" layoutInCell="1" allowOverlap="1" wp14:anchorId="784394F0" wp14:editId="53B5B7CB">
            <wp:simplePos x="514350" y="914400"/>
            <wp:positionH relativeFrom="margin">
              <wp:align>center</wp:align>
            </wp:positionH>
            <wp:positionV relativeFrom="margin">
              <wp:align>top</wp:align>
            </wp:positionV>
            <wp:extent cx="1148080" cy="1164590"/>
            <wp:effectExtent l="0" t="0" r="0" b="0"/>
            <wp:wrapSquare wrapText="bothSides"/>
            <wp:docPr id="1" name="image2.png" descr="C:\Users\kastriot.orana\AppData\Local\Microsoft\Windows\Temporary Internet Files\Content.Word\MFK Logo.png"/>
            <wp:cNvGraphicFramePr/>
            <a:graphic xmlns:a="http://schemas.openxmlformats.org/drawingml/2006/main">
              <a:graphicData uri="http://schemas.openxmlformats.org/drawingml/2006/picture">
                <pic:pic xmlns:pic="http://schemas.openxmlformats.org/drawingml/2006/picture">
                  <pic:nvPicPr>
                    <pic:cNvPr id="0" name="image2.png" descr="C:\Users\kastriot.orana\AppData\Local\Microsoft\Windows\Temporary Internet Files\Content.Word\MFK Logo.png"/>
                    <pic:cNvPicPr preferRelativeResize="0"/>
                  </pic:nvPicPr>
                  <pic:blipFill>
                    <a:blip r:embed="rId7"/>
                    <a:srcRect/>
                    <a:stretch>
                      <a:fillRect/>
                    </a:stretch>
                  </pic:blipFill>
                  <pic:spPr>
                    <a:xfrm>
                      <a:off x="0" y="0"/>
                      <a:ext cx="1148080" cy="1164590"/>
                    </a:xfrm>
                    <a:prstGeom prst="rect">
                      <a:avLst/>
                    </a:prstGeom>
                    <a:ln/>
                  </pic:spPr>
                </pic:pic>
              </a:graphicData>
            </a:graphic>
          </wp:anchor>
        </w:drawing>
      </w:r>
    </w:p>
    <w:p w14:paraId="58828E84" w14:textId="77777777" w:rsidR="00772314" w:rsidRPr="00D765E0" w:rsidRDefault="00772314">
      <w:pPr>
        <w:pStyle w:val="Normal1"/>
        <w:ind w:left="90" w:right="-22"/>
        <w:jc w:val="center"/>
        <w:rPr>
          <w:rFonts w:ascii="Arial" w:eastAsia="Arial" w:hAnsi="Arial" w:cs="Arial"/>
          <w:b/>
          <w:sz w:val="22"/>
          <w:szCs w:val="22"/>
        </w:rPr>
      </w:pPr>
    </w:p>
    <w:p w14:paraId="23A2395E" w14:textId="77777777" w:rsidR="00A02E07" w:rsidRPr="00D765E0" w:rsidRDefault="00A02E07">
      <w:pPr>
        <w:pStyle w:val="Normal1"/>
        <w:ind w:left="90" w:right="-22"/>
        <w:jc w:val="center"/>
        <w:rPr>
          <w:rFonts w:ascii="Calibri" w:eastAsia="Calibri" w:hAnsi="Calibri" w:cs="Calibri"/>
          <w:b/>
          <w:sz w:val="36"/>
          <w:szCs w:val="36"/>
        </w:rPr>
      </w:pPr>
    </w:p>
    <w:p w14:paraId="217F95B4" w14:textId="77777777" w:rsidR="00A02E07" w:rsidRPr="00D765E0" w:rsidRDefault="00A02E07">
      <w:pPr>
        <w:pStyle w:val="Normal1"/>
        <w:ind w:left="90" w:right="-22"/>
        <w:jc w:val="center"/>
        <w:rPr>
          <w:rFonts w:ascii="Calibri" w:eastAsia="Calibri" w:hAnsi="Calibri" w:cs="Calibri"/>
          <w:b/>
          <w:sz w:val="36"/>
          <w:szCs w:val="36"/>
        </w:rPr>
      </w:pPr>
    </w:p>
    <w:p w14:paraId="369EE9F7" w14:textId="77777777" w:rsidR="00A02E07" w:rsidRPr="00D765E0" w:rsidRDefault="00A02E07">
      <w:pPr>
        <w:pStyle w:val="Normal1"/>
        <w:ind w:left="90" w:right="-22"/>
        <w:jc w:val="center"/>
        <w:rPr>
          <w:rFonts w:ascii="Calibri" w:eastAsia="Calibri" w:hAnsi="Calibri" w:cs="Calibri"/>
          <w:b/>
          <w:sz w:val="36"/>
          <w:szCs w:val="36"/>
        </w:rPr>
      </w:pPr>
    </w:p>
    <w:p w14:paraId="09827ED4" w14:textId="77777777" w:rsidR="00A02E07" w:rsidRPr="00D765E0" w:rsidRDefault="00A02E07">
      <w:pPr>
        <w:pStyle w:val="Normal1"/>
        <w:ind w:left="90" w:right="-22"/>
        <w:jc w:val="center"/>
        <w:rPr>
          <w:rFonts w:ascii="Calibri" w:eastAsia="Calibri" w:hAnsi="Calibri" w:cs="Calibri"/>
          <w:b/>
          <w:sz w:val="36"/>
          <w:szCs w:val="36"/>
        </w:rPr>
      </w:pPr>
    </w:p>
    <w:p w14:paraId="6E48332D" w14:textId="77777777" w:rsidR="00772314" w:rsidRPr="00D765E0" w:rsidRDefault="008B260F">
      <w:pPr>
        <w:pStyle w:val="Normal1"/>
        <w:ind w:left="90" w:right="-22"/>
        <w:jc w:val="center"/>
        <w:rPr>
          <w:rFonts w:ascii="Calibri" w:eastAsia="Calibri" w:hAnsi="Calibri" w:cs="Calibri"/>
          <w:b/>
          <w:sz w:val="36"/>
          <w:szCs w:val="36"/>
        </w:rPr>
      </w:pPr>
      <w:r w:rsidRPr="00D765E0">
        <w:rPr>
          <w:rFonts w:ascii="Calibri" w:eastAsia="Calibri" w:hAnsi="Calibri" w:cs="Calibri"/>
          <w:b/>
          <w:sz w:val="36"/>
          <w:szCs w:val="36"/>
        </w:rPr>
        <w:t xml:space="preserve">REQUEST FOR </w:t>
      </w:r>
      <w:r w:rsidR="00BB4A8D" w:rsidRPr="00D765E0">
        <w:rPr>
          <w:rFonts w:ascii="Calibri" w:eastAsia="Calibri" w:hAnsi="Calibri" w:cs="Calibri"/>
          <w:b/>
          <w:sz w:val="36"/>
          <w:szCs w:val="36"/>
        </w:rPr>
        <w:t>INDEPENDENT EVALUATORS</w:t>
      </w:r>
      <w:r w:rsidR="003C0E19" w:rsidRPr="00D765E0">
        <w:rPr>
          <w:rFonts w:ascii="Calibri" w:eastAsia="Calibri" w:hAnsi="Calibri" w:cs="Calibri"/>
          <w:b/>
          <w:sz w:val="36"/>
          <w:szCs w:val="36"/>
        </w:rPr>
        <w:t>/CONSULTANTS</w:t>
      </w:r>
    </w:p>
    <w:p w14:paraId="62E02CF9" w14:textId="77777777" w:rsidR="00772314" w:rsidRPr="00D765E0" w:rsidRDefault="00772314">
      <w:pPr>
        <w:pStyle w:val="Normal1"/>
        <w:ind w:left="90" w:right="-22"/>
        <w:jc w:val="center"/>
        <w:rPr>
          <w:rFonts w:ascii="Arial" w:eastAsia="Arial" w:hAnsi="Arial" w:cs="Arial"/>
          <w:b/>
          <w:sz w:val="22"/>
          <w:szCs w:val="22"/>
        </w:rPr>
      </w:pPr>
    </w:p>
    <w:p w14:paraId="4D2A2E63" w14:textId="77777777" w:rsidR="00772314" w:rsidRPr="00D765E0" w:rsidRDefault="00772314">
      <w:pPr>
        <w:pStyle w:val="Normal1"/>
        <w:ind w:left="90" w:right="-22"/>
        <w:jc w:val="center"/>
        <w:rPr>
          <w:rFonts w:ascii="Arial" w:eastAsia="Arial" w:hAnsi="Arial" w:cs="Arial"/>
          <w:b/>
          <w:sz w:val="22"/>
          <w:szCs w:val="22"/>
        </w:rPr>
      </w:pPr>
    </w:p>
    <w:p w14:paraId="66427550" w14:textId="77777777" w:rsidR="00772314" w:rsidRPr="00D765E0" w:rsidRDefault="00BB4A8D">
      <w:pPr>
        <w:pStyle w:val="Normal1"/>
        <w:ind w:right="-22"/>
        <w:jc w:val="center"/>
        <w:rPr>
          <w:rFonts w:ascii="Arial" w:eastAsia="Arial" w:hAnsi="Arial" w:cs="Arial"/>
          <w:b/>
          <w:sz w:val="28"/>
          <w:szCs w:val="28"/>
        </w:rPr>
      </w:pPr>
      <w:r w:rsidRPr="00D765E0">
        <w:rPr>
          <w:rFonts w:ascii="Arial" w:eastAsia="Arial" w:hAnsi="Arial" w:cs="Arial"/>
          <w:b/>
          <w:sz w:val="28"/>
          <w:szCs w:val="28"/>
        </w:rPr>
        <w:t xml:space="preserve"> Dig Data Challenge Evaluator</w:t>
      </w:r>
      <w:r w:rsidR="003C0E19" w:rsidRPr="00D765E0">
        <w:rPr>
          <w:rFonts w:ascii="Arial" w:eastAsia="Arial" w:hAnsi="Arial" w:cs="Arial"/>
          <w:b/>
          <w:sz w:val="28"/>
          <w:szCs w:val="28"/>
        </w:rPr>
        <w:t>/Consultant</w:t>
      </w:r>
      <w:r w:rsidR="008B260F" w:rsidRPr="00D765E0">
        <w:rPr>
          <w:rFonts w:ascii="Arial" w:eastAsia="Arial" w:hAnsi="Arial" w:cs="Arial"/>
          <w:b/>
          <w:sz w:val="28"/>
          <w:szCs w:val="28"/>
        </w:rPr>
        <w:t xml:space="preserve"> for </w:t>
      </w:r>
    </w:p>
    <w:p w14:paraId="1E9B66BD" w14:textId="77777777" w:rsidR="00772314" w:rsidRPr="00D765E0" w:rsidRDefault="008B260F">
      <w:pPr>
        <w:pStyle w:val="Normal1"/>
        <w:ind w:left="90" w:right="-22"/>
        <w:jc w:val="center"/>
        <w:rPr>
          <w:rFonts w:ascii="Arial" w:eastAsia="Arial" w:hAnsi="Arial" w:cs="Arial"/>
          <w:b/>
          <w:sz w:val="28"/>
          <w:szCs w:val="28"/>
        </w:rPr>
      </w:pPr>
      <w:bookmarkStart w:id="0" w:name="_Hlk525286210"/>
      <w:r w:rsidRPr="00D765E0">
        <w:rPr>
          <w:rFonts w:ascii="Arial" w:eastAsia="Arial" w:hAnsi="Arial" w:cs="Arial"/>
          <w:b/>
          <w:sz w:val="28"/>
          <w:szCs w:val="28"/>
        </w:rPr>
        <w:t>Millennium Foundation Kosovo</w:t>
      </w:r>
    </w:p>
    <w:bookmarkEnd w:id="0"/>
    <w:p w14:paraId="4AC130FC" w14:textId="2CFE5CDE" w:rsidR="00772314" w:rsidRPr="00D765E0" w:rsidRDefault="008B260F">
      <w:pPr>
        <w:pStyle w:val="Normal1"/>
        <w:ind w:left="90" w:right="-22"/>
        <w:jc w:val="center"/>
        <w:rPr>
          <w:rFonts w:ascii="Arial" w:eastAsia="Arial" w:hAnsi="Arial" w:cs="Arial"/>
          <w:b/>
          <w:sz w:val="28"/>
          <w:szCs w:val="28"/>
        </w:rPr>
      </w:pPr>
      <w:r w:rsidRPr="00D765E0">
        <w:rPr>
          <w:rFonts w:ascii="Arial" w:eastAsia="Arial" w:hAnsi="Arial" w:cs="Arial"/>
          <w:b/>
          <w:sz w:val="22"/>
          <w:szCs w:val="22"/>
        </w:rPr>
        <w:t>RCQ-MFK- 01</w:t>
      </w:r>
      <w:r w:rsidR="00945385">
        <w:rPr>
          <w:rFonts w:ascii="Arial" w:eastAsia="Arial" w:hAnsi="Arial" w:cs="Arial"/>
          <w:b/>
          <w:sz w:val="22"/>
          <w:szCs w:val="22"/>
        </w:rPr>
        <w:t>7</w:t>
      </w:r>
    </w:p>
    <w:p w14:paraId="70810298" w14:textId="77777777" w:rsidR="00772314" w:rsidRPr="00D765E0" w:rsidRDefault="00772314">
      <w:pPr>
        <w:pStyle w:val="Normal1"/>
        <w:ind w:left="436" w:right="26" w:firstLine="1004"/>
        <w:jc w:val="right"/>
        <w:rPr>
          <w:rFonts w:ascii="Arial" w:eastAsia="Arial" w:hAnsi="Arial" w:cs="Arial"/>
          <w:b/>
          <w:sz w:val="22"/>
          <w:szCs w:val="22"/>
        </w:rPr>
      </w:pPr>
    </w:p>
    <w:p w14:paraId="204D7343" w14:textId="640DC33C" w:rsidR="00772314" w:rsidRPr="00D765E0" w:rsidRDefault="00327E7D">
      <w:pPr>
        <w:pStyle w:val="Normal1"/>
        <w:ind w:left="436" w:right="26" w:firstLine="1004"/>
        <w:jc w:val="right"/>
        <w:rPr>
          <w:rFonts w:ascii="Arial" w:eastAsia="Arial" w:hAnsi="Arial" w:cs="Arial"/>
          <w:b/>
          <w:sz w:val="22"/>
          <w:szCs w:val="22"/>
        </w:rPr>
      </w:pPr>
      <w:r>
        <w:rPr>
          <w:rFonts w:ascii="Arial" w:eastAsia="Arial" w:hAnsi="Arial" w:cs="Arial"/>
          <w:b/>
          <w:sz w:val="22"/>
          <w:szCs w:val="22"/>
        </w:rPr>
        <w:t>2</w:t>
      </w:r>
      <w:r w:rsidR="00196AA2">
        <w:rPr>
          <w:rFonts w:ascii="Arial" w:eastAsia="Arial" w:hAnsi="Arial" w:cs="Arial"/>
          <w:b/>
          <w:sz w:val="22"/>
          <w:szCs w:val="22"/>
        </w:rPr>
        <w:t>4</w:t>
      </w:r>
      <w:r w:rsidR="008B260F" w:rsidRPr="00D765E0">
        <w:rPr>
          <w:rFonts w:ascii="Arial" w:eastAsia="Arial" w:hAnsi="Arial" w:cs="Arial"/>
          <w:b/>
          <w:sz w:val="22"/>
          <w:szCs w:val="22"/>
        </w:rPr>
        <w:t xml:space="preserve"> </w:t>
      </w:r>
      <w:r w:rsidR="00411FE4" w:rsidRPr="00D765E0">
        <w:rPr>
          <w:rFonts w:ascii="Arial" w:eastAsia="Arial" w:hAnsi="Arial" w:cs="Arial"/>
          <w:b/>
          <w:sz w:val="22"/>
          <w:szCs w:val="22"/>
        </w:rPr>
        <w:t>September</w:t>
      </w:r>
      <w:r w:rsidR="008B260F" w:rsidRPr="00D765E0">
        <w:rPr>
          <w:rFonts w:ascii="Arial" w:eastAsia="Arial" w:hAnsi="Arial" w:cs="Arial"/>
          <w:b/>
          <w:sz w:val="22"/>
          <w:szCs w:val="22"/>
        </w:rPr>
        <w:t xml:space="preserve"> 2018</w:t>
      </w:r>
    </w:p>
    <w:p w14:paraId="564B967F" w14:textId="77777777" w:rsidR="00772314" w:rsidRPr="00D765E0" w:rsidRDefault="00772314">
      <w:pPr>
        <w:pStyle w:val="Normal1"/>
        <w:widowControl w:val="0"/>
        <w:pBdr>
          <w:top w:val="nil"/>
          <w:left w:val="nil"/>
          <w:bottom w:val="nil"/>
          <w:right w:val="nil"/>
          <w:between w:val="nil"/>
        </w:pBdr>
        <w:jc w:val="both"/>
        <w:rPr>
          <w:rFonts w:ascii="Arial" w:eastAsia="Arial" w:hAnsi="Arial" w:cs="Arial"/>
          <w:sz w:val="22"/>
          <w:szCs w:val="22"/>
        </w:rPr>
      </w:pPr>
    </w:p>
    <w:p w14:paraId="2CD97914" w14:textId="77777777" w:rsidR="00772314" w:rsidRPr="00D765E0" w:rsidRDefault="008B260F">
      <w:pPr>
        <w:pStyle w:val="Normal1"/>
        <w:widowControl w:val="0"/>
        <w:numPr>
          <w:ilvl w:val="0"/>
          <w:numId w:val="1"/>
        </w:numPr>
        <w:pBdr>
          <w:top w:val="nil"/>
          <w:left w:val="nil"/>
          <w:bottom w:val="nil"/>
          <w:right w:val="nil"/>
          <w:between w:val="nil"/>
        </w:pBdr>
        <w:ind w:left="540" w:hanging="540"/>
        <w:jc w:val="both"/>
      </w:pPr>
      <w:r w:rsidRPr="00D765E0">
        <w:rPr>
          <w:rFonts w:ascii="Arial" w:eastAsia="Arial" w:hAnsi="Arial" w:cs="Arial"/>
          <w:sz w:val="22"/>
          <w:szCs w:val="22"/>
        </w:rPr>
        <w:t xml:space="preserve">The Government of Kosovo has established the Millennium Foundation Kosovo (MFK) 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 </w:t>
      </w:r>
    </w:p>
    <w:p w14:paraId="2E06C02B" w14:textId="77777777" w:rsidR="00772314" w:rsidRPr="00D765E0" w:rsidRDefault="00772314">
      <w:pPr>
        <w:pStyle w:val="Normal1"/>
        <w:widowControl w:val="0"/>
        <w:pBdr>
          <w:top w:val="nil"/>
          <w:left w:val="nil"/>
          <w:bottom w:val="nil"/>
          <w:right w:val="nil"/>
          <w:between w:val="nil"/>
        </w:pBdr>
        <w:jc w:val="both"/>
        <w:rPr>
          <w:rFonts w:ascii="Arial" w:eastAsia="Arial" w:hAnsi="Arial" w:cs="Arial"/>
          <w:sz w:val="22"/>
          <w:szCs w:val="22"/>
        </w:rPr>
      </w:pPr>
    </w:p>
    <w:p w14:paraId="54070B89" w14:textId="77777777" w:rsidR="00772314" w:rsidRPr="00D765E0" w:rsidRDefault="008B260F">
      <w:pPr>
        <w:pStyle w:val="Normal1"/>
        <w:widowControl w:val="0"/>
        <w:numPr>
          <w:ilvl w:val="0"/>
          <w:numId w:val="1"/>
        </w:numPr>
        <w:pBdr>
          <w:top w:val="nil"/>
          <w:left w:val="nil"/>
          <w:bottom w:val="nil"/>
          <w:right w:val="nil"/>
          <w:between w:val="nil"/>
        </w:pBdr>
        <w:ind w:left="540" w:hanging="540"/>
        <w:jc w:val="both"/>
      </w:pPr>
      <w:r w:rsidRPr="00D765E0">
        <w:rPr>
          <w:rFonts w:ascii="Arial" w:eastAsia="Arial" w:hAnsi="Arial" w:cs="Arial"/>
          <w:sz w:val="22"/>
          <w:szCs w:val="22"/>
        </w:rPr>
        <w:t>The 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 frame includes up to six (6) months for program start up and wind down.</w:t>
      </w:r>
    </w:p>
    <w:p w14:paraId="2D525F69" w14:textId="77777777" w:rsidR="00772314" w:rsidRPr="00D765E0" w:rsidRDefault="00772314">
      <w:pPr>
        <w:pStyle w:val="Normal1"/>
        <w:widowControl w:val="0"/>
        <w:pBdr>
          <w:top w:val="nil"/>
          <w:left w:val="nil"/>
          <w:bottom w:val="nil"/>
          <w:right w:val="nil"/>
          <w:between w:val="nil"/>
        </w:pBdr>
        <w:ind w:left="5400"/>
        <w:jc w:val="both"/>
        <w:rPr>
          <w:rFonts w:ascii="Arial" w:eastAsia="Arial" w:hAnsi="Arial" w:cs="Arial"/>
          <w:sz w:val="22"/>
          <w:szCs w:val="22"/>
        </w:rPr>
      </w:pPr>
    </w:p>
    <w:p w14:paraId="4C23146A" w14:textId="77777777" w:rsidR="00772314" w:rsidRPr="00D765E0" w:rsidRDefault="008B260F">
      <w:pPr>
        <w:pStyle w:val="Normal1"/>
        <w:widowControl w:val="0"/>
        <w:numPr>
          <w:ilvl w:val="0"/>
          <w:numId w:val="1"/>
        </w:numPr>
        <w:pBdr>
          <w:top w:val="nil"/>
          <w:left w:val="nil"/>
          <w:bottom w:val="nil"/>
          <w:right w:val="nil"/>
          <w:between w:val="nil"/>
        </w:pBdr>
        <w:ind w:left="450" w:hanging="461"/>
        <w:jc w:val="both"/>
      </w:pPr>
      <w:r w:rsidRPr="00D765E0">
        <w:rPr>
          <w:rFonts w:ascii="Arial" w:eastAsia="Arial" w:hAnsi="Arial" w:cs="Arial"/>
          <w:sz w:val="22"/>
          <w:szCs w:val="22"/>
        </w:rPr>
        <w:t xml:space="preserve">MFK invites qualified and experienced </w:t>
      </w:r>
      <w:r w:rsidRPr="00D765E0">
        <w:rPr>
          <w:rFonts w:ascii="Arial" w:eastAsia="Arial" w:hAnsi="Arial" w:cs="Arial"/>
          <w:b/>
          <w:sz w:val="22"/>
          <w:szCs w:val="22"/>
        </w:rPr>
        <w:t>individual</w:t>
      </w:r>
      <w:r w:rsidR="00BB4A8D" w:rsidRPr="00D765E0">
        <w:rPr>
          <w:rFonts w:ascii="Arial" w:eastAsia="Arial" w:hAnsi="Arial" w:cs="Arial"/>
          <w:b/>
          <w:sz w:val="22"/>
          <w:szCs w:val="22"/>
        </w:rPr>
        <w:t>s</w:t>
      </w:r>
      <w:r w:rsidR="00BB4A8D" w:rsidRPr="00D765E0">
        <w:rPr>
          <w:rFonts w:ascii="Arial" w:eastAsia="Arial" w:hAnsi="Arial" w:cs="Arial"/>
          <w:sz w:val="22"/>
          <w:szCs w:val="22"/>
        </w:rPr>
        <w:t xml:space="preserve"> </w:t>
      </w:r>
      <w:r w:rsidRPr="00D765E0">
        <w:rPr>
          <w:rFonts w:ascii="Arial" w:eastAsia="Arial" w:hAnsi="Arial" w:cs="Arial"/>
          <w:sz w:val="22"/>
          <w:szCs w:val="22"/>
        </w:rPr>
        <w:t xml:space="preserve">to provide the </w:t>
      </w:r>
      <w:r w:rsidR="00BB4A8D" w:rsidRPr="00D765E0">
        <w:rPr>
          <w:rFonts w:ascii="Arial" w:eastAsia="Arial" w:hAnsi="Arial" w:cs="Arial"/>
          <w:sz w:val="22"/>
          <w:szCs w:val="22"/>
        </w:rPr>
        <w:t>evaluation</w:t>
      </w:r>
      <w:r w:rsidRPr="00D765E0">
        <w:rPr>
          <w:rFonts w:ascii="Arial" w:eastAsia="Arial" w:hAnsi="Arial" w:cs="Arial"/>
          <w:sz w:val="22"/>
          <w:szCs w:val="22"/>
        </w:rPr>
        <w:t xml:space="preserve"> services as detailed in</w:t>
      </w:r>
      <w:r w:rsidR="00BB4A8D" w:rsidRPr="00D765E0">
        <w:rPr>
          <w:rFonts w:ascii="Arial" w:eastAsia="Arial" w:hAnsi="Arial" w:cs="Arial"/>
          <w:sz w:val="22"/>
          <w:szCs w:val="22"/>
        </w:rPr>
        <w:t xml:space="preserve"> Annex A:  Terms of Reference. Individual evaluators</w:t>
      </w:r>
      <w:r w:rsidR="003C0E19" w:rsidRPr="00D765E0">
        <w:rPr>
          <w:rFonts w:ascii="Arial" w:eastAsia="Arial" w:hAnsi="Arial" w:cs="Arial"/>
          <w:sz w:val="22"/>
          <w:szCs w:val="22"/>
        </w:rPr>
        <w:t>/consultant</w:t>
      </w:r>
      <w:r w:rsidRPr="00D765E0">
        <w:rPr>
          <w:rFonts w:ascii="Arial" w:eastAsia="Arial" w:hAnsi="Arial" w:cs="Arial"/>
          <w:sz w:val="22"/>
          <w:szCs w:val="22"/>
        </w:rPr>
        <w:t xml:space="preserve"> are not allowed to a</w:t>
      </w:r>
      <w:r w:rsidR="00BB4A8D" w:rsidRPr="00D765E0">
        <w:rPr>
          <w:rFonts w:ascii="Arial" w:eastAsia="Arial" w:hAnsi="Arial" w:cs="Arial"/>
          <w:sz w:val="22"/>
          <w:szCs w:val="22"/>
        </w:rPr>
        <w:t>ssociate with other individual evaluators</w:t>
      </w:r>
      <w:r w:rsidRPr="00D765E0">
        <w:rPr>
          <w:rFonts w:ascii="Arial" w:eastAsia="Arial" w:hAnsi="Arial" w:cs="Arial"/>
          <w:sz w:val="22"/>
          <w:szCs w:val="22"/>
        </w:rPr>
        <w:t xml:space="preserve"> or firms</w:t>
      </w:r>
      <w:r w:rsidR="00BB4A8D" w:rsidRPr="00D765E0">
        <w:rPr>
          <w:rFonts w:ascii="Arial" w:eastAsia="Arial" w:hAnsi="Arial" w:cs="Arial"/>
          <w:sz w:val="22"/>
          <w:szCs w:val="22"/>
        </w:rPr>
        <w:t>/organizations</w:t>
      </w:r>
      <w:r w:rsidRPr="00D765E0">
        <w:rPr>
          <w:rFonts w:ascii="Arial" w:eastAsia="Arial" w:hAnsi="Arial" w:cs="Arial"/>
          <w:sz w:val="22"/>
          <w:szCs w:val="22"/>
        </w:rPr>
        <w:t xml:space="preserve"> for this assignment.</w:t>
      </w:r>
    </w:p>
    <w:p w14:paraId="78D2F51B" w14:textId="77777777" w:rsidR="00772314" w:rsidRPr="00D765E0" w:rsidRDefault="00772314">
      <w:pPr>
        <w:pStyle w:val="Normal1"/>
        <w:widowControl w:val="0"/>
        <w:pBdr>
          <w:top w:val="nil"/>
          <w:left w:val="nil"/>
          <w:bottom w:val="nil"/>
          <w:right w:val="nil"/>
          <w:between w:val="nil"/>
        </w:pBdr>
        <w:ind w:left="5400"/>
        <w:jc w:val="both"/>
        <w:rPr>
          <w:rFonts w:ascii="Arial" w:eastAsia="Arial" w:hAnsi="Arial" w:cs="Arial"/>
          <w:sz w:val="22"/>
          <w:szCs w:val="22"/>
        </w:rPr>
      </w:pPr>
    </w:p>
    <w:p w14:paraId="5011FB67" w14:textId="77777777" w:rsidR="00772314" w:rsidRPr="00D765E0" w:rsidRDefault="00BB4A8D">
      <w:pPr>
        <w:pStyle w:val="Normal1"/>
        <w:widowControl w:val="0"/>
        <w:numPr>
          <w:ilvl w:val="0"/>
          <w:numId w:val="1"/>
        </w:numPr>
        <w:pBdr>
          <w:top w:val="nil"/>
          <w:left w:val="nil"/>
          <w:bottom w:val="nil"/>
          <w:right w:val="nil"/>
          <w:between w:val="nil"/>
        </w:pBdr>
        <w:ind w:left="450" w:hanging="540"/>
        <w:jc w:val="both"/>
      </w:pPr>
      <w:r w:rsidRPr="00D765E0">
        <w:rPr>
          <w:rFonts w:ascii="Arial" w:eastAsia="Arial" w:hAnsi="Arial" w:cs="Arial"/>
          <w:sz w:val="22"/>
          <w:szCs w:val="22"/>
        </w:rPr>
        <w:t>An Individual Evaluator</w:t>
      </w:r>
      <w:r w:rsidR="008B260F" w:rsidRPr="00D765E0">
        <w:rPr>
          <w:rFonts w:ascii="Arial" w:eastAsia="Arial" w:hAnsi="Arial" w:cs="Arial"/>
          <w:sz w:val="22"/>
          <w:szCs w:val="22"/>
        </w:rPr>
        <w:t xml:space="preserve"> will be selected under the </w:t>
      </w:r>
      <w:r w:rsidR="008B260F" w:rsidRPr="00D765E0">
        <w:rPr>
          <w:rFonts w:ascii="Arial" w:eastAsia="Arial" w:hAnsi="Arial" w:cs="Arial"/>
          <w:i/>
          <w:sz w:val="22"/>
          <w:szCs w:val="22"/>
        </w:rPr>
        <w:t>Individual Consultants</w:t>
      </w:r>
      <w:r w:rsidR="008B260F" w:rsidRPr="00D765E0">
        <w:rPr>
          <w:rFonts w:ascii="Arial" w:eastAsia="Arial" w:hAnsi="Arial" w:cs="Arial"/>
          <w:sz w:val="22"/>
          <w:szCs w:val="22"/>
        </w:rPr>
        <w:t xml:space="preserve"> method, the evaluation procedure for which is described in the attached Terms of Reference in accordance with MCC Program Procurement Guidelines which are provided on the MCC website (</w:t>
      </w:r>
      <w:hyperlink r:id="rId8">
        <w:r w:rsidR="008B260F" w:rsidRPr="00D765E0">
          <w:rPr>
            <w:rFonts w:ascii="Arial" w:eastAsia="Arial" w:hAnsi="Arial" w:cs="Arial"/>
            <w:sz w:val="22"/>
            <w:szCs w:val="22"/>
            <w:u w:val="single"/>
          </w:rPr>
          <w:t>www.mcc.gov</w:t>
        </w:r>
      </w:hyperlink>
      <w:r w:rsidR="008B260F" w:rsidRPr="00D765E0">
        <w:rPr>
          <w:rFonts w:ascii="Arial" w:eastAsia="Arial" w:hAnsi="Arial" w:cs="Arial"/>
          <w:sz w:val="22"/>
          <w:szCs w:val="22"/>
          <w:u w:val="single"/>
        </w:rPr>
        <w:t>/ppg</w:t>
      </w:r>
      <w:r w:rsidR="008B260F" w:rsidRPr="00D765E0">
        <w:rPr>
          <w:rFonts w:ascii="Arial" w:eastAsia="Arial" w:hAnsi="Arial" w:cs="Arial"/>
          <w:sz w:val="22"/>
          <w:szCs w:val="22"/>
        </w:rPr>
        <w:t xml:space="preserve">). </w:t>
      </w:r>
    </w:p>
    <w:p w14:paraId="5CE67C27" w14:textId="77777777" w:rsidR="00772314" w:rsidRPr="00D765E0" w:rsidRDefault="00772314">
      <w:pPr>
        <w:pStyle w:val="Normal1"/>
        <w:widowControl w:val="0"/>
        <w:pBdr>
          <w:top w:val="nil"/>
          <w:left w:val="nil"/>
          <w:bottom w:val="nil"/>
          <w:right w:val="nil"/>
          <w:between w:val="nil"/>
        </w:pBdr>
        <w:ind w:left="5400"/>
        <w:jc w:val="both"/>
        <w:rPr>
          <w:rFonts w:ascii="Arial" w:eastAsia="Arial" w:hAnsi="Arial" w:cs="Arial"/>
          <w:sz w:val="22"/>
          <w:szCs w:val="22"/>
        </w:rPr>
      </w:pPr>
    </w:p>
    <w:p w14:paraId="1135C6ED" w14:textId="77777777" w:rsidR="00772314" w:rsidRPr="00D765E0" w:rsidRDefault="008B260F">
      <w:pPr>
        <w:pStyle w:val="Normal1"/>
        <w:widowControl w:val="0"/>
        <w:numPr>
          <w:ilvl w:val="0"/>
          <w:numId w:val="1"/>
        </w:numPr>
        <w:pBdr>
          <w:top w:val="nil"/>
          <w:left w:val="nil"/>
          <w:bottom w:val="nil"/>
          <w:right w:val="nil"/>
          <w:between w:val="nil"/>
        </w:pBdr>
        <w:ind w:left="450" w:hanging="540"/>
        <w:jc w:val="both"/>
      </w:pPr>
      <w:r w:rsidRPr="00D765E0">
        <w:rPr>
          <w:rFonts w:ascii="Arial" w:eastAsia="Arial" w:hAnsi="Arial" w:cs="Arial"/>
          <w:sz w:val="22"/>
          <w:szCs w:val="22"/>
        </w:rPr>
        <w:t>MFK shall evaluate the CVs based on the qualifications and experience requirements and criteria provided in Annex A. After said evaluation of the CVs/Resumes/Qualifications. The selection process, as described, will include a review of qualifications and past performance, including a reference check that shall be subject to verification prior to the contract award.</w:t>
      </w:r>
    </w:p>
    <w:p w14:paraId="571D3502" w14:textId="77777777" w:rsidR="00772314" w:rsidRPr="00D765E0" w:rsidRDefault="00772314">
      <w:pPr>
        <w:pStyle w:val="Normal1"/>
        <w:widowControl w:val="0"/>
        <w:pBdr>
          <w:top w:val="nil"/>
          <w:left w:val="nil"/>
          <w:bottom w:val="nil"/>
          <w:right w:val="nil"/>
          <w:between w:val="nil"/>
        </w:pBdr>
        <w:ind w:left="5400"/>
        <w:jc w:val="both"/>
        <w:rPr>
          <w:rFonts w:ascii="Arial" w:eastAsia="Arial" w:hAnsi="Arial" w:cs="Arial"/>
          <w:sz w:val="22"/>
          <w:szCs w:val="22"/>
        </w:rPr>
      </w:pPr>
    </w:p>
    <w:p w14:paraId="16876F70" w14:textId="77777777" w:rsidR="00772314" w:rsidRPr="00D765E0" w:rsidRDefault="008B260F">
      <w:pPr>
        <w:pStyle w:val="Normal1"/>
        <w:widowControl w:val="0"/>
        <w:numPr>
          <w:ilvl w:val="0"/>
          <w:numId w:val="1"/>
        </w:numPr>
        <w:pBdr>
          <w:top w:val="nil"/>
          <w:left w:val="nil"/>
          <w:bottom w:val="nil"/>
          <w:right w:val="nil"/>
          <w:between w:val="nil"/>
        </w:pBdr>
        <w:ind w:left="450" w:hanging="461"/>
        <w:jc w:val="both"/>
      </w:pPr>
      <w:r w:rsidRPr="00D765E0">
        <w:rPr>
          <w:rFonts w:ascii="Arial" w:eastAsia="Arial" w:hAnsi="Arial" w:cs="Arial"/>
          <w:sz w:val="22"/>
          <w:szCs w:val="22"/>
        </w:rPr>
        <w:t xml:space="preserve">MFK reserves the right to also check references. If the verification process supports the initial findings, the </w:t>
      </w:r>
      <w:r w:rsidR="00BB4A8D" w:rsidRPr="00D765E0">
        <w:rPr>
          <w:rFonts w:ascii="Arial" w:eastAsia="Arial" w:hAnsi="Arial" w:cs="Arial"/>
          <w:sz w:val="22"/>
          <w:szCs w:val="22"/>
        </w:rPr>
        <w:t>Evaluator</w:t>
      </w:r>
      <w:r w:rsidRPr="00D765E0">
        <w:rPr>
          <w:rFonts w:ascii="Arial" w:eastAsia="Arial" w:hAnsi="Arial" w:cs="Arial"/>
          <w:sz w:val="22"/>
          <w:szCs w:val="22"/>
        </w:rPr>
        <w:t xml:space="preserve"> may be invited to negotiate the contract including rates. Should negotiations fail with the mo</w:t>
      </w:r>
      <w:r w:rsidR="00BB4A8D" w:rsidRPr="00D765E0">
        <w:rPr>
          <w:rFonts w:ascii="Arial" w:eastAsia="Arial" w:hAnsi="Arial" w:cs="Arial"/>
          <w:sz w:val="22"/>
          <w:szCs w:val="22"/>
        </w:rPr>
        <w:t>st suitably qualified Evaluator</w:t>
      </w:r>
      <w:r w:rsidRPr="00D765E0">
        <w:rPr>
          <w:rFonts w:ascii="Arial" w:eastAsia="Arial" w:hAnsi="Arial" w:cs="Arial"/>
          <w:sz w:val="22"/>
          <w:szCs w:val="22"/>
        </w:rPr>
        <w:t xml:space="preserve">, MFK may at its discretion proceed to verify the qualifications of the next most suitably qualified </w:t>
      </w:r>
      <w:r w:rsidR="00BB4A8D" w:rsidRPr="00D765E0">
        <w:rPr>
          <w:rFonts w:ascii="Arial" w:eastAsia="Arial" w:hAnsi="Arial" w:cs="Arial"/>
          <w:sz w:val="22"/>
          <w:szCs w:val="22"/>
        </w:rPr>
        <w:t>Evaluator</w:t>
      </w:r>
      <w:r w:rsidRPr="00D765E0">
        <w:rPr>
          <w:rFonts w:ascii="Arial" w:eastAsia="Arial" w:hAnsi="Arial" w:cs="Arial"/>
          <w:sz w:val="22"/>
          <w:szCs w:val="22"/>
        </w:rPr>
        <w:t xml:space="preserve">. </w:t>
      </w:r>
    </w:p>
    <w:p w14:paraId="64CAC9C4" w14:textId="77777777" w:rsidR="00A02E07" w:rsidRPr="00D765E0" w:rsidRDefault="00A02E07" w:rsidP="00A02E07">
      <w:pPr>
        <w:pStyle w:val="ListParagraph"/>
      </w:pPr>
    </w:p>
    <w:p w14:paraId="52AB593E" w14:textId="77777777" w:rsidR="00A02E07" w:rsidRPr="00D765E0" w:rsidRDefault="00A02E07" w:rsidP="00A02E07">
      <w:pPr>
        <w:pStyle w:val="Normal1"/>
        <w:widowControl w:val="0"/>
        <w:pBdr>
          <w:top w:val="nil"/>
          <w:left w:val="nil"/>
          <w:bottom w:val="nil"/>
          <w:right w:val="nil"/>
          <w:between w:val="nil"/>
        </w:pBdr>
        <w:ind w:left="450"/>
        <w:jc w:val="both"/>
      </w:pPr>
    </w:p>
    <w:p w14:paraId="128B6EBA" w14:textId="77777777" w:rsidR="00772314" w:rsidRPr="00D765E0" w:rsidRDefault="00772314">
      <w:pPr>
        <w:pStyle w:val="Normal1"/>
        <w:widowControl w:val="0"/>
        <w:pBdr>
          <w:top w:val="nil"/>
          <w:left w:val="nil"/>
          <w:bottom w:val="nil"/>
          <w:right w:val="nil"/>
          <w:between w:val="nil"/>
        </w:pBdr>
        <w:jc w:val="both"/>
        <w:rPr>
          <w:rFonts w:ascii="Arial" w:eastAsia="Arial" w:hAnsi="Arial" w:cs="Arial"/>
          <w:sz w:val="22"/>
          <w:szCs w:val="22"/>
        </w:rPr>
      </w:pPr>
    </w:p>
    <w:p w14:paraId="0A2388D3" w14:textId="77777777" w:rsidR="00772314" w:rsidRPr="00D765E0" w:rsidRDefault="008B260F">
      <w:pPr>
        <w:pStyle w:val="Normal1"/>
        <w:widowControl w:val="0"/>
        <w:numPr>
          <w:ilvl w:val="0"/>
          <w:numId w:val="1"/>
        </w:numPr>
        <w:pBdr>
          <w:top w:val="nil"/>
          <w:left w:val="nil"/>
          <w:bottom w:val="nil"/>
          <w:right w:val="nil"/>
          <w:between w:val="nil"/>
        </w:pBdr>
        <w:ind w:left="450" w:hanging="450"/>
        <w:jc w:val="both"/>
      </w:pPr>
      <w:r w:rsidRPr="00D765E0">
        <w:rPr>
          <w:rFonts w:ascii="Arial" w:eastAsia="Arial" w:hAnsi="Arial" w:cs="Arial"/>
          <w:sz w:val="22"/>
          <w:szCs w:val="22"/>
        </w:rPr>
        <w:lastRenderedPageBreak/>
        <w:t xml:space="preserve">MFK is not bound to accept any of the qualifications submitted and reserves the right to cancel the process at any time. </w:t>
      </w:r>
    </w:p>
    <w:p w14:paraId="1044C36C" w14:textId="77777777" w:rsidR="00772314" w:rsidRPr="00D765E0" w:rsidRDefault="00772314">
      <w:pPr>
        <w:pStyle w:val="Normal1"/>
        <w:widowControl w:val="0"/>
        <w:pBdr>
          <w:top w:val="nil"/>
          <w:left w:val="nil"/>
          <w:bottom w:val="nil"/>
          <w:right w:val="nil"/>
          <w:between w:val="nil"/>
        </w:pBdr>
        <w:ind w:left="5400"/>
        <w:jc w:val="both"/>
        <w:rPr>
          <w:rFonts w:ascii="Arial" w:eastAsia="Arial" w:hAnsi="Arial" w:cs="Arial"/>
          <w:sz w:val="22"/>
          <w:szCs w:val="22"/>
        </w:rPr>
      </w:pPr>
    </w:p>
    <w:p w14:paraId="3909C5A0" w14:textId="1EFD93FF" w:rsidR="00772314" w:rsidRPr="00D765E0" w:rsidRDefault="008B260F" w:rsidP="00BB4A8D">
      <w:pPr>
        <w:pStyle w:val="Normal1"/>
        <w:widowControl w:val="0"/>
        <w:numPr>
          <w:ilvl w:val="0"/>
          <w:numId w:val="1"/>
        </w:numPr>
        <w:pBdr>
          <w:top w:val="nil"/>
          <w:left w:val="nil"/>
          <w:bottom w:val="nil"/>
          <w:right w:val="nil"/>
          <w:between w:val="nil"/>
        </w:pBdr>
        <w:ind w:left="450" w:hanging="450"/>
        <w:jc w:val="both"/>
      </w:pPr>
      <w:r w:rsidRPr="00D765E0">
        <w:rPr>
          <w:rFonts w:ascii="Arial" w:eastAsia="Arial" w:hAnsi="Arial" w:cs="Arial"/>
          <w:sz w:val="22"/>
          <w:szCs w:val="22"/>
        </w:rPr>
        <w:t xml:space="preserve">The contract is expected to last </w:t>
      </w:r>
      <w:r w:rsidR="00BB4A8D" w:rsidRPr="00D765E0">
        <w:rPr>
          <w:rFonts w:ascii="Arial" w:eastAsia="Arial" w:hAnsi="Arial" w:cs="Arial"/>
          <w:sz w:val="22"/>
          <w:szCs w:val="22"/>
        </w:rPr>
        <w:t>seven</w:t>
      </w:r>
      <w:r w:rsidRPr="00D765E0">
        <w:rPr>
          <w:rFonts w:ascii="Arial" w:eastAsia="Arial" w:hAnsi="Arial" w:cs="Arial"/>
          <w:sz w:val="22"/>
          <w:szCs w:val="22"/>
        </w:rPr>
        <w:t xml:space="preserve"> day</w:t>
      </w:r>
      <w:r w:rsidR="00AC3472" w:rsidRPr="00D765E0">
        <w:rPr>
          <w:rFonts w:ascii="Arial" w:eastAsia="Arial" w:hAnsi="Arial" w:cs="Arial"/>
          <w:sz w:val="22"/>
          <w:szCs w:val="22"/>
        </w:rPr>
        <w:t>s</w:t>
      </w:r>
      <w:r w:rsidR="00945385">
        <w:rPr>
          <w:rFonts w:ascii="Arial" w:eastAsia="Arial" w:hAnsi="Arial" w:cs="Arial"/>
          <w:sz w:val="22"/>
          <w:szCs w:val="22"/>
        </w:rPr>
        <w:t xml:space="preserve"> or more depends in the application number</w:t>
      </w:r>
      <w:r w:rsidRPr="00D765E0">
        <w:rPr>
          <w:rFonts w:ascii="Arial" w:eastAsia="Arial" w:hAnsi="Arial" w:cs="Arial"/>
          <w:sz w:val="22"/>
          <w:szCs w:val="22"/>
        </w:rPr>
        <w:t xml:space="preserve">. </w:t>
      </w:r>
    </w:p>
    <w:p w14:paraId="46EF583A" w14:textId="77777777" w:rsidR="00772314" w:rsidRPr="00D765E0" w:rsidRDefault="00772314">
      <w:pPr>
        <w:pStyle w:val="Normal1"/>
        <w:widowControl w:val="0"/>
        <w:pBdr>
          <w:top w:val="nil"/>
          <w:left w:val="nil"/>
          <w:bottom w:val="nil"/>
          <w:right w:val="nil"/>
          <w:between w:val="nil"/>
        </w:pBdr>
        <w:ind w:left="5400"/>
        <w:jc w:val="both"/>
        <w:rPr>
          <w:rFonts w:ascii="Arial" w:eastAsia="Arial" w:hAnsi="Arial" w:cs="Arial"/>
          <w:sz w:val="22"/>
          <w:szCs w:val="22"/>
        </w:rPr>
      </w:pPr>
    </w:p>
    <w:p w14:paraId="67187F63" w14:textId="368E4B55" w:rsidR="00772314" w:rsidRPr="00D765E0" w:rsidRDefault="008B260F" w:rsidP="00EC1F69">
      <w:pPr>
        <w:pStyle w:val="Normal1"/>
        <w:widowControl w:val="0"/>
        <w:numPr>
          <w:ilvl w:val="0"/>
          <w:numId w:val="1"/>
        </w:numPr>
        <w:pBdr>
          <w:top w:val="nil"/>
          <w:left w:val="nil"/>
          <w:bottom w:val="nil"/>
          <w:right w:val="nil"/>
          <w:between w:val="nil"/>
        </w:pBdr>
        <w:ind w:left="450" w:hanging="450"/>
        <w:jc w:val="both"/>
      </w:pPr>
      <w:r w:rsidRPr="00D765E0">
        <w:rPr>
          <w:rFonts w:ascii="Arial" w:eastAsia="Arial" w:hAnsi="Arial" w:cs="Arial"/>
          <w:sz w:val="22"/>
          <w:szCs w:val="22"/>
        </w:rPr>
        <w:t xml:space="preserve">All requests for clarifications associated with this RCQ and its Terms of Reference must reach MFK – in writing, to the email below - by </w:t>
      </w:r>
      <w:r w:rsidR="00196AA2">
        <w:rPr>
          <w:rFonts w:ascii="Arial" w:eastAsia="Arial" w:hAnsi="Arial" w:cs="Arial"/>
          <w:sz w:val="22"/>
          <w:szCs w:val="22"/>
        </w:rPr>
        <w:t>10:</w:t>
      </w:r>
      <w:r w:rsidRPr="00D765E0">
        <w:rPr>
          <w:rFonts w:ascii="Arial" w:eastAsia="Arial" w:hAnsi="Arial" w:cs="Arial"/>
          <w:sz w:val="22"/>
          <w:szCs w:val="22"/>
        </w:rPr>
        <w:t>00</w:t>
      </w:r>
      <w:r w:rsidR="00196AA2">
        <w:rPr>
          <w:rFonts w:ascii="Arial" w:eastAsia="Arial" w:hAnsi="Arial" w:cs="Arial"/>
          <w:sz w:val="22"/>
          <w:szCs w:val="22"/>
        </w:rPr>
        <w:t xml:space="preserve"> </w:t>
      </w:r>
      <w:r w:rsidR="00D10262">
        <w:rPr>
          <w:rFonts w:ascii="Arial" w:eastAsia="Arial" w:hAnsi="Arial" w:cs="Arial"/>
          <w:sz w:val="22"/>
          <w:szCs w:val="22"/>
        </w:rPr>
        <w:t>a</w:t>
      </w:r>
      <w:bookmarkStart w:id="1" w:name="_GoBack"/>
      <w:bookmarkEnd w:id="1"/>
      <w:r w:rsidRPr="00D765E0">
        <w:rPr>
          <w:rFonts w:ascii="Arial" w:eastAsia="Arial" w:hAnsi="Arial" w:cs="Arial"/>
          <w:sz w:val="22"/>
          <w:szCs w:val="22"/>
        </w:rPr>
        <w:t xml:space="preserve">m local time of </w:t>
      </w:r>
      <w:r w:rsidR="00327E7D">
        <w:rPr>
          <w:rFonts w:ascii="Arial" w:eastAsia="Arial" w:hAnsi="Arial" w:cs="Arial"/>
          <w:sz w:val="22"/>
          <w:szCs w:val="22"/>
        </w:rPr>
        <w:t>2</w:t>
      </w:r>
      <w:r w:rsidR="00196AA2">
        <w:rPr>
          <w:rFonts w:ascii="Arial" w:eastAsia="Arial" w:hAnsi="Arial" w:cs="Arial"/>
          <w:sz w:val="22"/>
          <w:szCs w:val="22"/>
        </w:rPr>
        <w:t>7</w:t>
      </w:r>
      <w:r w:rsidR="00BB4A8D" w:rsidRPr="00D765E0">
        <w:rPr>
          <w:rFonts w:ascii="Arial" w:eastAsia="Arial" w:hAnsi="Arial" w:cs="Arial"/>
          <w:sz w:val="22"/>
          <w:szCs w:val="22"/>
          <w:vertAlign w:val="superscript"/>
        </w:rPr>
        <w:t>th</w:t>
      </w:r>
      <w:r w:rsidR="00BB4A8D" w:rsidRPr="00D765E0">
        <w:rPr>
          <w:rFonts w:ascii="Arial" w:eastAsia="Arial" w:hAnsi="Arial" w:cs="Arial"/>
          <w:sz w:val="22"/>
          <w:szCs w:val="22"/>
        </w:rPr>
        <w:t xml:space="preserve"> of September</w:t>
      </w:r>
      <w:r w:rsidRPr="00D765E0">
        <w:rPr>
          <w:rFonts w:ascii="Arial" w:eastAsia="Arial" w:hAnsi="Arial" w:cs="Arial"/>
          <w:sz w:val="22"/>
          <w:szCs w:val="22"/>
        </w:rPr>
        <w:t xml:space="preserve"> 2018. </w:t>
      </w:r>
    </w:p>
    <w:p w14:paraId="31DBDC65" w14:textId="77777777" w:rsidR="00EC1F69" w:rsidRPr="00D765E0" w:rsidRDefault="00EC1F69" w:rsidP="00EC1F69">
      <w:pPr>
        <w:pStyle w:val="Normal1"/>
        <w:widowControl w:val="0"/>
        <w:pBdr>
          <w:top w:val="nil"/>
          <w:left w:val="nil"/>
          <w:bottom w:val="nil"/>
          <w:right w:val="nil"/>
          <w:between w:val="nil"/>
        </w:pBdr>
        <w:jc w:val="both"/>
      </w:pPr>
    </w:p>
    <w:p w14:paraId="5AA2E9F4" w14:textId="5EDC868A" w:rsidR="00772314" w:rsidRPr="00D765E0" w:rsidRDefault="00D9242F" w:rsidP="0053013C">
      <w:pPr>
        <w:pStyle w:val="Normal1"/>
        <w:widowControl w:val="0"/>
        <w:numPr>
          <w:ilvl w:val="0"/>
          <w:numId w:val="1"/>
        </w:numPr>
        <w:pBdr>
          <w:top w:val="nil"/>
          <w:left w:val="nil"/>
          <w:bottom w:val="nil"/>
          <w:right w:val="nil"/>
          <w:between w:val="nil"/>
        </w:pBdr>
        <w:ind w:left="450" w:hanging="450"/>
        <w:jc w:val="both"/>
        <w:rPr>
          <w:rFonts w:ascii="Arial" w:eastAsia="Arial" w:hAnsi="Arial" w:cs="Arial"/>
          <w:sz w:val="22"/>
          <w:szCs w:val="22"/>
        </w:rPr>
      </w:pPr>
      <w:r w:rsidRPr="00D765E0">
        <w:rPr>
          <w:rFonts w:ascii="Arial" w:eastAsia="Arial" w:hAnsi="Arial" w:cs="Arial"/>
          <w:sz w:val="22"/>
          <w:szCs w:val="22"/>
        </w:rPr>
        <w:t>Individuals</w:t>
      </w:r>
      <w:r w:rsidR="008B260F" w:rsidRPr="00D765E0">
        <w:rPr>
          <w:rFonts w:ascii="Arial" w:eastAsia="Arial" w:hAnsi="Arial" w:cs="Arial"/>
          <w:sz w:val="22"/>
          <w:szCs w:val="22"/>
        </w:rPr>
        <w:t xml:space="preserve"> must submit their Expression of Interest and CVs to the address below </w:t>
      </w:r>
      <w:r w:rsidR="00EC1F69" w:rsidRPr="00D765E0">
        <w:rPr>
          <w:rFonts w:ascii="Arial" w:eastAsia="Arial" w:hAnsi="Arial" w:cs="Arial"/>
          <w:sz w:val="22"/>
          <w:szCs w:val="22"/>
        </w:rPr>
        <w:br/>
      </w:r>
      <w:r w:rsidR="005A69EE" w:rsidRPr="00D765E0">
        <w:rPr>
          <w:rFonts w:ascii="Arial" w:eastAsia="Arial" w:hAnsi="Arial" w:cs="Arial"/>
          <w:b/>
          <w:sz w:val="22"/>
          <w:szCs w:val="22"/>
        </w:rPr>
        <w:t>no later than 1</w:t>
      </w:r>
      <w:r w:rsidR="00196AA2">
        <w:rPr>
          <w:rFonts w:ascii="Arial" w:eastAsia="Arial" w:hAnsi="Arial" w:cs="Arial"/>
          <w:b/>
          <w:sz w:val="22"/>
          <w:szCs w:val="22"/>
        </w:rPr>
        <w:t>1</w:t>
      </w:r>
      <w:r w:rsidR="00BD686C" w:rsidRPr="00D765E0">
        <w:rPr>
          <w:rFonts w:ascii="Arial" w:eastAsia="Arial" w:hAnsi="Arial" w:cs="Arial"/>
          <w:b/>
          <w:sz w:val="22"/>
          <w:szCs w:val="22"/>
        </w:rPr>
        <w:t>:</w:t>
      </w:r>
      <w:r w:rsidR="005A69EE" w:rsidRPr="00D765E0">
        <w:rPr>
          <w:rFonts w:ascii="Arial" w:eastAsia="Arial" w:hAnsi="Arial" w:cs="Arial"/>
          <w:b/>
          <w:sz w:val="22"/>
          <w:szCs w:val="22"/>
        </w:rPr>
        <w:t xml:space="preserve">00 </w:t>
      </w:r>
      <w:r w:rsidR="00D10262">
        <w:rPr>
          <w:rFonts w:ascii="Arial" w:eastAsia="Arial" w:hAnsi="Arial" w:cs="Arial"/>
          <w:b/>
          <w:sz w:val="22"/>
          <w:szCs w:val="22"/>
        </w:rPr>
        <w:t>a</w:t>
      </w:r>
      <w:r w:rsidR="008B260F" w:rsidRPr="00D765E0">
        <w:rPr>
          <w:rFonts w:ascii="Arial" w:eastAsia="Arial" w:hAnsi="Arial" w:cs="Arial"/>
          <w:b/>
          <w:sz w:val="22"/>
          <w:szCs w:val="22"/>
        </w:rPr>
        <w:t xml:space="preserve">m local time of </w:t>
      </w:r>
      <w:r w:rsidR="006E2B32" w:rsidRPr="00D765E0">
        <w:rPr>
          <w:rFonts w:ascii="Arial" w:eastAsia="Arial" w:hAnsi="Arial" w:cs="Arial"/>
          <w:b/>
          <w:sz w:val="22"/>
          <w:szCs w:val="22"/>
        </w:rPr>
        <w:t>2</w:t>
      </w:r>
      <w:r w:rsidR="00196AA2">
        <w:rPr>
          <w:rFonts w:ascii="Arial" w:eastAsia="Arial" w:hAnsi="Arial" w:cs="Arial"/>
          <w:b/>
          <w:sz w:val="22"/>
          <w:szCs w:val="22"/>
        </w:rPr>
        <w:t>8</w:t>
      </w:r>
      <w:r w:rsidR="00327E7D">
        <w:rPr>
          <w:rFonts w:ascii="Arial" w:eastAsia="Arial" w:hAnsi="Arial" w:cs="Arial"/>
          <w:b/>
          <w:sz w:val="22"/>
          <w:szCs w:val="22"/>
          <w:vertAlign w:val="superscript"/>
        </w:rPr>
        <w:t>th</w:t>
      </w:r>
      <w:r w:rsidR="00BD686C" w:rsidRPr="00D765E0">
        <w:rPr>
          <w:rFonts w:ascii="Arial" w:eastAsia="Arial" w:hAnsi="Arial" w:cs="Arial"/>
          <w:b/>
          <w:sz w:val="22"/>
          <w:szCs w:val="22"/>
        </w:rPr>
        <w:t xml:space="preserve"> of September</w:t>
      </w:r>
      <w:r w:rsidR="008B260F" w:rsidRPr="00D765E0">
        <w:rPr>
          <w:rFonts w:ascii="Arial" w:eastAsia="Arial" w:hAnsi="Arial" w:cs="Arial"/>
          <w:b/>
          <w:sz w:val="22"/>
          <w:szCs w:val="22"/>
        </w:rPr>
        <w:t xml:space="preserve"> 2018.</w:t>
      </w:r>
      <w:r w:rsidR="008B260F" w:rsidRPr="00D765E0">
        <w:rPr>
          <w:rFonts w:ascii="Arial" w:eastAsia="Arial" w:hAnsi="Arial" w:cs="Arial"/>
          <w:sz w:val="22"/>
          <w:szCs w:val="22"/>
        </w:rPr>
        <w:t xml:space="preserve"> Qualifications submitted by email in pdf format are acceptable. </w:t>
      </w:r>
    </w:p>
    <w:p w14:paraId="36F6189F" w14:textId="77777777" w:rsidR="00772314" w:rsidRPr="00D765E0" w:rsidRDefault="00772314">
      <w:pPr>
        <w:pStyle w:val="Normal1"/>
        <w:widowControl w:val="0"/>
        <w:pBdr>
          <w:top w:val="nil"/>
          <w:left w:val="nil"/>
          <w:bottom w:val="nil"/>
          <w:right w:val="nil"/>
          <w:between w:val="nil"/>
        </w:pBdr>
        <w:ind w:left="5400"/>
        <w:jc w:val="both"/>
        <w:rPr>
          <w:rFonts w:ascii="Arial" w:eastAsia="Arial" w:hAnsi="Arial" w:cs="Arial"/>
          <w:sz w:val="22"/>
          <w:szCs w:val="22"/>
        </w:rPr>
      </w:pPr>
    </w:p>
    <w:p w14:paraId="1A1B6395" w14:textId="77777777" w:rsidR="00772314" w:rsidRPr="00D765E0" w:rsidRDefault="00D9242F" w:rsidP="0053013C">
      <w:pPr>
        <w:pStyle w:val="Normal1"/>
        <w:widowControl w:val="0"/>
        <w:numPr>
          <w:ilvl w:val="0"/>
          <w:numId w:val="1"/>
        </w:numPr>
        <w:pBdr>
          <w:top w:val="nil"/>
          <w:left w:val="nil"/>
          <w:bottom w:val="nil"/>
          <w:right w:val="nil"/>
          <w:between w:val="nil"/>
        </w:pBdr>
        <w:ind w:left="450" w:hanging="450"/>
        <w:jc w:val="both"/>
        <w:rPr>
          <w:rFonts w:ascii="Arial" w:eastAsia="Arial" w:hAnsi="Arial" w:cs="Arial"/>
          <w:sz w:val="22"/>
          <w:szCs w:val="22"/>
        </w:rPr>
      </w:pPr>
      <w:r w:rsidRPr="00D765E0">
        <w:rPr>
          <w:rFonts w:ascii="Arial" w:eastAsia="Arial" w:hAnsi="Arial" w:cs="Arial"/>
          <w:sz w:val="22"/>
          <w:szCs w:val="22"/>
        </w:rPr>
        <w:t>Individuals</w:t>
      </w:r>
      <w:r w:rsidR="008B260F" w:rsidRPr="00D765E0">
        <w:rPr>
          <w:rFonts w:ascii="Arial" w:eastAsia="Arial" w:hAnsi="Arial" w:cs="Arial"/>
          <w:sz w:val="22"/>
          <w:szCs w:val="22"/>
        </w:rPr>
        <w:t xml:space="preserve"> who intend to submit Qualifications should register their interest by sending an e-mail (with subject: EOI for </w:t>
      </w:r>
      <w:r w:rsidRPr="00D765E0">
        <w:rPr>
          <w:rFonts w:ascii="Arial" w:eastAsia="Arial" w:hAnsi="Arial" w:cs="Arial"/>
          <w:sz w:val="22"/>
          <w:szCs w:val="22"/>
        </w:rPr>
        <w:t>Dig Data Challenge Evaluator</w:t>
      </w:r>
      <w:r w:rsidR="008B260F" w:rsidRPr="00D765E0">
        <w:rPr>
          <w:rFonts w:ascii="Arial" w:eastAsia="Arial" w:hAnsi="Arial" w:cs="Arial"/>
          <w:sz w:val="22"/>
          <w:szCs w:val="22"/>
        </w:rPr>
        <w:t xml:space="preserve">) to the Procurement Manager on </w:t>
      </w:r>
      <w:hyperlink r:id="rId9">
        <w:r w:rsidR="008B260F" w:rsidRPr="00D765E0">
          <w:rPr>
            <w:rFonts w:ascii="Arial" w:eastAsia="Arial" w:hAnsi="Arial" w:cs="Arial"/>
            <w:sz w:val="22"/>
            <w:szCs w:val="22"/>
          </w:rPr>
          <w:t>procurement@millenniumkosovo.org</w:t>
        </w:r>
      </w:hyperlink>
      <w:r w:rsidR="008B260F" w:rsidRPr="00D765E0">
        <w:rPr>
          <w:rFonts w:ascii="Arial" w:eastAsia="Arial" w:hAnsi="Arial" w:cs="Arial"/>
          <w:sz w:val="22"/>
          <w:szCs w:val="22"/>
        </w:rPr>
        <w:t xml:space="preserve"> , giving full contact details of the Consultant. This will ensure that the Consultants receive updates regarding this RCQ. </w:t>
      </w:r>
    </w:p>
    <w:p w14:paraId="27C7FA1C" w14:textId="77777777" w:rsidR="00772314" w:rsidRPr="00D765E0" w:rsidRDefault="00772314" w:rsidP="0053013C">
      <w:pPr>
        <w:pStyle w:val="Normal1"/>
        <w:widowControl w:val="0"/>
        <w:pBdr>
          <w:top w:val="nil"/>
          <w:left w:val="nil"/>
          <w:bottom w:val="nil"/>
          <w:right w:val="nil"/>
          <w:between w:val="nil"/>
        </w:pBdr>
        <w:ind w:left="450"/>
        <w:jc w:val="both"/>
        <w:rPr>
          <w:rFonts w:ascii="Arial" w:eastAsia="Arial" w:hAnsi="Arial" w:cs="Arial"/>
          <w:sz w:val="22"/>
          <w:szCs w:val="22"/>
        </w:rPr>
      </w:pPr>
    </w:p>
    <w:p w14:paraId="3DD2D9BE" w14:textId="77777777" w:rsidR="00772314" w:rsidRPr="00D765E0" w:rsidRDefault="00772314">
      <w:pPr>
        <w:pStyle w:val="Normal1"/>
        <w:ind w:left="360" w:hanging="360"/>
      </w:pPr>
    </w:p>
    <w:p w14:paraId="33DC8076" w14:textId="6D3F4619" w:rsidR="00772314" w:rsidRPr="00D765E0" w:rsidRDefault="00945385" w:rsidP="00327E7D">
      <w:pPr>
        <w:pStyle w:val="Normal1"/>
        <w:ind w:left="360"/>
        <w:jc w:val="both"/>
        <w:rPr>
          <w:rFonts w:ascii="Arial" w:eastAsia="Arial" w:hAnsi="Arial" w:cs="Arial"/>
          <w:sz w:val="22"/>
          <w:szCs w:val="22"/>
        </w:rPr>
      </w:pPr>
      <w:r w:rsidRPr="00945385">
        <w:rPr>
          <w:rFonts w:ascii="Arial" w:eastAsia="Arial" w:hAnsi="Arial" w:cs="Arial"/>
          <w:sz w:val="22"/>
          <w:szCs w:val="22"/>
        </w:rPr>
        <w:t>Millennium Foundation Kosovo</w:t>
      </w:r>
    </w:p>
    <w:p w14:paraId="2D390E1A" w14:textId="77777777" w:rsidR="00772314" w:rsidRPr="00D765E0" w:rsidRDefault="008B260F" w:rsidP="00327E7D">
      <w:pPr>
        <w:pStyle w:val="Normal1"/>
        <w:ind w:left="360"/>
        <w:jc w:val="both"/>
        <w:rPr>
          <w:rFonts w:ascii="Arial" w:eastAsia="Arial" w:hAnsi="Arial" w:cs="Arial"/>
          <w:sz w:val="22"/>
          <w:szCs w:val="22"/>
        </w:rPr>
      </w:pPr>
      <w:r w:rsidRPr="00D765E0">
        <w:rPr>
          <w:rFonts w:ascii="Arial" w:eastAsia="Arial" w:hAnsi="Arial" w:cs="Arial"/>
          <w:sz w:val="22"/>
          <w:szCs w:val="22"/>
        </w:rPr>
        <w:t xml:space="preserve">Str. Johan v. Hahn no.11 </w:t>
      </w:r>
      <w:proofErr w:type="spellStart"/>
      <w:r w:rsidRPr="00D765E0">
        <w:rPr>
          <w:rFonts w:ascii="Arial" w:eastAsia="Arial" w:hAnsi="Arial" w:cs="Arial"/>
          <w:sz w:val="22"/>
          <w:szCs w:val="22"/>
        </w:rPr>
        <w:t>Prishtine</w:t>
      </w:r>
      <w:proofErr w:type="spellEnd"/>
      <w:r w:rsidRPr="00D765E0">
        <w:rPr>
          <w:rFonts w:ascii="Arial" w:eastAsia="Arial" w:hAnsi="Arial" w:cs="Arial"/>
          <w:sz w:val="22"/>
          <w:szCs w:val="22"/>
        </w:rPr>
        <w:t>, Kosovo (same building with Kosovo Agency for Radiation Protection and Nuclear Safety)</w:t>
      </w:r>
    </w:p>
    <w:p w14:paraId="00DED01E" w14:textId="77777777" w:rsidR="00772314" w:rsidRPr="00D765E0" w:rsidRDefault="008B260F" w:rsidP="00327E7D">
      <w:pPr>
        <w:pStyle w:val="Normal1"/>
        <w:ind w:left="360"/>
        <w:jc w:val="both"/>
        <w:rPr>
          <w:rFonts w:ascii="Arial" w:eastAsia="Arial" w:hAnsi="Arial" w:cs="Arial"/>
          <w:sz w:val="22"/>
          <w:szCs w:val="22"/>
        </w:rPr>
      </w:pPr>
      <w:r w:rsidRPr="00D765E0">
        <w:rPr>
          <w:rFonts w:ascii="Arial" w:eastAsia="Arial" w:hAnsi="Arial" w:cs="Arial"/>
          <w:sz w:val="22"/>
          <w:szCs w:val="22"/>
        </w:rPr>
        <w:t xml:space="preserve">Email: </w:t>
      </w:r>
      <w:hyperlink r:id="rId10">
        <w:r w:rsidRPr="00D765E0">
          <w:rPr>
            <w:rFonts w:ascii="Arial" w:eastAsia="Arial" w:hAnsi="Arial" w:cs="Arial"/>
            <w:sz w:val="22"/>
            <w:szCs w:val="22"/>
          </w:rPr>
          <w:t>procurement@millenniumkosovo.org</w:t>
        </w:r>
      </w:hyperlink>
    </w:p>
    <w:p w14:paraId="7EE2CC1D" w14:textId="6935F7C5" w:rsidR="00772314" w:rsidRPr="00D765E0" w:rsidRDefault="008B260F" w:rsidP="00327E7D">
      <w:pPr>
        <w:pStyle w:val="Normal1"/>
        <w:ind w:left="360"/>
        <w:jc w:val="both"/>
        <w:rPr>
          <w:rFonts w:ascii="Arial" w:eastAsia="Arial" w:hAnsi="Arial" w:cs="Arial"/>
          <w:b/>
          <w:sz w:val="22"/>
          <w:szCs w:val="22"/>
        </w:rPr>
      </w:pPr>
      <w:r w:rsidRPr="00D765E0">
        <w:rPr>
          <w:rFonts w:ascii="Arial" w:eastAsia="Arial" w:hAnsi="Arial" w:cs="Arial"/>
          <w:sz w:val="22"/>
          <w:szCs w:val="22"/>
        </w:rPr>
        <w:t>Phone Number: 00 383 38 200 14 315 (Phone number is for information only and is not part of the delivery address)</w:t>
      </w:r>
      <w:r w:rsidRPr="00D765E0">
        <w:br w:type="page"/>
      </w:r>
    </w:p>
    <w:p w14:paraId="5DBD5DBC" w14:textId="77777777" w:rsidR="00772314" w:rsidRPr="00D765E0" w:rsidRDefault="008B260F">
      <w:pPr>
        <w:pStyle w:val="Normal1"/>
        <w:ind w:left="360" w:hanging="360"/>
        <w:rPr>
          <w:rFonts w:ascii="Arial" w:eastAsia="Arial" w:hAnsi="Arial" w:cs="Arial"/>
          <w:b/>
          <w:sz w:val="22"/>
          <w:szCs w:val="22"/>
        </w:rPr>
      </w:pPr>
      <w:r w:rsidRPr="00D765E0">
        <w:rPr>
          <w:rFonts w:ascii="Arial" w:eastAsia="Arial" w:hAnsi="Arial" w:cs="Arial"/>
          <w:b/>
          <w:sz w:val="22"/>
          <w:szCs w:val="22"/>
        </w:rPr>
        <w:lastRenderedPageBreak/>
        <w:t>Annex A</w:t>
      </w:r>
    </w:p>
    <w:p w14:paraId="44C1DB93" w14:textId="77777777" w:rsidR="00772314" w:rsidRPr="00D765E0" w:rsidRDefault="00772314">
      <w:pPr>
        <w:pStyle w:val="Normal1"/>
        <w:ind w:left="360"/>
        <w:jc w:val="center"/>
        <w:rPr>
          <w:rFonts w:ascii="Arial" w:eastAsia="Arial" w:hAnsi="Arial" w:cs="Arial"/>
          <w:b/>
          <w:sz w:val="22"/>
          <w:szCs w:val="22"/>
        </w:rPr>
      </w:pPr>
    </w:p>
    <w:p w14:paraId="5C116DEB" w14:textId="77777777" w:rsidR="00772314" w:rsidRPr="00D765E0" w:rsidRDefault="00BB4A8D">
      <w:pPr>
        <w:pStyle w:val="Normal1"/>
        <w:jc w:val="center"/>
        <w:rPr>
          <w:rFonts w:ascii="Arial" w:eastAsia="Arial" w:hAnsi="Arial" w:cs="Arial"/>
          <w:b/>
          <w:sz w:val="22"/>
          <w:szCs w:val="22"/>
        </w:rPr>
      </w:pPr>
      <w:r w:rsidRPr="00D765E0">
        <w:rPr>
          <w:rFonts w:ascii="Arial" w:eastAsia="Arial" w:hAnsi="Arial" w:cs="Arial"/>
          <w:b/>
          <w:sz w:val="22"/>
          <w:szCs w:val="22"/>
        </w:rPr>
        <w:t>TERMS OF REFERENCE Dig Data Challenge Evaluator</w:t>
      </w:r>
    </w:p>
    <w:p w14:paraId="23B2B035" w14:textId="77777777" w:rsidR="00772314" w:rsidRPr="00D765E0" w:rsidRDefault="00772314">
      <w:pPr>
        <w:pStyle w:val="Normal1"/>
        <w:jc w:val="center"/>
        <w:rPr>
          <w:rFonts w:ascii="Arial" w:eastAsia="Arial" w:hAnsi="Arial" w:cs="Arial"/>
          <w:b/>
          <w:sz w:val="22"/>
          <w:szCs w:val="22"/>
        </w:rPr>
      </w:pPr>
    </w:p>
    <w:p w14:paraId="191EA0F2" w14:textId="16A0060E" w:rsidR="00772314" w:rsidRPr="00D765E0" w:rsidRDefault="008B260F">
      <w:pPr>
        <w:pStyle w:val="Normal1"/>
        <w:jc w:val="center"/>
        <w:rPr>
          <w:rFonts w:ascii="Arial" w:eastAsia="Arial" w:hAnsi="Arial" w:cs="Arial"/>
          <w:sz w:val="22"/>
          <w:szCs w:val="22"/>
        </w:rPr>
      </w:pPr>
      <w:r w:rsidRPr="00D765E0">
        <w:rPr>
          <w:rFonts w:ascii="Arial" w:eastAsia="Arial" w:hAnsi="Arial" w:cs="Arial"/>
          <w:sz w:val="22"/>
          <w:szCs w:val="22"/>
        </w:rPr>
        <w:t xml:space="preserve">Ref: </w:t>
      </w:r>
      <w:r w:rsidRPr="00D765E0">
        <w:rPr>
          <w:rFonts w:ascii="Arial" w:eastAsia="Arial" w:hAnsi="Arial" w:cs="Arial"/>
          <w:b/>
          <w:sz w:val="22"/>
          <w:szCs w:val="22"/>
        </w:rPr>
        <w:t xml:space="preserve">RCQ-MFK- </w:t>
      </w:r>
      <w:r w:rsidR="00945385">
        <w:rPr>
          <w:rFonts w:ascii="Arial" w:eastAsia="Arial" w:hAnsi="Arial" w:cs="Arial"/>
          <w:b/>
          <w:sz w:val="22"/>
          <w:szCs w:val="22"/>
        </w:rPr>
        <w:t>017</w:t>
      </w:r>
    </w:p>
    <w:p w14:paraId="47112686" w14:textId="77777777" w:rsidR="00772314" w:rsidRPr="00D765E0" w:rsidRDefault="00772314">
      <w:pPr>
        <w:pStyle w:val="Normal1"/>
        <w:pBdr>
          <w:top w:val="nil"/>
          <w:left w:val="nil"/>
          <w:bottom w:val="nil"/>
          <w:right w:val="nil"/>
          <w:between w:val="nil"/>
        </w:pBdr>
        <w:jc w:val="both"/>
        <w:rPr>
          <w:rFonts w:ascii="Arial" w:eastAsia="Arial" w:hAnsi="Arial" w:cs="Arial"/>
          <w:sz w:val="22"/>
          <w:szCs w:val="22"/>
        </w:rPr>
      </w:pPr>
    </w:p>
    <w:p w14:paraId="77FFCEE0" w14:textId="77777777" w:rsidR="00772314" w:rsidRPr="00D765E0" w:rsidRDefault="00772314">
      <w:pPr>
        <w:pStyle w:val="Normal1"/>
        <w:spacing w:after="200" w:line="276" w:lineRule="auto"/>
        <w:ind w:left="360"/>
        <w:rPr>
          <w:rFonts w:ascii="Arial" w:eastAsia="Arial" w:hAnsi="Arial" w:cs="Arial"/>
          <w:sz w:val="22"/>
          <w:szCs w:val="22"/>
        </w:rPr>
      </w:pPr>
    </w:p>
    <w:p w14:paraId="2BB04C4E" w14:textId="7ABC1DF5" w:rsidR="00772314" w:rsidRPr="00D765E0" w:rsidRDefault="008B260F"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To tackle the pressing issue of data/information mismatch of field of study and market</w:t>
      </w:r>
      <w:r w:rsidR="00BB4A8D" w:rsidRPr="00D765E0">
        <w:rPr>
          <w:rFonts w:ascii="Arial" w:eastAsia="Arial" w:hAnsi="Arial" w:cs="Arial"/>
          <w:sz w:val="22"/>
          <w:szCs w:val="22"/>
        </w:rPr>
        <w:t xml:space="preserve"> </w:t>
      </w:r>
      <w:r w:rsidRPr="00D765E0">
        <w:rPr>
          <w:rFonts w:ascii="Arial" w:eastAsia="Arial" w:hAnsi="Arial" w:cs="Arial"/>
          <w:sz w:val="22"/>
          <w:szCs w:val="22"/>
        </w:rPr>
        <w:t xml:space="preserve">needs, as well as barriers to women’s and other vulnerable groups participation </w:t>
      </w:r>
      <w:r w:rsidR="003E2E8C" w:rsidRPr="00D765E0">
        <w:rPr>
          <w:rFonts w:ascii="Arial" w:eastAsia="Arial" w:hAnsi="Arial" w:cs="Arial"/>
          <w:sz w:val="22"/>
          <w:szCs w:val="22"/>
        </w:rPr>
        <w:t>in the</w:t>
      </w:r>
      <w:r w:rsidR="00BB4A8D" w:rsidRPr="00D765E0">
        <w:rPr>
          <w:rFonts w:ascii="Arial" w:eastAsia="Arial" w:hAnsi="Arial" w:cs="Arial"/>
          <w:sz w:val="22"/>
          <w:szCs w:val="22"/>
        </w:rPr>
        <w:t xml:space="preserve"> </w:t>
      </w:r>
      <w:r w:rsidRPr="00D765E0">
        <w:rPr>
          <w:rFonts w:ascii="Arial" w:eastAsia="Arial" w:hAnsi="Arial" w:cs="Arial"/>
          <w:sz w:val="22"/>
          <w:szCs w:val="22"/>
        </w:rPr>
        <w:t xml:space="preserve">labour force, Millennium Foundation Kosovo has launched the first </w:t>
      </w:r>
      <w:r w:rsidR="0029621C" w:rsidRPr="00D765E0">
        <w:rPr>
          <w:rFonts w:ascii="Arial" w:eastAsia="Arial" w:hAnsi="Arial" w:cs="Arial"/>
          <w:sz w:val="22"/>
          <w:szCs w:val="22"/>
        </w:rPr>
        <w:t xml:space="preserve">phase of the Dig </w:t>
      </w:r>
      <w:r w:rsidRPr="00D765E0">
        <w:rPr>
          <w:rFonts w:ascii="Arial" w:eastAsia="Arial" w:hAnsi="Arial" w:cs="Arial"/>
          <w:sz w:val="22"/>
          <w:szCs w:val="22"/>
        </w:rPr>
        <w:t>Data Challe</w:t>
      </w:r>
      <w:r w:rsidR="00EC1F69" w:rsidRPr="00D765E0">
        <w:rPr>
          <w:rFonts w:ascii="Arial" w:eastAsia="Arial" w:hAnsi="Arial" w:cs="Arial"/>
          <w:sz w:val="22"/>
          <w:szCs w:val="22"/>
        </w:rPr>
        <w:t>nge</w:t>
      </w:r>
      <w:r w:rsidRPr="00D765E0">
        <w:rPr>
          <w:rFonts w:ascii="Arial" w:eastAsia="Arial" w:hAnsi="Arial" w:cs="Arial"/>
          <w:sz w:val="22"/>
          <w:szCs w:val="22"/>
        </w:rPr>
        <w:t>.</w:t>
      </w:r>
    </w:p>
    <w:p w14:paraId="256C1997" w14:textId="77777777" w:rsidR="003E2E8C" w:rsidRPr="00D765E0" w:rsidRDefault="0029621C"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 xml:space="preserve">The </w:t>
      </w:r>
      <w:r w:rsidR="003E2E8C" w:rsidRPr="00D765E0">
        <w:rPr>
          <w:rFonts w:ascii="Arial" w:eastAsia="Arial" w:hAnsi="Arial" w:cs="Arial"/>
          <w:sz w:val="22"/>
          <w:szCs w:val="22"/>
        </w:rPr>
        <w:t>Dig Data Challenge calls on open data movers and shakers and opinion-makers, start-ups, civil society, the private sector, academia, journalists, designers, technology innovators, and creative problem solvers to submit proposals that address the question:</w:t>
      </w:r>
    </w:p>
    <w:p w14:paraId="3F1E73BF" w14:textId="77777777" w:rsidR="003E2E8C" w:rsidRPr="00D765E0" w:rsidRDefault="003E2E8C" w:rsidP="00327E7D">
      <w:pPr>
        <w:pStyle w:val="Normal1"/>
        <w:spacing w:after="200" w:line="276" w:lineRule="auto"/>
        <w:ind w:left="360"/>
        <w:jc w:val="both"/>
        <w:rPr>
          <w:rFonts w:ascii="Arial" w:eastAsia="Arial" w:hAnsi="Arial" w:cs="Arial"/>
          <w:b/>
          <w:sz w:val="22"/>
          <w:szCs w:val="22"/>
        </w:rPr>
      </w:pPr>
      <w:r w:rsidRPr="00D765E0">
        <w:rPr>
          <w:rFonts w:ascii="Arial" w:eastAsia="Arial" w:hAnsi="Arial" w:cs="Arial"/>
          <w:b/>
          <w:sz w:val="22"/>
          <w:szCs w:val="22"/>
        </w:rPr>
        <w:t xml:space="preserve">How can we best aggregate and disseminate improved, targeted, demand-driven information that </w:t>
      </w:r>
      <w:proofErr w:type="gramStart"/>
      <w:r w:rsidRPr="00D765E0">
        <w:rPr>
          <w:rFonts w:ascii="Arial" w:eastAsia="Arial" w:hAnsi="Arial" w:cs="Arial"/>
          <w:b/>
          <w:sz w:val="22"/>
          <w:szCs w:val="22"/>
        </w:rPr>
        <w:t>connects:</w:t>
      </w:r>
      <w:proofErr w:type="gramEnd"/>
    </w:p>
    <w:p w14:paraId="0E4B4194" w14:textId="77777777" w:rsidR="003E2E8C" w:rsidRPr="00327E7D" w:rsidRDefault="003E2E8C" w:rsidP="00327E7D">
      <w:pPr>
        <w:pStyle w:val="Normal1"/>
        <w:numPr>
          <w:ilvl w:val="0"/>
          <w:numId w:val="4"/>
        </w:numPr>
        <w:spacing w:after="200" w:line="276" w:lineRule="auto"/>
        <w:jc w:val="both"/>
        <w:rPr>
          <w:rFonts w:ascii="Arial" w:eastAsia="Arial" w:hAnsi="Arial" w:cs="Arial"/>
          <w:b/>
          <w:sz w:val="22"/>
          <w:szCs w:val="22"/>
        </w:rPr>
      </w:pPr>
      <w:r w:rsidRPr="00327E7D">
        <w:rPr>
          <w:rFonts w:ascii="Arial" w:eastAsia="Arial" w:hAnsi="Arial" w:cs="Arial"/>
          <w:b/>
          <w:sz w:val="22"/>
          <w:szCs w:val="22"/>
        </w:rPr>
        <w:t>Students to appropriate and effective schooling, training (in their chosen subject and professional conduct), and job opportunities associated with in-demand careers?</w:t>
      </w:r>
    </w:p>
    <w:p w14:paraId="781F8069" w14:textId="77777777" w:rsidR="003E2E8C" w:rsidRPr="00327E7D" w:rsidRDefault="003E2E8C" w:rsidP="00327E7D">
      <w:pPr>
        <w:pStyle w:val="Normal1"/>
        <w:numPr>
          <w:ilvl w:val="0"/>
          <w:numId w:val="4"/>
        </w:numPr>
        <w:spacing w:after="200" w:line="276" w:lineRule="auto"/>
        <w:jc w:val="both"/>
        <w:rPr>
          <w:rFonts w:ascii="Arial" w:eastAsia="Arial" w:hAnsi="Arial" w:cs="Arial"/>
          <w:b/>
          <w:sz w:val="22"/>
          <w:szCs w:val="22"/>
        </w:rPr>
      </w:pPr>
      <w:r w:rsidRPr="00327E7D">
        <w:rPr>
          <w:rFonts w:ascii="Arial" w:eastAsia="Arial" w:hAnsi="Arial" w:cs="Arial"/>
          <w:b/>
          <w:sz w:val="22"/>
          <w:szCs w:val="22"/>
        </w:rPr>
        <w:t>Women to high-value career paths and entrepreneurship opportunities, and employers to strategies to improve recruitment, retention and career prospects for female workers?</w:t>
      </w:r>
    </w:p>
    <w:p w14:paraId="6B8E3E71" w14:textId="77777777" w:rsidR="003E2E8C" w:rsidRPr="00327E7D" w:rsidRDefault="003E2E8C" w:rsidP="00327E7D">
      <w:pPr>
        <w:pStyle w:val="Normal1"/>
        <w:numPr>
          <w:ilvl w:val="0"/>
          <w:numId w:val="4"/>
        </w:numPr>
        <w:spacing w:after="200" w:line="276" w:lineRule="auto"/>
        <w:jc w:val="both"/>
        <w:rPr>
          <w:rFonts w:ascii="Arial" w:eastAsia="Arial" w:hAnsi="Arial" w:cs="Arial"/>
          <w:b/>
          <w:sz w:val="22"/>
          <w:szCs w:val="22"/>
        </w:rPr>
      </w:pPr>
      <w:r w:rsidRPr="00327E7D">
        <w:rPr>
          <w:rFonts w:ascii="Arial" w:eastAsia="Arial" w:hAnsi="Arial" w:cs="Arial"/>
          <w:b/>
          <w:sz w:val="22"/>
          <w:szCs w:val="22"/>
        </w:rPr>
        <w:t>Entrepreneurs to labour market opportunities, prizes and competitions, financing opportunities, and appropriate technical assistance?</w:t>
      </w:r>
    </w:p>
    <w:p w14:paraId="4AFE7075" w14:textId="77777777" w:rsidR="003E2E8C" w:rsidRPr="00D765E0" w:rsidRDefault="003E2E8C"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 xml:space="preserve">All applicants to the Dig Data should propose creative solutions based on the open data from the Government of Kosovo and/or other credible, vetted open data from national and international institutions to inform Kosovo citizens about the education and economic opportunities to pursue in order to match market needs. Applicants are furthermore strongly encouraged to use </w:t>
      </w:r>
      <w:proofErr w:type="spellStart"/>
      <w:r w:rsidRPr="00D765E0">
        <w:rPr>
          <w:rFonts w:ascii="Arial" w:eastAsia="Arial" w:hAnsi="Arial" w:cs="Arial"/>
          <w:sz w:val="22"/>
          <w:szCs w:val="22"/>
        </w:rPr>
        <w:t>GoK</w:t>
      </w:r>
      <w:proofErr w:type="spellEnd"/>
      <w:r w:rsidRPr="00D765E0">
        <w:rPr>
          <w:rFonts w:ascii="Arial" w:eastAsia="Arial" w:hAnsi="Arial" w:cs="Arial"/>
          <w:sz w:val="22"/>
          <w:szCs w:val="22"/>
        </w:rPr>
        <w:t xml:space="preserve"> open data or MCC LFTUS data. Applicants to Dig Data Kosovo should specify whether they are applying to one of Two Grant Categories:</w:t>
      </w:r>
    </w:p>
    <w:p w14:paraId="1E2D18A4" w14:textId="77777777" w:rsidR="003E2E8C" w:rsidRPr="00D765E0" w:rsidRDefault="003E2E8C" w:rsidP="00327E7D">
      <w:pPr>
        <w:pStyle w:val="Normal1"/>
        <w:numPr>
          <w:ilvl w:val="0"/>
          <w:numId w:val="5"/>
        </w:numPr>
        <w:spacing w:after="200" w:line="276" w:lineRule="auto"/>
        <w:jc w:val="both"/>
        <w:rPr>
          <w:rFonts w:ascii="Arial" w:eastAsia="Arial" w:hAnsi="Arial" w:cs="Arial"/>
          <w:sz w:val="22"/>
          <w:szCs w:val="22"/>
        </w:rPr>
      </w:pPr>
      <w:r w:rsidRPr="00D765E0">
        <w:rPr>
          <w:rFonts w:ascii="Arial" w:eastAsia="Arial" w:hAnsi="Arial" w:cs="Arial"/>
          <w:sz w:val="22"/>
          <w:szCs w:val="22"/>
        </w:rPr>
        <w:t>Communications and Outreach</w:t>
      </w:r>
    </w:p>
    <w:p w14:paraId="431700C7" w14:textId="77777777" w:rsidR="003E2E8C" w:rsidRPr="00D765E0" w:rsidRDefault="003E2E8C" w:rsidP="00327E7D">
      <w:pPr>
        <w:pStyle w:val="Normal1"/>
        <w:numPr>
          <w:ilvl w:val="0"/>
          <w:numId w:val="5"/>
        </w:numPr>
        <w:spacing w:after="200" w:line="276" w:lineRule="auto"/>
        <w:jc w:val="both"/>
        <w:rPr>
          <w:rFonts w:ascii="Arial" w:eastAsia="Arial" w:hAnsi="Arial" w:cs="Arial"/>
          <w:sz w:val="22"/>
          <w:szCs w:val="22"/>
        </w:rPr>
      </w:pPr>
      <w:r w:rsidRPr="00D765E0">
        <w:rPr>
          <w:rFonts w:ascii="Arial" w:eastAsia="Arial" w:hAnsi="Arial" w:cs="Arial"/>
          <w:sz w:val="22"/>
          <w:szCs w:val="22"/>
        </w:rPr>
        <w:t>Open Data Governance Interventions</w:t>
      </w:r>
    </w:p>
    <w:p w14:paraId="6485AAC8" w14:textId="08769BF8" w:rsidR="00772314" w:rsidRDefault="008B260F"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Therefore, MFK is seeking</w:t>
      </w:r>
      <w:r w:rsidR="003E2E8C" w:rsidRPr="00D765E0">
        <w:rPr>
          <w:rFonts w:ascii="Arial" w:eastAsia="Arial" w:hAnsi="Arial" w:cs="Arial"/>
          <w:sz w:val="22"/>
          <w:szCs w:val="22"/>
        </w:rPr>
        <w:t xml:space="preserve"> </w:t>
      </w:r>
      <w:r w:rsidR="00327E7D" w:rsidRPr="00945385">
        <w:rPr>
          <w:rFonts w:ascii="Arial" w:eastAsia="Arial" w:hAnsi="Arial" w:cs="Arial"/>
          <w:b/>
          <w:sz w:val="22"/>
          <w:szCs w:val="22"/>
        </w:rPr>
        <w:t>4</w:t>
      </w:r>
      <w:r w:rsidR="003E2E8C" w:rsidRPr="00945385">
        <w:rPr>
          <w:rFonts w:ascii="Arial" w:eastAsia="Arial" w:hAnsi="Arial" w:cs="Arial"/>
          <w:b/>
          <w:sz w:val="22"/>
          <w:szCs w:val="22"/>
        </w:rPr>
        <w:t xml:space="preserve"> </w:t>
      </w:r>
      <w:r w:rsidR="003E2E8C" w:rsidRPr="00D765E0">
        <w:rPr>
          <w:rFonts w:ascii="Arial" w:eastAsia="Arial" w:hAnsi="Arial" w:cs="Arial"/>
          <w:sz w:val="22"/>
          <w:szCs w:val="22"/>
        </w:rPr>
        <w:t>short-term independent evaluators/experts to be part of the evaluation panel for the proposals received in the Dig Data Challenge (</w:t>
      </w:r>
      <w:r w:rsidR="00327E7D">
        <w:rPr>
          <w:rFonts w:ascii="Arial" w:eastAsia="Arial" w:hAnsi="Arial" w:cs="Arial"/>
          <w:sz w:val="22"/>
          <w:szCs w:val="22"/>
        </w:rPr>
        <w:t>2</w:t>
      </w:r>
      <w:r w:rsidR="003E2E8C" w:rsidRPr="00D765E0">
        <w:rPr>
          <w:rFonts w:ascii="Arial" w:eastAsia="Arial" w:hAnsi="Arial" w:cs="Arial"/>
          <w:sz w:val="22"/>
          <w:szCs w:val="22"/>
        </w:rPr>
        <w:t xml:space="preserve"> short-term independent evaluator/expert for the Communications and Outreach Category, and 2 short-term experts for the Open Data Governance Interventions).</w:t>
      </w:r>
    </w:p>
    <w:p w14:paraId="02E13097" w14:textId="1411C5FC" w:rsidR="00327E7D" w:rsidRDefault="00327E7D" w:rsidP="003E2E8C">
      <w:pPr>
        <w:pStyle w:val="Normal1"/>
        <w:spacing w:after="200" w:line="276" w:lineRule="auto"/>
        <w:ind w:left="360"/>
        <w:rPr>
          <w:rFonts w:ascii="Arial" w:eastAsia="Arial" w:hAnsi="Arial" w:cs="Arial"/>
          <w:sz w:val="22"/>
          <w:szCs w:val="22"/>
        </w:rPr>
      </w:pPr>
    </w:p>
    <w:p w14:paraId="08E4FFB6" w14:textId="5432A535" w:rsidR="00327E7D" w:rsidRDefault="00327E7D" w:rsidP="003E2E8C">
      <w:pPr>
        <w:pStyle w:val="Normal1"/>
        <w:spacing w:after="200" w:line="276" w:lineRule="auto"/>
        <w:ind w:left="360"/>
        <w:rPr>
          <w:rFonts w:ascii="Arial" w:eastAsia="Arial" w:hAnsi="Arial" w:cs="Arial"/>
          <w:sz w:val="22"/>
          <w:szCs w:val="22"/>
        </w:rPr>
      </w:pPr>
    </w:p>
    <w:p w14:paraId="35F8D605" w14:textId="77777777" w:rsidR="00327E7D" w:rsidRPr="00D765E0" w:rsidRDefault="00327E7D" w:rsidP="003E2E8C">
      <w:pPr>
        <w:pStyle w:val="Normal1"/>
        <w:spacing w:after="200" w:line="276" w:lineRule="auto"/>
        <w:ind w:left="360"/>
        <w:rPr>
          <w:rFonts w:ascii="Arial" w:eastAsia="Arial" w:hAnsi="Arial" w:cs="Arial"/>
          <w:sz w:val="22"/>
          <w:szCs w:val="22"/>
        </w:rPr>
      </w:pPr>
    </w:p>
    <w:p w14:paraId="76F5A859" w14:textId="77777777" w:rsidR="00772314" w:rsidRPr="00D765E0" w:rsidRDefault="008B260F" w:rsidP="00EC1F69">
      <w:pPr>
        <w:pStyle w:val="Normal1"/>
        <w:spacing w:after="200" w:line="276" w:lineRule="auto"/>
        <w:rPr>
          <w:rFonts w:ascii="Arial" w:eastAsia="Arial" w:hAnsi="Arial" w:cs="Arial"/>
          <w:b/>
          <w:sz w:val="22"/>
          <w:szCs w:val="22"/>
        </w:rPr>
      </w:pPr>
      <w:r w:rsidRPr="00D765E0">
        <w:rPr>
          <w:rFonts w:ascii="Arial" w:eastAsia="Arial" w:hAnsi="Arial" w:cs="Arial"/>
          <w:b/>
          <w:sz w:val="22"/>
          <w:szCs w:val="22"/>
        </w:rPr>
        <w:lastRenderedPageBreak/>
        <w:t>1. Objective</w:t>
      </w:r>
    </w:p>
    <w:p w14:paraId="77EC84B0" w14:textId="494A24DA" w:rsidR="006F3B4F" w:rsidRPr="00D765E0" w:rsidRDefault="0029621C"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To provide expert insight and judgment in the evaluation and selection of the most promising applicants who adhere to the competition’s objectives.</w:t>
      </w:r>
    </w:p>
    <w:p w14:paraId="47AB3FAF" w14:textId="77777777" w:rsidR="00772314" w:rsidRPr="00D765E0" w:rsidRDefault="008B260F" w:rsidP="00EC1F69">
      <w:pPr>
        <w:pStyle w:val="Normal1"/>
        <w:spacing w:after="200" w:line="276" w:lineRule="auto"/>
        <w:rPr>
          <w:rFonts w:ascii="Arial" w:eastAsia="Arial" w:hAnsi="Arial" w:cs="Arial"/>
          <w:b/>
          <w:sz w:val="22"/>
          <w:szCs w:val="22"/>
        </w:rPr>
      </w:pPr>
      <w:r w:rsidRPr="00D765E0">
        <w:rPr>
          <w:rFonts w:ascii="Arial" w:eastAsia="Arial" w:hAnsi="Arial" w:cs="Arial"/>
          <w:b/>
          <w:sz w:val="22"/>
          <w:szCs w:val="22"/>
        </w:rPr>
        <w:t>2. Scope of work</w:t>
      </w:r>
    </w:p>
    <w:p w14:paraId="0FB6FE36" w14:textId="695E1AB1" w:rsidR="00772314" w:rsidRPr="00D765E0" w:rsidRDefault="0037609B"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Independent Evaluator / Consultant is expected to evaluate the applications received under the Dig Data Challenge and carry out the responsibilities and tasks, as detailed in the following paragraph.</w:t>
      </w:r>
    </w:p>
    <w:p w14:paraId="7A4304BA" w14:textId="77777777" w:rsidR="00772314" w:rsidRPr="00D765E0" w:rsidRDefault="008B260F" w:rsidP="00EC1F69">
      <w:pPr>
        <w:pStyle w:val="Normal1"/>
        <w:spacing w:after="200" w:line="276" w:lineRule="auto"/>
        <w:rPr>
          <w:rFonts w:ascii="Arial" w:eastAsia="Arial" w:hAnsi="Arial" w:cs="Arial"/>
          <w:b/>
          <w:sz w:val="22"/>
          <w:szCs w:val="22"/>
        </w:rPr>
      </w:pPr>
      <w:r w:rsidRPr="00D765E0">
        <w:rPr>
          <w:rFonts w:ascii="Arial" w:eastAsia="Arial" w:hAnsi="Arial" w:cs="Arial"/>
          <w:b/>
          <w:sz w:val="22"/>
          <w:szCs w:val="22"/>
        </w:rPr>
        <w:t>3. Responsibilities and Tasks</w:t>
      </w:r>
    </w:p>
    <w:p w14:paraId="78194CBA" w14:textId="77777777" w:rsidR="00772314" w:rsidRPr="00D765E0" w:rsidRDefault="008B260F"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In coordination with MKF Data Governance Specialist, the Consultant will carry out the following tasks:</w:t>
      </w:r>
    </w:p>
    <w:p w14:paraId="35727F8F" w14:textId="77777777" w:rsidR="00CE11C1" w:rsidRPr="00D765E0" w:rsidRDefault="00CE11C1" w:rsidP="00327E7D">
      <w:pPr>
        <w:pStyle w:val="Normal1"/>
        <w:numPr>
          <w:ilvl w:val="0"/>
          <w:numId w:val="6"/>
        </w:numPr>
        <w:spacing w:after="200" w:line="276" w:lineRule="auto"/>
        <w:jc w:val="both"/>
        <w:rPr>
          <w:rFonts w:ascii="Arial" w:eastAsia="Arial" w:hAnsi="Arial" w:cs="Arial"/>
          <w:sz w:val="22"/>
          <w:szCs w:val="22"/>
        </w:rPr>
      </w:pPr>
      <w:r w:rsidRPr="00D765E0">
        <w:rPr>
          <w:rFonts w:ascii="Arial" w:eastAsia="Arial" w:hAnsi="Arial" w:cs="Arial"/>
          <w:sz w:val="22"/>
          <w:szCs w:val="22"/>
        </w:rPr>
        <w:t xml:space="preserve">Review and confirm understanding of the objectives, timeline, and process of the </w:t>
      </w:r>
      <w:r w:rsidR="00BA6E0B" w:rsidRPr="00D765E0">
        <w:rPr>
          <w:rFonts w:ascii="Arial" w:eastAsia="Arial" w:hAnsi="Arial" w:cs="Arial"/>
          <w:sz w:val="22"/>
          <w:szCs w:val="22"/>
        </w:rPr>
        <w:t xml:space="preserve">Dig Data Challenge </w:t>
      </w:r>
      <w:r w:rsidRPr="00D765E0">
        <w:rPr>
          <w:rFonts w:ascii="Arial" w:eastAsia="Arial" w:hAnsi="Arial" w:cs="Arial"/>
          <w:sz w:val="22"/>
          <w:szCs w:val="22"/>
        </w:rPr>
        <w:t>competition.</w:t>
      </w:r>
    </w:p>
    <w:p w14:paraId="0494653F" w14:textId="77777777" w:rsidR="00CE11C1" w:rsidRPr="00D765E0" w:rsidRDefault="00CE11C1" w:rsidP="00327E7D">
      <w:pPr>
        <w:pStyle w:val="Normal1"/>
        <w:numPr>
          <w:ilvl w:val="0"/>
          <w:numId w:val="6"/>
        </w:numPr>
        <w:spacing w:after="200" w:line="276" w:lineRule="auto"/>
        <w:jc w:val="both"/>
        <w:rPr>
          <w:rFonts w:ascii="Arial" w:eastAsia="Arial" w:hAnsi="Arial" w:cs="Arial"/>
          <w:sz w:val="22"/>
          <w:szCs w:val="22"/>
        </w:rPr>
      </w:pPr>
      <w:r w:rsidRPr="00D765E0">
        <w:rPr>
          <w:rFonts w:ascii="Arial" w:eastAsia="Arial" w:hAnsi="Arial" w:cs="Arial"/>
          <w:sz w:val="22"/>
          <w:szCs w:val="22"/>
        </w:rPr>
        <w:t>Review and sign a non-disclosure agreement and affirm the existence of any conflicts of interest.  If there are conflicts of interest, commit to disclosing them with the MFK Data Governance Specialist so applications can be reassigned.</w:t>
      </w:r>
    </w:p>
    <w:p w14:paraId="4BFCE2A0" w14:textId="77777777" w:rsidR="00CE11C1" w:rsidRPr="00D765E0" w:rsidRDefault="008E1EF3" w:rsidP="00327E7D">
      <w:pPr>
        <w:pStyle w:val="Normal1"/>
        <w:numPr>
          <w:ilvl w:val="0"/>
          <w:numId w:val="6"/>
        </w:numPr>
        <w:spacing w:after="200" w:line="276" w:lineRule="auto"/>
        <w:jc w:val="both"/>
        <w:rPr>
          <w:rFonts w:ascii="Arial" w:eastAsia="Arial" w:hAnsi="Arial" w:cs="Arial"/>
          <w:sz w:val="22"/>
          <w:szCs w:val="22"/>
        </w:rPr>
      </w:pPr>
      <w:r w:rsidRPr="00D765E0">
        <w:rPr>
          <w:rFonts w:ascii="Arial" w:eastAsia="Arial" w:hAnsi="Arial" w:cs="Arial"/>
          <w:sz w:val="22"/>
          <w:szCs w:val="22"/>
        </w:rPr>
        <w:t>Based on your experience, expertise, and the submitted materials, c</w:t>
      </w:r>
      <w:r w:rsidR="00CE11C1" w:rsidRPr="00D765E0">
        <w:rPr>
          <w:rFonts w:ascii="Arial" w:eastAsia="Arial" w:hAnsi="Arial" w:cs="Arial"/>
          <w:sz w:val="22"/>
          <w:szCs w:val="22"/>
        </w:rPr>
        <w:t>onduct a review the assigned applications and supporting materials, which entails:</w:t>
      </w:r>
    </w:p>
    <w:p w14:paraId="3F8EEB91" w14:textId="77777777" w:rsidR="00CE11C1" w:rsidRPr="00D765E0" w:rsidRDefault="008E1EF3" w:rsidP="00327E7D">
      <w:pPr>
        <w:pStyle w:val="Normal1"/>
        <w:numPr>
          <w:ilvl w:val="1"/>
          <w:numId w:val="6"/>
        </w:numPr>
        <w:spacing w:after="200" w:line="276" w:lineRule="auto"/>
        <w:jc w:val="both"/>
        <w:rPr>
          <w:rFonts w:ascii="Arial" w:eastAsia="Arial" w:hAnsi="Arial" w:cs="Arial"/>
          <w:sz w:val="22"/>
          <w:szCs w:val="22"/>
        </w:rPr>
      </w:pPr>
      <w:r w:rsidRPr="00D765E0">
        <w:rPr>
          <w:rFonts w:ascii="Arial" w:eastAsia="Arial" w:hAnsi="Arial" w:cs="Arial"/>
          <w:sz w:val="22"/>
          <w:szCs w:val="22"/>
        </w:rPr>
        <w:t>Scor</w:t>
      </w:r>
      <w:r w:rsidR="00CE11C1" w:rsidRPr="00D765E0">
        <w:rPr>
          <w:rFonts w:ascii="Arial" w:eastAsia="Arial" w:hAnsi="Arial" w:cs="Arial"/>
          <w:sz w:val="22"/>
          <w:szCs w:val="22"/>
        </w:rPr>
        <w:t xml:space="preserve">ing </w:t>
      </w:r>
      <w:proofErr w:type="spellStart"/>
      <w:r w:rsidR="00CE11C1" w:rsidRPr="00D765E0">
        <w:rPr>
          <w:rFonts w:ascii="Arial" w:eastAsia="Arial" w:hAnsi="Arial" w:cs="Arial"/>
          <w:sz w:val="22"/>
          <w:szCs w:val="22"/>
        </w:rPr>
        <w:t>their</w:t>
      </w:r>
      <w:proofErr w:type="spellEnd"/>
      <w:r w:rsidR="00CE11C1" w:rsidRPr="00D765E0">
        <w:rPr>
          <w:rFonts w:ascii="Arial" w:eastAsia="Arial" w:hAnsi="Arial" w:cs="Arial"/>
          <w:sz w:val="22"/>
          <w:szCs w:val="22"/>
        </w:rPr>
        <w:t>:</w:t>
      </w:r>
    </w:p>
    <w:p w14:paraId="68EFF28A" w14:textId="77777777" w:rsidR="00CE11C1" w:rsidRPr="00D765E0" w:rsidRDefault="00CE11C1" w:rsidP="00327E7D">
      <w:pPr>
        <w:pStyle w:val="Normal1"/>
        <w:numPr>
          <w:ilvl w:val="1"/>
          <w:numId w:val="6"/>
        </w:numPr>
        <w:spacing w:after="200" w:line="276" w:lineRule="auto"/>
        <w:ind w:left="2160"/>
        <w:jc w:val="both"/>
        <w:rPr>
          <w:rFonts w:ascii="Arial" w:eastAsia="Arial" w:hAnsi="Arial" w:cs="Arial"/>
          <w:sz w:val="22"/>
          <w:szCs w:val="22"/>
        </w:rPr>
      </w:pPr>
      <w:r w:rsidRPr="00D765E0">
        <w:rPr>
          <w:rFonts w:ascii="Arial" w:eastAsia="Arial" w:hAnsi="Arial" w:cs="Arial"/>
          <w:sz w:val="22"/>
          <w:szCs w:val="22"/>
        </w:rPr>
        <w:t>Use of open data</w:t>
      </w:r>
    </w:p>
    <w:p w14:paraId="5838824E" w14:textId="77777777" w:rsidR="00CE11C1" w:rsidRPr="00D765E0" w:rsidRDefault="00CE11C1" w:rsidP="00327E7D">
      <w:pPr>
        <w:pStyle w:val="Normal1"/>
        <w:numPr>
          <w:ilvl w:val="1"/>
          <w:numId w:val="6"/>
        </w:numPr>
        <w:spacing w:after="200" w:line="276" w:lineRule="auto"/>
        <w:ind w:left="2160"/>
        <w:jc w:val="both"/>
        <w:rPr>
          <w:rFonts w:ascii="Arial" w:eastAsia="Arial" w:hAnsi="Arial" w:cs="Arial"/>
          <w:sz w:val="22"/>
          <w:szCs w:val="22"/>
        </w:rPr>
      </w:pPr>
      <w:r w:rsidRPr="00D765E0">
        <w:rPr>
          <w:rFonts w:ascii="Arial" w:eastAsia="Arial" w:hAnsi="Arial" w:cs="Arial"/>
          <w:sz w:val="22"/>
          <w:szCs w:val="22"/>
        </w:rPr>
        <w:t>Inclusiveness of women</w:t>
      </w:r>
    </w:p>
    <w:p w14:paraId="0AEBD2F0" w14:textId="77777777" w:rsidR="00CE11C1" w:rsidRPr="00D765E0" w:rsidRDefault="00CE11C1" w:rsidP="00327E7D">
      <w:pPr>
        <w:pStyle w:val="Normal1"/>
        <w:numPr>
          <w:ilvl w:val="1"/>
          <w:numId w:val="6"/>
        </w:numPr>
        <w:spacing w:after="200" w:line="276" w:lineRule="auto"/>
        <w:ind w:left="2160"/>
        <w:jc w:val="both"/>
        <w:rPr>
          <w:rFonts w:ascii="Arial" w:eastAsia="Arial" w:hAnsi="Arial" w:cs="Arial"/>
          <w:sz w:val="22"/>
          <w:szCs w:val="22"/>
        </w:rPr>
      </w:pPr>
      <w:r w:rsidRPr="00D765E0">
        <w:rPr>
          <w:rFonts w:ascii="Arial" w:eastAsia="Arial" w:hAnsi="Arial" w:cs="Arial"/>
          <w:sz w:val="22"/>
          <w:szCs w:val="22"/>
        </w:rPr>
        <w:t>Effective stewardship of funds</w:t>
      </w:r>
    </w:p>
    <w:p w14:paraId="14080A8C" w14:textId="77777777" w:rsidR="00CE11C1" w:rsidRPr="00D765E0" w:rsidRDefault="00CE11C1" w:rsidP="00327E7D">
      <w:pPr>
        <w:pStyle w:val="Normal1"/>
        <w:numPr>
          <w:ilvl w:val="1"/>
          <w:numId w:val="6"/>
        </w:numPr>
        <w:spacing w:after="200" w:line="276" w:lineRule="auto"/>
        <w:ind w:left="2160"/>
        <w:jc w:val="both"/>
        <w:rPr>
          <w:rFonts w:ascii="Arial" w:eastAsia="Arial" w:hAnsi="Arial" w:cs="Arial"/>
          <w:sz w:val="22"/>
          <w:szCs w:val="22"/>
        </w:rPr>
      </w:pPr>
      <w:r w:rsidRPr="00D765E0">
        <w:rPr>
          <w:rFonts w:ascii="Arial" w:eastAsia="Arial" w:hAnsi="Arial" w:cs="Arial"/>
          <w:sz w:val="22"/>
          <w:szCs w:val="22"/>
        </w:rPr>
        <w:t>Innovativeness</w:t>
      </w:r>
    </w:p>
    <w:p w14:paraId="138949AB" w14:textId="77777777" w:rsidR="00CE11C1" w:rsidRPr="00D765E0" w:rsidRDefault="00CE11C1" w:rsidP="00327E7D">
      <w:pPr>
        <w:pStyle w:val="Normal1"/>
        <w:numPr>
          <w:ilvl w:val="1"/>
          <w:numId w:val="6"/>
        </w:numPr>
        <w:spacing w:after="200" w:line="276" w:lineRule="auto"/>
        <w:ind w:left="2160"/>
        <w:jc w:val="both"/>
        <w:rPr>
          <w:rFonts w:ascii="Arial" w:eastAsia="Arial" w:hAnsi="Arial" w:cs="Arial"/>
          <w:sz w:val="22"/>
          <w:szCs w:val="22"/>
        </w:rPr>
      </w:pPr>
      <w:r w:rsidRPr="00D765E0">
        <w:rPr>
          <w:rFonts w:ascii="Arial" w:eastAsia="Arial" w:hAnsi="Arial" w:cs="Arial"/>
          <w:sz w:val="22"/>
          <w:szCs w:val="22"/>
        </w:rPr>
        <w:t>Growth potential</w:t>
      </w:r>
    </w:p>
    <w:p w14:paraId="14DBF06D" w14:textId="77777777" w:rsidR="008E1EF3" w:rsidRPr="00D765E0" w:rsidRDefault="008E1EF3" w:rsidP="00327E7D">
      <w:pPr>
        <w:pStyle w:val="Normal1"/>
        <w:numPr>
          <w:ilvl w:val="1"/>
          <w:numId w:val="6"/>
        </w:numPr>
        <w:spacing w:after="200" w:line="276" w:lineRule="auto"/>
        <w:ind w:left="2160"/>
        <w:jc w:val="both"/>
        <w:rPr>
          <w:rFonts w:ascii="Arial" w:eastAsia="Arial" w:hAnsi="Arial" w:cs="Arial"/>
          <w:sz w:val="22"/>
          <w:szCs w:val="22"/>
        </w:rPr>
      </w:pPr>
      <w:r w:rsidRPr="00D765E0">
        <w:rPr>
          <w:rFonts w:ascii="Arial" w:eastAsia="Arial" w:hAnsi="Arial" w:cs="Arial"/>
          <w:sz w:val="22"/>
          <w:szCs w:val="22"/>
        </w:rPr>
        <w:t>Potential impact</w:t>
      </w:r>
    </w:p>
    <w:p w14:paraId="54A34E21" w14:textId="77777777" w:rsidR="00CE11C1" w:rsidRPr="00D765E0" w:rsidRDefault="00CE11C1" w:rsidP="00327E7D">
      <w:pPr>
        <w:pStyle w:val="Normal1"/>
        <w:numPr>
          <w:ilvl w:val="1"/>
          <w:numId w:val="6"/>
        </w:numPr>
        <w:spacing w:after="200" w:line="276" w:lineRule="auto"/>
        <w:ind w:left="2160"/>
        <w:jc w:val="both"/>
        <w:rPr>
          <w:rFonts w:ascii="Arial" w:eastAsia="Arial" w:hAnsi="Arial" w:cs="Arial"/>
          <w:sz w:val="22"/>
          <w:szCs w:val="22"/>
        </w:rPr>
      </w:pPr>
      <w:r w:rsidRPr="00D765E0">
        <w:rPr>
          <w:rFonts w:ascii="Arial" w:eastAsia="Arial" w:hAnsi="Arial" w:cs="Arial"/>
          <w:sz w:val="22"/>
          <w:szCs w:val="22"/>
        </w:rPr>
        <w:t>Feasibility</w:t>
      </w:r>
    </w:p>
    <w:p w14:paraId="17F91B3D" w14:textId="77777777" w:rsidR="008E1EF3" w:rsidRPr="00D765E0" w:rsidRDefault="008E1EF3" w:rsidP="00327E7D">
      <w:pPr>
        <w:pStyle w:val="Normal1"/>
        <w:numPr>
          <w:ilvl w:val="1"/>
          <w:numId w:val="6"/>
        </w:numPr>
        <w:spacing w:after="200" w:line="276" w:lineRule="auto"/>
        <w:ind w:left="2160"/>
        <w:jc w:val="both"/>
        <w:rPr>
          <w:rFonts w:ascii="Arial" w:eastAsia="Arial" w:hAnsi="Arial" w:cs="Arial"/>
          <w:sz w:val="22"/>
          <w:szCs w:val="22"/>
        </w:rPr>
      </w:pPr>
      <w:r w:rsidRPr="00D765E0">
        <w:rPr>
          <w:rFonts w:ascii="Arial" w:eastAsia="Arial" w:hAnsi="Arial" w:cs="Arial"/>
          <w:sz w:val="22"/>
          <w:szCs w:val="22"/>
        </w:rPr>
        <w:t>Usability</w:t>
      </w:r>
    </w:p>
    <w:p w14:paraId="4A969F11" w14:textId="77777777" w:rsidR="008E1EF3" w:rsidRPr="00D765E0" w:rsidRDefault="008E1EF3" w:rsidP="00327E7D">
      <w:pPr>
        <w:pStyle w:val="Normal1"/>
        <w:numPr>
          <w:ilvl w:val="1"/>
          <w:numId w:val="6"/>
        </w:numPr>
        <w:spacing w:after="200" w:line="276" w:lineRule="auto"/>
        <w:ind w:left="2160"/>
        <w:jc w:val="both"/>
        <w:rPr>
          <w:rFonts w:ascii="Arial" w:eastAsia="Arial" w:hAnsi="Arial" w:cs="Arial"/>
          <w:sz w:val="22"/>
          <w:szCs w:val="22"/>
        </w:rPr>
      </w:pPr>
      <w:r w:rsidRPr="00D765E0">
        <w:rPr>
          <w:rFonts w:ascii="Arial" w:eastAsia="Arial" w:hAnsi="Arial" w:cs="Arial"/>
          <w:sz w:val="22"/>
          <w:szCs w:val="22"/>
        </w:rPr>
        <w:t>Informativeness</w:t>
      </w:r>
    </w:p>
    <w:p w14:paraId="0F6139F4" w14:textId="77777777" w:rsidR="008E1EF3" w:rsidRPr="00D765E0" w:rsidRDefault="008E1EF3" w:rsidP="00327E7D">
      <w:pPr>
        <w:pStyle w:val="Normal1"/>
        <w:numPr>
          <w:ilvl w:val="1"/>
          <w:numId w:val="6"/>
        </w:numPr>
        <w:spacing w:after="200" w:line="276" w:lineRule="auto"/>
        <w:ind w:left="2160"/>
        <w:jc w:val="both"/>
        <w:rPr>
          <w:rFonts w:ascii="Arial" w:eastAsia="Arial" w:hAnsi="Arial" w:cs="Arial"/>
          <w:sz w:val="22"/>
          <w:szCs w:val="22"/>
        </w:rPr>
      </w:pPr>
      <w:r w:rsidRPr="00D765E0">
        <w:rPr>
          <w:rFonts w:ascii="Arial" w:eastAsia="Arial" w:hAnsi="Arial" w:cs="Arial"/>
          <w:sz w:val="22"/>
          <w:szCs w:val="22"/>
        </w:rPr>
        <w:t>Applicability to Kosovo’s unique context</w:t>
      </w:r>
    </w:p>
    <w:p w14:paraId="1FF8F2E6" w14:textId="77777777" w:rsidR="008E1EF3" w:rsidRPr="00D765E0" w:rsidRDefault="008E1EF3" w:rsidP="00327E7D">
      <w:pPr>
        <w:pStyle w:val="Normal1"/>
        <w:numPr>
          <w:ilvl w:val="1"/>
          <w:numId w:val="6"/>
        </w:numPr>
        <w:spacing w:after="200" w:line="276" w:lineRule="auto"/>
        <w:jc w:val="both"/>
        <w:rPr>
          <w:rFonts w:ascii="Arial" w:eastAsia="Arial" w:hAnsi="Arial" w:cs="Arial"/>
          <w:sz w:val="22"/>
          <w:szCs w:val="22"/>
        </w:rPr>
      </w:pPr>
      <w:r w:rsidRPr="00D765E0">
        <w:rPr>
          <w:rFonts w:ascii="Arial" w:eastAsia="Arial" w:hAnsi="Arial" w:cs="Arial"/>
          <w:sz w:val="22"/>
          <w:szCs w:val="22"/>
        </w:rPr>
        <w:t>Writing informative comments</w:t>
      </w:r>
    </w:p>
    <w:p w14:paraId="2C8B304E" w14:textId="62B6A998" w:rsidR="00CE11C1" w:rsidRPr="00D765E0" w:rsidRDefault="00CE11C1" w:rsidP="00327E7D">
      <w:pPr>
        <w:pStyle w:val="Normal1"/>
        <w:numPr>
          <w:ilvl w:val="1"/>
          <w:numId w:val="6"/>
        </w:numPr>
        <w:spacing w:after="200" w:line="276" w:lineRule="auto"/>
        <w:jc w:val="both"/>
        <w:rPr>
          <w:rFonts w:ascii="Arial" w:eastAsia="Arial" w:hAnsi="Arial" w:cs="Arial"/>
          <w:sz w:val="22"/>
          <w:szCs w:val="22"/>
        </w:rPr>
      </w:pPr>
      <w:r w:rsidRPr="00D765E0">
        <w:rPr>
          <w:rFonts w:ascii="Arial" w:eastAsia="Arial" w:hAnsi="Arial" w:cs="Arial"/>
          <w:sz w:val="22"/>
          <w:szCs w:val="22"/>
        </w:rPr>
        <w:t xml:space="preserve">Making a </w:t>
      </w:r>
      <w:r w:rsidR="008E1EF3" w:rsidRPr="00D765E0">
        <w:rPr>
          <w:rFonts w:ascii="Arial" w:eastAsia="Arial" w:hAnsi="Arial" w:cs="Arial"/>
          <w:sz w:val="22"/>
          <w:szCs w:val="22"/>
        </w:rPr>
        <w:t>recommendation of whether the</w:t>
      </w:r>
      <w:r w:rsidR="006E2B32" w:rsidRPr="00D765E0">
        <w:rPr>
          <w:rFonts w:ascii="Arial" w:eastAsia="Arial" w:hAnsi="Arial" w:cs="Arial"/>
          <w:sz w:val="22"/>
          <w:szCs w:val="22"/>
        </w:rPr>
        <w:t xml:space="preserve"> applicants should</w:t>
      </w:r>
      <w:r w:rsidR="008E1EF3" w:rsidRPr="00D765E0">
        <w:rPr>
          <w:rFonts w:ascii="Arial" w:eastAsia="Arial" w:hAnsi="Arial" w:cs="Arial"/>
          <w:sz w:val="22"/>
          <w:szCs w:val="22"/>
        </w:rPr>
        <w:t xml:space="preserve"> obtain funding and, if so, how much.</w:t>
      </w:r>
    </w:p>
    <w:p w14:paraId="72C8F680" w14:textId="77777777" w:rsidR="00CE11C1" w:rsidRPr="00D765E0" w:rsidRDefault="008E1EF3" w:rsidP="00327E7D">
      <w:pPr>
        <w:pStyle w:val="Normal1"/>
        <w:numPr>
          <w:ilvl w:val="0"/>
          <w:numId w:val="6"/>
        </w:numPr>
        <w:spacing w:after="200" w:line="276" w:lineRule="auto"/>
        <w:jc w:val="both"/>
        <w:rPr>
          <w:rFonts w:ascii="Arial" w:eastAsia="Arial" w:hAnsi="Arial" w:cs="Arial"/>
          <w:sz w:val="22"/>
          <w:szCs w:val="22"/>
        </w:rPr>
      </w:pPr>
      <w:r w:rsidRPr="00D765E0">
        <w:rPr>
          <w:rFonts w:ascii="Arial" w:eastAsia="Arial" w:hAnsi="Arial" w:cs="Arial"/>
          <w:sz w:val="22"/>
          <w:szCs w:val="22"/>
        </w:rPr>
        <w:t>Submit the score sheets and comments by the deadline to the MFK Data Governance Specialist.</w:t>
      </w:r>
    </w:p>
    <w:p w14:paraId="22A5885C" w14:textId="77777777" w:rsidR="008E1EF3" w:rsidRPr="00D765E0" w:rsidRDefault="008E1EF3" w:rsidP="00153982">
      <w:pPr>
        <w:pStyle w:val="Normal1"/>
        <w:numPr>
          <w:ilvl w:val="0"/>
          <w:numId w:val="6"/>
        </w:numPr>
        <w:spacing w:after="200" w:line="276" w:lineRule="auto"/>
        <w:rPr>
          <w:rFonts w:ascii="Arial" w:eastAsia="Arial" w:hAnsi="Arial" w:cs="Arial"/>
          <w:sz w:val="22"/>
          <w:szCs w:val="22"/>
        </w:rPr>
      </w:pPr>
      <w:r w:rsidRPr="00D765E0">
        <w:rPr>
          <w:rFonts w:ascii="Arial" w:eastAsia="Arial" w:hAnsi="Arial" w:cs="Arial"/>
          <w:sz w:val="22"/>
          <w:szCs w:val="22"/>
        </w:rPr>
        <w:lastRenderedPageBreak/>
        <w:t xml:space="preserve">Participate </w:t>
      </w:r>
      <w:r w:rsidR="00BA6E0B" w:rsidRPr="00D765E0">
        <w:rPr>
          <w:rFonts w:ascii="Arial" w:eastAsia="Arial" w:hAnsi="Arial" w:cs="Arial"/>
          <w:sz w:val="22"/>
          <w:szCs w:val="22"/>
        </w:rPr>
        <w:t xml:space="preserve">(provide comments, vote) </w:t>
      </w:r>
      <w:r w:rsidRPr="00D765E0">
        <w:rPr>
          <w:rFonts w:ascii="Arial" w:eastAsia="Arial" w:hAnsi="Arial" w:cs="Arial"/>
          <w:sz w:val="22"/>
          <w:szCs w:val="22"/>
        </w:rPr>
        <w:t xml:space="preserve">in a Judges’ meeting with the other participating judges, MFK, and MCC staff to discuss the merits of the </w:t>
      </w:r>
      <w:r w:rsidR="00BA6E0B" w:rsidRPr="00D765E0">
        <w:rPr>
          <w:rFonts w:ascii="Arial" w:eastAsia="Arial" w:hAnsi="Arial" w:cs="Arial"/>
          <w:sz w:val="22"/>
          <w:szCs w:val="22"/>
        </w:rPr>
        <w:t>innovators and select finalists.</w:t>
      </w:r>
    </w:p>
    <w:p w14:paraId="436CEEA3" w14:textId="1A71B6B8" w:rsidR="00CE11C1" w:rsidRPr="00D765E0" w:rsidRDefault="00BA6E0B" w:rsidP="00153982">
      <w:pPr>
        <w:pStyle w:val="Normal1"/>
        <w:numPr>
          <w:ilvl w:val="0"/>
          <w:numId w:val="6"/>
        </w:numPr>
        <w:spacing w:after="200" w:line="276" w:lineRule="auto"/>
        <w:rPr>
          <w:rFonts w:ascii="Arial" w:eastAsia="Arial" w:hAnsi="Arial" w:cs="Arial"/>
          <w:sz w:val="22"/>
          <w:szCs w:val="22"/>
        </w:rPr>
      </w:pPr>
      <w:r w:rsidRPr="00D765E0">
        <w:rPr>
          <w:rFonts w:ascii="Arial" w:eastAsia="Arial" w:hAnsi="Arial" w:cs="Arial"/>
          <w:sz w:val="22"/>
          <w:szCs w:val="22"/>
        </w:rPr>
        <w:t>Optional:  Participate in communications and outreach activities celebrating the Dig Data Challenge finalists and winners (</w:t>
      </w:r>
      <w:proofErr w:type="spellStart"/>
      <w:r w:rsidRPr="00D765E0">
        <w:rPr>
          <w:rFonts w:ascii="Arial" w:eastAsia="Arial" w:hAnsi="Arial" w:cs="Arial"/>
          <w:sz w:val="22"/>
          <w:szCs w:val="22"/>
        </w:rPr>
        <w:t>eg</w:t>
      </w:r>
      <w:proofErr w:type="spellEnd"/>
      <w:r w:rsidRPr="00D765E0">
        <w:rPr>
          <w:rFonts w:ascii="Arial" w:eastAsia="Arial" w:hAnsi="Arial" w:cs="Arial"/>
          <w:sz w:val="22"/>
          <w:szCs w:val="22"/>
        </w:rPr>
        <w:t>, sitting on a panel at the award’s event, being quoted in any ensuring coverage).</w:t>
      </w:r>
    </w:p>
    <w:p w14:paraId="450BCC6A" w14:textId="77777777" w:rsidR="00A118DB" w:rsidRPr="00D765E0" w:rsidRDefault="00A118DB" w:rsidP="00327E7D">
      <w:pPr>
        <w:pStyle w:val="Normal1"/>
        <w:spacing w:after="200" w:line="276" w:lineRule="auto"/>
        <w:jc w:val="both"/>
        <w:rPr>
          <w:rFonts w:ascii="Arial" w:eastAsia="Arial" w:hAnsi="Arial" w:cs="Arial"/>
          <w:sz w:val="22"/>
          <w:szCs w:val="22"/>
        </w:rPr>
      </w:pPr>
      <w:r w:rsidRPr="00D765E0">
        <w:rPr>
          <w:rFonts w:ascii="Arial" w:eastAsia="Arial" w:hAnsi="Arial" w:cs="Arial"/>
          <w:sz w:val="22"/>
          <w:szCs w:val="22"/>
        </w:rPr>
        <w:t>The consultant will elevate any concerns, questions, or conflicts to the MFK Data Governance Specialist as they arise for timely resolution.  In the event something is unclear, the consultant will revert to the MFK Data Governance Specialist for an official position or practice.</w:t>
      </w:r>
    </w:p>
    <w:p w14:paraId="70ADD93E" w14:textId="77777777" w:rsidR="00772314" w:rsidRPr="00D765E0" w:rsidRDefault="008B260F" w:rsidP="00EC1F69">
      <w:pPr>
        <w:pStyle w:val="Normal1"/>
        <w:spacing w:after="200" w:line="276" w:lineRule="auto"/>
        <w:rPr>
          <w:rFonts w:ascii="Arial" w:eastAsia="Arial" w:hAnsi="Arial" w:cs="Arial"/>
          <w:b/>
          <w:sz w:val="22"/>
          <w:szCs w:val="22"/>
        </w:rPr>
      </w:pPr>
      <w:r w:rsidRPr="00D765E0">
        <w:rPr>
          <w:rFonts w:ascii="Arial" w:eastAsia="Arial" w:hAnsi="Arial" w:cs="Arial"/>
          <w:b/>
          <w:sz w:val="22"/>
          <w:szCs w:val="22"/>
        </w:rPr>
        <w:t>4. Outputs/ Deliverables:</w:t>
      </w:r>
    </w:p>
    <w:p w14:paraId="79C11696" w14:textId="363E264B" w:rsidR="00EC1F69" w:rsidRPr="00D765E0" w:rsidRDefault="008B260F"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The Consultant will carry out tasks following this schedule:</w:t>
      </w:r>
    </w:p>
    <w:p w14:paraId="7F8C7F82" w14:textId="77777777" w:rsidR="00240D26" w:rsidRPr="00D765E0" w:rsidRDefault="00240D26" w:rsidP="00327E7D">
      <w:pPr>
        <w:pStyle w:val="Normal1"/>
        <w:spacing w:after="200" w:line="276" w:lineRule="auto"/>
        <w:ind w:left="720"/>
        <w:contextualSpacing/>
        <w:jc w:val="both"/>
        <w:rPr>
          <w:rFonts w:ascii="Arial" w:eastAsia="Arial" w:hAnsi="Arial" w:cs="Arial"/>
          <w:sz w:val="22"/>
          <w:szCs w:val="22"/>
        </w:rPr>
      </w:pPr>
      <w:r w:rsidRPr="00D765E0">
        <w:rPr>
          <w:rFonts w:ascii="Arial" w:eastAsia="Arial" w:hAnsi="Arial" w:cs="Arial"/>
          <w:sz w:val="22"/>
          <w:szCs w:val="22"/>
        </w:rPr>
        <w:t>Envisioned deliverables and timelines</w:t>
      </w:r>
    </w:p>
    <w:p w14:paraId="4C04AAB7" w14:textId="4502ED5A" w:rsidR="00240D26" w:rsidRPr="00D765E0" w:rsidRDefault="00240D26" w:rsidP="00327E7D">
      <w:pPr>
        <w:pStyle w:val="Normal1"/>
        <w:numPr>
          <w:ilvl w:val="0"/>
          <w:numId w:val="7"/>
        </w:numPr>
        <w:spacing w:after="200" w:line="276" w:lineRule="auto"/>
        <w:contextualSpacing/>
        <w:jc w:val="both"/>
        <w:rPr>
          <w:rFonts w:ascii="Arial" w:eastAsia="Arial" w:hAnsi="Arial" w:cs="Arial"/>
          <w:sz w:val="22"/>
          <w:szCs w:val="22"/>
        </w:rPr>
      </w:pPr>
      <w:r w:rsidRPr="00D765E0">
        <w:rPr>
          <w:rFonts w:ascii="Arial" w:eastAsia="Arial" w:hAnsi="Arial" w:cs="Arial"/>
          <w:sz w:val="22"/>
          <w:szCs w:val="22"/>
        </w:rPr>
        <w:t xml:space="preserve">Sign </w:t>
      </w:r>
      <w:r w:rsidR="00327E7D" w:rsidRPr="00D765E0">
        <w:rPr>
          <w:rFonts w:ascii="Arial" w:eastAsia="Arial" w:hAnsi="Arial" w:cs="Arial"/>
          <w:sz w:val="22"/>
          <w:szCs w:val="22"/>
        </w:rPr>
        <w:t>N</w:t>
      </w:r>
      <w:r w:rsidR="00327E7D">
        <w:rPr>
          <w:rFonts w:ascii="Arial" w:eastAsia="Arial" w:hAnsi="Arial" w:cs="Arial"/>
          <w:sz w:val="22"/>
          <w:szCs w:val="22"/>
        </w:rPr>
        <w:t>on-</w:t>
      </w:r>
      <w:r w:rsidR="00327E7D" w:rsidRPr="00D765E0">
        <w:rPr>
          <w:rFonts w:ascii="Arial" w:eastAsia="Arial" w:hAnsi="Arial" w:cs="Arial"/>
          <w:sz w:val="22"/>
          <w:szCs w:val="22"/>
        </w:rPr>
        <w:t>D</w:t>
      </w:r>
      <w:r w:rsidR="00327E7D">
        <w:rPr>
          <w:rFonts w:ascii="Arial" w:eastAsia="Arial" w:hAnsi="Arial" w:cs="Arial"/>
          <w:sz w:val="22"/>
          <w:szCs w:val="22"/>
        </w:rPr>
        <w:t xml:space="preserve">isclosure </w:t>
      </w:r>
      <w:r w:rsidRPr="00D765E0">
        <w:rPr>
          <w:rFonts w:ascii="Arial" w:eastAsia="Arial" w:hAnsi="Arial" w:cs="Arial"/>
          <w:sz w:val="22"/>
          <w:szCs w:val="22"/>
        </w:rPr>
        <w:t>A</w:t>
      </w:r>
      <w:r w:rsidR="00327E7D">
        <w:rPr>
          <w:rFonts w:ascii="Arial" w:eastAsia="Arial" w:hAnsi="Arial" w:cs="Arial"/>
          <w:sz w:val="22"/>
          <w:szCs w:val="22"/>
        </w:rPr>
        <w:t>greement</w:t>
      </w:r>
      <w:r w:rsidRPr="00D765E0">
        <w:rPr>
          <w:rFonts w:ascii="Arial" w:eastAsia="Arial" w:hAnsi="Arial" w:cs="Arial"/>
          <w:sz w:val="22"/>
          <w:szCs w:val="22"/>
        </w:rPr>
        <w:t>:  Within 24 hours of accepting assignment.</w:t>
      </w:r>
    </w:p>
    <w:p w14:paraId="6A161E7F" w14:textId="77777777" w:rsidR="00240D26" w:rsidRPr="00D765E0" w:rsidRDefault="00240D26" w:rsidP="00327E7D">
      <w:pPr>
        <w:pStyle w:val="Normal1"/>
        <w:numPr>
          <w:ilvl w:val="0"/>
          <w:numId w:val="7"/>
        </w:numPr>
        <w:spacing w:after="200" w:line="276" w:lineRule="auto"/>
        <w:contextualSpacing/>
        <w:jc w:val="both"/>
        <w:rPr>
          <w:rFonts w:ascii="Arial" w:eastAsia="Arial" w:hAnsi="Arial" w:cs="Arial"/>
          <w:sz w:val="22"/>
          <w:szCs w:val="22"/>
        </w:rPr>
      </w:pPr>
      <w:r w:rsidRPr="00D765E0">
        <w:rPr>
          <w:rFonts w:ascii="Arial" w:eastAsia="Arial" w:hAnsi="Arial" w:cs="Arial"/>
          <w:sz w:val="22"/>
          <w:szCs w:val="22"/>
        </w:rPr>
        <w:t>Acknowledge any conflicts of interest (or affirm none):  Within 24 hours of applications assigned.</w:t>
      </w:r>
    </w:p>
    <w:p w14:paraId="6D9CDD2E" w14:textId="77777777" w:rsidR="00240D26" w:rsidRPr="00D765E0" w:rsidRDefault="00240D26" w:rsidP="00327E7D">
      <w:pPr>
        <w:pStyle w:val="Normal1"/>
        <w:numPr>
          <w:ilvl w:val="0"/>
          <w:numId w:val="7"/>
        </w:numPr>
        <w:spacing w:after="200" w:line="276" w:lineRule="auto"/>
        <w:contextualSpacing/>
        <w:jc w:val="both"/>
        <w:rPr>
          <w:rFonts w:ascii="Arial" w:eastAsia="Arial" w:hAnsi="Arial" w:cs="Arial"/>
          <w:sz w:val="22"/>
          <w:szCs w:val="22"/>
        </w:rPr>
      </w:pPr>
      <w:r w:rsidRPr="00D765E0">
        <w:rPr>
          <w:rFonts w:ascii="Arial" w:eastAsia="Arial" w:hAnsi="Arial" w:cs="Arial"/>
          <w:sz w:val="22"/>
          <w:szCs w:val="22"/>
        </w:rPr>
        <w:t>Complete judges’ score sheet and furnish comments:  By judging deadline.</w:t>
      </w:r>
    </w:p>
    <w:p w14:paraId="35DE0EE5" w14:textId="77777777" w:rsidR="00240D26" w:rsidRPr="00D765E0" w:rsidRDefault="00240D26" w:rsidP="00327E7D">
      <w:pPr>
        <w:pStyle w:val="Normal1"/>
        <w:numPr>
          <w:ilvl w:val="0"/>
          <w:numId w:val="7"/>
        </w:numPr>
        <w:spacing w:after="200" w:line="276" w:lineRule="auto"/>
        <w:contextualSpacing/>
        <w:jc w:val="both"/>
        <w:rPr>
          <w:rFonts w:ascii="Arial" w:eastAsia="Arial" w:hAnsi="Arial" w:cs="Arial"/>
          <w:sz w:val="22"/>
          <w:szCs w:val="22"/>
        </w:rPr>
      </w:pPr>
      <w:r w:rsidRPr="00D765E0">
        <w:rPr>
          <w:rFonts w:ascii="Arial" w:eastAsia="Arial" w:hAnsi="Arial" w:cs="Arial"/>
          <w:sz w:val="22"/>
          <w:szCs w:val="22"/>
        </w:rPr>
        <w:t>Sign document affirming judges’ recommendation of winners:  At the judges’ meeting.</w:t>
      </w:r>
    </w:p>
    <w:p w14:paraId="22EE314C" w14:textId="77777777" w:rsidR="00240D26" w:rsidRPr="00D765E0" w:rsidRDefault="00240D26" w:rsidP="00EC1F69">
      <w:pPr>
        <w:pStyle w:val="Normal1"/>
        <w:spacing w:after="200" w:line="276" w:lineRule="auto"/>
        <w:ind w:left="720"/>
        <w:contextualSpacing/>
        <w:rPr>
          <w:rFonts w:ascii="Arial" w:eastAsia="Arial" w:hAnsi="Arial" w:cs="Arial"/>
          <w:sz w:val="22"/>
          <w:szCs w:val="22"/>
        </w:rPr>
      </w:pPr>
    </w:p>
    <w:p w14:paraId="26E5FCBD" w14:textId="77777777" w:rsidR="006F3B4F" w:rsidRPr="00D765E0" w:rsidRDefault="006F3B4F" w:rsidP="00EC1F69">
      <w:pPr>
        <w:pStyle w:val="Normal1"/>
        <w:spacing w:after="200" w:line="276" w:lineRule="auto"/>
        <w:ind w:left="720"/>
        <w:contextualSpacing/>
        <w:rPr>
          <w:rFonts w:ascii="Arial" w:eastAsia="Arial" w:hAnsi="Arial" w:cs="Arial"/>
          <w:sz w:val="22"/>
          <w:szCs w:val="22"/>
        </w:rPr>
      </w:pPr>
    </w:p>
    <w:p w14:paraId="601DA71D" w14:textId="77777777" w:rsidR="00EC1F69" w:rsidRPr="00D765E0" w:rsidRDefault="008B260F" w:rsidP="00EC1F69">
      <w:pPr>
        <w:pStyle w:val="Normal1"/>
        <w:spacing w:after="200" w:line="276" w:lineRule="auto"/>
        <w:rPr>
          <w:rFonts w:ascii="Arial" w:eastAsia="Arial" w:hAnsi="Arial" w:cs="Arial"/>
          <w:b/>
          <w:sz w:val="22"/>
          <w:szCs w:val="22"/>
        </w:rPr>
      </w:pPr>
      <w:r w:rsidRPr="00D765E0">
        <w:rPr>
          <w:rFonts w:ascii="Arial" w:eastAsia="Arial" w:hAnsi="Arial" w:cs="Arial"/>
          <w:b/>
          <w:sz w:val="22"/>
          <w:szCs w:val="22"/>
        </w:rPr>
        <w:t xml:space="preserve">5. Timeframe </w:t>
      </w:r>
    </w:p>
    <w:p w14:paraId="6CA0F62C" w14:textId="5D4443F1" w:rsidR="00772314" w:rsidRPr="00D765E0" w:rsidRDefault="008B260F"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 xml:space="preserve">The estimated level of efforts for the assignment is </w:t>
      </w:r>
      <w:r w:rsidR="00D765E0" w:rsidRPr="00D765E0">
        <w:rPr>
          <w:rFonts w:ascii="Arial" w:eastAsia="Arial" w:hAnsi="Arial" w:cs="Arial"/>
          <w:sz w:val="22"/>
          <w:szCs w:val="22"/>
        </w:rPr>
        <w:t xml:space="preserve">5 </w:t>
      </w:r>
      <w:r w:rsidRPr="00D765E0">
        <w:rPr>
          <w:rFonts w:ascii="Arial" w:eastAsia="Arial" w:hAnsi="Arial" w:cs="Arial"/>
          <w:sz w:val="22"/>
          <w:szCs w:val="22"/>
        </w:rPr>
        <w:t xml:space="preserve">working days, and the assignment is expected to be conducted </w:t>
      </w:r>
      <w:r w:rsidR="00327E7D">
        <w:rPr>
          <w:rFonts w:ascii="Arial" w:eastAsia="Arial" w:hAnsi="Arial" w:cs="Arial"/>
          <w:sz w:val="22"/>
          <w:szCs w:val="22"/>
        </w:rPr>
        <w:t>between</w:t>
      </w:r>
      <w:r w:rsidR="006F3B4F" w:rsidRPr="00D765E0">
        <w:rPr>
          <w:rFonts w:ascii="Arial" w:eastAsia="Arial" w:hAnsi="Arial" w:cs="Arial"/>
          <w:sz w:val="22"/>
          <w:szCs w:val="22"/>
        </w:rPr>
        <w:t xml:space="preserve"> </w:t>
      </w:r>
      <w:r w:rsidR="00327E7D">
        <w:rPr>
          <w:rFonts w:ascii="Arial" w:eastAsia="Arial" w:hAnsi="Arial" w:cs="Arial"/>
          <w:sz w:val="22"/>
          <w:szCs w:val="22"/>
        </w:rPr>
        <w:t>October 1</w:t>
      </w:r>
      <w:r w:rsidR="00327E7D" w:rsidRPr="00327E7D">
        <w:rPr>
          <w:rFonts w:ascii="Arial" w:eastAsia="Arial" w:hAnsi="Arial" w:cs="Arial"/>
          <w:sz w:val="22"/>
          <w:szCs w:val="22"/>
          <w:vertAlign w:val="superscript"/>
        </w:rPr>
        <w:t>st</w:t>
      </w:r>
      <w:r w:rsidRPr="00D765E0">
        <w:rPr>
          <w:rFonts w:ascii="Arial" w:eastAsia="Arial" w:hAnsi="Arial" w:cs="Arial"/>
          <w:sz w:val="22"/>
          <w:szCs w:val="22"/>
        </w:rPr>
        <w:t>, 2018</w:t>
      </w:r>
      <w:r w:rsidR="006F3B4F" w:rsidRPr="00D765E0">
        <w:rPr>
          <w:rFonts w:ascii="Arial" w:eastAsia="Arial" w:hAnsi="Arial" w:cs="Arial"/>
          <w:sz w:val="22"/>
          <w:szCs w:val="22"/>
        </w:rPr>
        <w:t xml:space="preserve"> to October </w:t>
      </w:r>
      <w:r w:rsidR="006E2B32" w:rsidRPr="00D765E0">
        <w:rPr>
          <w:rFonts w:ascii="Arial" w:eastAsia="Arial" w:hAnsi="Arial" w:cs="Arial"/>
          <w:sz w:val="22"/>
          <w:szCs w:val="22"/>
        </w:rPr>
        <w:t>1</w:t>
      </w:r>
      <w:r w:rsidR="00327E7D">
        <w:rPr>
          <w:rFonts w:ascii="Arial" w:eastAsia="Arial" w:hAnsi="Arial" w:cs="Arial"/>
          <w:sz w:val="22"/>
          <w:szCs w:val="22"/>
        </w:rPr>
        <w:t>7</w:t>
      </w:r>
      <w:r w:rsidR="00327E7D" w:rsidRPr="00327E7D">
        <w:rPr>
          <w:rFonts w:ascii="Arial" w:eastAsia="Arial" w:hAnsi="Arial" w:cs="Arial"/>
          <w:sz w:val="22"/>
          <w:szCs w:val="22"/>
          <w:vertAlign w:val="superscript"/>
        </w:rPr>
        <w:t>th</w:t>
      </w:r>
      <w:r w:rsidR="00327E7D">
        <w:rPr>
          <w:rFonts w:ascii="Arial" w:eastAsia="Arial" w:hAnsi="Arial" w:cs="Arial"/>
          <w:sz w:val="22"/>
          <w:szCs w:val="22"/>
        </w:rPr>
        <w:t>, 2018</w:t>
      </w:r>
      <w:r w:rsidRPr="00D765E0">
        <w:rPr>
          <w:rFonts w:ascii="Arial" w:eastAsia="Arial" w:hAnsi="Arial" w:cs="Arial"/>
          <w:sz w:val="22"/>
          <w:szCs w:val="22"/>
        </w:rPr>
        <w:t>.</w:t>
      </w:r>
      <w:r w:rsidR="00D765E0" w:rsidRPr="00D765E0">
        <w:rPr>
          <w:rFonts w:ascii="Arial" w:eastAsia="Arial" w:hAnsi="Arial" w:cs="Arial"/>
          <w:sz w:val="22"/>
          <w:szCs w:val="22"/>
        </w:rPr>
        <w:t xml:space="preserve"> </w:t>
      </w:r>
      <w:r w:rsidR="00327E7D">
        <w:rPr>
          <w:rFonts w:ascii="Arial" w:eastAsia="Arial" w:hAnsi="Arial" w:cs="Arial"/>
          <w:sz w:val="22"/>
          <w:szCs w:val="22"/>
        </w:rPr>
        <w:t xml:space="preserve">MFK will notify the independent evaluators on the exact dates of evaluation. </w:t>
      </w:r>
      <w:r w:rsidR="00D765E0" w:rsidRPr="00D765E0">
        <w:rPr>
          <w:rFonts w:ascii="Arial" w:eastAsia="Arial" w:hAnsi="Arial" w:cs="Arial"/>
          <w:sz w:val="22"/>
          <w:szCs w:val="22"/>
        </w:rPr>
        <w:t>If there is a higher volume of applications received, there will be an extension in the number of working days.</w:t>
      </w:r>
    </w:p>
    <w:p w14:paraId="7610F2BD" w14:textId="77777777" w:rsidR="00772314" w:rsidRPr="00D765E0" w:rsidRDefault="008B260F" w:rsidP="00EC1F69">
      <w:pPr>
        <w:pStyle w:val="Normal1"/>
        <w:spacing w:after="200" w:line="276" w:lineRule="auto"/>
        <w:rPr>
          <w:rFonts w:ascii="Arial" w:eastAsia="Arial" w:hAnsi="Arial" w:cs="Arial"/>
          <w:b/>
          <w:sz w:val="22"/>
          <w:szCs w:val="22"/>
        </w:rPr>
      </w:pPr>
      <w:r w:rsidRPr="00D765E0">
        <w:rPr>
          <w:rFonts w:ascii="Arial" w:eastAsia="Arial" w:hAnsi="Arial" w:cs="Arial"/>
          <w:b/>
          <w:sz w:val="22"/>
          <w:szCs w:val="22"/>
        </w:rPr>
        <w:t>6. The Service Profile/Qualifications requirements</w:t>
      </w:r>
    </w:p>
    <w:p w14:paraId="033D2723" w14:textId="77777777" w:rsidR="00772314" w:rsidRPr="00D765E0" w:rsidRDefault="008B260F"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The expert/instructor should be able to meet the following profile and specifications:</w:t>
      </w:r>
    </w:p>
    <w:p w14:paraId="64FA6AF9" w14:textId="12176C30" w:rsidR="00BA6E0B" w:rsidRDefault="008B260F"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Have experience of no less than three years in develop</w:t>
      </w:r>
      <w:r w:rsidR="00D765E0" w:rsidRPr="00D765E0">
        <w:rPr>
          <w:rFonts w:ascii="Arial" w:eastAsia="Arial" w:hAnsi="Arial" w:cs="Arial"/>
          <w:sz w:val="22"/>
          <w:szCs w:val="22"/>
        </w:rPr>
        <w:t>ing</w:t>
      </w:r>
      <w:r w:rsidRPr="00D765E0">
        <w:rPr>
          <w:rFonts w:ascii="Arial" w:eastAsia="Arial" w:hAnsi="Arial" w:cs="Arial"/>
          <w:sz w:val="22"/>
          <w:szCs w:val="22"/>
        </w:rPr>
        <w:t xml:space="preserve">, </w:t>
      </w:r>
      <w:r w:rsidR="00D765E0" w:rsidRPr="00D765E0">
        <w:rPr>
          <w:rFonts w:ascii="Arial" w:eastAsia="Arial" w:hAnsi="Arial" w:cs="Arial"/>
          <w:sz w:val="22"/>
          <w:szCs w:val="22"/>
        </w:rPr>
        <w:t xml:space="preserve">and/or </w:t>
      </w:r>
      <w:r w:rsidRPr="00D765E0">
        <w:rPr>
          <w:rFonts w:ascii="Arial" w:eastAsia="Arial" w:hAnsi="Arial" w:cs="Arial"/>
          <w:sz w:val="22"/>
          <w:szCs w:val="22"/>
        </w:rPr>
        <w:t>organizing and</w:t>
      </w:r>
      <w:r w:rsidR="00525D81" w:rsidRPr="00D765E0">
        <w:rPr>
          <w:rFonts w:ascii="Arial" w:eastAsia="Arial" w:hAnsi="Arial" w:cs="Arial"/>
          <w:sz w:val="22"/>
          <w:szCs w:val="22"/>
        </w:rPr>
        <w:t xml:space="preserve"> </w:t>
      </w:r>
      <w:r w:rsidRPr="00D765E0">
        <w:rPr>
          <w:rFonts w:ascii="Arial" w:eastAsia="Arial" w:hAnsi="Arial" w:cs="Arial"/>
          <w:sz w:val="22"/>
          <w:szCs w:val="22"/>
        </w:rPr>
        <w:t>implementing</w:t>
      </w:r>
      <w:r w:rsidR="00D765E0" w:rsidRPr="00D765E0">
        <w:rPr>
          <w:rFonts w:ascii="Arial" w:eastAsia="Arial" w:hAnsi="Arial" w:cs="Arial"/>
          <w:sz w:val="22"/>
          <w:szCs w:val="22"/>
        </w:rPr>
        <w:t>, and/or evaluating</w:t>
      </w:r>
      <w:r w:rsidRPr="00D765E0">
        <w:rPr>
          <w:rFonts w:ascii="Arial" w:eastAsia="Arial" w:hAnsi="Arial" w:cs="Arial"/>
          <w:sz w:val="22"/>
          <w:szCs w:val="22"/>
        </w:rPr>
        <w:t xml:space="preserve"> similar </w:t>
      </w:r>
      <w:r w:rsidR="00D765E0" w:rsidRPr="00D765E0">
        <w:rPr>
          <w:rFonts w:ascii="Arial" w:eastAsia="Arial" w:hAnsi="Arial" w:cs="Arial"/>
          <w:sz w:val="22"/>
          <w:szCs w:val="22"/>
        </w:rPr>
        <w:t>projects</w:t>
      </w:r>
      <w:r w:rsidRPr="00D765E0">
        <w:rPr>
          <w:rFonts w:ascii="Arial" w:eastAsia="Arial" w:hAnsi="Arial" w:cs="Arial"/>
          <w:sz w:val="22"/>
          <w:szCs w:val="22"/>
        </w:rPr>
        <w:t xml:space="preserve"> (with verifiable references);</w:t>
      </w:r>
    </w:p>
    <w:p w14:paraId="279E172D" w14:textId="501D60D0" w:rsidR="00327E7D" w:rsidRPr="00D765E0" w:rsidRDefault="00327E7D"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Have an in-depth knowledge and understanding of open data and data analysis and visualization tools as well as availability of data in Kosovo;</w:t>
      </w:r>
    </w:p>
    <w:p w14:paraId="046CD162" w14:textId="08FCCA17" w:rsidR="000D69FB" w:rsidRPr="00D765E0" w:rsidRDefault="000D69FB"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 xml:space="preserve">Have in-depth knowledge of Kosovo’s </w:t>
      </w:r>
      <w:r w:rsidR="00F34E7F" w:rsidRPr="00D765E0">
        <w:rPr>
          <w:rFonts w:ascii="Arial" w:eastAsia="Arial" w:hAnsi="Arial" w:cs="Arial"/>
          <w:sz w:val="22"/>
          <w:szCs w:val="22"/>
        </w:rPr>
        <w:t>labour</w:t>
      </w:r>
      <w:r w:rsidRPr="00D765E0">
        <w:rPr>
          <w:rFonts w:ascii="Arial" w:eastAsia="Arial" w:hAnsi="Arial" w:cs="Arial"/>
          <w:sz w:val="22"/>
          <w:szCs w:val="22"/>
        </w:rPr>
        <w:t xml:space="preserve"> force participation issues, particularly as they relate to information asymmetries, education, access to technical support and financing, and women.</w:t>
      </w:r>
    </w:p>
    <w:p w14:paraId="75E6BA01" w14:textId="77777777" w:rsidR="00BA6E0B" w:rsidRPr="00D765E0" w:rsidRDefault="00BA6E0B"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Preferred:</w:t>
      </w:r>
    </w:p>
    <w:p w14:paraId="2F7AB99E" w14:textId="77777777" w:rsidR="00772314" w:rsidRPr="00D765E0" w:rsidRDefault="00BA6E0B"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Have experience conducting grant making competitions or serving as a technical evaluator on a funding selection committee;</w:t>
      </w:r>
    </w:p>
    <w:p w14:paraId="122FA29D" w14:textId="77777777" w:rsidR="00BA6E0B" w:rsidRPr="00D765E0" w:rsidRDefault="00BA6E0B"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Have knowledge of communications, outreach, or marketing OR</w:t>
      </w:r>
    </w:p>
    <w:p w14:paraId="1C719193" w14:textId="1217F5E4" w:rsidR="006E2B32" w:rsidRPr="00D765E0" w:rsidRDefault="00BA6E0B"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lastRenderedPageBreak/>
        <w:t>Have knowledge of transparent and accountable governance activities.</w:t>
      </w:r>
    </w:p>
    <w:p w14:paraId="3149CF4E" w14:textId="77777777" w:rsidR="00772314" w:rsidRPr="00D765E0" w:rsidRDefault="008B260F">
      <w:pPr>
        <w:pStyle w:val="Normal1"/>
        <w:spacing w:after="200" w:line="276" w:lineRule="auto"/>
        <w:rPr>
          <w:rFonts w:ascii="Arial" w:eastAsia="Arial" w:hAnsi="Arial" w:cs="Arial"/>
          <w:b/>
          <w:sz w:val="22"/>
          <w:szCs w:val="22"/>
        </w:rPr>
      </w:pPr>
      <w:r w:rsidRPr="00D765E0">
        <w:rPr>
          <w:rFonts w:ascii="Arial" w:eastAsia="Arial" w:hAnsi="Arial" w:cs="Arial"/>
          <w:b/>
          <w:sz w:val="22"/>
          <w:szCs w:val="22"/>
        </w:rPr>
        <w:t>7. Payment</w:t>
      </w:r>
    </w:p>
    <w:p w14:paraId="77A2A379" w14:textId="77777777" w:rsidR="00772314" w:rsidRPr="00D765E0" w:rsidRDefault="008B260F"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Payment will be made upon completion and satisfactory delivery of Outputs</w:t>
      </w:r>
      <w:r w:rsidR="00AC3472" w:rsidRPr="00D765E0">
        <w:rPr>
          <w:rFonts w:ascii="Arial" w:eastAsia="Arial" w:hAnsi="Arial" w:cs="Arial"/>
          <w:sz w:val="22"/>
          <w:szCs w:val="22"/>
        </w:rPr>
        <w:t>.</w:t>
      </w:r>
    </w:p>
    <w:p w14:paraId="35664561" w14:textId="77777777" w:rsidR="00772314" w:rsidRPr="00D765E0" w:rsidRDefault="008B260F" w:rsidP="00EC1F69">
      <w:pPr>
        <w:pStyle w:val="Normal1"/>
        <w:spacing w:after="200" w:line="276" w:lineRule="auto"/>
        <w:rPr>
          <w:rFonts w:ascii="Arial" w:eastAsia="Arial" w:hAnsi="Arial" w:cs="Arial"/>
          <w:b/>
          <w:sz w:val="22"/>
          <w:szCs w:val="22"/>
        </w:rPr>
      </w:pPr>
      <w:r w:rsidRPr="00D765E0">
        <w:rPr>
          <w:rFonts w:ascii="Arial" w:eastAsia="Arial" w:hAnsi="Arial" w:cs="Arial"/>
          <w:b/>
          <w:sz w:val="22"/>
          <w:szCs w:val="22"/>
        </w:rPr>
        <w:t>8. Evaluation of Qualifications</w:t>
      </w:r>
    </w:p>
    <w:p w14:paraId="2F806DC9" w14:textId="77777777" w:rsidR="00772314" w:rsidRPr="00D765E0" w:rsidRDefault="008B260F" w:rsidP="00327E7D">
      <w:pPr>
        <w:pStyle w:val="Normal1"/>
        <w:spacing w:after="200" w:line="276" w:lineRule="auto"/>
        <w:ind w:left="360"/>
        <w:jc w:val="both"/>
        <w:rPr>
          <w:rFonts w:ascii="Arial" w:eastAsia="Arial" w:hAnsi="Arial" w:cs="Arial"/>
          <w:sz w:val="22"/>
          <w:szCs w:val="22"/>
        </w:rPr>
      </w:pPr>
      <w:r w:rsidRPr="00D765E0">
        <w:rPr>
          <w:rFonts w:ascii="Arial" w:eastAsia="Arial" w:hAnsi="Arial" w:cs="Arial"/>
          <w:sz w:val="22"/>
          <w:szCs w:val="22"/>
        </w:rPr>
        <w:t>MFK will evaluate the qualifications and experience of all interested experts/instructors, and</w:t>
      </w:r>
      <w:r w:rsidR="000E0923" w:rsidRPr="00D765E0">
        <w:rPr>
          <w:rFonts w:ascii="Arial" w:eastAsia="Arial" w:hAnsi="Arial" w:cs="Arial"/>
          <w:sz w:val="22"/>
          <w:szCs w:val="22"/>
        </w:rPr>
        <w:t xml:space="preserve"> </w:t>
      </w:r>
      <w:r w:rsidRPr="00D765E0">
        <w:rPr>
          <w:rFonts w:ascii="Arial" w:eastAsia="Arial" w:hAnsi="Arial" w:cs="Arial"/>
          <w:sz w:val="22"/>
          <w:szCs w:val="22"/>
        </w:rPr>
        <w:t>invite the Consultant who, in MFK’s assessment, is most suitably qualified for the</w:t>
      </w:r>
      <w:r w:rsidR="000E0923" w:rsidRPr="00D765E0">
        <w:rPr>
          <w:rFonts w:ascii="Arial" w:eastAsia="Arial" w:hAnsi="Arial" w:cs="Arial"/>
          <w:sz w:val="22"/>
          <w:szCs w:val="22"/>
        </w:rPr>
        <w:t xml:space="preserve"> </w:t>
      </w:r>
      <w:r w:rsidRPr="00D765E0">
        <w:rPr>
          <w:rFonts w:ascii="Arial" w:eastAsia="Arial" w:hAnsi="Arial" w:cs="Arial"/>
          <w:sz w:val="22"/>
          <w:szCs w:val="22"/>
        </w:rPr>
        <w:t>assignment to continue with the selection, proposal, and negotiation process as described in</w:t>
      </w:r>
      <w:r w:rsidR="000E0923" w:rsidRPr="00D765E0">
        <w:rPr>
          <w:rFonts w:ascii="Arial" w:eastAsia="Arial" w:hAnsi="Arial" w:cs="Arial"/>
          <w:sz w:val="22"/>
          <w:szCs w:val="22"/>
        </w:rPr>
        <w:t xml:space="preserve"> </w:t>
      </w:r>
      <w:r w:rsidRPr="00D765E0">
        <w:rPr>
          <w:rFonts w:ascii="Arial" w:eastAsia="Arial" w:hAnsi="Arial" w:cs="Arial"/>
          <w:sz w:val="22"/>
          <w:szCs w:val="22"/>
        </w:rPr>
        <w:t>the RCQ. While all required and preferred qualifications are important, MFK will place</w:t>
      </w:r>
      <w:r w:rsidR="000E0923" w:rsidRPr="00D765E0">
        <w:rPr>
          <w:rFonts w:ascii="Arial" w:eastAsia="Arial" w:hAnsi="Arial" w:cs="Arial"/>
          <w:sz w:val="22"/>
          <w:szCs w:val="22"/>
        </w:rPr>
        <w:t xml:space="preserve"> </w:t>
      </w:r>
      <w:r w:rsidRPr="00D765E0">
        <w:rPr>
          <w:rFonts w:ascii="Arial" w:eastAsia="Arial" w:hAnsi="Arial" w:cs="Arial"/>
          <w:sz w:val="22"/>
          <w:szCs w:val="22"/>
        </w:rPr>
        <w:t>relatively more weight on demonstrated relevant knowledge and abilities and successful</w:t>
      </w:r>
      <w:r w:rsidR="000E0923" w:rsidRPr="00D765E0">
        <w:rPr>
          <w:rFonts w:ascii="Arial" w:eastAsia="Arial" w:hAnsi="Arial" w:cs="Arial"/>
          <w:sz w:val="22"/>
          <w:szCs w:val="22"/>
        </w:rPr>
        <w:t xml:space="preserve"> </w:t>
      </w:r>
      <w:r w:rsidRPr="00D765E0">
        <w:rPr>
          <w:rFonts w:ascii="Arial" w:eastAsia="Arial" w:hAnsi="Arial" w:cs="Arial"/>
          <w:sz w:val="22"/>
          <w:szCs w:val="22"/>
        </w:rPr>
        <w:t>experience in prior performance of similar projects.</w:t>
      </w:r>
    </w:p>
    <w:p w14:paraId="6D007FCC" w14:textId="77777777" w:rsidR="00772314" w:rsidRPr="00D765E0" w:rsidRDefault="00772314">
      <w:pPr>
        <w:pStyle w:val="Normal1"/>
        <w:spacing w:after="200" w:line="276" w:lineRule="auto"/>
        <w:ind w:left="360"/>
        <w:rPr>
          <w:rFonts w:ascii="Arial" w:eastAsia="Arial" w:hAnsi="Arial" w:cs="Arial"/>
          <w:sz w:val="22"/>
          <w:szCs w:val="22"/>
        </w:rPr>
      </w:pPr>
    </w:p>
    <w:p w14:paraId="4733B5C3" w14:textId="77777777" w:rsidR="00772314" w:rsidRPr="00D765E0" w:rsidRDefault="00772314">
      <w:pPr>
        <w:pStyle w:val="Normal1"/>
        <w:spacing w:after="200" w:line="276" w:lineRule="auto"/>
        <w:ind w:left="360"/>
        <w:rPr>
          <w:rFonts w:ascii="Arial" w:eastAsia="Arial" w:hAnsi="Arial" w:cs="Arial"/>
          <w:sz w:val="22"/>
          <w:szCs w:val="22"/>
        </w:rPr>
      </w:pPr>
    </w:p>
    <w:p w14:paraId="25D0CF09" w14:textId="4BEA6435" w:rsidR="00772314" w:rsidRDefault="00772314" w:rsidP="006F3B4F">
      <w:pPr>
        <w:pStyle w:val="Normal1"/>
        <w:spacing w:after="200" w:line="276" w:lineRule="auto"/>
        <w:rPr>
          <w:rFonts w:ascii="Arial" w:eastAsia="Arial" w:hAnsi="Arial" w:cs="Arial"/>
          <w:sz w:val="22"/>
          <w:szCs w:val="22"/>
        </w:rPr>
      </w:pPr>
    </w:p>
    <w:p w14:paraId="7A131ABE" w14:textId="49F5F4E4" w:rsidR="006E2B32" w:rsidRDefault="006E2B32" w:rsidP="006F3B4F">
      <w:pPr>
        <w:pStyle w:val="Normal1"/>
        <w:spacing w:after="200" w:line="276" w:lineRule="auto"/>
        <w:rPr>
          <w:rFonts w:ascii="Arial" w:eastAsia="Arial" w:hAnsi="Arial" w:cs="Arial"/>
          <w:sz w:val="22"/>
          <w:szCs w:val="22"/>
        </w:rPr>
      </w:pPr>
    </w:p>
    <w:p w14:paraId="7BC0B10E" w14:textId="2A556B4F" w:rsidR="006E2B32" w:rsidRDefault="006E2B32" w:rsidP="006F3B4F">
      <w:pPr>
        <w:pStyle w:val="Normal1"/>
        <w:spacing w:after="200" w:line="276" w:lineRule="auto"/>
        <w:rPr>
          <w:rFonts w:ascii="Arial" w:eastAsia="Arial" w:hAnsi="Arial" w:cs="Arial"/>
          <w:sz w:val="22"/>
          <w:szCs w:val="22"/>
        </w:rPr>
      </w:pPr>
    </w:p>
    <w:p w14:paraId="2A028E0B" w14:textId="3F0FF564" w:rsidR="006E2B32" w:rsidRDefault="006E2B32" w:rsidP="006F3B4F">
      <w:pPr>
        <w:pStyle w:val="Normal1"/>
        <w:spacing w:after="200" w:line="276" w:lineRule="auto"/>
        <w:rPr>
          <w:rFonts w:ascii="Arial" w:eastAsia="Arial" w:hAnsi="Arial" w:cs="Arial"/>
          <w:sz w:val="22"/>
          <w:szCs w:val="22"/>
        </w:rPr>
      </w:pPr>
    </w:p>
    <w:p w14:paraId="6245DC69" w14:textId="2D25953E" w:rsidR="006E2B32" w:rsidRDefault="006E2B32" w:rsidP="006F3B4F">
      <w:pPr>
        <w:pStyle w:val="Normal1"/>
        <w:spacing w:after="200" w:line="276" w:lineRule="auto"/>
        <w:rPr>
          <w:rFonts w:ascii="Arial" w:eastAsia="Arial" w:hAnsi="Arial" w:cs="Arial"/>
          <w:sz w:val="22"/>
          <w:szCs w:val="22"/>
        </w:rPr>
      </w:pPr>
    </w:p>
    <w:p w14:paraId="15DB30FC" w14:textId="14F2F5A3" w:rsidR="006E2B32" w:rsidRDefault="006E2B32" w:rsidP="006F3B4F">
      <w:pPr>
        <w:pStyle w:val="Normal1"/>
        <w:spacing w:after="200" w:line="276" w:lineRule="auto"/>
        <w:rPr>
          <w:rFonts w:ascii="Arial" w:eastAsia="Arial" w:hAnsi="Arial" w:cs="Arial"/>
          <w:sz w:val="22"/>
          <w:szCs w:val="22"/>
        </w:rPr>
      </w:pPr>
    </w:p>
    <w:p w14:paraId="47C629A2" w14:textId="18380744" w:rsidR="006E2B32" w:rsidRDefault="006E2B32" w:rsidP="006F3B4F">
      <w:pPr>
        <w:pStyle w:val="Normal1"/>
        <w:spacing w:after="200" w:line="276" w:lineRule="auto"/>
        <w:rPr>
          <w:rFonts w:ascii="Arial" w:eastAsia="Arial" w:hAnsi="Arial" w:cs="Arial"/>
          <w:sz w:val="22"/>
          <w:szCs w:val="22"/>
        </w:rPr>
      </w:pPr>
    </w:p>
    <w:p w14:paraId="387B8642" w14:textId="75DA618C" w:rsidR="006E2B32" w:rsidRDefault="006E2B32" w:rsidP="006F3B4F">
      <w:pPr>
        <w:pStyle w:val="Normal1"/>
        <w:spacing w:after="200" w:line="276" w:lineRule="auto"/>
        <w:rPr>
          <w:rFonts w:ascii="Arial" w:eastAsia="Arial" w:hAnsi="Arial" w:cs="Arial"/>
          <w:sz w:val="22"/>
          <w:szCs w:val="22"/>
        </w:rPr>
      </w:pPr>
    </w:p>
    <w:p w14:paraId="55DD3450" w14:textId="222CD607" w:rsidR="006E2B32" w:rsidRDefault="006E2B32" w:rsidP="006F3B4F">
      <w:pPr>
        <w:pStyle w:val="Normal1"/>
        <w:spacing w:after="200" w:line="276" w:lineRule="auto"/>
        <w:rPr>
          <w:rFonts w:ascii="Arial" w:eastAsia="Arial" w:hAnsi="Arial" w:cs="Arial"/>
          <w:sz w:val="22"/>
          <w:szCs w:val="22"/>
        </w:rPr>
      </w:pPr>
    </w:p>
    <w:p w14:paraId="2D1B92C6" w14:textId="15DA93AB" w:rsidR="006E2B32" w:rsidRDefault="006E2B32" w:rsidP="006F3B4F">
      <w:pPr>
        <w:pStyle w:val="Normal1"/>
        <w:spacing w:after="200" w:line="276" w:lineRule="auto"/>
        <w:rPr>
          <w:rFonts w:ascii="Arial" w:eastAsia="Arial" w:hAnsi="Arial" w:cs="Arial"/>
          <w:sz w:val="22"/>
          <w:szCs w:val="22"/>
        </w:rPr>
      </w:pPr>
    </w:p>
    <w:p w14:paraId="7D5FC383" w14:textId="5DDC61DD" w:rsidR="006E2B32" w:rsidRDefault="006E2B32" w:rsidP="006F3B4F">
      <w:pPr>
        <w:pStyle w:val="Normal1"/>
        <w:spacing w:after="200" w:line="276" w:lineRule="auto"/>
        <w:rPr>
          <w:rFonts w:ascii="Arial" w:eastAsia="Arial" w:hAnsi="Arial" w:cs="Arial"/>
          <w:sz w:val="22"/>
          <w:szCs w:val="22"/>
        </w:rPr>
      </w:pPr>
    </w:p>
    <w:p w14:paraId="6AA33D10" w14:textId="136A9097" w:rsidR="006E2B32" w:rsidRDefault="006E2B32" w:rsidP="006F3B4F">
      <w:pPr>
        <w:pStyle w:val="Normal1"/>
        <w:spacing w:after="200" w:line="276" w:lineRule="auto"/>
        <w:rPr>
          <w:rFonts w:ascii="Arial" w:eastAsia="Arial" w:hAnsi="Arial" w:cs="Arial"/>
          <w:sz w:val="22"/>
          <w:szCs w:val="22"/>
        </w:rPr>
      </w:pPr>
    </w:p>
    <w:p w14:paraId="7A39BB68" w14:textId="13D77AB9" w:rsidR="006E2B32" w:rsidRDefault="006E2B32" w:rsidP="006F3B4F">
      <w:pPr>
        <w:pStyle w:val="Normal1"/>
        <w:spacing w:after="200" w:line="276" w:lineRule="auto"/>
        <w:rPr>
          <w:rFonts w:ascii="Arial" w:eastAsia="Arial" w:hAnsi="Arial" w:cs="Arial"/>
          <w:sz w:val="22"/>
          <w:szCs w:val="22"/>
        </w:rPr>
      </w:pPr>
    </w:p>
    <w:p w14:paraId="4C8BBB16" w14:textId="27951775" w:rsidR="006E2B32" w:rsidRDefault="006E2B32" w:rsidP="006F3B4F">
      <w:pPr>
        <w:pStyle w:val="Normal1"/>
        <w:spacing w:after="200" w:line="276" w:lineRule="auto"/>
        <w:rPr>
          <w:rFonts w:ascii="Arial" w:eastAsia="Arial" w:hAnsi="Arial" w:cs="Arial"/>
          <w:sz w:val="22"/>
          <w:szCs w:val="22"/>
        </w:rPr>
      </w:pPr>
    </w:p>
    <w:p w14:paraId="1DB19C87" w14:textId="41CEA349" w:rsidR="006E2B32" w:rsidRDefault="006E2B32" w:rsidP="006F3B4F">
      <w:pPr>
        <w:pStyle w:val="Normal1"/>
        <w:spacing w:after="200" w:line="276" w:lineRule="auto"/>
        <w:rPr>
          <w:rFonts w:ascii="Arial" w:eastAsia="Arial" w:hAnsi="Arial" w:cs="Arial"/>
          <w:sz w:val="22"/>
          <w:szCs w:val="22"/>
        </w:rPr>
      </w:pPr>
    </w:p>
    <w:p w14:paraId="2F5B02DC" w14:textId="51897582" w:rsidR="006E2B32" w:rsidRDefault="006E2B32" w:rsidP="006F3B4F">
      <w:pPr>
        <w:pStyle w:val="Normal1"/>
        <w:spacing w:after="200" w:line="276" w:lineRule="auto"/>
        <w:rPr>
          <w:rFonts w:ascii="Arial" w:eastAsia="Arial" w:hAnsi="Arial" w:cs="Arial"/>
          <w:sz w:val="22"/>
          <w:szCs w:val="22"/>
        </w:rPr>
      </w:pPr>
    </w:p>
    <w:p w14:paraId="216DCFEC" w14:textId="0CCE6675" w:rsidR="006E2B32" w:rsidRDefault="006E2B32" w:rsidP="006F3B4F">
      <w:pPr>
        <w:pStyle w:val="Normal1"/>
        <w:spacing w:after="200" w:line="276" w:lineRule="auto"/>
        <w:rPr>
          <w:rFonts w:ascii="Arial" w:eastAsia="Arial" w:hAnsi="Arial" w:cs="Arial"/>
          <w:sz w:val="22"/>
          <w:szCs w:val="22"/>
        </w:rPr>
      </w:pPr>
    </w:p>
    <w:p w14:paraId="653D422F" w14:textId="7A21014D" w:rsidR="006E2B32" w:rsidRDefault="006E2B32" w:rsidP="006F3B4F">
      <w:pPr>
        <w:pStyle w:val="Normal1"/>
        <w:spacing w:after="200" w:line="276" w:lineRule="auto"/>
        <w:rPr>
          <w:rFonts w:ascii="Arial" w:eastAsia="Arial" w:hAnsi="Arial" w:cs="Arial"/>
          <w:sz w:val="22"/>
          <w:szCs w:val="22"/>
        </w:rPr>
      </w:pPr>
    </w:p>
    <w:p w14:paraId="5F3BED51" w14:textId="190C307E" w:rsidR="006E2B32" w:rsidRDefault="006E2B32" w:rsidP="006F3B4F">
      <w:pPr>
        <w:pStyle w:val="Normal1"/>
        <w:spacing w:after="200" w:line="276" w:lineRule="auto"/>
        <w:rPr>
          <w:rFonts w:ascii="Arial" w:eastAsia="Arial" w:hAnsi="Arial" w:cs="Arial"/>
          <w:sz w:val="22"/>
          <w:szCs w:val="22"/>
        </w:rPr>
      </w:pPr>
    </w:p>
    <w:p w14:paraId="56A353E6" w14:textId="77777777" w:rsidR="00FD6453" w:rsidRPr="0053013C" w:rsidRDefault="00FD6453">
      <w:pPr>
        <w:pStyle w:val="Normal1"/>
        <w:spacing w:after="200" w:line="276" w:lineRule="auto"/>
        <w:ind w:left="360"/>
        <w:rPr>
          <w:rFonts w:ascii="Arial" w:eastAsia="Arial" w:hAnsi="Arial" w:cs="Arial"/>
          <w:sz w:val="22"/>
          <w:szCs w:val="22"/>
        </w:rPr>
      </w:pPr>
    </w:p>
    <w:p w14:paraId="52D69145" w14:textId="77777777" w:rsidR="00772314" w:rsidRPr="0053013C" w:rsidRDefault="008B260F">
      <w:pPr>
        <w:pStyle w:val="Normal1"/>
        <w:spacing w:after="200" w:line="276" w:lineRule="auto"/>
        <w:jc w:val="center"/>
        <w:rPr>
          <w:rFonts w:ascii="Arial" w:eastAsia="Arial" w:hAnsi="Arial" w:cs="Arial"/>
          <w:b/>
          <w:i/>
          <w:sz w:val="22"/>
          <w:szCs w:val="22"/>
          <w:u w:val="single"/>
        </w:rPr>
      </w:pPr>
      <w:r w:rsidRPr="0053013C">
        <w:rPr>
          <w:rFonts w:ascii="Arial" w:eastAsia="Arial" w:hAnsi="Arial" w:cs="Arial"/>
          <w:b/>
          <w:i/>
          <w:sz w:val="22"/>
          <w:szCs w:val="22"/>
          <w:u w:val="single"/>
        </w:rPr>
        <w:t>FORM - 1</w:t>
      </w:r>
    </w:p>
    <w:p w14:paraId="0C8FE16E" w14:textId="723821EB" w:rsidR="00772314" w:rsidRPr="00D765E0" w:rsidRDefault="008B260F">
      <w:pPr>
        <w:pStyle w:val="Normal1"/>
        <w:ind w:left="90" w:right="-22"/>
        <w:jc w:val="center"/>
        <w:rPr>
          <w:rFonts w:ascii="Arial" w:eastAsia="Arial" w:hAnsi="Arial" w:cs="Arial"/>
          <w:b/>
          <w:sz w:val="22"/>
          <w:szCs w:val="22"/>
        </w:rPr>
      </w:pPr>
      <w:r w:rsidRPr="00D765E0">
        <w:rPr>
          <w:rFonts w:ascii="Arial" w:eastAsia="Arial" w:hAnsi="Arial" w:cs="Arial"/>
          <w:b/>
          <w:sz w:val="22"/>
          <w:szCs w:val="22"/>
        </w:rPr>
        <w:t>RCQ-MFK</w:t>
      </w:r>
      <w:r w:rsidR="00F34E7F" w:rsidRPr="00D765E0">
        <w:rPr>
          <w:rFonts w:ascii="Arial" w:eastAsia="Arial" w:hAnsi="Arial" w:cs="Arial"/>
          <w:b/>
          <w:sz w:val="22"/>
          <w:szCs w:val="22"/>
        </w:rPr>
        <w:t>-</w:t>
      </w:r>
      <w:proofErr w:type="gramStart"/>
      <w:r w:rsidR="00945385">
        <w:rPr>
          <w:rFonts w:ascii="Arial" w:eastAsia="Arial" w:hAnsi="Arial" w:cs="Arial"/>
          <w:b/>
          <w:sz w:val="22"/>
          <w:szCs w:val="22"/>
        </w:rPr>
        <w:t xml:space="preserve">017 </w:t>
      </w:r>
      <w:r w:rsidR="00F34E7F" w:rsidRPr="00D765E0">
        <w:rPr>
          <w:rFonts w:ascii="Arial" w:eastAsia="Arial" w:hAnsi="Arial" w:cs="Arial"/>
          <w:b/>
          <w:sz w:val="22"/>
          <w:szCs w:val="22"/>
        </w:rPr>
        <w:t xml:space="preserve"> Independent</w:t>
      </w:r>
      <w:proofErr w:type="gramEnd"/>
      <w:r w:rsidR="006E2B32" w:rsidRPr="00D765E0">
        <w:rPr>
          <w:rFonts w:ascii="Arial" w:eastAsia="Arial" w:hAnsi="Arial" w:cs="Arial"/>
          <w:b/>
          <w:sz w:val="22"/>
          <w:szCs w:val="22"/>
        </w:rPr>
        <w:t xml:space="preserve"> Evaluator</w:t>
      </w:r>
      <w:r w:rsidRPr="00D765E0">
        <w:rPr>
          <w:rFonts w:ascii="Arial" w:eastAsia="Arial" w:hAnsi="Arial" w:cs="Arial"/>
          <w:b/>
          <w:sz w:val="22"/>
          <w:szCs w:val="22"/>
        </w:rPr>
        <w:t>/</w:t>
      </w:r>
      <w:r w:rsidR="006E2B32" w:rsidRPr="00D765E0">
        <w:rPr>
          <w:rFonts w:ascii="Arial" w:eastAsia="Arial" w:hAnsi="Arial" w:cs="Arial"/>
          <w:b/>
          <w:sz w:val="22"/>
          <w:szCs w:val="22"/>
        </w:rPr>
        <w:t>Consultant</w:t>
      </w:r>
      <w:r w:rsidRPr="00D765E0">
        <w:rPr>
          <w:rFonts w:ascii="Arial" w:eastAsia="Arial" w:hAnsi="Arial" w:cs="Arial"/>
          <w:b/>
          <w:sz w:val="22"/>
          <w:szCs w:val="22"/>
        </w:rPr>
        <w:t xml:space="preserve"> for </w:t>
      </w:r>
    </w:p>
    <w:p w14:paraId="06C7F8E1" w14:textId="77777777" w:rsidR="00772314" w:rsidRPr="0053013C" w:rsidRDefault="008B260F">
      <w:pPr>
        <w:pStyle w:val="Normal1"/>
        <w:ind w:left="90" w:right="-22"/>
        <w:jc w:val="center"/>
        <w:rPr>
          <w:rFonts w:ascii="Arial" w:eastAsia="Arial" w:hAnsi="Arial" w:cs="Arial"/>
          <w:b/>
          <w:sz w:val="22"/>
          <w:szCs w:val="22"/>
        </w:rPr>
      </w:pPr>
      <w:r w:rsidRPr="00D765E0">
        <w:rPr>
          <w:rFonts w:ascii="Arial" w:eastAsia="Arial" w:hAnsi="Arial" w:cs="Arial"/>
          <w:b/>
          <w:sz w:val="22"/>
          <w:szCs w:val="22"/>
        </w:rPr>
        <w:t>Millennium Foundation Kosovo</w:t>
      </w:r>
    </w:p>
    <w:p w14:paraId="40A380E4" w14:textId="77777777" w:rsidR="00772314" w:rsidRPr="0053013C" w:rsidRDefault="00772314">
      <w:pPr>
        <w:pStyle w:val="Normal1"/>
        <w:spacing w:line="276" w:lineRule="auto"/>
        <w:rPr>
          <w:rFonts w:ascii="Arial" w:eastAsia="Arial" w:hAnsi="Arial" w:cs="Arial"/>
          <w:sz w:val="22"/>
          <w:szCs w:val="22"/>
        </w:rPr>
      </w:pPr>
    </w:p>
    <w:p w14:paraId="5B948AA9" w14:textId="77777777" w:rsidR="00772314" w:rsidRPr="0053013C" w:rsidRDefault="008B260F">
      <w:pPr>
        <w:pStyle w:val="Normal1"/>
        <w:spacing w:line="276" w:lineRule="auto"/>
        <w:rPr>
          <w:rFonts w:ascii="Arial" w:eastAsia="Arial" w:hAnsi="Arial" w:cs="Arial"/>
          <w:b/>
          <w:sz w:val="22"/>
          <w:szCs w:val="22"/>
        </w:rPr>
      </w:pPr>
      <w:r w:rsidRPr="0053013C">
        <w:rPr>
          <w:rFonts w:ascii="Arial" w:eastAsia="Arial" w:hAnsi="Arial" w:cs="Arial"/>
          <w:b/>
          <w:sz w:val="22"/>
          <w:szCs w:val="22"/>
        </w:rPr>
        <w:t>MFK, Kosovo</w:t>
      </w:r>
    </w:p>
    <w:p w14:paraId="6C985B72" w14:textId="77777777" w:rsidR="00772314" w:rsidRPr="0053013C" w:rsidRDefault="008B260F">
      <w:pPr>
        <w:pStyle w:val="Normal1"/>
        <w:spacing w:line="276" w:lineRule="auto"/>
        <w:rPr>
          <w:rFonts w:ascii="Arial" w:eastAsia="Arial" w:hAnsi="Arial" w:cs="Arial"/>
          <w:b/>
          <w:sz w:val="22"/>
          <w:szCs w:val="22"/>
        </w:rPr>
      </w:pPr>
      <w:r w:rsidRPr="0053013C">
        <w:rPr>
          <w:rFonts w:ascii="Arial" w:eastAsia="Arial" w:hAnsi="Arial" w:cs="Arial"/>
          <w:b/>
          <w:sz w:val="22"/>
          <w:szCs w:val="22"/>
        </w:rPr>
        <w:t>CONSULTANTS’ QUALIFICATIONS SUBMISSION FORM</w:t>
      </w:r>
    </w:p>
    <w:p w14:paraId="2BF90D64" w14:textId="77777777"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ab/>
      </w:r>
    </w:p>
    <w:p w14:paraId="0C837B3D" w14:textId="77777777" w:rsidR="00772314" w:rsidRPr="0053013C" w:rsidRDefault="008B260F">
      <w:pPr>
        <w:pStyle w:val="Normal1"/>
        <w:spacing w:line="276" w:lineRule="auto"/>
        <w:ind w:firstLine="720"/>
        <w:rPr>
          <w:rFonts w:ascii="Arial" w:eastAsia="Arial" w:hAnsi="Arial" w:cs="Arial"/>
          <w:sz w:val="22"/>
          <w:szCs w:val="22"/>
        </w:rPr>
      </w:pPr>
      <w:r w:rsidRPr="0053013C">
        <w:rPr>
          <w:rFonts w:ascii="Arial" w:eastAsia="Arial" w:hAnsi="Arial" w:cs="Arial"/>
          <w:sz w:val="22"/>
          <w:szCs w:val="22"/>
        </w:rPr>
        <w:t>Date</w:t>
      </w:r>
      <w:r w:rsidRPr="0053013C">
        <w:rPr>
          <w:rFonts w:ascii="Arial" w:eastAsia="Arial" w:hAnsi="Arial" w:cs="Arial"/>
          <w:sz w:val="22"/>
          <w:szCs w:val="22"/>
        </w:rPr>
        <w:tab/>
        <w:t>:  ____________________________________</w:t>
      </w:r>
    </w:p>
    <w:p w14:paraId="2B1B98B2" w14:textId="77777777"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ab/>
        <w:t>Name</w:t>
      </w:r>
      <w:r w:rsidRPr="0053013C">
        <w:rPr>
          <w:rFonts w:ascii="Arial" w:eastAsia="Arial" w:hAnsi="Arial" w:cs="Arial"/>
          <w:sz w:val="22"/>
          <w:szCs w:val="22"/>
        </w:rPr>
        <w:tab/>
        <w:t>:  ____________________________________</w:t>
      </w:r>
    </w:p>
    <w:p w14:paraId="5CBDADB8" w14:textId="77777777"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ab/>
        <w:t>Address:  ____________________________________</w:t>
      </w:r>
    </w:p>
    <w:p w14:paraId="73BE4980" w14:textId="77777777"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ab/>
      </w:r>
      <w:r w:rsidRPr="0053013C">
        <w:rPr>
          <w:rFonts w:ascii="Arial" w:eastAsia="Arial" w:hAnsi="Arial" w:cs="Arial"/>
          <w:sz w:val="22"/>
          <w:szCs w:val="22"/>
        </w:rPr>
        <w:tab/>
        <w:t xml:space="preserve">   ____________________________________</w:t>
      </w:r>
    </w:p>
    <w:p w14:paraId="6616B5A6" w14:textId="77777777" w:rsidR="00772314" w:rsidRPr="0053013C" w:rsidRDefault="008B260F">
      <w:pPr>
        <w:pStyle w:val="Normal1"/>
        <w:spacing w:line="276" w:lineRule="auto"/>
        <w:ind w:firstLine="720"/>
        <w:rPr>
          <w:rFonts w:ascii="Arial" w:eastAsia="Arial" w:hAnsi="Arial" w:cs="Arial"/>
          <w:sz w:val="22"/>
          <w:szCs w:val="22"/>
        </w:rPr>
      </w:pPr>
      <w:r w:rsidRPr="0053013C">
        <w:rPr>
          <w:rFonts w:ascii="Arial" w:eastAsia="Arial" w:hAnsi="Arial" w:cs="Arial"/>
          <w:sz w:val="22"/>
          <w:szCs w:val="22"/>
        </w:rPr>
        <w:t>Tel:         ____________________________________</w:t>
      </w:r>
    </w:p>
    <w:p w14:paraId="10438EC7" w14:textId="77777777"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ab/>
        <w:t>E-Mail</w:t>
      </w:r>
      <w:r w:rsidRPr="0053013C">
        <w:rPr>
          <w:rFonts w:ascii="Arial" w:eastAsia="Arial" w:hAnsi="Arial" w:cs="Arial"/>
          <w:sz w:val="22"/>
          <w:szCs w:val="22"/>
        </w:rPr>
        <w:tab/>
        <w:t>:  ____________________________________</w:t>
      </w:r>
    </w:p>
    <w:p w14:paraId="0AC92A3C" w14:textId="77777777" w:rsidR="00772314" w:rsidRPr="0053013C" w:rsidRDefault="00772314">
      <w:pPr>
        <w:pStyle w:val="Normal1"/>
        <w:spacing w:line="276" w:lineRule="auto"/>
        <w:rPr>
          <w:rFonts w:ascii="Arial" w:eastAsia="Arial" w:hAnsi="Arial" w:cs="Arial"/>
          <w:sz w:val="22"/>
          <w:szCs w:val="22"/>
        </w:rPr>
      </w:pPr>
    </w:p>
    <w:p w14:paraId="6265ED47" w14:textId="77777777"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 xml:space="preserve">To: </w:t>
      </w:r>
    </w:p>
    <w:p w14:paraId="7B4CA072" w14:textId="77777777"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 xml:space="preserve">      c/o: Procurement Manager </w:t>
      </w:r>
    </w:p>
    <w:p w14:paraId="45B42595" w14:textId="77777777" w:rsidR="00772314" w:rsidRPr="0053013C" w:rsidRDefault="004A0D2A">
      <w:pPr>
        <w:pStyle w:val="Normal1"/>
        <w:spacing w:line="276" w:lineRule="auto"/>
        <w:ind w:firstLine="720"/>
        <w:rPr>
          <w:rFonts w:ascii="Arial" w:eastAsia="Arial" w:hAnsi="Arial" w:cs="Arial"/>
          <w:sz w:val="22"/>
          <w:szCs w:val="22"/>
          <w:u w:val="single"/>
        </w:rPr>
      </w:pPr>
      <w:hyperlink r:id="rId11">
        <w:r w:rsidR="008B260F" w:rsidRPr="0053013C">
          <w:rPr>
            <w:rFonts w:ascii="Arial" w:eastAsia="Arial" w:hAnsi="Arial" w:cs="Arial"/>
            <w:color w:val="000000"/>
            <w:sz w:val="22"/>
            <w:szCs w:val="22"/>
            <w:u w:val="single"/>
          </w:rPr>
          <w:t>procurement@millenniumkosovo.org</w:t>
        </w:r>
      </w:hyperlink>
    </w:p>
    <w:p w14:paraId="2B129BD3" w14:textId="77777777" w:rsidR="00772314" w:rsidRPr="0053013C" w:rsidRDefault="00772314">
      <w:pPr>
        <w:pStyle w:val="Normal1"/>
        <w:spacing w:line="276" w:lineRule="auto"/>
        <w:ind w:firstLine="720"/>
        <w:rPr>
          <w:rFonts w:ascii="Arial" w:eastAsia="Arial" w:hAnsi="Arial" w:cs="Arial"/>
          <w:sz w:val="22"/>
          <w:szCs w:val="22"/>
          <w:u w:val="single"/>
        </w:rPr>
      </w:pPr>
    </w:p>
    <w:p w14:paraId="03F0A734" w14:textId="77777777" w:rsidR="00772314" w:rsidRPr="0053013C" w:rsidRDefault="00772314">
      <w:pPr>
        <w:pStyle w:val="Normal1"/>
        <w:spacing w:line="276" w:lineRule="auto"/>
        <w:ind w:firstLine="720"/>
        <w:rPr>
          <w:rFonts w:ascii="Arial" w:eastAsia="Arial" w:hAnsi="Arial" w:cs="Arial"/>
          <w:sz w:val="22"/>
          <w:szCs w:val="22"/>
          <w:u w:val="single"/>
        </w:rPr>
      </w:pPr>
    </w:p>
    <w:p w14:paraId="424B162F" w14:textId="77777777" w:rsidR="00772314" w:rsidRPr="0053013C" w:rsidRDefault="00772314">
      <w:pPr>
        <w:pStyle w:val="Normal1"/>
        <w:spacing w:line="276" w:lineRule="auto"/>
        <w:ind w:firstLine="720"/>
        <w:rPr>
          <w:rFonts w:ascii="Arial" w:eastAsia="Arial" w:hAnsi="Arial" w:cs="Arial"/>
          <w:sz w:val="22"/>
          <w:szCs w:val="22"/>
          <w:u w:val="single"/>
        </w:rPr>
      </w:pPr>
    </w:p>
    <w:p w14:paraId="559EEDED" w14:textId="77777777" w:rsidR="00772314" w:rsidRPr="0053013C" w:rsidRDefault="00772314">
      <w:pPr>
        <w:pStyle w:val="Normal1"/>
        <w:spacing w:line="276" w:lineRule="auto"/>
        <w:ind w:firstLine="720"/>
        <w:rPr>
          <w:rFonts w:ascii="Arial" w:eastAsia="Arial" w:hAnsi="Arial" w:cs="Arial"/>
          <w:sz w:val="22"/>
          <w:szCs w:val="22"/>
          <w:u w:val="single"/>
        </w:rPr>
      </w:pPr>
    </w:p>
    <w:p w14:paraId="4D1A89AB" w14:textId="77777777" w:rsidR="00772314" w:rsidRPr="0053013C" w:rsidRDefault="00772314">
      <w:pPr>
        <w:pStyle w:val="Normal1"/>
        <w:spacing w:line="276" w:lineRule="auto"/>
        <w:ind w:firstLine="720"/>
        <w:rPr>
          <w:rFonts w:ascii="Arial" w:eastAsia="Arial" w:hAnsi="Arial" w:cs="Arial"/>
          <w:sz w:val="22"/>
          <w:szCs w:val="22"/>
          <w:u w:val="single"/>
        </w:rPr>
      </w:pPr>
    </w:p>
    <w:p w14:paraId="0E204688" w14:textId="77777777" w:rsidR="00772314" w:rsidRPr="0053013C" w:rsidRDefault="00772314">
      <w:pPr>
        <w:pStyle w:val="Normal1"/>
        <w:spacing w:line="276" w:lineRule="auto"/>
        <w:ind w:firstLine="720"/>
        <w:rPr>
          <w:rFonts w:ascii="Arial" w:eastAsia="Arial" w:hAnsi="Arial" w:cs="Arial"/>
          <w:sz w:val="22"/>
          <w:szCs w:val="22"/>
          <w:u w:val="single"/>
        </w:rPr>
      </w:pPr>
    </w:p>
    <w:p w14:paraId="073E87FB" w14:textId="77777777" w:rsidR="00772314" w:rsidRPr="0053013C" w:rsidRDefault="00772314">
      <w:pPr>
        <w:pStyle w:val="Normal1"/>
        <w:spacing w:line="276" w:lineRule="auto"/>
        <w:ind w:firstLine="720"/>
        <w:rPr>
          <w:rFonts w:ascii="Arial" w:eastAsia="Arial" w:hAnsi="Arial" w:cs="Arial"/>
          <w:sz w:val="22"/>
          <w:szCs w:val="22"/>
          <w:u w:val="single"/>
        </w:rPr>
      </w:pPr>
    </w:p>
    <w:p w14:paraId="04F360FC" w14:textId="77777777" w:rsidR="00772314" w:rsidRPr="0053013C" w:rsidRDefault="00772314">
      <w:pPr>
        <w:pStyle w:val="Normal1"/>
        <w:spacing w:line="276" w:lineRule="auto"/>
        <w:ind w:firstLine="720"/>
        <w:rPr>
          <w:rFonts w:ascii="Arial" w:eastAsia="Arial" w:hAnsi="Arial" w:cs="Arial"/>
          <w:sz w:val="22"/>
          <w:szCs w:val="22"/>
          <w:u w:val="single"/>
        </w:rPr>
      </w:pPr>
    </w:p>
    <w:p w14:paraId="07DC4AE3" w14:textId="77777777" w:rsidR="00772314" w:rsidRPr="0053013C" w:rsidRDefault="00772314">
      <w:pPr>
        <w:pStyle w:val="Normal1"/>
        <w:spacing w:line="276" w:lineRule="auto"/>
        <w:ind w:firstLine="720"/>
        <w:rPr>
          <w:rFonts w:ascii="Arial" w:eastAsia="Arial" w:hAnsi="Arial" w:cs="Arial"/>
          <w:sz w:val="22"/>
          <w:szCs w:val="22"/>
          <w:u w:val="single"/>
        </w:rPr>
      </w:pPr>
    </w:p>
    <w:p w14:paraId="2931A7CE" w14:textId="77777777" w:rsidR="00772314" w:rsidRPr="0053013C" w:rsidRDefault="00772314">
      <w:pPr>
        <w:pStyle w:val="Normal1"/>
        <w:spacing w:line="276" w:lineRule="auto"/>
        <w:ind w:firstLine="720"/>
        <w:rPr>
          <w:rFonts w:ascii="Arial" w:eastAsia="Arial" w:hAnsi="Arial" w:cs="Arial"/>
          <w:sz w:val="22"/>
          <w:szCs w:val="22"/>
          <w:u w:val="single"/>
        </w:rPr>
      </w:pPr>
    </w:p>
    <w:p w14:paraId="70FF4C4B" w14:textId="77777777" w:rsidR="00772314" w:rsidRPr="0053013C" w:rsidRDefault="00772314">
      <w:pPr>
        <w:pStyle w:val="Normal1"/>
        <w:spacing w:line="276" w:lineRule="auto"/>
        <w:ind w:firstLine="720"/>
        <w:rPr>
          <w:rFonts w:ascii="Arial" w:eastAsia="Arial" w:hAnsi="Arial" w:cs="Arial"/>
          <w:sz w:val="22"/>
          <w:szCs w:val="22"/>
          <w:u w:val="single"/>
        </w:rPr>
      </w:pPr>
    </w:p>
    <w:p w14:paraId="0D1EDDDF" w14:textId="77777777" w:rsidR="00772314" w:rsidRPr="0053013C" w:rsidRDefault="00772314">
      <w:pPr>
        <w:pStyle w:val="Normal1"/>
        <w:spacing w:line="276" w:lineRule="auto"/>
        <w:ind w:firstLine="720"/>
        <w:rPr>
          <w:rFonts w:ascii="Arial" w:eastAsia="Arial" w:hAnsi="Arial" w:cs="Arial"/>
          <w:sz w:val="22"/>
          <w:szCs w:val="22"/>
          <w:u w:val="single"/>
        </w:rPr>
      </w:pPr>
    </w:p>
    <w:p w14:paraId="74327AF7" w14:textId="77777777" w:rsidR="00772314" w:rsidRPr="0053013C" w:rsidRDefault="00772314">
      <w:pPr>
        <w:pStyle w:val="Normal1"/>
        <w:spacing w:line="276" w:lineRule="auto"/>
        <w:ind w:firstLine="720"/>
        <w:rPr>
          <w:rFonts w:ascii="Arial" w:eastAsia="Arial" w:hAnsi="Arial" w:cs="Arial"/>
          <w:sz w:val="22"/>
          <w:szCs w:val="22"/>
          <w:u w:val="single"/>
        </w:rPr>
      </w:pPr>
    </w:p>
    <w:p w14:paraId="4FA45675" w14:textId="77777777" w:rsidR="00772314" w:rsidRPr="0053013C" w:rsidRDefault="00772314">
      <w:pPr>
        <w:pStyle w:val="Normal1"/>
        <w:spacing w:line="276" w:lineRule="auto"/>
        <w:ind w:firstLine="720"/>
        <w:rPr>
          <w:rFonts w:ascii="Arial" w:eastAsia="Arial" w:hAnsi="Arial" w:cs="Arial"/>
          <w:sz w:val="22"/>
          <w:szCs w:val="22"/>
          <w:u w:val="single"/>
        </w:rPr>
      </w:pPr>
    </w:p>
    <w:p w14:paraId="6E95A2BD" w14:textId="77777777" w:rsidR="00772314" w:rsidRPr="0053013C" w:rsidRDefault="00772314">
      <w:pPr>
        <w:pStyle w:val="Normal1"/>
        <w:spacing w:line="276" w:lineRule="auto"/>
        <w:ind w:firstLine="720"/>
        <w:rPr>
          <w:rFonts w:ascii="Arial" w:eastAsia="Arial" w:hAnsi="Arial" w:cs="Arial"/>
          <w:sz w:val="22"/>
          <w:szCs w:val="22"/>
          <w:u w:val="single"/>
        </w:rPr>
      </w:pPr>
    </w:p>
    <w:p w14:paraId="7D911D80" w14:textId="77777777" w:rsidR="00772314" w:rsidRPr="0053013C" w:rsidRDefault="00772314">
      <w:pPr>
        <w:pStyle w:val="Normal1"/>
        <w:spacing w:line="276" w:lineRule="auto"/>
        <w:jc w:val="center"/>
        <w:rPr>
          <w:rFonts w:ascii="Arial" w:eastAsia="Arial" w:hAnsi="Arial" w:cs="Arial"/>
          <w:b/>
          <w:sz w:val="22"/>
          <w:szCs w:val="22"/>
        </w:rPr>
      </w:pPr>
    </w:p>
    <w:p w14:paraId="4325A69E" w14:textId="77777777" w:rsidR="00772314" w:rsidRPr="0053013C" w:rsidRDefault="00772314">
      <w:pPr>
        <w:pStyle w:val="Normal1"/>
        <w:spacing w:line="276" w:lineRule="auto"/>
        <w:jc w:val="center"/>
        <w:rPr>
          <w:rFonts w:ascii="Arial" w:eastAsia="Arial" w:hAnsi="Arial" w:cs="Arial"/>
          <w:b/>
          <w:sz w:val="22"/>
          <w:szCs w:val="22"/>
        </w:rPr>
      </w:pPr>
    </w:p>
    <w:p w14:paraId="1675E3A0" w14:textId="77777777" w:rsidR="00772314" w:rsidRPr="0053013C" w:rsidRDefault="00772314">
      <w:pPr>
        <w:pStyle w:val="Normal1"/>
        <w:spacing w:line="276" w:lineRule="auto"/>
        <w:jc w:val="center"/>
        <w:rPr>
          <w:rFonts w:ascii="Arial" w:eastAsia="Arial" w:hAnsi="Arial" w:cs="Arial"/>
          <w:b/>
          <w:sz w:val="22"/>
          <w:szCs w:val="22"/>
        </w:rPr>
      </w:pPr>
    </w:p>
    <w:p w14:paraId="43AA3E00" w14:textId="77777777" w:rsidR="00772314" w:rsidRPr="0053013C" w:rsidRDefault="00772314">
      <w:pPr>
        <w:pStyle w:val="Normal1"/>
        <w:spacing w:line="276" w:lineRule="auto"/>
        <w:jc w:val="center"/>
        <w:rPr>
          <w:rFonts w:ascii="Arial" w:eastAsia="Arial" w:hAnsi="Arial" w:cs="Arial"/>
          <w:b/>
          <w:sz w:val="22"/>
          <w:szCs w:val="22"/>
        </w:rPr>
      </w:pPr>
    </w:p>
    <w:p w14:paraId="75196DC6" w14:textId="77777777" w:rsidR="00772314" w:rsidRPr="0053013C" w:rsidRDefault="00772314">
      <w:pPr>
        <w:pStyle w:val="Normal1"/>
        <w:spacing w:line="276" w:lineRule="auto"/>
        <w:jc w:val="center"/>
        <w:rPr>
          <w:rFonts w:ascii="Arial" w:eastAsia="Arial" w:hAnsi="Arial" w:cs="Arial"/>
          <w:b/>
          <w:sz w:val="22"/>
          <w:szCs w:val="22"/>
        </w:rPr>
      </w:pPr>
    </w:p>
    <w:p w14:paraId="6B9534B8" w14:textId="77777777" w:rsidR="00772314" w:rsidRPr="0053013C" w:rsidRDefault="00772314">
      <w:pPr>
        <w:pStyle w:val="Normal1"/>
        <w:spacing w:line="276" w:lineRule="auto"/>
        <w:jc w:val="center"/>
        <w:rPr>
          <w:rFonts w:ascii="Arial" w:eastAsia="Arial" w:hAnsi="Arial" w:cs="Arial"/>
          <w:b/>
          <w:sz w:val="22"/>
          <w:szCs w:val="22"/>
        </w:rPr>
      </w:pPr>
    </w:p>
    <w:p w14:paraId="56147758" w14:textId="77777777" w:rsidR="00772314" w:rsidRPr="0053013C" w:rsidRDefault="00772314">
      <w:pPr>
        <w:pStyle w:val="Normal1"/>
        <w:spacing w:line="276" w:lineRule="auto"/>
        <w:jc w:val="center"/>
        <w:rPr>
          <w:rFonts w:ascii="Arial" w:eastAsia="Arial" w:hAnsi="Arial" w:cs="Arial"/>
          <w:b/>
          <w:sz w:val="22"/>
          <w:szCs w:val="22"/>
        </w:rPr>
      </w:pPr>
    </w:p>
    <w:p w14:paraId="6A335896" w14:textId="77777777" w:rsidR="00772314" w:rsidRPr="0053013C" w:rsidRDefault="00772314">
      <w:pPr>
        <w:pStyle w:val="Normal1"/>
        <w:spacing w:line="276" w:lineRule="auto"/>
        <w:jc w:val="center"/>
        <w:rPr>
          <w:rFonts w:ascii="Arial" w:eastAsia="Arial" w:hAnsi="Arial" w:cs="Arial"/>
          <w:b/>
          <w:sz w:val="22"/>
          <w:szCs w:val="22"/>
        </w:rPr>
      </w:pPr>
    </w:p>
    <w:p w14:paraId="4EDA68BA" w14:textId="77777777" w:rsidR="00772314" w:rsidRPr="0053013C" w:rsidRDefault="00772314">
      <w:pPr>
        <w:pStyle w:val="Normal1"/>
        <w:spacing w:line="276" w:lineRule="auto"/>
        <w:jc w:val="center"/>
        <w:rPr>
          <w:rFonts w:ascii="Arial" w:eastAsia="Arial" w:hAnsi="Arial" w:cs="Arial"/>
          <w:b/>
          <w:sz w:val="22"/>
          <w:szCs w:val="22"/>
        </w:rPr>
      </w:pPr>
    </w:p>
    <w:p w14:paraId="2BF0998A" w14:textId="77777777" w:rsidR="00772314" w:rsidRPr="0053013C" w:rsidRDefault="00772314">
      <w:pPr>
        <w:pStyle w:val="Normal1"/>
        <w:spacing w:line="276" w:lineRule="auto"/>
        <w:jc w:val="center"/>
        <w:rPr>
          <w:rFonts w:ascii="Arial" w:eastAsia="Arial" w:hAnsi="Arial" w:cs="Arial"/>
          <w:b/>
          <w:sz w:val="22"/>
          <w:szCs w:val="22"/>
        </w:rPr>
      </w:pPr>
    </w:p>
    <w:p w14:paraId="483F012C" w14:textId="77777777" w:rsidR="00772314" w:rsidRPr="0053013C" w:rsidRDefault="00772314">
      <w:pPr>
        <w:pStyle w:val="Normal1"/>
        <w:spacing w:line="276" w:lineRule="auto"/>
        <w:jc w:val="center"/>
        <w:rPr>
          <w:rFonts w:ascii="Arial" w:eastAsia="Arial" w:hAnsi="Arial" w:cs="Arial"/>
          <w:b/>
          <w:sz w:val="22"/>
          <w:szCs w:val="22"/>
        </w:rPr>
      </w:pPr>
    </w:p>
    <w:p w14:paraId="341CDE1C" w14:textId="77777777" w:rsidR="00772314" w:rsidRPr="0053013C" w:rsidRDefault="00772314">
      <w:pPr>
        <w:pStyle w:val="Normal1"/>
        <w:spacing w:line="276" w:lineRule="auto"/>
        <w:jc w:val="center"/>
        <w:rPr>
          <w:rFonts w:ascii="Arial" w:eastAsia="Arial" w:hAnsi="Arial" w:cs="Arial"/>
          <w:b/>
          <w:sz w:val="22"/>
          <w:szCs w:val="22"/>
        </w:rPr>
      </w:pPr>
    </w:p>
    <w:p w14:paraId="5281ABF1" w14:textId="77777777" w:rsidR="00772314" w:rsidRDefault="00772314">
      <w:pPr>
        <w:pStyle w:val="Normal1"/>
        <w:spacing w:line="276" w:lineRule="auto"/>
        <w:jc w:val="center"/>
        <w:rPr>
          <w:rFonts w:ascii="Arial" w:eastAsia="Arial" w:hAnsi="Arial" w:cs="Arial"/>
          <w:b/>
          <w:sz w:val="22"/>
          <w:szCs w:val="22"/>
        </w:rPr>
      </w:pPr>
    </w:p>
    <w:p w14:paraId="53AE193C" w14:textId="77777777" w:rsidR="00A02E07" w:rsidRDefault="00A02E07">
      <w:pPr>
        <w:pStyle w:val="Normal1"/>
        <w:spacing w:line="276" w:lineRule="auto"/>
        <w:jc w:val="center"/>
        <w:rPr>
          <w:rFonts w:ascii="Arial" w:eastAsia="Arial" w:hAnsi="Arial" w:cs="Arial"/>
          <w:b/>
          <w:sz w:val="22"/>
          <w:szCs w:val="22"/>
        </w:rPr>
      </w:pPr>
    </w:p>
    <w:p w14:paraId="590B0716" w14:textId="77777777" w:rsidR="00A02E07" w:rsidRPr="0053013C" w:rsidRDefault="00A02E07">
      <w:pPr>
        <w:pStyle w:val="Normal1"/>
        <w:spacing w:line="276" w:lineRule="auto"/>
        <w:jc w:val="center"/>
        <w:rPr>
          <w:rFonts w:ascii="Arial" w:eastAsia="Arial" w:hAnsi="Arial" w:cs="Arial"/>
          <w:b/>
          <w:sz w:val="22"/>
          <w:szCs w:val="22"/>
        </w:rPr>
      </w:pPr>
    </w:p>
    <w:p w14:paraId="171BAD3D" w14:textId="77777777" w:rsidR="00772314" w:rsidRPr="0053013C" w:rsidRDefault="00772314">
      <w:pPr>
        <w:pStyle w:val="Normal1"/>
        <w:spacing w:line="276" w:lineRule="auto"/>
        <w:jc w:val="center"/>
        <w:rPr>
          <w:rFonts w:ascii="Arial" w:eastAsia="Arial" w:hAnsi="Arial" w:cs="Arial"/>
          <w:b/>
          <w:sz w:val="22"/>
          <w:szCs w:val="22"/>
        </w:rPr>
      </w:pPr>
    </w:p>
    <w:p w14:paraId="1BD1B343" w14:textId="77777777" w:rsidR="00772314" w:rsidRPr="0053013C" w:rsidRDefault="00772314">
      <w:pPr>
        <w:pStyle w:val="Normal1"/>
        <w:spacing w:line="276" w:lineRule="auto"/>
        <w:jc w:val="center"/>
        <w:rPr>
          <w:rFonts w:ascii="Arial" w:eastAsia="Arial" w:hAnsi="Arial" w:cs="Arial"/>
          <w:b/>
          <w:sz w:val="22"/>
          <w:szCs w:val="22"/>
        </w:rPr>
      </w:pPr>
    </w:p>
    <w:p w14:paraId="56D6CA5C" w14:textId="61A52011" w:rsidR="00772314" w:rsidRPr="0053013C" w:rsidRDefault="008B260F">
      <w:pPr>
        <w:pStyle w:val="Normal1"/>
        <w:spacing w:after="200" w:line="276" w:lineRule="auto"/>
        <w:jc w:val="center"/>
        <w:rPr>
          <w:rFonts w:ascii="Arial" w:eastAsia="Arial" w:hAnsi="Arial" w:cs="Arial"/>
          <w:b/>
          <w:sz w:val="22"/>
          <w:szCs w:val="22"/>
        </w:rPr>
      </w:pPr>
      <w:bookmarkStart w:id="2" w:name="_gjdgxs" w:colFirst="0" w:colLast="0"/>
      <w:bookmarkEnd w:id="2"/>
      <w:r w:rsidRPr="00D765E0">
        <w:rPr>
          <w:rFonts w:ascii="Arial" w:eastAsia="Arial" w:hAnsi="Arial" w:cs="Arial"/>
          <w:b/>
          <w:sz w:val="22"/>
          <w:szCs w:val="22"/>
        </w:rPr>
        <w:t>RCQ-MFK-</w:t>
      </w:r>
      <w:r w:rsidR="00945385">
        <w:rPr>
          <w:rFonts w:ascii="Arial" w:eastAsia="Arial" w:hAnsi="Arial" w:cs="Arial"/>
          <w:b/>
          <w:sz w:val="22"/>
          <w:szCs w:val="22"/>
        </w:rPr>
        <w:t>017</w:t>
      </w:r>
    </w:p>
    <w:p w14:paraId="091E0E08" w14:textId="77777777" w:rsidR="00772314" w:rsidRPr="0053013C" w:rsidRDefault="00772314">
      <w:pPr>
        <w:pStyle w:val="Normal1"/>
        <w:spacing w:line="276" w:lineRule="auto"/>
        <w:ind w:firstLine="720"/>
        <w:rPr>
          <w:rFonts w:ascii="Arial" w:eastAsia="Arial" w:hAnsi="Arial" w:cs="Arial"/>
          <w:sz w:val="22"/>
          <w:szCs w:val="22"/>
          <w:u w:val="single"/>
        </w:rPr>
      </w:pPr>
    </w:p>
    <w:p w14:paraId="610CFDE1" w14:textId="11511C09" w:rsidR="00772314" w:rsidRPr="0053013C" w:rsidRDefault="000B400E">
      <w:pPr>
        <w:pStyle w:val="Normal1"/>
        <w:ind w:left="90" w:right="-22"/>
        <w:jc w:val="center"/>
        <w:rPr>
          <w:rFonts w:ascii="Arial" w:eastAsia="Arial" w:hAnsi="Arial" w:cs="Arial"/>
          <w:b/>
          <w:sz w:val="22"/>
          <w:szCs w:val="22"/>
        </w:rPr>
      </w:pPr>
      <w:r>
        <w:rPr>
          <w:rFonts w:ascii="Arial" w:eastAsia="Arial" w:hAnsi="Arial" w:cs="Arial"/>
          <w:b/>
          <w:sz w:val="22"/>
          <w:szCs w:val="22"/>
        </w:rPr>
        <w:t xml:space="preserve">Independent Evaluator </w:t>
      </w:r>
      <w:r w:rsidR="008B260F" w:rsidRPr="0053013C">
        <w:rPr>
          <w:rFonts w:ascii="Arial" w:eastAsia="Arial" w:hAnsi="Arial" w:cs="Arial"/>
          <w:b/>
          <w:sz w:val="22"/>
          <w:szCs w:val="22"/>
        </w:rPr>
        <w:t xml:space="preserve">/ </w:t>
      </w:r>
      <w:r>
        <w:rPr>
          <w:rFonts w:ascii="Arial" w:eastAsia="Arial" w:hAnsi="Arial" w:cs="Arial"/>
          <w:b/>
          <w:sz w:val="22"/>
          <w:szCs w:val="22"/>
        </w:rPr>
        <w:t>Consultant</w:t>
      </w:r>
      <w:r w:rsidR="008B260F" w:rsidRPr="0053013C">
        <w:rPr>
          <w:rFonts w:ascii="Arial" w:eastAsia="Arial" w:hAnsi="Arial" w:cs="Arial"/>
          <w:b/>
          <w:sz w:val="22"/>
          <w:szCs w:val="22"/>
        </w:rPr>
        <w:t xml:space="preserve"> for </w:t>
      </w:r>
    </w:p>
    <w:p w14:paraId="4A748AB0" w14:textId="77777777" w:rsidR="00772314" w:rsidRPr="0053013C" w:rsidRDefault="008B260F">
      <w:pPr>
        <w:pStyle w:val="Normal1"/>
        <w:ind w:left="90" w:right="-22"/>
        <w:jc w:val="center"/>
        <w:rPr>
          <w:rFonts w:ascii="Arial" w:eastAsia="Arial" w:hAnsi="Arial" w:cs="Arial"/>
          <w:b/>
          <w:sz w:val="22"/>
          <w:szCs w:val="22"/>
        </w:rPr>
      </w:pPr>
      <w:r w:rsidRPr="0053013C">
        <w:rPr>
          <w:rFonts w:ascii="Arial" w:eastAsia="Arial" w:hAnsi="Arial" w:cs="Arial"/>
          <w:b/>
          <w:sz w:val="22"/>
          <w:szCs w:val="22"/>
        </w:rPr>
        <w:t>Millennium Foundation Kosovo</w:t>
      </w:r>
    </w:p>
    <w:p w14:paraId="73F955A1" w14:textId="77777777" w:rsidR="00772314" w:rsidRPr="0053013C" w:rsidRDefault="00772314">
      <w:pPr>
        <w:pStyle w:val="Normal1"/>
        <w:spacing w:line="276" w:lineRule="auto"/>
        <w:ind w:left="720"/>
        <w:jc w:val="both"/>
        <w:rPr>
          <w:rFonts w:ascii="Arial" w:eastAsia="Arial" w:hAnsi="Arial" w:cs="Arial"/>
          <w:b/>
          <w:sz w:val="22"/>
          <w:szCs w:val="22"/>
        </w:rPr>
      </w:pPr>
    </w:p>
    <w:p w14:paraId="3F56FD92" w14:textId="77777777" w:rsidR="00772314" w:rsidRPr="0053013C" w:rsidRDefault="00772314">
      <w:pPr>
        <w:pStyle w:val="Normal1"/>
        <w:spacing w:line="276" w:lineRule="auto"/>
        <w:jc w:val="both"/>
        <w:rPr>
          <w:rFonts w:ascii="Arial" w:eastAsia="Arial" w:hAnsi="Arial" w:cs="Arial"/>
          <w:sz w:val="22"/>
          <w:szCs w:val="22"/>
        </w:rPr>
      </w:pPr>
    </w:p>
    <w:p w14:paraId="074A9C17" w14:textId="3A59DCDD"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 xml:space="preserve">I, the undersigned, offer to provide the consulting services for the above-mentioned assignment in accordance with Request for Consultants’ Qualification dated </w:t>
      </w:r>
      <w:r w:rsidR="00945385" w:rsidRPr="00945385">
        <w:rPr>
          <w:rFonts w:ascii="Arial" w:eastAsia="Arial" w:hAnsi="Arial" w:cs="Arial"/>
          <w:sz w:val="22"/>
          <w:szCs w:val="22"/>
          <w:highlight w:val="lightGray"/>
        </w:rPr>
        <w:t xml:space="preserve">[   </w:t>
      </w:r>
      <w:proofErr w:type="gramStart"/>
      <w:r w:rsidR="00945385" w:rsidRPr="00945385">
        <w:rPr>
          <w:rFonts w:ascii="Arial" w:eastAsia="Arial" w:hAnsi="Arial" w:cs="Arial"/>
          <w:sz w:val="22"/>
          <w:szCs w:val="22"/>
          <w:highlight w:val="lightGray"/>
        </w:rPr>
        <w:t xml:space="preserve">  ]</w:t>
      </w:r>
      <w:proofErr w:type="gramEnd"/>
      <w:r w:rsidRPr="0053013C">
        <w:rPr>
          <w:rFonts w:ascii="Arial" w:eastAsia="Arial" w:hAnsi="Arial" w:cs="Arial"/>
          <w:sz w:val="22"/>
          <w:szCs w:val="22"/>
        </w:rPr>
        <w:t xml:space="preserve"> and its attached Terms of Reference.</w:t>
      </w:r>
    </w:p>
    <w:p w14:paraId="5452CDDC" w14:textId="77777777" w:rsidR="00772314" w:rsidRPr="0053013C" w:rsidRDefault="00772314">
      <w:pPr>
        <w:pStyle w:val="Normal1"/>
        <w:spacing w:line="276" w:lineRule="auto"/>
        <w:jc w:val="both"/>
        <w:rPr>
          <w:rFonts w:ascii="Arial" w:eastAsia="Arial" w:hAnsi="Arial" w:cs="Arial"/>
          <w:sz w:val="22"/>
          <w:szCs w:val="22"/>
        </w:rPr>
      </w:pPr>
      <w:bookmarkStart w:id="3" w:name="_30j0zll" w:colFirst="0" w:colLast="0"/>
      <w:bookmarkEnd w:id="3"/>
    </w:p>
    <w:p w14:paraId="07B050E9" w14:textId="77777777"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I hereby submit my Qualifications including my latest updated Curriculum Vitae which contains among others my previous relevant assignments and references with complete contact details.</w:t>
      </w:r>
    </w:p>
    <w:p w14:paraId="121CA1E9" w14:textId="77777777" w:rsidR="00772314" w:rsidRPr="0053013C" w:rsidRDefault="00772314">
      <w:pPr>
        <w:pStyle w:val="Normal1"/>
        <w:spacing w:line="276" w:lineRule="auto"/>
        <w:jc w:val="both"/>
        <w:rPr>
          <w:rFonts w:ascii="Arial" w:eastAsia="Arial" w:hAnsi="Arial" w:cs="Arial"/>
          <w:sz w:val="22"/>
          <w:szCs w:val="22"/>
        </w:rPr>
      </w:pPr>
    </w:p>
    <w:p w14:paraId="6F7C2203" w14:textId="77777777"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I hereby declare that all the information and statements made in this EOI are true and correct.  I accept that any misinterpretation contained herein can lead to my disqualification.</w:t>
      </w:r>
    </w:p>
    <w:p w14:paraId="0831BA0A" w14:textId="77777777" w:rsidR="00772314" w:rsidRPr="0053013C" w:rsidRDefault="00772314">
      <w:pPr>
        <w:pStyle w:val="Normal1"/>
        <w:spacing w:line="276" w:lineRule="auto"/>
        <w:jc w:val="both"/>
        <w:rPr>
          <w:rFonts w:ascii="Arial" w:eastAsia="Arial" w:hAnsi="Arial" w:cs="Arial"/>
          <w:sz w:val="22"/>
          <w:szCs w:val="22"/>
        </w:rPr>
      </w:pPr>
    </w:p>
    <w:p w14:paraId="76BAC94D" w14:textId="77777777"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 xml:space="preserve">My submission is binding upon me and is subject to modifications arising from Contract negotiations.  </w:t>
      </w:r>
    </w:p>
    <w:p w14:paraId="76C98D99" w14:textId="77777777" w:rsidR="00772314" w:rsidRPr="0053013C" w:rsidRDefault="00772314">
      <w:pPr>
        <w:pStyle w:val="Normal1"/>
        <w:spacing w:line="276" w:lineRule="auto"/>
        <w:jc w:val="both"/>
        <w:rPr>
          <w:rFonts w:ascii="Arial" w:eastAsia="Arial" w:hAnsi="Arial" w:cs="Arial"/>
          <w:sz w:val="22"/>
          <w:szCs w:val="22"/>
        </w:rPr>
      </w:pPr>
    </w:p>
    <w:p w14:paraId="2D4A25E3" w14:textId="77777777"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I undertake, if my proposal is accepted to initiate the consulting services on the date indicated in the RCQ.</w:t>
      </w:r>
    </w:p>
    <w:p w14:paraId="109C4052" w14:textId="77777777" w:rsidR="00772314" w:rsidRPr="0053013C" w:rsidRDefault="00772314">
      <w:pPr>
        <w:pStyle w:val="Normal1"/>
        <w:spacing w:line="276" w:lineRule="auto"/>
        <w:jc w:val="both"/>
        <w:rPr>
          <w:rFonts w:ascii="Arial" w:eastAsia="Arial" w:hAnsi="Arial" w:cs="Arial"/>
          <w:sz w:val="22"/>
          <w:szCs w:val="22"/>
        </w:rPr>
      </w:pPr>
    </w:p>
    <w:p w14:paraId="555C4EDF" w14:textId="77777777"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I understand that you are not bound to accept any submissions that you may receive.</w:t>
      </w:r>
    </w:p>
    <w:p w14:paraId="514AACFC" w14:textId="77777777" w:rsidR="00772314" w:rsidRPr="0053013C" w:rsidRDefault="00772314">
      <w:pPr>
        <w:pStyle w:val="Normal1"/>
        <w:spacing w:line="276" w:lineRule="auto"/>
        <w:jc w:val="both"/>
        <w:rPr>
          <w:rFonts w:ascii="Arial" w:eastAsia="Arial" w:hAnsi="Arial" w:cs="Arial"/>
          <w:sz w:val="22"/>
          <w:szCs w:val="22"/>
        </w:rPr>
      </w:pPr>
    </w:p>
    <w:p w14:paraId="38DB0F92" w14:textId="77777777"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Yours Sincerely,</w:t>
      </w:r>
    </w:p>
    <w:p w14:paraId="46F12D94" w14:textId="77777777" w:rsidR="00772314" w:rsidRPr="0053013C" w:rsidRDefault="00772314">
      <w:pPr>
        <w:pStyle w:val="Normal1"/>
        <w:spacing w:line="276" w:lineRule="auto"/>
        <w:jc w:val="both"/>
        <w:rPr>
          <w:rFonts w:ascii="Arial" w:eastAsia="Arial" w:hAnsi="Arial" w:cs="Arial"/>
          <w:sz w:val="22"/>
          <w:szCs w:val="22"/>
        </w:rPr>
      </w:pPr>
    </w:p>
    <w:p w14:paraId="2D6E62EE" w14:textId="77777777" w:rsidR="00772314" w:rsidRPr="0053013C" w:rsidRDefault="00772314">
      <w:pPr>
        <w:pStyle w:val="Normal1"/>
        <w:spacing w:line="276" w:lineRule="auto"/>
        <w:jc w:val="both"/>
        <w:rPr>
          <w:rFonts w:ascii="Arial" w:eastAsia="Arial" w:hAnsi="Arial" w:cs="Arial"/>
          <w:sz w:val="22"/>
          <w:szCs w:val="22"/>
        </w:rPr>
      </w:pPr>
    </w:p>
    <w:p w14:paraId="7ED607F8" w14:textId="77777777" w:rsidR="00772314" w:rsidRPr="0053013C" w:rsidRDefault="00772314">
      <w:pPr>
        <w:pStyle w:val="Normal1"/>
        <w:spacing w:line="276" w:lineRule="auto"/>
        <w:jc w:val="both"/>
        <w:rPr>
          <w:rFonts w:ascii="Arial" w:eastAsia="Arial" w:hAnsi="Arial" w:cs="Arial"/>
          <w:sz w:val="22"/>
          <w:szCs w:val="22"/>
        </w:rPr>
      </w:pPr>
    </w:p>
    <w:p w14:paraId="73FCA82E" w14:textId="77777777"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__________________________________</w:t>
      </w:r>
    </w:p>
    <w:p w14:paraId="3ECCECEA" w14:textId="77777777" w:rsidR="00772314" w:rsidRPr="0053013C" w:rsidRDefault="008B260F">
      <w:pPr>
        <w:pStyle w:val="Normal1"/>
        <w:spacing w:line="276" w:lineRule="auto"/>
        <w:jc w:val="both"/>
        <w:rPr>
          <w:rFonts w:ascii="Arial" w:eastAsia="Arial" w:hAnsi="Arial" w:cs="Arial"/>
          <w:sz w:val="22"/>
          <w:szCs w:val="22"/>
        </w:rPr>
      </w:pPr>
      <w:r w:rsidRPr="0053013C">
        <w:rPr>
          <w:rFonts w:ascii="Arial" w:eastAsia="Arial" w:hAnsi="Arial" w:cs="Arial"/>
          <w:sz w:val="22"/>
          <w:szCs w:val="22"/>
        </w:rPr>
        <w:t>Printed Name and Signature</w:t>
      </w:r>
    </w:p>
    <w:p w14:paraId="56A99EC1" w14:textId="77777777" w:rsidR="00772314" w:rsidRPr="0053013C" w:rsidRDefault="00772314">
      <w:pPr>
        <w:pStyle w:val="Normal1"/>
        <w:rPr>
          <w:rFonts w:ascii="Arial" w:eastAsia="Arial" w:hAnsi="Arial" w:cs="Arial"/>
          <w:b/>
          <w:sz w:val="22"/>
          <w:szCs w:val="22"/>
        </w:rPr>
      </w:pPr>
    </w:p>
    <w:p w14:paraId="443C3279" w14:textId="77777777" w:rsidR="00772314" w:rsidRPr="0053013C" w:rsidRDefault="00772314">
      <w:pPr>
        <w:pStyle w:val="Normal1"/>
        <w:rPr>
          <w:rFonts w:ascii="Arial" w:eastAsia="Arial" w:hAnsi="Arial" w:cs="Arial"/>
          <w:b/>
          <w:sz w:val="22"/>
          <w:szCs w:val="22"/>
        </w:rPr>
      </w:pPr>
    </w:p>
    <w:p w14:paraId="5469160F" w14:textId="77777777" w:rsidR="00772314" w:rsidRPr="0053013C" w:rsidRDefault="00772314">
      <w:pPr>
        <w:pStyle w:val="Normal1"/>
        <w:jc w:val="center"/>
        <w:rPr>
          <w:rFonts w:ascii="Arial" w:eastAsia="Arial" w:hAnsi="Arial" w:cs="Arial"/>
          <w:b/>
          <w:i/>
          <w:sz w:val="22"/>
          <w:szCs w:val="22"/>
        </w:rPr>
      </w:pPr>
    </w:p>
    <w:p w14:paraId="5E802FF0" w14:textId="77777777" w:rsidR="00772314" w:rsidRPr="0053013C" w:rsidRDefault="00772314">
      <w:pPr>
        <w:pStyle w:val="Normal1"/>
        <w:jc w:val="center"/>
        <w:rPr>
          <w:rFonts w:ascii="Arial" w:eastAsia="Arial" w:hAnsi="Arial" w:cs="Arial"/>
          <w:b/>
          <w:i/>
          <w:sz w:val="22"/>
          <w:szCs w:val="22"/>
        </w:rPr>
      </w:pPr>
    </w:p>
    <w:p w14:paraId="76BBF901" w14:textId="77777777" w:rsidR="00772314" w:rsidRPr="0053013C" w:rsidRDefault="00772314">
      <w:pPr>
        <w:pStyle w:val="Normal1"/>
        <w:jc w:val="center"/>
        <w:rPr>
          <w:rFonts w:ascii="Arial" w:eastAsia="Arial" w:hAnsi="Arial" w:cs="Arial"/>
          <w:b/>
          <w:i/>
          <w:sz w:val="22"/>
          <w:szCs w:val="22"/>
        </w:rPr>
      </w:pPr>
    </w:p>
    <w:p w14:paraId="244C8E01" w14:textId="77777777" w:rsidR="00772314" w:rsidRPr="0053013C" w:rsidRDefault="00772314">
      <w:pPr>
        <w:pStyle w:val="Normal1"/>
        <w:jc w:val="center"/>
        <w:rPr>
          <w:rFonts w:ascii="Arial" w:eastAsia="Arial" w:hAnsi="Arial" w:cs="Arial"/>
          <w:b/>
          <w:i/>
          <w:sz w:val="22"/>
          <w:szCs w:val="22"/>
        </w:rPr>
      </w:pPr>
    </w:p>
    <w:p w14:paraId="27F092E8" w14:textId="77777777" w:rsidR="00772314" w:rsidRPr="0053013C" w:rsidRDefault="00772314">
      <w:pPr>
        <w:pStyle w:val="Normal1"/>
        <w:jc w:val="center"/>
        <w:rPr>
          <w:rFonts w:ascii="Arial" w:eastAsia="Arial" w:hAnsi="Arial" w:cs="Arial"/>
          <w:b/>
          <w:i/>
          <w:sz w:val="22"/>
          <w:szCs w:val="22"/>
        </w:rPr>
      </w:pPr>
    </w:p>
    <w:p w14:paraId="5340A040" w14:textId="77777777" w:rsidR="00772314" w:rsidRPr="0053013C" w:rsidRDefault="00772314">
      <w:pPr>
        <w:pStyle w:val="Normal1"/>
        <w:jc w:val="center"/>
        <w:rPr>
          <w:rFonts w:ascii="Arial" w:eastAsia="Arial" w:hAnsi="Arial" w:cs="Arial"/>
          <w:b/>
          <w:i/>
          <w:sz w:val="22"/>
          <w:szCs w:val="22"/>
        </w:rPr>
      </w:pPr>
    </w:p>
    <w:p w14:paraId="7150AC83" w14:textId="77777777" w:rsidR="00772314" w:rsidRPr="0053013C" w:rsidRDefault="00772314">
      <w:pPr>
        <w:pStyle w:val="Normal1"/>
        <w:jc w:val="center"/>
        <w:rPr>
          <w:rFonts w:ascii="Arial" w:eastAsia="Arial" w:hAnsi="Arial" w:cs="Arial"/>
          <w:b/>
          <w:i/>
          <w:sz w:val="22"/>
          <w:szCs w:val="22"/>
        </w:rPr>
      </w:pPr>
    </w:p>
    <w:p w14:paraId="3EF701B2" w14:textId="77777777" w:rsidR="00772314" w:rsidRPr="0053013C" w:rsidRDefault="00772314">
      <w:pPr>
        <w:pStyle w:val="Normal1"/>
        <w:jc w:val="center"/>
        <w:rPr>
          <w:rFonts w:ascii="Arial" w:eastAsia="Arial" w:hAnsi="Arial" w:cs="Arial"/>
          <w:b/>
          <w:i/>
          <w:sz w:val="22"/>
          <w:szCs w:val="22"/>
        </w:rPr>
      </w:pPr>
    </w:p>
    <w:p w14:paraId="2508D6EB" w14:textId="77777777" w:rsidR="00772314" w:rsidRPr="0053013C" w:rsidRDefault="00772314">
      <w:pPr>
        <w:pStyle w:val="Normal1"/>
        <w:jc w:val="center"/>
        <w:rPr>
          <w:rFonts w:ascii="Arial" w:eastAsia="Arial" w:hAnsi="Arial" w:cs="Arial"/>
          <w:b/>
          <w:i/>
          <w:sz w:val="22"/>
          <w:szCs w:val="22"/>
        </w:rPr>
      </w:pPr>
    </w:p>
    <w:p w14:paraId="5F29B343" w14:textId="77777777" w:rsidR="00772314" w:rsidRPr="0053013C" w:rsidRDefault="00772314">
      <w:pPr>
        <w:pStyle w:val="Normal1"/>
        <w:jc w:val="center"/>
        <w:rPr>
          <w:rFonts w:ascii="Arial" w:eastAsia="Arial" w:hAnsi="Arial" w:cs="Arial"/>
          <w:b/>
          <w:i/>
          <w:sz w:val="22"/>
          <w:szCs w:val="22"/>
        </w:rPr>
      </w:pPr>
    </w:p>
    <w:p w14:paraId="5DCEEC87" w14:textId="77777777" w:rsidR="00772314" w:rsidRPr="0053013C" w:rsidRDefault="00772314">
      <w:pPr>
        <w:pStyle w:val="Normal1"/>
        <w:jc w:val="center"/>
        <w:rPr>
          <w:rFonts w:ascii="Arial" w:eastAsia="Arial" w:hAnsi="Arial" w:cs="Arial"/>
          <w:b/>
          <w:i/>
          <w:sz w:val="22"/>
          <w:szCs w:val="22"/>
        </w:rPr>
      </w:pPr>
    </w:p>
    <w:p w14:paraId="6654D30E" w14:textId="77777777" w:rsidR="00772314" w:rsidRPr="0053013C" w:rsidRDefault="00772314">
      <w:pPr>
        <w:pStyle w:val="Normal1"/>
        <w:jc w:val="center"/>
        <w:rPr>
          <w:rFonts w:ascii="Arial" w:eastAsia="Arial" w:hAnsi="Arial" w:cs="Arial"/>
          <w:b/>
          <w:i/>
          <w:sz w:val="22"/>
          <w:szCs w:val="22"/>
        </w:rPr>
      </w:pPr>
    </w:p>
    <w:p w14:paraId="5F319C05" w14:textId="77777777" w:rsidR="00772314" w:rsidRPr="0053013C" w:rsidRDefault="00772314">
      <w:pPr>
        <w:pStyle w:val="Normal1"/>
        <w:jc w:val="center"/>
        <w:rPr>
          <w:rFonts w:ascii="Arial" w:eastAsia="Arial" w:hAnsi="Arial" w:cs="Arial"/>
          <w:b/>
          <w:i/>
          <w:sz w:val="22"/>
          <w:szCs w:val="22"/>
        </w:rPr>
      </w:pPr>
    </w:p>
    <w:p w14:paraId="0D3B6727" w14:textId="77777777" w:rsidR="00772314" w:rsidRPr="0053013C" w:rsidRDefault="00772314">
      <w:pPr>
        <w:pStyle w:val="Normal1"/>
        <w:jc w:val="center"/>
        <w:rPr>
          <w:rFonts w:ascii="Arial" w:eastAsia="Arial" w:hAnsi="Arial" w:cs="Arial"/>
          <w:b/>
          <w:i/>
          <w:sz w:val="22"/>
          <w:szCs w:val="22"/>
        </w:rPr>
      </w:pPr>
    </w:p>
    <w:p w14:paraId="3AF0F5E5" w14:textId="77777777" w:rsidR="00772314" w:rsidRPr="0053013C" w:rsidRDefault="00772314">
      <w:pPr>
        <w:pStyle w:val="Normal1"/>
        <w:jc w:val="center"/>
        <w:rPr>
          <w:rFonts w:ascii="Arial" w:eastAsia="Arial" w:hAnsi="Arial" w:cs="Arial"/>
          <w:b/>
          <w:i/>
          <w:sz w:val="22"/>
          <w:szCs w:val="22"/>
        </w:rPr>
      </w:pPr>
    </w:p>
    <w:p w14:paraId="49162AE8" w14:textId="77777777" w:rsidR="00772314" w:rsidRPr="0053013C" w:rsidRDefault="00772314">
      <w:pPr>
        <w:pStyle w:val="Normal1"/>
        <w:jc w:val="center"/>
        <w:rPr>
          <w:rFonts w:ascii="Arial" w:eastAsia="Arial" w:hAnsi="Arial" w:cs="Arial"/>
          <w:b/>
          <w:i/>
          <w:sz w:val="22"/>
          <w:szCs w:val="22"/>
        </w:rPr>
      </w:pPr>
    </w:p>
    <w:p w14:paraId="7278E284" w14:textId="77777777" w:rsidR="00772314" w:rsidRPr="0053013C" w:rsidRDefault="00772314">
      <w:pPr>
        <w:pStyle w:val="Normal1"/>
        <w:jc w:val="center"/>
        <w:rPr>
          <w:rFonts w:ascii="Arial" w:eastAsia="Arial" w:hAnsi="Arial" w:cs="Arial"/>
          <w:b/>
          <w:i/>
          <w:sz w:val="22"/>
          <w:szCs w:val="22"/>
        </w:rPr>
      </w:pPr>
    </w:p>
    <w:p w14:paraId="2296D2CC" w14:textId="77777777" w:rsidR="00772314" w:rsidRPr="0053013C" w:rsidRDefault="008B260F">
      <w:pPr>
        <w:pStyle w:val="Normal1"/>
        <w:jc w:val="center"/>
        <w:rPr>
          <w:rFonts w:ascii="Arial" w:eastAsia="Arial" w:hAnsi="Arial" w:cs="Arial"/>
          <w:b/>
          <w:i/>
          <w:sz w:val="22"/>
          <w:szCs w:val="22"/>
        </w:rPr>
      </w:pPr>
      <w:r w:rsidRPr="0053013C">
        <w:rPr>
          <w:rFonts w:ascii="Arial" w:eastAsia="Arial" w:hAnsi="Arial" w:cs="Arial"/>
          <w:b/>
          <w:i/>
          <w:sz w:val="22"/>
          <w:szCs w:val="22"/>
        </w:rPr>
        <w:t>Form 2</w:t>
      </w:r>
    </w:p>
    <w:p w14:paraId="0F21A4DE" w14:textId="77777777" w:rsidR="00772314" w:rsidRPr="0053013C" w:rsidRDefault="00772314">
      <w:pPr>
        <w:pStyle w:val="Normal1"/>
        <w:jc w:val="center"/>
        <w:rPr>
          <w:rFonts w:ascii="Arial" w:eastAsia="Arial" w:hAnsi="Arial" w:cs="Arial"/>
          <w:b/>
          <w:sz w:val="22"/>
          <w:szCs w:val="22"/>
        </w:rPr>
      </w:pPr>
    </w:p>
    <w:p w14:paraId="18BE9A70" w14:textId="53C4AB0E" w:rsidR="00772314" w:rsidRPr="00D765E0" w:rsidRDefault="008B260F">
      <w:pPr>
        <w:pStyle w:val="Normal1"/>
        <w:ind w:left="90" w:right="-22"/>
        <w:jc w:val="center"/>
        <w:rPr>
          <w:rFonts w:ascii="Arial" w:eastAsia="Arial" w:hAnsi="Arial" w:cs="Arial"/>
          <w:b/>
          <w:sz w:val="22"/>
          <w:szCs w:val="22"/>
        </w:rPr>
      </w:pPr>
      <w:r w:rsidRPr="00D765E0">
        <w:rPr>
          <w:rFonts w:ascii="Arial" w:eastAsia="Arial" w:hAnsi="Arial" w:cs="Arial"/>
          <w:b/>
          <w:sz w:val="22"/>
          <w:szCs w:val="22"/>
        </w:rPr>
        <w:t>RCQ-MFK-</w:t>
      </w:r>
      <w:r w:rsidR="00945385">
        <w:rPr>
          <w:rFonts w:ascii="Arial" w:eastAsia="Arial" w:hAnsi="Arial" w:cs="Arial"/>
          <w:b/>
          <w:sz w:val="22"/>
          <w:szCs w:val="22"/>
        </w:rPr>
        <w:t xml:space="preserve">017 </w:t>
      </w:r>
      <w:r w:rsidR="000B400E" w:rsidRPr="00D765E0">
        <w:rPr>
          <w:rFonts w:ascii="Arial" w:eastAsia="Arial" w:hAnsi="Arial" w:cs="Arial"/>
          <w:b/>
          <w:sz w:val="22"/>
          <w:szCs w:val="22"/>
        </w:rPr>
        <w:t>Independent</w:t>
      </w:r>
      <w:r w:rsidR="006E2B32" w:rsidRPr="00D765E0">
        <w:rPr>
          <w:rFonts w:ascii="Arial" w:eastAsia="Arial" w:hAnsi="Arial" w:cs="Arial"/>
          <w:b/>
          <w:sz w:val="22"/>
          <w:szCs w:val="22"/>
        </w:rPr>
        <w:t xml:space="preserve"> Evaluator</w:t>
      </w:r>
      <w:r w:rsidRPr="00D765E0">
        <w:rPr>
          <w:rFonts w:ascii="Arial" w:eastAsia="Arial" w:hAnsi="Arial" w:cs="Arial"/>
          <w:b/>
          <w:sz w:val="22"/>
          <w:szCs w:val="22"/>
        </w:rPr>
        <w:t xml:space="preserve"> / </w:t>
      </w:r>
      <w:r w:rsidR="006E2B32" w:rsidRPr="00D765E0">
        <w:rPr>
          <w:rFonts w:ascii="Arial" w:eastAsia="Arial" w:hAnsi="Arial" w:cs="Arial"/>
          <w:b/>
          <w:sz w:val="22"/>
          <w:szCs w:val="22"/>
        </w:rPr>
        <w:t xml:space="preserve">Consultant </w:t>
      </w:r>
      <w:r w:rsidRPr="00D765E0">
        <w:rPr>
          <w:rFonts w:ascii="Arial" w:eastAsia="Arial" w:hAnsi="Arial" w:cs="Arial"/>
          <w:b/>
          <w:sz w:val="22"/>
          <w:szCs w:val="22"/>
        </w:rPr>
        <w:t xml:space="preserve">for </w:t>
      </w:r>
    </w:p>
    <w:p w14:paraId="63378098" w14:textId="77777777" w:rsidR="00772314" w:rsidRPr="0053013C" w:rsidRDefault="008B260F">
      <w:pPr>
        <w:pStyle w:val="Normal1"/>
        <w:ind w:left="90" w:right="-22"/>
        <w:jc w:val="center"/>
        <w:rPr>
          <w:rFonts w:ascii="Arial" w:eastAsia="Arial" w:hAnsi="Arial" w:cs="Arial"/>
          <w:b/>
          <w:sz w:val="22"/>
          <w:szCs w:val="22"/>
        </w:rPr>
      </w:pPr>
      <w:r w:rsidRPr="00D765E0">
        <w:rPr>
          <w:rFonts w:ascii="Arial" w:eastAsia="Arial" w:hAnsi="Arial" w:cs="Arial"/>
          <w:b/>
          <w:sz w:val="22"/>
          <w:szCs w:val="22"/>
        </w:rPr>
        <w:t>Millennium Foundation Kosovo</w:t>
      </w:r>
    </w:p>
    <w:p w14:paraId="634D331D" w14:textId="77777777" w:rsidR="00772314" w:rsidRPr="0053013C" w:rsidRDefault="00772314">
      <w:pPr>
        <w:pStyle w:val="Normal1"/>
        <w:spacing w:line="276" w:lineRule="auto"/>
        <w:jc w:val="center"/>
        <w:rPr>
          <w:rFonts w:ascii="Arial" w:eastAsia="Arial" w:hAnsi="Arial" w:cs="Arial"/>
          <w:b/>
          <w:sz w:val="22"/>
          <w:szCs w:val="22"/>
        </w:rPr>
      </w:pPr>
    </w:p>
    <w:p w14:paraId="23AECEF5" w14:textId="77777777" w:rsidR="00772314" w:rsidRPr="0053013C" w:rsidRDefault="00772314">
      <w:pPr>
        <w:pStyle w:val="Normal1"/>
        <w:spacing w:before="120" w:after="120"/>
        <w:jc w:val="both"/>
        <w:rPr>
          <w:rFonts w:ascii="Arial" w:eastAsia="Arial" w:hAnsi="Arial" w:cs="Arial"/>
          <w:i/>
          <w:sz w:val="22"/>
          <w:szCs w:val="22"/>
        </w:rPr>
      </w:pPr>
    </w:p>
    <w:tbl>
      <w:tblPr>
        <w:tblStyle w:val="a"/>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720"/>
        <w:gridCol w:w="450"/>
      </w:tblGrid>
      <w:tr w:rsidR="00772314" w:rsidRPr="0053013C" w14:paraId="5F819058" w14:textId="77777777">
        <w:tc>
          <w:tcPr>
            <w:tcW w:w="2842" w:type="dxa"/>
          </w:tcPr>
          <w:p w14:paraId="0446444E" w14:textId="77777777"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 xml:space="preserve">Name </w:t>
            </w:r>
          </w:p>
        </w:tc>
        <w:tc>
          <w:tcPr>
            <w:tcW w:w="6446" w:type="dxa"/>
            <w:gridSpan w:val="9"/>
          </w:tcPr>
          <w:p w14:paraId="16B719C3"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 xml:space="preserve">[Insert full name]  </w:t>
            </w:r>
          </w:p>
          <w:p w14:paraId="096414E0" w14:textId="77777777" w:rsidR="00772314" w:rsidRPr="0053013C" w:rsidRDefault="00772314">
            <w:pPr>
              <w:pStyle w:val="Normal1"/>
              <w:rPr>
                <w:rFonts w:ascii="Arial" w:eastAsia="Arial" w:hAnsi="Arial" w:cs="Arial"/>
                <w:sz w:val="22"/>
                <w:szCs w:val="22"/>
              </w:rPr>
            </w:pPr>
          </w:p>
        </w:tc>
      </w:tr>
      <w:tr w:rsidR="00772314" w:rsidRPr="0053013C" w14:paraId="0EE5E179" w14:textId="77777777">
        <w:tc>
          <w:tcPr>
            <w:tcW w:w="2842" w:type="dxa"/>
          </w:tcPr>
          <w:p w14:paraId="088B57F0" w14:textId="77777777"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Date of Birth</w:t>
            </w:r>
          </w:p>
        </w:tc>
        <w:tc>
          <w:tcPr>
            <w:tcW w:w="3746" w:type="dxa"/>
            <w:gridSpan w:val="5"/>
          </w:tcPr>
          <w:p w14:paraId="64B94F1A"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[Insert birth date]</w:t>
            </w:r>
          </w:p>
        </w:tc>
        <w:tc>
          <w:tcPr>
            <w:tcW w:w="1530" w:type="dxa"/>
            <w:gridSpan w:val="2"/>
          </w:tcPr>
          <w:p w14:paraId="341C8C23" w14:textId="77777777" w:rsidR="00772314" w:rsidRPr="0053013C" w:rsidRDefault="00772314">
            <w:pPr>
              <w:pStyle w:val="Normal1"/>
              <w:widowControl w:val="0"/>
              <w:spacing w:before="120" w:after="120"/>
              <w:jc w:val="both"/>
              <w:rPr>
                <w:rFonts w:ascii="Arial" w:eastAsia="Arial" w:hAnsi="Arial" w:cs="Arial"/>
                <w:sz w:val="22"/>
                <w:szCs w:val="22"/>
              </w:rPr>
            </w:pPr>
          </w:p>
        </w:tc>
        <w:tc>
          <w:tcPr>
            <w:tcW w:w="1170" w:type="dxa"/>
            <w:gridSpan w:val="2"/>
          </w:tcPr>
          <w:p w14:paraId="4638DF93" w14:textId="77777777"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14:paraId="652A1EDD" w14:textId="77777777">
        <w:tc>
          <w:tcPr>
            <w:tcW w:w="2842" w:type="dxa"/>
          </w:tcPr>
          <w:p w14:paraId="240794FB" w14:textId="77777777"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Nationality</w:t>
            </w:r>
          </w:p>
        </w:tc>
        <w:tc>
          <w:tcPr>
            <w:tcW w:w="3746" w:type="dxa"/>
            <w:gridSpan w:val="5"/>
          </w:tcPr>
          <w:p w14:paraId="51EB3999" w14:textId="77777777"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[Insert nationality]</w:t>
            </w:r>
          </w:p>
        </w:tc>
        <w:tc>
          <w:tcPr>
            <w:tcW w:w="1530" w:type="dxa"/>
            <w:gridSpan w:val="2"/>
          </w:tcPr>
          <w:p w14:paraId="480D894F" w14:textId="77777777" w:rsidR="00772314" w:rsidRPr="0053013C" w:rsidRDefault="00772314">
            <w:pPr>
              <w:pStyle w:val="Normal1"/>
              <w:widowControl w:val="0"/>
              <w:spacing w:before="120" w:after="120"/>
              <w:jc w:val="both"/>
              <w:rPr>
                <w:rFonts w:ascii="Arial" w:eastAsia="Arial" w:hAnsi="Arial" w:cs="Arial"/>
                <w:sz w:val="22"/>
                <w:szCs w:val="22"/>
              </w:rPr>
            </w:pPr>
          </w:p>
        </w:tc>
        <w:tc>
          <w:tcPr>
            <w:tcW w:w="1170" w:type="dxa"/>
            <w:gridSpan w:val="2"/>
          </w:tcPr>
          <w:p w14:paraId="4A5976A9" w14:textId="77777777"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14:paraId="1049095D" w14:textId="77777777">
        <w:tc>
          <w:tcPr>
            <w:tcW w:w="2842" w:type="dxa"/>
          </w:tcPr>
          <w:p w14:paraId="1BEEEC96" w14:textId="77777777"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Education</w:t>
            </w:r>
          </w:p>
        </w:tc>
        <w:tc>
          <w:tcPr>
            <w:tcW w:w="6446" w:type="dxa"/>
            <w:gridSpan w:val="9"/>
          </w:tcPr>
          <w:p w14:paraId="37F70A56"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[Indicate college/university and other specialized education, giving names of institutions, degrees obtained, and dates of obtainment].</w:t>
            </w:r>
          </w:p>
          <w:p w14:paraId="1B5468E6" w14:textId="77777777" w:rsidR="00772314" w:rsidRPr="0053013C" w:rsidRDefault="00772314">
            <w:pPr>
              <w:pStyle w:val="Normal1"/>
              <w:rPr>
                <w:rFonts w:ascii="Arial" w:eastAsia="Arial" w:hAnsi="Arial" w:cs="Arial"/>
                <w:sz w:val="22"/>
                <w:szCs w:val="22"/>
              </w:rPr>
            </w:pPr>
          </w:p>
        </w:tc>
      </w:tr>
      <w:tr w:rsidR="00772314" w:rsidRPr="0053013C" w14:paraId="21E5A431" w14:textId="77777777">
        <w:tc>
          <w:tcPr>
            <w:tcW w:w="2842" w:type="dxa"/>
          </w:tcPr>
          <w:p w14:paraId="5CF8E50A" w14:textId="77777777"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Membership in Professional Associations</w:t>
            </w:r>
          </w:p>
          <w:p w14:paraId="53778992" w14:textId="77777777" w:rsidR="00772314" w:rsidRPr="0053013C" w:rsidRDefault="00772314">
            <w:pPr>
              <w:pStyle w:val="Normal1"/>
              <w:widowControl w:val="0"/>
              <w:rPr>
                <w:rFonts w:ascii="Arial" w:eastAsia="Arial" w:hAnsi="Arial" w:cs="Arial"/>
                <w:sz w:val="22"/>
                <w:szCs w:val="22"/>
              </w:rPr>
            </w:pPr>
          </w:p>
        </w:tc>
        <w:tc>
          <w:tcPr>
            <w:tcW w:w="6446" w:type="dxa"/>
            <w:gridSpan w:val="9"/>
          </w:tcPr>
          <w:p w14:paraId="2BE5972F" w14:textId="77777777" w:rsidR="00772314" w:rsidRPr="0053013C" w:rsidRDefault="00772314">
            <w:pPr>
              <w:pStyle w:val="Normal1"/>
              <w:rPr>
                <w:rFonts w:ascii="Arial" w:eastAsia="Arial" w:hAnsi="Arial" w:cs="Arial"/>
                <w:sz w:val="22"/>
                <w:szCs w:val="22"/>
              </w:rPr>
            </w:pPr>
          </w:p>
        </w:tc>
      </w:tr>
      <w:tr w:rsidR="00772314" w:rsidRPr="0053013C" w14:paraId="0AE5F34A" w14:textId="77777777">
        <w:tc>
          <w:tcPr>
            <w:tcW w:w="2842" w:type="dxa"/>
          </w:tcPr>
          <w:p w14:paraId="01D8B589" w14:textId="77777777"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Other Training</w:t>
            </w:r>
          </w:p>
        </w:tc>
        <w:tc>
          <w:tcPr>
            <w:tcW w:w="6446" w:type="dxa"/>
            <w:gridSpan w:val="9"/>
          </w:tcPr>
          <w:p w14:paraId="71B8F20D"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[Indicate appropriate postgraduate and other training]</w:t>
            </w:r>
          </w:p>
          <w:p w14:paraId="5F2AE026" w14:textId="77777777" w:rsidR="00772314" w:rsidRPr="0053013C" w:rsidRDefault="00772314">
            <w:pPr>
              <w:pStyle w:val="Normal1"/>
              <w:rPr>
                <w:rFonts w:ascii="Arial" w:eastAsia="Arial" w:hAnsi="Arial" w:cs="Arial"/>
                <w:sz w:val="22"/>
                <w:szCs w:val="22"/>
              </w:rPr>
            </w:pPr>
          </w:p>
        </w:tc>
      </w:tr>
      <w:tr w:rsidR="00772314" w:rsidRPr="0053013C" w14:paraId="3528F14B" w14:textId="77777777">
        <w:tc>
          <w:tcPr>
            <w:tcW w:w="2842" w:type="dxa"/>
          </w:tcPr>
          <w:p w14:paraId="32B31D6C" w14:textId="77777777"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Countries of Work Experience</w:t>
            </w:r>
          </w:p>
        </w:tc>
        <w:tc>
          <w:tcPr>
            <w:tcW w:w="6446" w:type="dxa"/>
            <w:gridSpan w:val="9"/>
          </w:tcPr>
          <w:p w14:paraId="1C7C9346"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[List countries where the consultant has worked in the last ten years]</w:t>
            </w:r>
          </w:p>
          <w:p w14:paraId="722AB281" w14:textId="77777777" w:rsidR="00772314" w:rsidRPr="0053013C" w:rsidRDefault="00772314">
            <w:pPr>
              <w:pStyle w:val="Normal1"/>
              <w:rPr>
                <w:rFonts w:ascii="Arial" w:eastAsia="Arial" w:hAnsi="Arial" w:cs="Arial"/>
                <w:sz w:val="22"/>
                <w:szCs w:val="22"/>
              </w:rPr>
            </w:pPr>
          </w:p>
          <w:p w14:paraId="6B0EE30A" w14:textId="77777777" w:rsidR="00772314" w:rsidRPr="0053013C" w:rsidRDefault="00772314">
            <w:pPr>
              <w:pStyle w:val="Normal1"/>
              <w:rPr>
                <w:rFonts w:ascii="Arial" w:eastAsia="Arial" w:hAnsi="Arial" w:cs="Arial"/>
                <w:sz w:val="22"/>
                <w:szCs w:val="22"/>
              </w:rPr>
            </w:pPr>
          </w:p>
        </w:tc>
      </w:tr>
      <w:tr w:rsidR="00772314" w:rsidRPr="0053013C" w14:paraId="556A78AA" w14:textId="77777777">
        <w:tc>
          <w:tcPr>
            <w:tcW w:w="2842" w:type="dxa"/>
          </w:tcPr>
          <w:p w14:paraId="7EBD8B0E" w14:textId="77777777"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Languages</w:t>
            </w:r>
          </w:p>
        </w:tc>
        <w:tc>
          <w:tcPr>
            <w:tcW w:w="6446" w:type="dxa"/>
            <w:gridSpan w:val="9"/>
          </w:tcPr>
          <w:p w14:paraId="488C9CDC"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 xml:space="preserve">[For each language indicate proficiency: good, fair, or poor in speaking, reading, and writing]  </w:t>
            </w:r>
          </w:p>
        </w:tc>
      </w:tr>
      <w:tr w:rsidR="00772314" w:rsidRPr="0053013C" w14:paraId="158005FE" w14:textId="77777777">
        <w:trPr>
          <w:gridAfter w:val="1"/>
          <w:wAfter w:w="450" w:type="dxa"/>
        </w:trPr>
        <w:tc>
          <w:tcPr>
            <w:tcW w:w="2842" w:type="dxa"/>
          </w:tcPr>
          <w:p w14:paraId="70A3FC4E" w14:textId="77777777" w:rsidR="00772314" w:rsidRPr="0053013C" w:rsidRDefault="00772314">
            <w:pPr>
              <w:pStyle w:val="Normal1"/>
              <w:widowControl w:val="0"/>
              <w:ind w:left="360" w:hanging="360"/>
              <w:rPr>
                <w:rFonts w:ascii="Arial" w:eastAsia="Arial" w:hAnsi="Arial" w:cs="Arial"/>
                <w:sz w:val="22"/>
                <w:szCs w:val="22"/>
              </w:rPr>
            </w:pPr>
          </w:p>
        </w:tc>
        <w:tc>
          <w:tcPr>
            <w:tcW w:w="1611" w:type="dxa"/>
            <w:vAlign w:val="center"/>
          </w:tcPr>
          <w:p w14:paraId="5E13216A"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Language</w:t>
            </w:r>
          </w:p>
        </w:tc>
        <w:tc>
          <w:tcPr>
            <w:tcW w:w="1865" w:type="dxa"/>
            <w:gridSpan w:val="3"/>
            <w:vAlign w:val="center"/>
          </w:tcPr>
          <w:p w14:paraId="1EF5BAB3"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Speaking</w:t>
            </w:r>
          </w:p>
        </w:tc>
        <w:tc>
          <w:tcPr>
            <w:tcW w:w="1332" w:type="dxa"/>
            <w:gridSpan w:val="2"/>
          </w:tcPr>
          <w:p w14:paraId="54081AAD" w14:textId="77777777" w:rsidR="00772314" w:rsidRPr="0053013C" w:rsidRDefault="008B260F">
            <w:pPr>
              <w:pStyle w:val="Normal1"/>
              <w:widowControl w:val="0"/>
              <w:spacing w:before="120" w:after="120"/>
              <w:ind w:left="-108"/>
              <w:jc w:val="both"/>
              <w:rPr>
                <w:rFonts w:ascii="Arial" w:eastAsia="Arial" w:hAnsi="Arial" w:cs="Arial"/>
                <w:sz w:val="22"/>
                <w:szCs w:val="22"/>
              </w:rPr>
            </w:pPr>
            <w:r w:rsidRPr="0053013C">
              <w:rPr>
                <w:rFonts w:ascii="Arial" w:eastAsia="Arial" w:hAnsi="Arial" w:cs="Arial"/>
                <w:sz w:val="22"/>
                <w:szCs w:val="22"/>
              </w:rPr>
              <w:t>Reading</w:t>
            </w:r>
          </w:p>
        </w:tc>
        <w:tc>
          <w:tcPr>
            <w:tcW w:w="1188" w:type="dxa"/>
            <w:gridSpan w:val="2"/>
          </w:tcPr>
          <w:p w14:paraId="55F43AC9" w14:textId="77777777" w:rsidR="00772314" w:rsidRPr="0053013C" w:rsidRDefault="008B260F">
            <w:pPr>
              <w:pStyle w:val="Normal1"/>
              <w:widowControl w:val="0"/>
              <w:tabs>
                <w:tab w:val="left" w:pos="270"/>
              </w:tabs>
              <w:spacing w:before="120" w:after="120"/>
              <w:jc w:val="both"/>
              <w:rPr>
                <w:rFonts w:ascii="Arial" w:eastAsia="Arial" w:hAnsi="Arial" w:cs="Arial"/>
                <w:sz w:val="22"/>
                <w:szCs w:val="22"/>
              </w:rPr>
            </w:pPr>
            <w:r w:rsidRPr="0053013C">
              <w:rPr>
                <w:rFonts w:ascii="Arial" w:eastAsia="Arial" w:hAnsi="Arial" w:cs="Arial"/>
                <w:sz w:val="22"/>
                <w:szCs w:val="22"/>
              </w:rPr>
              <w:t xml:space="preserve">    Writing</w:t>
            </w:r>
          </w:p>
        </w:tc>
      </w:tr>
      <w:tr w:rsidR="00772314" w:rsidRPr="0053013C" w14:paraId="022E0DC5" w14:textId="77777777">
        <w:trPr>
          <w:gridAfter w:val="1"/>
          <w:wAfter w:w="450" w:type="dxa"/>
        </w:trPr>
        <w:tc>
          <w:tcPr>
            <w:tcW w:w="2842" w:type="dxa"/>
          </w:tcPr>
          <w:p w14:paraId="6B7293FF" w14:textId="77777777" w:rsidR="00772314" w:rsidRPr="0053013C" w:rsidRDefault="00772314">
            <w:pPr>
              <w:pStyle w:val="Normal1"/>
              <w:widowControl w:val="0"/>
              <w:ind w:left="360" w:hanging="360"/>
              <w:rPr>
                <w:rFonts w:ascii="Arial" w:eastAsia="Arial" w:hAnsi="Arial" w:cs="Arial"/>
                <w:sz w:val="22"/>
                <w:szCs w:val="22"/>
              </w:rPr>
            </w:pPr>
          </w:p>
        </w:tc>
        <w:tc>
          <w:tcPr>
            <w:tcW w:w="1611" w:type="dxa"/>
            <w:vAlign w:val="center"/>
          </w:tcPr>
          <w:p w14:paraId="25A49CB8" w14:textId="77777777" w:rsidR="00772314" w:rsidRPr="0053013C" w:rsidRDefault="00772314">
            <w:pPr>
              <w:pStyle w:val="Normal1"/>
              <w:jc w:val="center"/>
              <w:rPr>
                <w:rFonts w:ascii="Arial" w:eastAsia="Arial" w:hAnsi="Arial" w:cs="Arial"/>
                <w:sz w:val="22"/>
                <w:szCs w:val="22"/>
              </w:rPr>
            </w:pPr>
          </w:p>
        </w:tc>
        <w:tc>
          <w:tcPr>
            <w:tcW w:w="1865" w:type="dxa"/>
            <w:gridSpan w:val="3"/>
            <w:vAlign w:val="center"/>
          </w:tcPr>
          <w:p w14:paraId="371CF4B8" w14:textId="77777777" w:rsidR="00772314" w:rsidRPr="0053013C" w:rsidRDefault="00772314">
            <w:pPr>
              <w:pStyle w:val="Normal1"/>
              <w:rPr>
                <w:rFonts w:ascii="Arial" w:eastAsia="Arial" w:hAnsi="Arial" w:cs="Arial"/>
                <w:sz w:val="22"/>
                <w:szCs w:val="22"/>
              </w:rPr>
            </w:pPr>
          </w:p>
        </w:tc>
        <w:tc>
          <w:tcPr>
            <w:tcW w:w="1332" w:type="dxa"/>
            <w:gridSpan w:val="2"/>
          </w:tcPr>
          <w:p w14:paraId="6CE50152" w14:textId="77777777" w:rsidR="00772314" w:rsidRPr="0053013C" w:rsidRDefault="00772314">
            <w:pPr>
              <w:pStyle w:val="Normal1"/>
              <w:widowControl w:val="0"/>
              <w:spacing w:before="120" w:after="120"/>
              <w:ind w:left="-108"/>
              <w:jc w:val="both"/>
              <w:rPr>
                <w:rFonts w:ascii="Arial" w:eastAsia="Arial" w:hAnsi="Arial" w:cs="Arial"/>
                <w:sz w:val="22"/>
                <w:szCs w:val="22"/>
              </w:rPr>
            </w:pPr>
          </w:p>
        </w:tc>
        <w:tc>
          <w:tcPr>
            <w:tcW w:w="1188" w:type="dxa"/>
            <w:gridSpan w:val="2"/>
          </w:tcPr>
          <w:p w14:paraId="287095C2" w14:textId="77777777"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14:paraId="3507BE67" w14:textId="77777777">
        <w:tc>
          <w:tcPr>
            <w:tcW w:w="2842" w:type="dxa"/>
          </w:tcPr>
          <w:p w14:paraId="3BD2ED52" w14:textId="77777777"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Employment Record</w:t>
            </w:r>
          </w:p>
        </w:tc>
        <w:tc>
          <w:tcPr>
            <w:tcW w:w="6446" w:type="dxa"/>
            <w:gridSpan w:val="9"/>
          </w:tcPr>
          <w:p w14:paraId="25E749D2" w14:textId="77777777" w:rsidR="00772314" w:rsidRPr="0053013C" w:rsidRDefault="008B260F">
            <w:pPr>
              <w:pStyle w:val="Normal1"/>
              <w:ind w:right="90"/>
              <w:rPr>
                <w:rFonts w:ascii="Arial" w:eastAsia="Arial" w:hAnsi="Arial" w:cs="Arial"/>
                <w:sz w:val="22"/>
                <w:szCs w:val="22"/>
              </w:rPr>
            </w:pPr>
            <w:r w:rsidRPr="0053013C">
              <w:rPr>
                <w:rFonts w:ascii="Arial" w:eastAsia="Arial" w:hAnsi="Arial" w:cs="Arial"/>
                <w:sz w:val="22"/>
                <w:szCs w:val="22"/>
              </w:rPr>
              <w:t>[Starting with present position, list in reverse order every employment held by the consultant since graduation, giving for each employment (see format here below):  dates of employment, name of employing organization, positions held.]</w:t>
            </w:r>
          </w:p>
        </w:tc>
      </w:tr>
      <w:tr w:rsidR="00772314" w:rsidRPr="0053013C" w14:paraId="1FC72780" w14:textId="77777777">
        <w:tc>
          <w:tcPr>
            <w:tcW w:w="2842" w:type="dxa"/>
          </w:tcPr>
          <w:p w14:paraId="05204957" w14:textId="77777777" w:rsidR="00772314" w:rsidRPr="0053013C" w:rsidRDefault="00772314">
            <w:pPr>
              <w:pStyle w:val="Normal1"/>
              <w:widowControl w:val="0"/>
              <w:ind w:left="360" w:hanging="360"/>
              <w:rPr>
                <w:rFonts w:ascii="Arial" w:eastAsia="Arial" w:hAnsi="Arial" w:cs="Arial"/>
                <w:sz w:val="22"/>
                <w:szCs w:val="22"/>
              </w:rPr>
            </w:pPr>
          </w:p>
        </w:tc>
        <w:tc>
          <w:tcPr>
            <w:tcW w:w="2306" w:type="dxa"/>
            <w:gridSpan w:val="2"/>
          </w:tcPr>
          <w:p w14:paraId="42AA52DE" w14:textId="77777777" w:rsidR="00772314" w:rsidRPr="0053013C" w:rsidRDefault="00772314">
            <w:pPr>
              <w:pStyle w:val="Normal1"/>
              <w:rPr>
                <w:rFonts w:ascii="Arial" w:eastAsia="Arial" w:hAnsi="Arial" w:cs="Arial"/>
                <w:sz w:val="22"/>
                <w:szCs w:val="22"/>
              </w:rPr>
            </w:pPr>
          </w:p>
          <w:p w14:paraId="1B39D456"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From [month] [year]:</w:t>
            </w:r>
          </w:p>
        </w:tc>
        <w:tc>
          <w:tcPr>
            <w:tcW w:w="4140" w:type="dxa"/>
            <w:gridSpan w:val="7"/>
          </w:tcPr>
          <w:p w14:paraId="149397E0" w14:textId="77777777" w:rsidR="00772314" w:rsidRPr="0053013C" w:rsidRDefault="00772314">
            <w:pPr>
              <w:pStyle w:val="Normal1"/>
              <w:rPr>
                <w:rFonts w:ascii="Arial" w:eastAsia="Arial" w:hAnsi="Arial" w:cs="Arial"/>
                <w:sz w:val="22"/>
                <w:szCs w:val="22"/>
              </w:rPr>
            </w:pPr>
          </w:p>
          <w:p w14:paraId="7D361B6D"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To [</w:t>
            </w:r>
            <w:proofErr w:type="gramStart"/>
            <w:r w:rsidRPr="0053013C">
              <w:rPr>
                <w:rFonts w:ascii="Arial" w:eastAsia="Arial" w:hAnsi="Arial" w:cs="Arial"/>
                <w:sz w:val="22"/>
                <w:szCs w:val="22"/>
              </w:rPr>
              <w:t>month]  [</w:t>
            </w:r>
            <w:proofErr w:type="gramEnd"/>
            <w:r w:rsidRPr="0053013C">
              <w:rPr>
                <w:rFonts w:ascii="Arial" w:eastAsia="Arial" w:hAnsi="Arial" w:cs="Arial"/>
                <w:sz w:val="22"/>
                <w:szCs w:val="22"/>
              </w:rPr>
              <w:t>year]:</w:t>
            </w:r>
          </w:p>
        </w:tc>
      </w:tr>
      <w:tr w:rsidR="00772314" w:rsidRPr="0053013C" w14:paraId="5FC9CCCB" w14:textId="77777777">
        <w:tc>
          <w:tcPr>
            <w:tcW w:w="2842" w:type="dxa"/>
          </w:tcPr>
          <w:p w14:paraId="36431991" w14:textId="77777777" w:rsidR="00772314" w:rsidRPr="0053013C" w:rsidRDefault="00772314">
            <w:pPr>
              <w:pStyle w:val="Normal1"/>
              <w:widowControl w:val="0"/>
              <w:ind w:left="360" w:hanging="360"/>
              <w:rPr>
                <w:rFonts w:ascii="Arial" w:eastAsia="Arial" w:hAnsi="Arial" w:cs="Arial"/>
                <w:sz w:val="22"/>
                <w:szCs w:val="22"/>
              </w:rPr>
            </w:pPr>
          </w:p>
        </w:tc>
        <w:tc>
          <w:tcPr>
            <w:tcW w:w="6446" w:type="dxa"/>
            <w:gridSpan w:val="9"/>
          </w:tcPr>
          <w:p w14:paraId="47388EC4"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Employer:</w:t>
            </w:r>
          </w:p>
        </w:tc>
      </w:tr>
      <w:tr w:rsidR="00772314" w:rsidRPr="0053013C" w14:paraId="2E6A869C" w14:textId="77777777">
        <w:tc>
          <w:tcPr>
            <w:tcW w:w="2842" w:type="dxa"/>
          </w:tcPr>
          <w:p w14:paraId="5BC26E8C" w14:textId="77777777" w:rsidR="00772314" w:rsidRPr="0053013C" w:rsidRDefault="00772314">
            <w:pPr>
              <w:pStyle w:val="Normal1"/>
              <w:widowControl w:val="0"/>
              <w:ind w:left="360" w:hanging="360"/>
              <w:rPr>
                <w:rFonts w:ascii="Arial" w:eastAsia="Arial" w:hAnsi="Arial" w:cs="Arial"/>
                <w:sz w:val="22"/>
                <w:szCs w:val="22"/>
              </w:rPr>
            </w:pPr>
          </w:p>
        </w:tc>
        <w:tc>
          <w:tcPr>
            <w:tcW w:w="6446" w:type="dxa"/>
            <w:gridSpan w:val="9"/>
          </w:tcPr>
          <w:p w14:paraId="4D17D2CA"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Position(s) held:</w:t>
            </w:r>
          </w:p>
          <w:p w14:paraId="25FE78BC" w14:textId="77777777" w:rsidR="00772314" w:rsidRPr="0053013C" w:rsidRDefault="00772314">
            <w:pPr>
              <w:pStyle w:val="Normal1"/>
              <w:rPr>
                <w:rFonts w:ascii="Arial" w:eastAsia="Arial" w:hAnsi="Arial" w:cs="Arial"/>
                <w:sz w:val="22"/>
                <w:szCs w:val="22"/>
              </w:rPr>
            </w:pPr>
          </w:p>
        </w:tc>
      </w:tr>
      <w:tr w:rsidR="00772314" w:rsidRPr="0053013C" w14:paraId="790C4A9D" w14:textId="77777777">
        <w:trPr>
          <w:trHeight w:val="1260"/>
        </w:trPr>
        <w:tc>
          <w:tcPr>
            <w:tcW w:w="2842" w:type="dxa"/>
          </w:tcPr>
          <w:p w14:paraId="47BADEFF" w14:textId="77777777" w:rsidR="00772314" w:rsidRPr="0053013C" w:rsidRDefault="008B260F">
            <w:pPr>
              <w:pStyle w:val="Normal1"/>
              <w:widowControl w:val="0"/>
              <w:numPr>
                <w:ilvl w:val="0"/>
                <w:numId w:val="2"/>
              </w:numPr>
              <w:spacing w:after="200" w:line="276" w:lineRule="auto"/>
              <w:ind w:left="360"/>
              <w:rPr>
                <w:rFonts w:ascii="Arial" w:eastAsia="Arial" w:hAnsi="Arial" w:cs="Arial"/>
                <w:sz w:val="22"/>
                <w:szCs w:val="22"/>
              </w:rPr>
            </w:pPr>
            <w:r w:rsidRPr="0053013C">
              <w:rPr>
                <w:rFonts w:ascii="Arial" w:eastAsia="Arial" w:hAnsi="Arial" w:cs="Arial"/>
                <w:sz w:val="22"/>
                <w:szCs w:val="22"/>
              </w:rPr>
              <w:t>Work undertaken that best illustrates capability to handle the tasks assigned:</w:t>
            </w:r>
          </w:p>
        </w:tc>
        <w:tc>
          <w:tcPr>
            <w:tcW w:w="6446" w:type="dxa"/>
            <w:gridSpan w:val="9"/>
          </w:tcPr>
          <w:p w14:paraId="6709ABAF" w14:textId="77777777" w:rsidR="00772314" w:rsidRPr="0053013C" w:rsidRDefault="008B260F">
            <w:pPr>
              <w:pStyle w:val="Normal1"/>
              <w:widowControl w:val="0"/>
              <w:spacing w:before="120" w:after="120"/>
              <w:rPr>
                <w:rFonts w:ascii="Arial" w:eastAsia="Arial" w:hAnsi="Arial" w:cs="Arial"/>
                <w:sz w:val="22"/>
                <w:szCs w:val="22"/>
              </w:rPr>
            </w:pPr>
            <w:r w:rsidRPr="0053013C">
              <w:rPr>
                <w:rFonts w:ascii="Arial" w:eastAsia="Arial" w:hAnsi="Arial" w:cs="Arial"/>
                <w:sz w:val="22"/>
                <w:szCs w:val="22"/>
              </w:rPr>
              <w:t>[Among the assignments in which the consultant has been involved, indicate the following information for those assignments that best illustrate his/her capability to handle the tasks listed in the TOR]</w:t>
            </w:r>
          </w:p>
        </w:tc>
      </w:tr>
      <w:tr w:rsidR="00772314" w:rsidRPr="0053013C" w14:paraId="19084351" w14:textId="77777777">
        <w:tc>
          <w:tcPr>
            <w:tcW w:w="2842" w:type="dxa"/>
          </w:tcPr>
          <w:p w14:paraId="67975468" w14:textId="77777777"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14:paraId="338DFEDC"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Name of assignment or project:</w:t>
            </w:r>
          </w:p>
        </w:tc>
        <w:tc>
          <w:tcPr>
            <w:tcW w:w="3060" w:type="dxa"/>
            <w:gridSpan w:val="6"/>
          </w:tcPr>
          <w:p w14:paraId="69771908" w14:textId="77777777"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14:paraId="12B8F6CF" w14:textId="77777777">
        <w:tc>
          <w:tcPr>
            <w:tcW w:w="2842" w:type="dxa"/>
          </w:tcPr>
          <w:p w14:paraId="6D0B341E" w14:textId="77777777"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14:paraId="61DB5DDB"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Year:</w:t>
            </w:r>
          </w:p>
          <w:p w14:paraId="37AC773F" w14:textId="77777777" w:rsidR="00772314" w:rsidRPr="0053013C" w:rsidRDefault="00772314">
            <w:pPr>
              <w:pStyle w:val="Normal1"/>
              <w:rPr>
                <w:rFonts w:ascii="Arial" w:eastAsia="Arial" w:hAnsi="Arial" w:cs="Arial"/>
                <w:sz w:val="22"/>
                <w:szCs w:val="22"/>
              </w:rPr>
            </w:pPr>
          </w:p>
        </w:tc>
        <w:tc>
          <w:tcPr>
            <w:tcW w:w="3060" w:type="dxa"/>
            <w:gridSpan w:val="6"/>
          </w:tcPr>
          <w:p w14:paraId="6E6779CF" w14:textId="77777777"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14:paraId="439C1C47" w14:textId="77777777">
        <w:tc>
          <w:tcPr>
            <w:tcW w:w="2842" w:type="dxa"/>
          </w:tcPr>
          <w:p w14:paraId="5CE1195F" w14:textId="77777777"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14:paraId="429737DD"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Location:</w:t>
            </w:r>
          </w:p>
        </w:tc>
        <w:tc>
          <w:tcPr>
            <w:tcW w:w="3060" w:type="dxa"/>
            <w:gridSpan w:val="6"/>
          </w:tcPr>
          <w:p w14:paraId="3E46F7C5" w14:textId="77777777"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14:paraId="081ABDD5" w14:textId="77777777">
        <w:tc>
          <w:tcPr>
            <w:tcW w:w="2842" w:type="dxa"/>
          </w:tcPr>
          <w:p w14:paraId="56F5B638" w14:textId="77777777"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14:paraId="2B5C67CC"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Client:</w:t>
            </w:r>
          </w:p>
        </w:tc>
        <w:tc>
          <w:tcPr>
            <w:tcW w:w="3060" w:type="dxa"/>
            <w:gridSpan w:val="6"/>
          </w:tcPr>
          <w:p w14:paraId="1306D4B4" w14:textId="77777777"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14:paraId="50B990C7" w14:textId="77777777">
        <w:tc>
          <w:tcPr>
            <w:tcW w:w="2842" w:type="dxa"/>
          </w:tcPr>
          <w:p w14:paraId="04F14FF3" w14:textId="77777777"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14:paraId="3894E044"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Main project features:</w:t>
            </w:r>
          </w:p>
        </w:tc>
        <w:tc>
          <w:tcPr>
            <w:tcW w:w="3060" w:type="dxa"/>
            <w:gridSpan w:val="6"/>
          </w:tcPr>
          <w:p w14:paraId="426C5304" w14:textId="77777777"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14:paraId="620A5ACE" w14:textId="77777777">
        <w:tc>
          <w:tcPr>
            <w:tcW w:w="2842" w:type="dxa"/>
          </w:tcPr>
          <w:p w14:paraId="79F3F157" w14:textId="77777777"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14:paraId="1E7E88A6"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Position held:</w:t>
            </w:r>
          </w:p>
        </w:tc>
        <w:tc>
          <w:tcPr>
            <w:tcW w:w="3060" w:type="dxa"/>
            <w:gridSpan w:val="6"/>
          </w:tcPr>
          <w:p w14:paraId="774D0D76" w14:textId="77777777" w:rsidR="00772314" w:rsidRPr="0053013C" w:rsidRDefault="00772314">
            <w:pPr>
              <w:pStyle w:val="Normal1"/>
              <w:widowControl w:val="0"/>
              <w:spacing w:before="120" w:after="120"/>
              <w:jc w:val="both"/>
              <w:rPr>
                <w:rFonts w:ascii="Arial" w:eastAsia="Arial" w:hAnsi="Arial" w:cs="Arial"/>
                <w:sz w:val="22"/>
                <w:szCs w:val="22"/>
              </w:rPr>
            </w:pPr>
          </w:p>
        </w:tc>
      </w:tr>
      <w:tr w:rsidR="00772314" w:rsidRPr="0053013C" w14:paraId="07563B7D" w14:textId="77777777">
        <w:tc>
          <w:tcPr>
            <w:tcW w:w="2842" w:type="dxa"/>
          </w:tcPr>
          <w:p w14:paraId="424A8340" w14:textId="77777777" w:rsidR="00772314" w:rsidRPr="0053013C" w:rsidRDefault="00772314">
            <w:pPr>
              <w:pStyle w:val="Normal1"/>
              <w:widowControl w:val="0"/>
              <w:spacing w:before="120" w:after="120"/>
              <w:ind w:left="360" w:hanging="360"/>
              <w:rPr>
                <w:rFonts w:ascii="Arial" w:eastAsia="Arial" w:hAnsi="Arial" w:cs="Arial"/>
                <w:sz w:val="22"/>
                <w:szCs w:val="22"/>
              </w:rPr>
            </w:pPr>
          </w:p>
        </w:tc>
        <w:tc>
          <w:tcPr>
            <w:tcW w:w="3386" w:type="dxa"/>
            <w:gridSpan w:val="3"/>
          </w:tcPr>
          <w:p w14:paraId="3F9A161A"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activities/tasks performed:</w:t>
            </w:r>
          </w:p>
        </w:tc>
        <w:tc>
          <w:tcPr>
            <w:tcW w:w="3060" w:type="dxa"/>
            <w:gridSpan w:val="6"/>
          </w:tcPr>
          <w:p w14:paraId="154EB3D9" w14:textId="77777777" w:rsidR="00772314" w:rsidRPr="0053013C" w:rsidRDefault="00772314">
            <w:pPr>
              <w:pStyle w:val="Normal1"/>
              <w:widowControl w:val="0"/>
              <w:spacing w:before="120" w:after="120"/>
              <w:jc w:val="both"/>
              <w:rPr>
                <w:rFonts w:ascii="Arial" w:eastAsia="Arial" w:hAnsi="Arial" w:cs="Arial"/>
                <w:sz w:val="22"/>
                <w:szCs w:val="22"/>
              </w:rPr>
            </w:pPr>
          </w:p>
        </w:tc>
      </w:tr>
    </w:tbl>
    <w:p w14:paraId="1234F1F8" w14:textId="77777777" w:rsidR="00772314" w:rsidRPr="0053013C" w:rsidRDefault="00772314">
      <w:pPr>
        <w:pStyle w:val="Normal1"/>
        <w:tabs>
          <w:tab w:val="right" w:pos="8640"/>
        </w:tabs>
        <w:ind w:hanging="720"/>
        <w:jc w:val="both"/>
        <w:rPr>
          <w:rFonts w:ascii="Arial" w:eastAsia="Arial" w:hAnsi="Arial" w:cs="Arial"/>
          <w:sz w:val="22"/>
          <w:szCs w:val="22"/>
        </w:rPr>
      </w:pPr>
    </w:p>
    <w:p w14:paraId="14337C7B" w14:textId="77777777" w:rsidR="00772314" w:rsidRPr="0053013C" w:rsidRDefault="008B260F">
      <w:pPr>
        <w:pStyle w:val="Normal1"/>
        <w:widowControl w:val="0"/>
        <w:numPr>
          <w:ilvl w:val="0"/>
          <w:numId w:val="2"/>
        </w:numPr>
        <w:spacing w:after="200" w:line="276" w:lineRule="auto"/>
        <w:ind w:left="360"/>
        <w:jc w:val="both"/>
        <w:rPr>
          <w:rFonts w:ascii="Arial" w:eastAsia="Arial" w:hAnsi="Arial" w:cs="Arial"/>
          <w:sz w:val="22"/>
          <w:szCs w:val="22"/>
        </w:rPr>
      </w:pPr>
      <w:r w:rsidRPr="0053013C">
        <w:rPr>
          <w:rFonts w:ascii="Arial" w:eastAsia="Arial" w:hAnsi="Arial" w:cs="Arial"/>
          <w:sz w:val="22"/>
          <w:szCs w:val="22"/>
        </w:rPr>
        <w:t>References: [</w:t>
      </w:r>
      <w:r w:rsidRPr="0053013C">
        <w:rPr>
          <w:rFonts w:ascii="Arial" w:eastAsia="Arial" w:hAnsi="Arial" w:cs="Arial"/>
          <w:i/>
          <w:sz w:val="22"/>
          <w:szCs w:val="22"/>
        </w:rPr>
        <w:t>List at least three individual references with substantial knowledge of your work. Include each reference’s name, title, phone and e-mail contact information. MFK reserves the right to contact other sources as well as to check references, in particular for performance on any relevant MCC-funded projects.</w:t>
      </w:r>
      <w:r w:rsidRPr="0053013C">
        <w:rPr>
          <w:rFonts w:ascii="Arial" w:eastAsia="Arial" w:hAnsi="Arial" w:cs="Arial"/>
          <w:sz w:val="22"/>
          <w:szCs w:val="22"/>
        </w:rPr>
        <w:t>]</w:t>
      </w:r>
    </w:p>
    <w:p w14:paraId="163B35CE" w14:textId="77777777" w:rsidR="00772314" w:rsidRPr="0053013C" w:rsidRDefault="00772314">
      <w:pPr>
        <w:pStyle w:val="Normal1"/>
        <w:tabs>
          <w:tab w:val="left" w:pos="360"/>
        </w:tabs>
        <w:ind w:hanging="720"/>
        <w:jc w:val="both"/>
        <w:rPr>
          <w:rFonts w:ascii="Arial" w:eastAsia="Arial" w:hAnsi="Arial" w:cs="Arial"/>
          <w:b/>
          <w:sz w:val="22"/>
          <w:szCs w:val="22"/>
        </w:rPr>
      </w:pPr>
    </w:p>
    <w:p w14:paraId="788BDF5F" w14:textId="77777777" w:rsidR="00772314" w:rsidRPr="0053013C" w:rsidRDefault="008B260F">
      <w:pPr>
        <w:pStyle w:val="Normal1"/>
        <w:widowControl w:val="0"/>
        <w:numPr>
          <w:ilvl w:val="0"/>
          <w:numId w:val="2"/>
        </w:numPr>
        <w:spacing w:after="200" w:line="276" w:lineRule="auto"/>
        <w:ind w:left="540" w:hanging="540"/>
        <w:jc w:val="both"/>
        <w:rPr>
          <w:rFonts w:ascii="Arial" w:eastAsia="Arial" w:hAnsi="Arial" w:cs="Arial"/>
          <w:sz w:val="22"/>
          <w:szCs w:val="22"/>
        </w:rPr>
      </w:pPr>
      <w:r w:rsidRPr="0053013C">
        <w:rPr>
          <w:rFonts w:ascii="Arial" w:eastAsia="Arial" w:hAnsi="Arial" w:cs="Arial"/>
          <w:sz w:val="22"/>
          <w:szCs w:val="22"/>
        </w:rPr>
        <w:t>Certification:</w:t>
      </w:r>
    </w:p>
    <w:p w14:paraId="290540EA" w14:textId="77777777"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49981F28" w14:textId="77777777"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 xml:space="preserve">I, the undersigned, hereby declare that I agree to participate in the above-mentioned assignment.  I further declare that I am able and willing to work for the period foreseen in the above referenced Request for Consultants’ Qualifications. </w:t>
      </w:r>
    </w:p>
    <w:tbl>
      <w:tblPr>
        <w:tblStyle w:val="a0"/>
        <w:tblW w:w="9240" w:type="dxa"/>
        <w:tblLayout w:type="fixed"/>
        <w:tblLook w:val="0400" w:firstRow="0" w:lastRow="0" w:firstColumn="0" w:lastColumn="0" w:noHBand="0" w:noVBand="1"/>
      </w:tblPr>
      <w:tblGrid>
        <w:gridCol w:w="4620"/>
        <w:gridCol w:w="4620"/>
      </w:tblGrid>
      <w:tr w:rsidR="00772314" w:rsidRPr="0053013C" w14:paraId="21F9BA49" w14:textId="77777777">
        <w:tc>
          <w:tcPr>
            <w:tcW w:w="4620" w:type="dxa"/>
          </w:tcPr>
          <w:p w14:paraId="6BF02CAD" w14:textId="77777777" w:rsidR="00772314" w:rsidRPr="0053013C" w:rsidRDefault="00772314">
            <w:pPr>
              <w:pStyle w:val="Normal1"/>
              <w:widowControl w:val="0"/>
              <w:spacing w:before="120" w:after="120"/>
              <w:jc w:val="both"/>
              <w:rPr>
                <w:rFonts w:ascii="Arial" w:eastAsia="Arial" w:hAnsi="Arial" w:cs="Arial"/>
                <w:sz w:val="22"/>
                <w:szCs w:val="22"/>
              </w:rPr>
            </w:pPr>
          </w:p>
        </w:tc>
        <w:tc>
          <w:tcPr>
            <w:tcW w:w="4620" w:type="dxa"/>
          </w:tcPr>
          <w:p w14:paraId="77EEDF4E" w14:textId="77777777" w:rsidR="00772314" w:rsidRPr="0053013C" w:rsidRDefault="00772314">
            <w:pPr>
              <w:pStyle w:val="Normal1"/>
              <w:widowControl w:val="0"/>
              <w:spacing w:before="120" w:after="120"/>
              <w:jc w:val="both"/>
              <w:rPr>
                <w:rFonts w:ascii="Arial" w:eastAsia="Arial" w:hAnsi="Arial" w:cs="Arial"/>
                <w:sz w:val="22"/>
                <w:szCs w:val="22"/>
              </w:rPr>
            </w:pPr>
          </w:p>
        </w:tc>
      </w:tr>
    </w:tbl>
    <w:p w14:paraId="046C3B3F" w14:textId="77777777"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__________________________________</w:t>
      </w:r>
    </w:p>
    <w:p w14:paraId="47298041" w14:textId="77777777"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 xml:space="preserve">Signature </w:t>
      </w:r>
    </w:p>
    <w:p w14:paraId="1E2A2970" w14:textId="77777777" w:rsidR="00772314" w:rsidRPr="0053013C" w:rsidRDefault="008B260F">
      <w:pPr>
        <w:pStyle w:val="Normal1"/>
        <w:widowControl w:val="0"/>
        <w:spacing w:before="120" w:after="120"/>
        <w:jc w:val="both"/>
        <w:rPr>
          <w:rFonts w:ascii="Arial" w:eastAsia="Arial" w:hAnsi="Arial" w:cs="Arial"/>
          <w:sz w:val="22"/>
          <w:szCs w:val="22"/>
        </w:rPr>
      </w:pPr>
      <w:r w:rsidRPr="0053013C">
        <w:rPr>
          <w:rFonts w:ascii="Arial" w:eastAsia="Arial" w:hAnsi="Arial" w:cs="Arial"/>
          <w:sz w:val="22"/>
          <w:szCs w:val="22"/>
        </w:rPr>
        <w:t>Date:</w:t>
      </w:r>
    </w:p>
    <w:p w14:paraId="52846FC6" w14:textId="77777777" w:rsidR="00772314" w:rsidRPr="0053013C" w:rsidRDefault="00772314">
      <w:pPr>
        <w:pStyle w:val="Normal1"/>
        <w:widowControl w:val="0"/>
        <w:spacing w:before="120" w:after="120"/>
        <w:jc w:val="both"/>
        <w:rPr>
          <w:rFonts w:ascii="Arial" w:eastAsia="Arial" w:hAnsi="Arial" w:cs="Arial"/>
          <w:sz w:val="22"/>
          <w:szCs w:val="22"/>
        </w:rPr>
      </w:pPr>
    </w:p>
    <w:p w14:paraId="3DC0E0B6" w14:textId="77777777" w:rsidR="00772314" w:rsidRPr="0053013C" w:rsidRDefault="008B260F">
      <w:pPr>
        <w:pStyle w:val="Normal1"/>
        <w:rPr>
          <w:rFonts w:ascii="Arial" w:eastAsia="Arial" w:hAnsi="Arial" w:cs="Arial"/>
          <w:sz w:val="22"/>
          <w:szCs w:val="22"/>
        </w:rPr>
      </w:pPr>
      <w:r w:rsidRPr="0053013C">
        <w:rPr>
          <w:rFonts w:ascii="Arial" w:eastAsia="Arial" w:hAnsi="Arial" w:cs="Arial"/>
          <w:sz w:val="22"/>
          <w:szCs w:val="22"/>
        </w:rPr>
        <w:t>Address:</w:t>
      </w:r>
    </w:p>
    <w:p w14:paraId="2B798188" w14:textId="77777777" w:rsidR="00772314" w:rsidRPr="0053013C" w:rsidRDefault="008B260F">
      <w:pPr>
        <w:pStyle w:val="Normal1"/>
        <w:spacing w:line="276" w:lineRule="auto"/>
        <w:rPr>
          <w:rFonts w:ascii="Arial" w:eastAsia="Arial" w:hAnsi="Arial" w:cs="Arial"/>
          <w:sz w:val="22"/>
          <w:szCs w:val="22"/>
        </w:rPr>
      </w:pPr>
      <w:r w:rsidRPr="0053013C">
        <w:rPr>
          <w:rFonts w:ascii="Arial" w:eastAsia="Arial" w:hAnsi="Arial" w:cs="Arial"/>
          <w:sz w:val="22"/>
          <w:szCs w:val="22"/>
        </w:rPr>
        <w:t>Tel:</w:t>
      </w:r>
    </w:p>
    <w:p w14:paraId="6F6B08F5" w14:textId="77777777" w:rsidR="00772314" w:rsidRDefault="00EC1F69">
      <w:pPr>
        <w:pStyle w:val="Normal1"/>
        <w:spacing w:after="200" w:line="276" w:lineRule="auto"/>
        <w:rPr>
          <w:rFonts w:ascii="Arial" w:eastAsia="Arial" w:hAnsi="Arial" w:cs="Arial"/>
          <w:sz w:val="22"/>
          <w:szCs w:val="22"/>
        </w:rPr>
      </w:pPr>
      <w:r w:rsidRPr="0053013C">
        <w:rPr>
          <w:rFonts w:ascii="Arial" w:eastAsia="Arial" w:hAnsi="Arial" w:cs="Arial"/>
          <w:sz w:val="22"/>
          <w:szCs w:val="22"/>
        </w:rPr>
        <w:t>E-Mail:</w:t>
      </w:r>
    </w:p>
    <w:sectPr w:rsidR="00772314" w:rsidSect="00A02E07">
      <w:footerReference w:type="default" r:id="rId12"/>
      <w:pgSz w:w="11906" w:h="16838"/>
      <w:pgMar w:top="108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23E01" w14:textId="77777777" w:rsidR="004A0D2A" w:rsidRDefault="004A0D2A" w:rsidP="00772314">
      <w:r>
        <w:separator/>
      </w:r>
    </w:p>
  </w:endnote>
  <w:endnote w:type="continuationSeparator" w:id="0">
    <w:p w14:paraId="5A5250FA" w14:textId="77777777" w:rsidR="004A0D2A" w:rsidRDefault="004A0D2A" w:rsidP="007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D867" w14:textId="77777777" w:rsidR="00772314" w:rsidRDefault="00772314">
    <w:pPr>
      <w:pStyle w:val="Normal1"/>
      <w:widowControl w:val="0"/>
      <w:pBdr>
        <w:top w:val="nil"/>
        <w:left w:val="nil"/>
        <w:bottom w:val="nil"/>
        <w:right w:val="nil"/>
        <w:between w:val="nil"/>
      </w:pBdr>
      <w:spacing w:line="276" w:lineRule="auto"/>
      <w:rPr>
        <w:rFonts w:ascii="Arial" w:eastAsia="Arial" w:hAnsi="Arial" w:cs="Arial"/>
        <w:sz w:val="22"/>
        <w:szCs w:val="22"/>
      </w:rPr>
    </w:pPr>
  </w:p>
  <w:tbl>
    <w:tblPr>
      <w:tblStyle w:val="a1"/>
      <w:tblW w:w="9026" w:type="dxa"/>
      <w:tblBorders>
        <w:top w:val="single" w:sz="18" w:space="0" w:color="808080"/>
        <w:insideV w:val="single" w:sz="18" w:space="0" w:color="808080"/>
      </w:tblBorders>
      <w:tblLayout w:type="fixed"/>
      <w:tblLook w:val="0400" w:firstRow="0" w:lastRow="0" w:firstColumn="0" w:lastColumn="0" w:noHBand="0" w:noVBand="1"/>
    </w:tblPr>
    <w:tblGrid>
      <w:gridCol w:w="553"/>
      <w:gridCol w:w="8473"/>
    </w:tblGrid>
    <w:tr w:rsidR="00772314" w14:paraId="7E410BD5" w14:textId="77777777">
      <w:tc>
        <w:tcPr>
          <w:tcW w:w="553" w:type="dxa"/>
        </w:tcPr>
        <w:p w14:paraId="585CC288" w14:textId="267433C8" w:rsidR="00772314" w:rsidRPr="00D765E0" w:rsidRDefault="00BF074E">
          <w:pPr>
            <w:pStyle w:val="Normal1"/>
            <w:pBdr>
              <w:top w:val="nil"/>
              <w:left w:val="nil"/>
              <w:bottom w:val="nil"/>
              <w:right w:val="nil"/>
              <w:between w:val="nil"/>
            </w:pBdr>
            <w:tabs>
              <w:tab w:val="center" w:pos="4513"/>
              <w:tab w:val="right" w:pos="9026"/>
            </w:tabs>
            <w:jc w:val="right"/>
            <w:rPr>
              <w:b/>
              <w:color w:val="4F81BD"/>
              <w:sz w:val="32"/>
              <w:szCs w:val="32"/>
            </w:rPr>
          </w:pPr>
          <w:r w:rsidRPr="00D765E0">
            <w:rPr>
              <w:color w:val="000000"/>
            </w:rPr>
            <w:fldChar w:fldCharType="begin"/>
          </w:r>
          <w:r w:rsidR="008B260F" w:rsidRPr="00D765E0">
            <w:rPr>
              <w:color w:val="000000"/>
            </w:rPr>
            <w:instrText>PAGE</w:instrText>
          </w:r>
          <w:r w:rsidRPr="00D765E0">
            <w:rPr>
              <w:color w:val="000000"/>
            </w:rPr>
            <w:fldChar w:fldCharType="separate"/>
          </w:r>
          <w:r w:rsidR="00A118DB" w:rsidRPr="00D765E0">
            <w:rPr>
              <w:noProof/>
              <w:color w:val="000000"/>
            </w:rPr>
            <w:t>5</w:t>
          </w:r>
          <w:r w:rsidRPr="00D765E0">
            <w:rPr>
              <w:color w:val="000000"/>
            </w:rPr>
            <w:fldChar w:fldCharType="end"/>
          </w:r>
        </w:p>
      </w:tc>
      <w:tc>
        <w:tcPr>
          <w:tcW w:w="8473" w:type="dxa"/>
        </w:tcPr>
        <w:p w14:paraId="799FB072" w14:textId="57D3DA53" w:rsidR="00772314" w:rsidRDefault="008B260F">
          <w:pPr>
            <w:pStyle w:val="Normal1"/>
            <w:pBdr>
              <w:top w:val="nil"/>
              <w:left w:val="nil"/>
              <w:bottom w:val="nil"/>
              <w:right w:val="nil"/>
              <w:between w:val="nil"/>
            </w:pBdr>
            <w:tabs>
              <w:tab w:val="center" w:pos="4513"/>
              <w:tab w:val="right" w:pos="9026"/>
            </w:tabs>
            <w:rPr>
              <w:rFonts w:ascii="Calibri" w:eastAsia="Calibri" w:hAnsi="Calibri" w:cs="Calibri"/>
              <w:i/>
              <w:color w:val="404040"/>
              <w:sz w:val="20"/>
              <w:szCs w:val="20"/>
            </w:rPr>
          </w:pPr>
          <w:r w:rsidRPr="00D765E0">
            <w:rPr>
              <w:rFonts w:ascii="Calibri" w:eastAsia="Calibri" w:hAnsi="Calibri" w:cs="Calibri"/>
              <w:i/>
              <w:color w:val="000000"/>
              <w:sz w:val="20"/>
              <w:szCs w:val="20"/>
            </w:rPr>
            <w:t>RCQ- MFK -</w:t>
          </w:r>
          <w:r w:rsidR="00945385">
            <w:rPr>
              <w:rFonts w:ascii="Calibri" w:eastAsia="Calibri" w:hAnsi="Calibri" w:cs="Calibri"/>
              <w:i/>
              <w:color w:val="000000"/>
              <w:sz w:val="20"/>
              <w:szCs w:val="20"/>
            </w:rPr>
            <w:t>017:</w:t>
          </w:r>
          <w:r w:rsidRPr="00D765E0">
            <w:rPr>
              <w:rFonts w:ascii="Calibri" w:eastAsia="Calibri" w:hAnsi="Calibri" w:cs="Calibri"/>
              <w:i/>
              <w:color w:val="000000"/>
              <w:sz w:val="20"/>
              <w:szCs w:val="20"/>
            </w:rPr>
            <w:t xml:space="preserve"> In</w:t>
          </w:r>
          <w:r w:rsidR="000B400E" w:rsidRPr="00D765E0">
            <w:rPr>
              <w:rFonts w:ascii="Calibri" w:eastAsia="Calibri" w:hAnsi="Calibri" w:cs="Calibri"/>
              <w:i/>
              <w:color w:val="000000"/>
              <w:sz w:val="20"/>
              <w:szCs w:val="20"/>
            </w:rPr>
            <w:t xml:space="preserve">dependent Evaluator </w:t>
          </w:r>
          <w:r w:rsidRPr="00D765E0">
            <w:rPr>
              <w:rFonts w:ascii="Calibri" w:eastAsia="Calibri" w:hAnsi="Calibri" w:cs="Calibri"/>
              <w:i/>
              <w:sz w:val="20"/>
              <w:szCs w:val="20"/>
            </w:rPr>
            <w:t xml:space="preserve">/ </w:t>
          </w:r>
          <w:r w:rsidR="000B400E" w:rsidRPr="00D765E0">
            <w:rPr>
              <w:rFonts w:ascii="Calibri" w:eastAsia="Calibri" w:hAnsi="Calibri" w:cs="Calibri"/>
              <w:i/>
              <w:sz w:val="20"/>
              <w:szCs w:val="20"/>
            </w:rPr>
            <w:t>Consultant</w:t>
          </w:r>
        </w:p>
      </w:tc>
    </w:tr>
  </w:tbl>
  <w:p w14:paraId="206FE57D" w14:textId="77777777" w:rsidR="00772314" w:rsidRDefault="00772314">
    <w:pPr>
      <w:pStyle w:val="Normal1"/>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F8D3" w14:textId="77777777" w:rsidR="004A0D2A" w:rsidRDefault="004A0D2A" w:rsidP="00772314">
      <w:r>
        <w:separator/>
      </w:r>
    </w:p>
  </w:footnote>
  <w:footnote w:type="continuationSeparator" w:id="0">
    <w:p w14:paraId="30A6C219" w14:textId="77777777" w:rsidR="004A0D2A" w:rsidRDefault="004A0D2A" w:rsidP="00772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692"/>
    <w:multiLevelType w:val="hybridMultilevel"/>
    <w:tmpl w:val="0CDA6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DD008C"/>
    <w:multiLevelType w:val="multilevel"/>
    <w:tmpl w:val="492CA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5F3D30"/>
    <w:multiLevelType w:val="hybridMultilevel"/>
    <w:tmpl w:val="F2AAF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06361"/>
    <w:multiLevelType w:val="multilevel"/>
    <w:tmpl w:val="82B2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9F590C"/>
    <w:multiLevelType w:val="hybridMultilevel"/>
    <w:tmpl w:val="69988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761EC0"/>
    <w:multiLevelType w:val="multilevel"/>
    <w:tmpl w:val="9036130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A54C51"/>
    <w:multiLevelType w:val="hybridMultilevel"/>
    <w:tmpl w:val="108E5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14"/>
    <w:rsid w:val="0009225B"/>
    <w:rsid w:val="000B400E"/>
    <w:rsid w:val="000D69FB"/>
    <w:rsid w:val="000E0923"/>
    <w:rsid w:val="000F1227"/>
    <w:rsid w:val="00153982"/>
    <w:rsid w:val="00196AA2"/>
    <w:rsid w:val="001A0117"/>
    <w:rsid w:val="00240D26"/>
    <w:rsid w:val="0029621C"/>
    <w:rsid w:val="00327E7D"/>
    <w:rsid w:val="0037604C"/>
    <w:rsid w:val="0037609B"/>
    <w:rsid w:val="003C0E19"/>
    <w:rsid w:val="003E2E8C"/>
    <w:rsid w:val="00411FE4"/>
    <w:rsid w:val="00427487"/>
    <w:rsid w:val="004A0D2A"/>
    <w:rsid w:val="004D361A"/>
    <w:rsid w:val="00525D81"/>
    <w:rsid w:val="0053013C"/>
    <w:rsid w:val="005362BA"/>
    <w:rsid w:val="005A2522"/>
    <w:rsid w:val="005A69EE"/>
    <w:rsid w:val="006E2B32"/>
    <w:rsid w:val="006F3B4F"/>
    <w:rsid w:val="00772314"/>
    <w:rsid w:val="007B7C83"/>
    <w:rsid w:val="008404AF"/>
    <w:rsid w:val="008855C6"/>
    <w:rsid w:val="008B260F"/>
    <w:rsid w:val="008E1EF3"/>
    <w:rsid w:val="00904EBC"/>
    <w:rsid w:val="00921383"/>
    <w:rsid w:val="00945385"/>
    <w:rsid w:val="00962BC4"/>
    <w:rsid w:val="00A02E07"/>
    <w:rsid w:val="00A118DB"/>
    <w:rsid w:val="00AC3472"/>
    <w:rsid w:val="00B16A75"/>
    <w:rsid w:val="00B81403"/>
    <w:rsid w:val="00BA6E0B"/>
    <w:rsid w:val="00BB4A8D"/>
    <w:rsid w:val="00BC27AF"/>
    <w:rsid w:val="00BD686C"/>
    <w:rsid w:val="00BF074E"/>
    <w:rsid w:val="00CE11C1"/>
    <w:rsid w:val="00D10262"/>
    <w:rsid w:val="00D765E0"/>
    <w:rsid w:val="00D9242F"/>
    <w:rsid w:val="00EC1F69"/>
    <w:rsid w:val="00F27A7B"/>
    <w:rsid w:val="00F34E7F"/>
    <w:rsid w:val="00FD6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A031"/>
  <w15:docId w15:val="{872CF700-38D9-40B1-8EDD-DA9AA1E0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4E"/>
  </w:style>
  <w:style w:type="paragraph" w:styleId="Heading1">
    <w:name w:val="heading 1"/>
    <w:basedOn w:val="Normal1"/>
    <w:next w:val="Normal1"/>
    <w:rsid w:val="00772314"/>
    <w:pPr>
      <w:keepNext/>
      <w:keepLines/>
      <w:spacing w:after="360"/>
      <w:jc w:val="center"/>
      <w:outlineLvl w:val="0"/>
    </w:pPr>
    <w:rPr>
      <w:b/>
      <w:sz w:val="32"/>
      <w:szCs w:val="32"/>
    </w:rPr>
  </w:style>
  <w:style w:type="paragraph" w:styleId="Heading2">
    <w:name w:val="heading 2"/>
    <w:basedOn w:val="Normal1"/>
    <w:next w:val="Normal1"/>
    <w:rsid w:val="00772314"/>
    <w:pPr>
      <w:keepNext/>
      <w:keepLines/>
      <w:spacing w:after="360"/>
      <w:jc w:val="center"/>
      <w:outlineLvl w:val="1"/>
    </w:pPr>
    <w:rPr>
      <w:b/>
      <w:sz w:val="28"/>
      <w:szCs w:val="28"/>
    </w:rPr>
  </w:style>
  <w:style w:type="paragraph" w:styleId="Heading3">
    <w:name w:val="heading 3"/>
    <w:basedOn w:val="Normal1"/>
    <w:next w:val="Normal1"/>
    <w:rsid w:val="00772314"/>
    <w:pPr>
      <w:keepNext/>
      <w:keepLines/>
      <w:spacing w:before="120" w:after="120"/>
      <w:outlineLvl w:val="2"/>
    </w:pPr>
    <w:rPr>
      <w:b/>
    </w:rPr>
  </w:style>
  <w:style w:type="paragraph" w:styleId="Heading4">
    <w:name w:val="heading 4"/>
    <w:basedOn w:val="Normal1"/>
    <w:next w:val="Normal1"/>
    <w:rsid w:val="00772314"/>
    <w:pPr>
      <w:keepNext/>
      <w:keepLines/>
      <w:spacing w:before="120" w:after="240"/>
      <w:outlineLvl w:val="3"/>
    </w:pPr>
    <w:rPr>
      <w:b/>
      <w:i/>
    </w:rPr>
  </w:style>
  <w:style w:type="paragraph" w:styleId="Heading5">
    <w:name w:val="heading 5"/>
    <w:basedOn w:val="Normal1"/>
    <w:next w:val="Normal1"/>
    <w:rsid w:val="00772314"/>
    <w:pPr>
      <w:spacing w:after="240"/>
      <w:outlineLvl w:val="4"/>
    </w:pPr>
  </w:style>
  <w:style w:type="paragraph" w:styleId="Heading6">
    <w:name w:val="heading 6"/>
    <w:basedOn w:val="Normal1"/>
    <w:next w:val="Normal1"/>
    <w:rsid w:val="00772314"/>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2314"/>
  </w:style>
  <w:style w:type="paragraph" w:styleId="Title">
    <w:name w:val="Title"/>
    <w:basedOn w:val="Normal1"/>
    <w:next w:val="Normal1"/>
    <w:rsid w:val="00772314"/>
    <w:pPr>
      <w:tabs>
        <w:tab w:val="right" w:pos="8640"/>
      </w:tabs>
      <w:jc w:val="center"/>
    </w:pPr>
    <w:rPr>
      <w:b/>
      <w:sz w:val="36"/>
      <w:szCs w:val="36"/>
    </w:rPr>
  </w:style>
  <w:style w:type="paragraph" w:styleId="Subtitle">
    <w:name w:val="Subtitle"/>
    <w:basedOn w:val="Normal1"/>
    <w:next w:val="Normal1"/>
    <w:rsid w:val="00772314"/>
    <w:pPr>
      <w:keepNext/>
      <w:keepLines/>
      <w:spacing w:before="360" w:after="80"/>
    </w:pPr>
    <w:rPr>
      <w:rFonts w:ascii="Georgia" w:eastAsia="Georgia" w:hAnsi="Georgia" w:cs="Georgia"/>
      <w:i/>
      <w:color w:val="666666"/>
      <w:sz w:val="48"/>
      <w:szCs w:val="48"/>
    </w:rPr>
  </w:style>
  <w:style w:type="table" w:customStyle="1" w:styleId="a">
    <w:basedOn w:val="TableNormal"/>
    <w:rsid w:val="00772314"/>
    <w:tblPr>
      <w:tblStyleRowBandSize w:val="1"/>
      <w:tblStyleColBandSize w:val="1"/>
      <w:tblCellMar>
        <w:left w:w="115" w:type="dxa"/>
        <w:right w:w="115" w:type="dxa"/>
      </w:tblCellMar>
    </w:tblPr>
  </w:style>
  <w:style w:type="table" w:customStyle="1" w:styleId="a0">
    <w:basedOn w:val="TableNormal"/>
    <w:rsid w:val="00772314"/>
    <w:tblPr>
      <w:tblStyleRowBandSize w:val="1"/>
      <w:tblStyleColBandSize w:val="1"/>
      <w:tblCellMar>
        <w:left w:w="115" w:type="dxa"/>
        <w:right w:w="115" w:type="dxa"/>
      </w:tblCellMar>
    </w:tblPr>
  </w:style>
  <w:style w:type="table" w:customStyle="1" w:styleId="a1">
    <w:basedOn w:val="TableNormal"/>
    <w:rsid w:val="00772314"/>
    <w:tblPr>
      <w:tblStyleRowBandSize w:val="1"/>
      <w:tblStyleColBandSize w:val="1"/>
      <w:tblCellMar>
        <w:left w:w="115" w:type="dxa"/>
        <w:right w:w="115" w:type="dxa"/>
      </w:tblCellMar>
    </w:tblPr>
  </w:style>
  <w:style w:type="paragraph" w:styleId="ListParagraph">
    <w:name w:val="List Paragraph"/>
    <w:basedOn w:val="Normal"/>
    <w:uiPriority w:val="34"/>
    <w:qFormat/>
    <w:rsid w:val="00EC1F69"/>
    <w:pPr>
      <w:ind w:left="720"/>
      <w:contextualSpacing/>
    </w:pPr>
  </w:style>
  <w:style w:type="paragraph" w:styleId="Header">
    <w:name w:val="header"/>
    <w:basedOn w:val="Normal"/>
    <w:link w:val="HeaderChar"/>
    <w:uiPriority w:val="99"/>
    <w:unhideWhenUsed/>
    <w:rsid w:val="00AC3472"/>
    <w:pPr>
      <w:tabs>
        <w:tab w:val="center" w:pos="4680"/>
        <w:tab w:val="right" w:pos="9360"/>
      </w:tabs>
    </w:pPr>
  </w:style>
  <w:style w:type="character" w:customStyle="1" w:styleId="HeaderChar">
    <w:name w:val="Header Char"/>
    <w:basedOn w:val="DefaultParagraphFont"/>
    <w:link w:val="Header"/>
    <w:uiPriority w:val="99"/>
    <w:rsid w:val="00AC3472"/>
  </w:style>
  <w:style w:type="paragraph" w:styleId="Footer">
    <w:name w:val="footer"/>
    <w:basedOn w:val="Normal"/>
    <w:link w:val="FooterChar"/>
    <w:uiPriority w:val="99"/>
    <w:unhideWhenUsed/>
    <w:rsid w:val="00AC3472"/>
    <w:pPr>
      <w:tabs>
        <w:tab w:val="center" w:pos="4680"/>
        <w:tab w:val="right" w:pos="9360"/>
      </w:tabs>
    </w:pPr>
  </w:style>
  <w:style w:type="character" w:customStyle="1" w:styleId="FooterChar">
    <w:name w:val="Footer Char"/>
    <w:basedOn w:val="DefaultParagraphFont"/>
    <w:link w:val="Footer"/>
    <w:uiPriority w:val="99"/>
    <w:rsid w:val="00AC3472"/>
  </w:style>
  <w:style w:type="paragraph" w:styleId="BalloonText">
    <w:name w:val="Balloon Text"/>
    <w:basedOn w:val="Normal"/>
    <w:link w:val="BalloonTextChar"/>
    <w:uiPriority w:val="99"/>
    <w:semiHidden/>
    <w:unhideWhenUsed/>
    <w:rsid w:val="00530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3C"/>
    <w:rPr>
      <w:rFonts w:ascii="Segoe UI" w:hAnsi="Segoe UI" w:cs="Segoe UI"/>
      <w:sz w:val="18"/>
      <w:szCs w:val="18"/>
    </w:rPr>
  </w:style>
  <w:style w:type="character" w:styleId="CommentReference">
    <w:name w:val="annotation reference"/>
    <w:basedOn w:val="DefaultParagraphFont"/>
    <w:uiPriority w:val="99"/>
    <w:semiHidden/>
    <w:unhideWhenUsed/>
    <w:rsid w:val="00A118DB"/>
    <w:rPr>
      <w:sz w:val="16"/>
      <w:szCs w:val="16"/>
    </w:rPr>
  </w:style>
  <w:style w:type="paragraph" w:styleId="CommentText">
    <w:name w:val="annotation text"/>
    <w:basedOn w:val="Normal"/>
    <w:link w:val="CommentTextChar"/>
    <w:uiPriority w:val="99"/>
    <w:semiHidden/>
    <w:unhideWhenUsed/>
    <w:rsid w:val="00A118DB"/>
    <w:rPr>
      <w:sz w:val="20"/>
      <w:szCs w:val="20"/>
    </w:rPr>
  </w:style>
  <w:style w:type="character" w:customStyle="1" w:styleId="CommentTextChar">
    <w:name w:val="Comment Text Char"/>
    <w:basedOn w:val="DefaultParagraphFont"/>
    <w:link w:val="CommentText"/>
    <w:uiPriority w:val="99"/>
    <w:semiHidden/>
    <w:rsid w:val="00A118DB"/>
    <w:rPr>
      <w:sz w:val="20"/>
      <w:szCs w:val="20"/>
    </w:rPr>
  </w:style>
  <w:style w:type="paragraph" w:styleId="CommentSubject">
    <w:name w:val="annotation subject"/>
    <w:basedOn w:val="CommentText"/>
    <w:next w:val="CommentText"/>
    <w:link w:val="CommentSubjectChar"/>
    <w:uiPriority w:val="99"/>
    <w:semiHidden/>
    <w:unhideWhenUsed/>
    <w:rsid w:val="00A118DB"/>
    <w:rPr>
      <w:b/>
      <w:bCs/>
    </w:rPr>
  </w:style>
  <w:style w:type="character" w:customStyle="1" w:styleId="CommentSubjectChar">
    <w:name w:val="Comment Subject Char"/>
    <w:basedOn w:val="CommentTextChar"/>
    <w:link w:val="CommentSubject"/>
    <w:uiPriority w:val="99"/>
    <w:semiHidden/>
    <w:rsid w:val="00A118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83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millenniumkosovo.org" TargetMode="External"/><Relationship Id="rId5" Type="http://schemas.openxmlformats.org/officeDocument/2006/relationships/footnotes" Target="footnotes.xml"/><Relationship Id="rId10" Type="http://schemas.openxmlformats.org/officeDocument/2006/relationships/hyperlink" Target="mailto:procurement@millenniumkosovo.org" TargetMode="External"/><Relationship Id="rId4" Type="http://schemas.openxmlformats.org/officeDocument/2006/relationships/webSettings" Target="webSettings.xml"/><Relationship Id="rId9" Type="http://schemas.openxmlformats.org/officeDocument/2006/relationships/hyperlink" Target="mailto:procurement@millenniumkosov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Genta</dc:creator>
  <cp:lastModifiedBy>Arton Citaku</cp:lastModifiedBy>
  <cp:revision>4</cp:revision>
  <dcterms:created xsi:type="dcterms:W3CDTF">2018-09-21T07:47:00Z</dcterms:created>
  <dcterms:modified xsi:type="dcterms:W3CDTF">2018-09-24T09:49:00Z</dcterms:modified>
</cp:coreProperties>
</file>