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64BF" w14:textId="44B22D7A" w:rsidR="00230CEA" w:rsidRPr="0062553D" w:rsidRDefault="009876FB" w:rsidP="00230CEA">
      <w:pPr>
        <w:ind w:left="436" w:right="969" w:firstLine="1004"/>
        <w:jc w:val="center"/>
        <w:rPr>
          <w:b/>
          <w:szCs w:val="24"/>
        </w:rPr>
      </w:pPr>
      <w:r w:rsidRPr="0062553D">
        <w:rPr>
          <w:b/>
          <w:noProof/>
          <w:szCs w:val="24"/>
        </w:rPr>
        <w:drawing>
          <wp:anchor distT="0" distB="0" distL="114300" distR="114300" simplePos="0" relativeHeight="251662336" behindDoc="0" locked="0" layoutInCell="1" allowOverlap="1" wp14:anchorId="10AF6261" wp14:editId="7CF08F33">
            <wp:simplePos x="0" y="0"/>
            <wp:positionH relativeFrom="margin">
              <wp:align>center</wp:align>
            </wp:positionH>
            <wp:positionV relativeFrom="paragraph">
              <wp:posOffset>103909</wp:posOffset>
            </wp:positionV>
            <wp:extent cx="1148443" cy="1164771"/>
            <wp:effectExtent l="0" t="0" r="0" b="0"/>
            <wp:wrapTopAndBottom/>
            <wp:docPr id="3" name="Picture 1" descr="C:\Users\kastriot.orana\AppData\Local\Microsoft\Windows\Temporary Internet Files\Content.Word\MF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triot.orana\AppData\Local\Microsoft\Windows\Temporary Internet Files\Content.Word\MFK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8443" cy="1164771"/>
                    </a:xfrm>
                    <a:prstGeom prst="rect">
                      <a:avLst/>
                    </a:prstGeom>
                    <a:noFill/>
                    <a:ln>
                      <a:noFill/>
                    </a:ln>
                  </pic:spPr>
                </pic:pic>
              </a:graphicData>
            </a:graphic>
          </wp:anchor>
        </w:drawing>
      </w:r>
    </w:p>
    <w:p w14:paraId="6493D999" w14:textId="77777777" w:rsidR="007A51D5" w:rsidRPr="0062553D" w:rsidRDefault="007A51D5" w:rsidP="00C046D7">
      <w:pPr>
        <w:ind w:left="90" w:right="-22"/>
        <w:jc w:val="center"/>
        <w:rPr>
          <w:b/>
          <w:szCs w:val="24"/>
        </w:rPr>
      </w:pPr>
    </w:p>
    <w:p w14:paraId="7484EADD" w14:textId="77777777" w:rsidR="00987E9F" w:rsidRPr="0062553D" w:rsidRDefault="00987E9F" w:rsidP="00987E9F">
      <w:pPr>
        <w:ind w:left="90" w:right="-22"/>
        <w:jc w:val="center"/>
        <w:rPr>
          <w:b/>
          <w:szCs w:val="24"/>
        </w:rPr>
      </w:pPr>
      <w:r w:rsidRPr="0062553D">
        <w:rPr>
          <w:b/>
          <w:szCs w:val="24"/>
        </w:rPr>
        <w:t>REQUEST FOR CONSULTANTS’ QUALIFICATIONS</w:t>
      </w:r>
    </w:p>
    <w:p w14:paraId="170FB48D" w14:textId="77777777" w:rsidR="007A51D5" w:rsidRPr="0062553D" w:rsidRDefault="007A51D5" w:rsidP="00C046D7">
      <w:pPr>
        <w:ind w:left="90" w:right="-22"/>
        <w:jc w:val="center"/>
        <w:rPr>
          <w:b/>
          <w:szCs w:val="24"/>
        </w:rPr>
      </w:pPr>
    </w:p>
    <w:p w14:paraId="508E4343" w14:textId="77777777" w:rsidR="00402E1A" w:rsidRPr="0062553D" w:rsidRDefault="00402E1A" w:rsidP="00C046D7">
      <w:pPr>
        <w:ind w:left="90" w:right="-22"/>
        <w:jc w:val="center"/>
        <w:rPr>
          <w:b/>
          <w:szCs w:val="24"/>
        </w:rPr>
      </w:pPr>
    </w:p>
    <w:p w14:paraId="7CB74A76" w14:textId="77777777" w:rsidR="00402E1A" w:rsidRPr="0062553D" w:rsidRDefault="00402E1A" w:rsidP="00C046D7">
      <w:pPr>
        <w:ind w:left="90" w:right="-22"/>
        <w:jc w:val="center"/>
        <w:rPr>
          <w:b/>
          <w:szCs w:val="24"/>
        </w:rPr>
      </w:pPr>
    </w:p>
    <w:p w14:paraId="563D75DD" w14:textId="2D987969" w:rsidR="00386E86" w:rsidRPr="0062553D" w:rsidRDefault="00EE0FAA" w:rsidP="00386E86">
      <w:pPr>
        <w:ind w:right="-22"/>
        <w:jc w:val="center"/>
        <w:rPr>
          <w:b/>
          <w:szCs w:val="24"/>
        </w:rPr>
      </w:pPr>
      <w:r w:rsidRPr="0062553D">
        <w:rPr>
          <w:b/>
          <w:szCs w:val="24"/>
        </w:rPr>
        <w:t>Monitoring and Evaluation</w:t>
      </w:r>
      <w:r w:rsidR="00402E1A" w:rsidRPr="0062553D">
        <w:rPr>
          <w:b/>
          <w:szCs w:val="24"/>
        </w:rPr>
        <w:t xml:space="preserve"> </w:t>
      </w:r>
      <w:r w:rsidR="00386E86" w:rsidRPr="0062553D">
        <w:rPr>
          <w:b/>
          <w:szCs w:val="24"/>
        </w:rPr>
        <w:t xml:space="preserve">Analyst </w:t>
      </w:r>
      <w:r w:rsidR="00402E1A" w:rsidRPr="0062553D">
        <w:rPr>
          <w:b/>
          <w:szCs w:val="24"/>
        </w:rPr>
        <w:t>for</w:t>
      </w:r>
    </w:p>
    <w:p w14:paraId="75D15BD5" w14:textId="0EDF7502" w:rsidR="00E1288B" w:rsidRPr="0062553D" w:rsidRDefault="00402E1A" w:rsidP="00386E86">
      <w:pPr>
        <w:ind w:right="-22"/>
        <w:jc w:val="center"/>
        <w:rPr>
          <w:b/>
          <w:szCs w:val="24"/>
        </w:rPr>
      </w:pPr>
      <w:r w:rsidRPr="0062553D">
        <w:rPr>
          <w:b/>
          <w:szCs w:val="24"/>
        </w:rPr>
        <w:t>Millennium Foundation Kosovo</w:t>
      </w:r>
    </w:p>
    <w:p w14:paraId="1814D863" w14:textId="42DCE2A9" w:rsidR="001E5A5A" w:rsidRPr="0062553D" w:rsidRDefault="001E5A5A" w:rsidP="00C046D7">
      <w:pPr>
        <w:ind w:left="90" w:right="-22"/>
        <w:jc w:val="center"/>
        <w:rPr>
          <w:b/>
          <w:szCs w:val="24"/>
        </w:rPr>
      </w:pPr>
      <w:r w:rsidRPr="0062553D">
        <w:rPr>
          <w:rFonts w:eastAsia="Calibri"/>
          <w:b/>
          <w:szCs w:val="24"/>
          <w:lang w:val="en-SG"/>
        </w:rPr>
        <w:t>RCQ-MFK- 0</w:t>
      </w:r>
      <w:r w:rsidR="0062553D" w:rsidRPr="0062553D">
        <w:rPr>
          <w:rFonts w:eastAsia="Calibri"/>
          <w:b/>
          <w:szCs w:val="24"/>
          <w:lang w:val="en-SG"/>
        </w:rPr>
        <w:t>13</w:t>
      </w:r>
    </w:p>
    <w:p w14:paraId="7BBCFC9A" w14:textId="77777777" w:rsidR="00427525" w:rsidRPr="0062553D" w:rsidRDefault="00427525" w:rsidP="001373C6">
      <w:pPr>
        <w:ind w:left="436" w:right="26" w:firstLine="1004"/>
        <w:jc w:val="right"/>
        <w:rPr>
          <w:b/>
          <w:szCs w:val="24"/>
        </w:rPr>
      </w:pPr>
    </w:p>
    <w:p w14:paraId="1C339476" w14:textId="2EF05279" w:rsidR="00D67DC7" w:rsidRPr="0062553D" w:rsidRDefault="00055456" w:rsidP="001373C6">
      <w:pPr>
        <w:ind w:left="436" w:right="26" w:firstLine="1004"/>
        <w:jc w:val="right"/>
        <w:rPr>
          <w:b/>
          <w:szCs w:val="24"/>
        </w:rPr>
      </w:pPr>
      <w:r w:rsidRPr="0062553D">
        <w:rPr>
          <w:b/>
          <w:szCs w:val="24"/>
        </w:rPr>
        <w:t>1</w:t>
      </w:r>
      <w:r w:rsidR="0062553D" w:rsidRPr="0062553D">
        <w:rPr>
          <w:b/>
          <w:szCs w:val="24"/>
        </w:rPr>
        <w:t>8</w:t>
      </w:r>
      <w:r w:rsidR="000C6111" w:rsidRPr="0062553D">
        <w:rPr>
          <w:b/>
          <w:szCs w:val="24"/>
        </w:rPr>
        <w:t xml:space="preserve"> </w:t>
      </w:r>
      <w:r w:rsidRPr="0062553D">
        <w:rPr>
          <w:b/>
          <w:szCs w:val="24"/>
        </w:rPr>
        <w:t>September</w:t>
      </w:r>
      <w:r w:rsidR="00402E1A" w:rsidRPr="0062553D">
        <w:rPr>
          <w:b/>
          <w:szCs w:val="24"/>
        </w:rPr>
        <w:t xml:space="preserve"> 2018</w:t>
      </w:r>
    </w:p>
    <w:p w14:paraId="01D337BB" w14:textId="77777777" w:rsidR="00024077" w:rsidRPr="0062553D" w:rsidRDefault="00024077" w:rsidP="00024077">
      <w:pPr>
        <w:pStyle w:val="SimpleList"/>
        <w:numPr>
          <w:ilvl w:val="0"/>
          <w:numId w:val="0"/>
        </w:numPr>
        <w:ind w:left="426"/>
        <w:rPr>
          <w:szCs w:val="24"/>
        </w:rPr>
      </w:pPr>
    </w:p>
    <w:p w14:paraId="1F0DB1A4" w14:textId="648C346C" w:rsidR="00EC0FA0" w:rsidRPr="0062553D" w:rsidRDefault="00EC0FA0" w:rsidP="00EC0FA0">
      <w:pPr>
        <w:pStyle w:val="SimpleList"/>
        <w:ind w:left="540" w:hanging="540"/>
        <w:rPr>
          <w:szCs w:val="24"/>
        </w:rPr>
      </w:pPr>
      <w:r w:rsidRPr="0062553D">
        <w:rPr>
          <w:szCs w:val="24"/>
        </w:rPr>
        <w:t xml:space="preserve">The Government of </w:t>
      </w:r>
      <w:r w:rsidR="00402E1A" w:rsidRPr="0062553D">
        <w:rPr>
          <w:szCs w:val="24"/>
        </w:rPr>
        <w:t xml:space="preserve">Kosovo </w:t>
      </w:r>
      <w:r w:rsidRPr="0062553D">
        <w:rPr>
          <w:szCs w:val="24"/>
        </w:rPr>
        <w:t xml:space="preserve">has established the Millennium </w:t>
      </w:r>
      <w:r w:rsidR="00402E1A" w:rsidRPr="0062553D">
        <w:rPr>
          <w:szCs w:val="24"/>
        </w:rPr>
        <w:t xml:space="preserve">Foundation Kosovo </w:t>
      </w:r>
      <w:r w:rsidR="00376EE1" w:rsidRPr="0062553D">
        <w:rPr>
          <w:szCs w:val="24"/>
        </w:rPr>
        <w:t xml:space="preserve">(MFK) </w:t>
      </w:r>
      <w:r w:rsidR="00402E1A" w:rsidRPr="0062553D">
        <w:rPr>
          <w:szCs w:val="24"/>
        </w:rPr>
        <w:t>as an</w:t>
      </w:r>
      <w:r w:rsidRPr="0062553D">
        <w:rPr>
          <w:szCs w:val="24"/>
        </w:rPr>
        <w:t xml:space="preserve"> autonomous entity with independent legal authority to oversee, manage, and implement a Threshold Program funded by the Millennium Challenge Corporation (</w:t>
      </w:r>
      <w:r w:rsidR="00475D07" w:rsidRPr="0062553D">
        <w:rPr>
          <w:szCs w:val="24"/>
        </w:rPr>
        <w:t>“</w:t>
      </w:r>
      <w:r w:rsidRPr="0062553D">
        <w:rPr>
          <w:szCs w:val="24"/>
        </w:rPr>
        <w:t>MCC</w:t>
      </w:r>
      <w:r w:rsidR="00475D07" w:rsidRPr="0062553D">
        <w:rPr>
          <w:szCs w:val="24"/>
        </w:rPr>
        <w:t>”</w:t>
      </w:r>
      <w:r w:rsidRPr="0062553D">
        <w:rPr>
          <w:szCs w:val="24"/>
        </w:rPr>
        <w:t xml:space="preserve">).  MCC is a U.S. government agency focused on assisting countries dedicated to good governance, economic freedom, and investments in people. </w:t>
      </w:r>
    </w:p>
    <w:p w14:paraId="6B64969A" w14:textId="77777777" w:rsidR="00406E11" w:rsidRPr="0062553D" w:rsidRDefault="00406E11" w:rsidP="00406E11">
      <w:pPr>
        <w:pStyle w:val="SimpleList"/>
        <w:numPr>
          <w:ilvl w:val="0"/>
          <w:numId w:val="0"/>
        </w:numPr>
        <w:ind w:left="540"/>
        <w:rPr>
          <w:szCs w:val="24"/>
        </w:rPr>
      </w:pPr>
    </w:p>
    <w:p w14:paraId="0CF2815E" w14:textId="77777777" w:rsidR="00EC0FA0" w:rsidRPr="0062553D" w:rsidRDefault="00EC0FA0" w:rsidP="00EC0FA0">
      <w:pPr>
        <w:pStyle w:val="SimpleList"/>
        <w:ind w:left="540" w:hanging="540"/>
        <w:rPr>
          <w:szCs w:val="24"/>
        </w:rPr>
      </w:pPr>
      <w:r w:rsidRPr="0062553D">
        <w:rPr>
          <w:szCs w:val="24"/>
        </w:rPr>
        <w:t xml:space="preserve">The </w:t>
      </w:r>
      <w:r w:rsidR="00402E1A" w:rsidRPr="0062553D">
        <w:rPr>
          <w:szCs w:val="24"/>
        </w:rPr>
        <w:t>MCC Threshold Program with Republic of Kosovo will provide up to $49 million to support significant policy reforms in improve electricity supply through promoting energy efficiency and renewable energy generation, as well as promote transparent and responsive governance. The Threshold Program will run for up to four (4) years after signing of the threshold program grant agreement in early September 2017. This timeframe includes up to six (6) months for program start up and wind down.</w:t>
      </w:r>
    </w:p>
    <w:p w14:paraId="4E59AA85" w14:textId="77777777" w:rsidR="00D67DC7" w:rsidRPr="0062553D" w:rsidRDefault="00D67DC7" w:rsidP="00D67DC7">
      <w:pPr>
        <w:pStyle w:val="SimpleList"/>
        <w:numPr>
          <w:ilvl w:val="0"/>
          <w:numId w:val="0"/>
        </w:numPr>
        <w:ind w:left="426"/>
        <w:rPr>
          <w:szCs w:val="24"/>
        </w:rPr>
      </w:pPr>
    </w:p>
    <w:p w14:paraId="60EF9312" w14:textId="77777777" w:rsidR="00E8789D" w:rsidRPr="0062553D" w:rsidRDefault="00402E1A" w:rsidP="00853469">
      <w:pPr>
        <w:pStyle w:val="SimpleList"/>
        <w:tabs>
          <w:tab w:val="clear" w:pos="5400"/>
        </w:tabs>
        <w:ind w:left="450" w:hanging="461"/>
        <w:rPr>
          <w:szCs w:val="24"/>
        </w:rPr>
      </w:pPr>
      <w:r w:rsidRPr="0062553D">
        <w:rPr>
          <w:szCs w:val="24"/>
        </w:rPr>
        <w:t>MFK</w:t>
      </w:r>
      <w:r w:rsidR="00024077" w:rsidRPr="0062553D">
        <w:rPr>
          <w:szCs w:val="24"/>
        </w:rPr>
        <w:t xml:space="preserve"> invites qualified and experienced </w:t>
      </w:r>
      <w:r w:rsidR="00024077" w:rsidRPr="0062553D">
        <w:rPr>
          <w:b/>
          <w:szCs w:val="24"/>
        </w:rPr>
        <w:t>individual</w:t>
      </w:r>
      <w:r w:rsidR="00024077" w:rsidRPr="0062553D">
        <w:rPr>
          <w:szCs w:val="24"/>
        </w:rPr>
        <w:t xml:space="preserve"> consultants to provide the consultancy services as detailed </w:t>
      </w:r>
      <w:r w:rsidR="00653ED4" w:rsidRPr="0062553D">
        <w:rPr>
          <w:szCs w:val="24"/>
        </w:rPr>
        <w:t>in</w:t>
      </w:r>
      <w:r w:rsidR="000D12E6" w:rsidRPr="0062553D">
        <w:rPr>
          <w:szCs w:val="24"/>
        </w:rPr>
        <w:t xml:space="preserve"> </w:t>
      </w:r>
      <w:r w:rsidR="003850FA" w:rsidRPr="0062553D">
        <w:rPr>
          <w:szCs w:val="24"/>
        </w:rPr>
        <w:t xml:space="preserve">Annex A:  </w:t>
      </w:r>
      <w:r w:rsidR="000D12E6" w:rsidRPr="0062553D">
        <w:rPr>
          <w:b/>
          <w:szCs w:val="24"/>
        </w:rPr>
        <w:t>T</w:t>
      </w:r>
      <w:r w:rsidR="003850FA" w:rsidRPr="0062553D">
        <w:rPr>
          <w:b/>
          <w:szCs w:val="24"/>
        </w:rPr>
        <w:t>erms of Reference</w:t>
      </w:r>
      <w:r w:rsidR="00024077" w:rsidRPr="0062553D">
        <w:rPr>
          <w:szCs w:val="24"/>
        </w:rPr>
        <w:t xml:space="preserve">. </w:t>
      </w:r>
      <w:r w:rsidR="000D12E6" w:rsidRPr="0062553D">
        <w:rPr>
          <w:szCs w:val="24"/>
        </w:rPr>
        <w:t xml:space="preserve"> </w:t>
      </w:r>
      <w:r w:rsidR="00AF3ED8" w:rsidRPr="0062553D">
        <w:rPr>
          <w:szCs w:val="24"/>
        </w:rPr>
        <w:t>CVs provided by consulting firms shall not be considered. Individual consultants are not allowed to associate with other individual consultants or firms for this assignment.</w:t>
      </w:r>
    </w:p>
    <w:p w14:paraId="61EA02D0" w14:textId="77777777" w:rsidR="0035119D" w:rsidRPr="0062553D" w:rsidRDefault="0035119D" w:rsidP="0035119D">
      <w:pPr>
        <w:pStyle w:val="SimpleList"/>
        <w:numPr>
          <w:ilvl w:val="0"/>
          <w:numId w:val="0"/>
        </w:numPr>
        <w:rPr>
          <w:szCs w:val="24"/>
        </w:rPr>
      </w:pPr>
    </w:p>
    <w:p w14:paraId="697AC744" w14:textId="77777777" w:rsidR="00AF1584" w:rsidRPr="0062553D" w:rsidRDefault="002941CE" w:rsidP="00DB4DEF">
      <w:pPr>
        <w:pStyle w:val="SimpleList"/>
        <w:ind w:left="450" w:hanging="540"/>
        <w:rPr>
          <w:szCs w:val="24"/>
        </w:rPr>
      </w:pPr>
      <w:r w:rsidRPr="0062553D">
        <w:rPr>
          <w:szCs w:val="24"/>
        </w:rPr>
        <w:t>An Individual</w:t>
      </w:r>
      <w:r w:rsidR="0035119D" w:rsidRPr="0062553D">
        <w:rPr>
          <w:szCs w:val="24"/>
        </w:rPr>
        <w:t xml:space="preserve"> Consultant will be selected under the</w:t>
      </w:r>
      <w:r w:rsidR="00B24DE7" w:rsidRPr="0062553D">
        <w:rPr>
          <w:szCs w:val="24"/>
        </w:rPr>
        <w:t xml:space="preserve"> </w:t>
      </w:r>
      <w:r w:rsidR="00B24DE7" w:rsidRPr="0062553D">
        <w:rPr>
          <w:b/>
          <w:i/>
          <w:szCs w:val="24"/>
        </w:rPr>
        <w:t>Individual Consultants</w:t>
      </w:r>
      <w:r w:rsidR="00B24DE7" w:rsidRPr="0062553D">
        <w:rPr>
          <w:szCs w:val="24"/>
        </w:rPr>
        <w:t xml:space="preserve"> method</w:t>
      </w:r>
      <w:r w:rsidR="0035119D" w:rsidRPr="0062553D">
        <w:rPr>
          <w:szCs w:val="24"/>
        </w:rPr>
        <w:t xml:space="preserve">, the evaluation procedure for which is described in </w:t>
      </w:r>
      <w:r w:rsidR="001A2441" w:rsidRPr="0062553D">
        <w:rPr>
          <w:szCs w:val="24"/>
        </w:rPr>
        <w:t>the attached Terms of Reference</w:t>
      </w:r>
      <w:r w:rsidR="002A1E97" w:rsidRPr="0062553D">
        <w:rPr>
          <w:szCs w:val="24"/>
        </w:rPr>
        <w:t xml:space="preserve"> in accordance with </w:t>
      </w:r>
      <w:r w:rsidR="0035119D" w:rsidRPr="0062553D">
        <w:rPr>
          <w:szCs w:val="24"/>
        </w:rPr>
        <w:t>MCC</w:t>
      </w:r>
      <w:r w:rsidR="002A1E97" w:rsidRPr="0062553D">
        <w:rPr>
          <w:szCs w:val="24"/>
        </w:rPr>
        <w:t xml:space="preserve"> Program Procurement Guidelines</w:t>
      </w:r>
      <w:r w:rsidR="0035119D" w:rsidRPr="0062553D">
        <w:rPr>
          <w:szCs w:val="24"/>
        </w:rPr>
        <w:t xml:space="preserve"> which are provided on the MCC website (</w:t>
      </w:r>
      <w:hyperlink r:id="rId13" w:history="1">
        <w:r w:rsidR="0035119D" w:rsidRPr="0062553D">
          <w:rPr>
            <w:rStyle w:val="Hyperlink"/>
            <w:color w:val="auto"/>
            <w:szCs w:val="24"/>
          </w:rPr>
          <w:t>www.mcc.gov</w:t>
        </w:r>
      </w:hyperlink>
      <w:r w:rsidR="002A1E97" w:rsidRPr="0062553D">
        <w:rPr>
          <w:rStyle w:val="Hyperlink"/>
          <w:color w:val="auto"/>
          <w:szCs w:val="24"/>
        </w:rPr>
        <w:t>/ppg</w:t>
      </w:r>
      <w:r w:rsidR="0035119D" w:rsidRPr="0062553D">
        <w:rPr>
          <w:szCs w:val="24"/>
        </w:rPr>
        <w:t xml:space="preserve">). </w:t>
      </w:r>
    </w:p>
    <w:p w14:paraId="263B7683" w14:textId="77777777" w:rsidR="00AF1584" w:rsidRPr="0062553D" w:rsidRDefault="00AF1584" w:rsidP="00AF1584">
      <w:pPr>
        <w:pStyle w:val="SimpleList"/>
        <w:numPr>
          <w:ilvl w:val="0"/>
          <w:numId w:val="0"/>
        </w:numPr>
        <w:rPr>
          <w:szCs w:val="24"/>
        </w:rPr>
      </w:pPr>
    </w:p>
    <w:p w14:paraId="523E4E44" w14:textId="4022ABCB" w:rsidR="0035119D" w:rsidRPr="0062553D" w:rsidRDefault="00402E1A" w:rsidP="00DB4DEF">
      <w:pPr>
        <w:pStyle w:val="SimpleList"/>
        <w:ind w:left="450" w:hanging="540"/>
        <w:rPr>
          <w:szCs w:val="24"/>
        </w:rPr>
      </w:pPr>
      <w:r w:rsidRPr="0062553D">
        <w:rPr>
          <w:szCs w:val="24"/>
        </w:rPr>
        <w:t>MFK</w:t>
      </w:r>
      <w:r w:rsidR="000D2E4C" w:rsidRPr="0062553D">
        <w:rPr>
          <w:szCs w:val="24"/>
        </w:rPr>
        <w:t xml:space="preserve"> shall evaluate the CVs based on the qualifications and experience requirements and criteria provided in </w:t>
      </w:r>
      <w:r w:rsidR="001B09E1" w:rsidRPr="0062553D">
        <w:rPr>
          <w:szCs w:val="24"/>
        </w:rPr>
        <w:t>Annex A</w:t>
      </w:r>
      <w:r w:rsidR="000D2E4C" w:rsidRPr="0062553D">
        <w:rPr>
          <w:szCs w:val="24"/>
        </w:rPr>
        <w:t xml:space="preserve">. </w:t>
      </w:r>
      <w:r w:rsidR="000D2E4C" w:rsidRPr="0062553D">
        <w:rPr>
          <w:szCs w:val="24"/>
          <w:lang w:eastAsia="en-GB"/>
        </w:rPr>
        <w:t>After said evaluation of the CVs/Resumes/Qualifications</w:t>
      </w:r>
      <w:r w:rsidR="00706BCB" w:rsidRPr="0062553D">
        <w:rPr>
          <w:szCs w:val="24"/>
          <w:lang w:eastAsia="en-GB"/>
        </w:rPr>
        <w:t>.</w:t>
      </w:r>
      <w:r w:rsidR="001B09E1" w:rsidRPr="0062553D">
        <w:rPr>
          <w:szCs w:val="24"/>
          <w:lang w:eastAsia="en-GB"/>
        </w:rPr>
        <w:t xml:space="preserve"> </w:t>
      </w:r>
      <w:r w:rsidR="0035119D" w:rsidRPr="0062553D">
        <w:rPr>
          <w:szCs w:val="24"/>
        </w:rPr>
        <w:t>The selection process, as described, will include a review of qualifications and past performance, including a reference check</w:t>
      </w:r>
      <w:r w:rsidR="00621BFF" w:rsidRPr="0062553D">
        <w:rPr>
          <w:szCs w:val="24"/>
        </w:rPr>
        <w:t xml:space="preserve"> that </w:t>
      </w:r>
      <w:r w:rsidR="0035119D" w:rsidRPr="0062553D">
        <w:rPr>
          <w:szCs w:val="24"/>
        </w:rPr>
        <w:t>shall be subject to verification prior to the contract award.</w:t>
      </w:r>
    </w:p>
    <w:p w14:paraId="3B4D55E7" w14:textId="77777777" w:rsidR="00853469" w:rsidRPr="0062553D" w:rsidRDefault="00853469" w:rsidP="00853469">
      <w:pPr>
        <w:pStyle w:val="SimpleList"/>
        <w:numPr>
          <w:ilvl w:val="0"/>
          <w:numId w:val="0"/>
        </w:numPr>
        <w:ind w:left="450"/>
        <w:rPr>
          <w:szCs w:val="24"/>
        </w:rPr>
      </w:pPr>
    </w:p>
    <w:p w14:paraId="20E55889" w14:textId="77D71233" w:rsidR="00E8789D" w:rsidRPr="0062553D" w:rsidRDefault="00402E1A" w:rsidP="00E8789D">
      <w:pPr>
        <w:pStyle w:val="SimpleList"/>
        <w:tabs>
          <w:tab w:val="clear" w:pos="5400"/>
        </w:tabs>
        <w:ind w:left="450" w:hanging="461"/>
        <w:rPr>
          <w:szCs w:val="24"/>
        </w:rPr>
      </w:pPr>
      <w:r w:rsidRPr="0062553D">
        <w:rPr>
          <w:szCs w:val="24"/>
        </w:rPr>
        <w:t>MFK</w:t>
      </w:r>
      <w:r w:rsidR="00E8789D" w:rsidRPr="0062553D">
        <w:rPr>
          <w:szCs w:val="24"/>
          <w:lang w:eastAsia="en-GB"/>
        </w:rPr>
        <w:t xml:space="preserve"> reserves the right to also check references. If the verification process supports the initial findings, the Consultant may be invited to negotiate the contract</w:t>
      </w:r>
      <w:r w:rsidR="004B2C09" w:rsidRPr="0062553D">
        <w:rPr>
          <w:szCs w:val="24"/>
          <w:lang w:eastAsia="en-GB"/>
        </w:rPr>
        <w:t xml:space="preserve"> including rates</w:t>
      </w:r>
      <w:r w:rsidR="00E8789D" w:rsidRPr="0062553D">
        <w:rPr>
          <w:szCs w:val="24"/>
          <w:lang w:eastAsia="en-GB"/>
        </w:rPr>
        <w:t xml:space="preserve">. </w:t>
      </w:r>
      <w:r w:rsidR="00E8789D" w:rsidRPr="0062553D">
        <w:rPr>
          <w:szCs w:val="24"/>
          <w:lang w:eastAsia="en-GB"/>
        </w:rPr>
        <w:lastRenderedPageBreak/>
        <w:t xml:space="preserve">Should negotiations fail with the most </w:t>
      </w:r>
      <w:r w:rsidR="0055478D" w:rsidRPr="0062553D">
        <w:rPr>
          <w:szCs w:val="24"/>
          <w:lang w:eastAsia="en-GB"/>
        </w:rPr>
        <w:t xml:space="preserve">suitably </w:t>
      </w:r>
      <w:r w:rsidR="00E8789D" w:rsidRPr="0062553D">
        <w:rPr>
          <w:szCs w:val="24"/>
          <w:lang w:eastAsia="en-GB"/>
        </w:rPr>
        <w:t xml:space="preserve">qualified Consultant, </w:t>
      </w:r>
      <w:r w:rsidRPr="0062553D">
        <w:rPr>
          <w:szCs w:val="24"/>
          <w:lang w:eastAsia="en-GB"/>
        </w:rPr>
        <w:t>MFK</w:t>
      </w:r>
      <w:r w:rsidR="00E8789D" w:rsidRPr="0062553D">
        <w:rPr>
          <w:szCs w:val="24"/>
          <w:lang w:eastAsia="en-GB"/>
        </w:rPr>
        <w:t xml:space="preserve"> may at i</w:t>
      </w:r>
      <w:r w:rsidRPr="0062553D">
        <w:rPr>
          <w:szCs w:val="24"/>
          <w:lang w:eastAsia="en-GB"/>
        </w:rPr>
        <w:t>t</w:t>
      </w:r>
      <w:r w:rsidR="00E8789D" w:rsidRPr="0062553D">
        <w:rPr>
          <w:szCs w:val="24"/>
          <w:lang w:eastAsia="en-GB"/>
        </w:rPr>
        <w:t xml:space="preserve">s discretion proceed to verify the qualifications of the next </w:t>
      </w:r>
      <w:r w:rsidR="0055478D" w:rsidRPr="0062553D">
        <w:rPr>
          <w:szCs w:val="24"/>
          <w:lang w:eastAsia="en-GB"/>
        </w:rPr>
        <w:t>most suitably qualified</w:t>
      </w:r>
      <w:r w:rsidR="00E8789D" w:rsidRPr="0062553D">
        <w:rPr>
          <w:szCs w:val="24"/>
          <w:lang w:eastAsia="en-GB"/>
        </w:rPr>
        <w:t xml:space="preserve"> Consultant. </w:t>
      </w:r>
    </w:p>
    <w:p w14:paraId="19823C8A" w14:textId="77777777" w:rsidR="00935A75" w:rsidRPr="0062553D" w:rsidRDefault="00935A75" w:rsidP="00935A75">
      <w:pPr>
        <w:pStyle w:val="SimpleList"/>
        <w:numPr>
          <w:ilvl w:val="0"/>
          <w:numId w:val="0"/>
        </w:numPr>
        <w:rPr>
          <w:szCs w:val="24"/>
        </w:rPr>
      </w:pPr>
    </w:p>
    <w:p w14:paraId="34593986" w14:textId="7D888380" w:rsidR="00935A75" w:rsidRPr="0062553D" w:rsidRDefault="00402E1A" w:rsidP="00935A75">
      <w:pPr>
        <w:pStyle w:val="SimpleList"/>
        <w:tabs>
          <w:tab w:val="clear" w:pos="5400"/>
        </w:tabs>
        <w:ind w:left="450" w:hanging="450"/>
        <w:rPr>
          <w:szCs w:val="24"/>
        </w:rPr>
      </w:pPr>
      <w:r w:rsidRPr="0062553D">
        <w:rPr>
          <w:szCs w:val="24"/>
        </w:rPr>
        <w:t>MFK</w:t>
      </w:r>
      <w:r w:rsidR="00935A75" w:rsidRPr="0062553D">
        <w:rPr>
          <w:szCs w:val="24"/>
        </w:rPr>
        <w:t xml:space="preserve"> is not bound to accept any of the qualifications </w:t>
      </w:r>
      <w:r w:rsidR="00544766" w:rsidRPr="0062553D">
        <w:rPr>
          <w:szCs w:val="24"/>
        </w:rPr>
        <w:t>submitted and</w:t>
      </w:r>
      <w:r w:rsidR="00935A75" w:rsidRPr="0062553D">
        <w:rPr>
          <w:szCs w:val="24"/>
        </w:rPr>
        <w:t xml:space="preserve"> reserves the right to cancel the process at any time. </w:t>
      </w:r>
    </w:p>
    <w:p w14:paraId="7929B208" w14:textId="77777777" w:rsidR="00530C87" w:rsidRPr="0062553D" w:rsidRDefault="00530C87" w:rsidP="00530C87">
      <w:pPr>
        <w:pStyle w:val="SimpleList"/>
        <w:numPr>
          <w:ilvl w:val="0"/>
          <w:numId w:val="0"/>
        </w:numPr>
        <w:ind w:left="450"/>
        <w:rPr>
          <w:szCs w:val="24"/>
        </w:rPr>
      </w:pPr>
    </w:p>
    <w:p w14:paraId="0438B462" w14:textId="607C010F" w:rsidR="00530C87" w:rsidRPr="0062553D" w:rsidRDefault="008265C7" w:rsidP="00530C87">
      <w:pPr>
        <w:pStyle w:val="SimpleList"/>
        <w:tabs>
          <w:tab w:val="clear" w:pos="5400"/>
          <w:tab w:val="num" w:pos="450"/>
        </w:tabs>
        <w:ind w:left="450" w:hanging="450"/>
        <w:rPr>
          <w:szCs w:val="24"/>
        </w:rPr>
      </w:pPr>
      <w:r w:rsidRPr="0062553D">
        <w:rPr>
          <w:szCs w:val="24"/>
        </w:rPr>
        <w:t xml:space="preserve">The contract </w:t>
      </w:r>
      <w:r w:rsidR="003F4DDC" w:rsidRPr="0062553D">
        <w:rPr>
          <w:szCs w:val="24"/>
        </w:rPr>
        <w:t>is expected to start by</w:t>
      </w:r>
      <w:r w:rsidRPr="0062553D">
        <w:rPr>
          <w:szCs w:val="24"/>
        </w:rPr>
        <w:t xml:space="preserve"> </w:t>
      </w:r>
      <w:r w:rsidR="00055456" w:rsidRPr="0062553D">
        <w:rPr>
          <w:szCs w:val="24"/>
        </w:rPr>
        <w:t>October</w:t>
      </w:r>
      <w:r w:rsidR="00402E1A" w:rsidRPr="0062553D">
        <w:rPr>
          <w:szCs w:val="24"/>
        </w:rPr>
        <w:t xml:space="preserve"> 2018</w:t>
      </w:r>
      <w:r w:rsidR="00530C87" w:rsidRPr="0062553D">
        <w:rPr>
          <w:szCs w:val="24"/>
        </w:rPr>
        <w:t>,</w:t>
      </w:r>
      <w:r w:rsidR="00363378" w:rsidRPr="0062553D">
        <w:rPr>
          <w:szCs w:val="24"/>
        </w:rPr>
        <w:t xml:space="preserve"> </w:t>
      </w:r>
      <w:r w:rsidR="00530C87" w:rsidRPr="0062553D">
        <w:rPr>
          <w:szCs w:val="24"/>
        </w:rPr>
        <w:t>this is anticipated to be a full-time consultancy for a base period of 12 months, a first option period of an additional 12 months if the option is exercised by MFK, and a second option of approximately 12 months (again, if the option is exercised by MFK).  If the second option period is exercised, MFK may exercise this option for a period from 6 to 14 months’ duration.  The duration of this option will be specified before the exercise of the option.</w:t>
      </w:r>
    </w:p>
    <w:p w14:paraId="1527DAC7" w14:textId="77777777" w:rsidR="00530C87" w:rsidRPr="0062553D" w:rsidRDefault="00530C87" w:rsidP="00530C87">
      <w:pPr>
        <w:pStyle w:val="SimpleList"/>
        <w:numPr>
          <w:ilvl w:val="0"/>
          <w:numId w:val="0"/>
        </w:numPr>
        <w:ind w:left="450"/>
        <w:rPr>
          <w:szCs w:val="24"/>
        </w:rPr>
      </w:pPr>
    </w:p>
    <w:p w14:paraId="1631A17A" w14:textId="6101F670" w:rsidR="00E4046D" w:rsidRPr="0062553D" w:rsidRDefault="00823FDC" w:rsidP="004B2C09">
      <w:pPr>
        <w:pStyle w:val="SimpleList"/>
        <w:tabs>
          <w:tab w:val="clear" w:pos="5400"/>
          <w:tab w:val="num" w:pos="450"/>
        </w:tabs>
        <w:ind w:left="450" w:hanging="450"/>
        <w:rPr>
          <w:szCs w:val="24"/>
          <w:lang w:eastAsia="en-ZA"/>
        </w:rPr>
      </w:pPr>
      <w:r w:rsidRPr="0062553D">
        <w:rPr>
          <w:szCs w:val="24"/>
        </w:rPr>
        <w:t xml:space="preserve">All requests for clarifications associated with this RCQ and its Terms of Reference </w:t>
      </w:r>
      <w:r w:rsidR="003D64E1" w:rsidRPr="0062553D">
        <w:rPr>
          <w:szCs w:val="24"/>
        </w:rPr>
        <w:t xml:space="preserve">must reach </w:t>
      </w:r>
      <w:r w:rsidR="00402E1A" w:rsidRPr="0062553D">
        <w:rPr>
          <w:szCs w:val="24"/>
        </w:rPr>
        <w:t>MFK</w:t>
      </w:r>
      <w:r w:rsidR="003D64E1" w:rsidRPr="0062553D">
        <w:rPr>
          <w:szCs w:val="24"/>
        </w:rPr>
        <w:t xml:space="preserve"> – in writing, to the email below - </w:t>
      </w:r>
      <w:r w:rsidRPr="0062553D">
        <w:rPr>
          <w:szCs w:val="24"/>
        </w:rPr>
        <w:t xml:space="preserve">by </w:t>
      </w:r>
      <w:r w:rsidR="008F4528" w:rsidRPr="0062553D">
        <w:rPr>
          <w:szCs w:val="24"/>
        </w:rPr>
        <w:t>15</w:t>
      </w:r>
      <w:r w:rsidRPr="0062553D">
        <w:rPr>
          <w:szCs w:val="24"/>
        </w:rPr>
        <w:t>.00</w:t>
      </w:r>
      <w:r w:rsidR="0062553D">
        <w:rPr>
          <w:szCs w:val="24"/>
        </w:rPr>
        <w:t xml:space="preserve"> </w:t>
      </w:r>
      <w:r w:rsidRPr="0062553D">
        <w:rPr>
          <w:szCs w:val="24"/>
        </w:rPr>
        <w:t xml:space="preserve">pm </w:t>
      </w:r>
      <w:r w:rsidR="008F4528" w:rsidRPr="0062553D">
        <w:rPr>
          <w:szCs w:val="24"/>
        </w:rPr>
        <w:t xml:space="preserve">local time </w:t>
      </w:r>
      <w:r w:rsidRPr="0062553D">
        <w:rPr>
          <w:szCs w:val="24"/>
        </w:rPr>
        <w:t xml:space="preserve">of </w:t>
      </w:r>
      <w:r w:rsidR="00370028" w:rsidRPr="0062553D">
        <w:rPr>
          <w:szCs w:val="24"/>
        </w:rPr>
        <w:t>2</w:t>
      </w:r>
      <w:r w:rsidR="0062553D">
        <w:rPr>
          <w:szCs w:val="24"/>
        </w:rPr>
        <w:t>8</w:t>
      </w:r>
      <w:r w:rsidR="00370028" w:rsidRPr="0062553D">
        <w:rPr>
          <w:szCs w:val="24"/>
        </w:rPr>
        <w:t xml:space="preserve"> </w:t>
      </w:r>
      <w:r w:rsidR="0062553D" w:rsidRPr="0062553D">
        <w:rPr>
          <w:szCs w:val="24"/>
        </w:rPr>
        <w:t>September 2018</w:t>
      </w:r>
      <w:r w:rsidRPr="0062553D">
        <w:rPr>
          <w:szCs w:val="24"/>
        </w:rPr>
        <w:t xml:space="preserve">. </w:t>
      </w:r>
    </w:p>
    <w:p w14:paraId="64F54CB3" w14:textId="77777777" w:rsidR="00BD2A3E" w:rsidRPr="0062553D" w:rsidRDefault="00BD2A3E" w:rsidP="00BD2A3E">
      <w:pPr>
        <w:pStyle w:val="SimpleList"/>
        <w:numPr>
          <w:ilvl w:val="0"/>
          <w:numId w:val="0"/>
        </w:numPr>
        <w:rPr>
          <w:szCs w:val="24"/>
          <w:lang w:eastAsia="en-ZA"/>
        </w:rPr>
      </w:pPr>
    </w:p>
    <w:p w14:paraId="35C43D3F" w14:textId="424F5CAE" w:rsidR="00A47A73" w:rsidRPr="0062553D" w:rsidRDefault="008265C7" w:rsidP="00987E9F">
      <w:pPr>
        <w:pStyle w:val="SimpleList"/>
        <w:tabs>
          <w:tab w:val="clear" w:pos="5400"/>
          <w:tab w:val="num" w:pos="450"/>
        </w:tabs>
        <w:ind w:left="450" w:hanging="450"/>
        <w:rPr>
          <w:szCs w:val="24"/>
        </w:rPr>
      </w:pPr>
      <w:r w:rsidRPr="0062553D">
        <w:rPr>
          <w:szCs w:val="24"/>
        </w:rPr>
        <w:t>Consultants must submit their</w:t>
      </w:r>
      <w:r w:rsidR="002731AE" w:rsidRPr="0062553D">
        <w:rPr>
          <w:szCs w:val="24"/>
        </w:rPr>
        <w:t xml:space="preserve"> </w:t>
      </w:r>
      <w:r w:rsidR="00434130" w:rsidRPr="0062553D">
        <w:rPr>
          <w:szCs w:val="24"/>
        </w:rPr>
        <w:t>Application Form</w:t>
      </w:r>
      <w:r w:rsidR="002731AE" w:rsidRPr="0062553D">
        <w:rPr>
          <w:szCs w:val="24"/>
        </w:rPr>
        <w:t xml:space="preserve"> and</w:t>
      </w:r>
      <w:r w:rsidRPr="0062553D">
        <w:rPr>
          <w:szCs w:val="24"/>
        </w:rPr>
        <w:t xml:space="preserve"> CVs</w:t>
      </w:r>
      <w:r w:rsidR="002731AE" w:rsidRPr="0062553D">
        <w:rPr>
          <w:szCs w:val="24"/>
        </w:rPr>
        <w:t xml:space="preserve"> </w:t>
      </w:r>
      <w:r w:rsidR="00A47A73" w:rsidRPr="0062553D">
        <w:rPr>
          <w:szCs w:val="24"/>
        </w:rPr>
        <w:t xml:space="preserve">to the address below no later than </w:t>
      </w:r>
      <w:r w:rsidR="006018C4" w:rsidRPr="0062553D">
        <w:rPr>
          <w:b/>
          <w:szCs w:val="24"/>
        </w:rPr>
        <w:t>11:</w:t>
      </w:r>
      <w:r w:rsidR="00A47A73" w:rsidRPr="0062553D">
        <w:rPr>
          <w:b/>
          <w:szCs w:val="24"/>
        </w:rPr>
        <w:t xml:space="preserve">00 am local time of </w:t>
      </w:r>
      <w:r w:rsidR="0062553D" w:rsidRPr="0062553D">
        <w:rPr>
          <w:b/>
          <w:szCs w:val="24"/>
        </w:rPr>
        <w:t>10 October</w:t>
      </w:r>
      <w:r w:rsidR="00370028" w:rsidRPr="0062553D">
        <w:rPr>
          <w:b/>
          <w:szCs w:val="24"/>
        </w:rPr>
        <w:t xml:space="preserve"> </w:t>
      </w:r>
      <w:r w:rsidR="00A47A73" w:rsidRPr="0062553D">
        <w:rPr>
          <w:b/>
          <w:szCs w:val="24"/>
        </w:rPr>
        <w:t>2018.</w:t>
      </w:r>
      <w:r w:rsidR="00A47A73" w:rsidRPr="0062553D">
        <w:rPr>
          <w:szCs w:val="24"/>
        </w:rPr>
        <w:t xml:space="preserve"> Qualifications submitted by email in pdf format are acceptable. </w:t>
      </w:r>
    </w:p>
    <w:p w14:paraId="446E7A9F" w14:textId="77777777" w:rsidR="00A47A73" w:rsidRPr="0062553D" w:rsidRDefault="00A47A73" w:rsidP="00A47A73">
      <w:pPr>
        <w:pStyle w:val="SimpleList"/>
        <w:numPr>
          <w:ilvl w:val="0"/>
          <w:numId w:val="0"/>
        </w:numPr>
        <w:ind w:left="450"/>
        <w:rPr>
          <w:szCs w:val="24"/>
        </w:rPr>
      </w:pPr>
    </w:p>
    <w:p w14:paraId="68B82C16" w14:textId="0F342A0A" w:rsidR="00A47A73" w:rsidRPr="0062553D" w:rsidRDefault="00245C1D" w:rsidP="00245C1D">
      <w:pPr>
        <w:pStyle w:val="SimpleList"/>
        <w:numPr>
          <w:ilvl w:val="0"/>
          <w:numId w:val="0"/>
        </w:numPr>
        <w:ind w:left="450"/>
        <w:rPr>
          <w:szCs w:val="24"/>
        </w:rPr>
      </w:pPr>
      <w:r w:rsidRPr="0062553D">
        <w:rPr>
          <w:szCs w:val="24"/>
        </w:rPr>
        <w:t xml:space="preserve">Consultants who intend to submit Qualifications should register their interest by sending an e-mail (with subject: </w:t>
      </w:r>
      <w:r w:rsidR="00987E9F" w:rsidRPr="0062553D">
        <w:rPr>
          <w:szCs w:val="24"/>
        </w:rPr>
        <w:t>EOI</w:t>
      </w:r>
      <w:r w:rsidRPr="0062553D">
        <w:rPr>
          <w:szCs w:val="24"/>
        </w:rPr>
        <w:t xml:space="preserve"> for </w:t>
      </w:r>
      <w:r w:rsidR="00353ACD" w:rsidRPr="0062553D">
        <w:rPr>
          <w:szCs w:val="24"/>
        </w:rPr>
        <w:t>M&amp;E</w:t>
      </w:r>
      <w:r w:rsidR="00DB307A" w:rsidRPr="0062553D">
        <w:rPr>
          <w:szCs w:val="24"/>
        </w:rPr>
        <w:t xml:space="preserve"> Consultant</w:t>
      </w:r>
      <w:r w:rsidRPr="0062553D">
        <w:rPr>
          <w:szCs w:val="24"/>
        </w:rPr>
        <w:t xml:space="preserve">) to the Procurement Manager on </w:t>
      </w:r>
      <w:hyperlink r:id="rId14" w:history="1">
        <w:r w:rsidRPr="0062553D">
          <w:rPr>
            <w:szCs w:val="24"/>
          </w:rPr>
          <w:t>procurement@millenniumkosovo.org</w:t>
        </w:r>
      </w:hyperlink>
      <w:r w:rsidRPr="0062553D">
        <w:rPr>
          <w:szCs w:val="24"/>
        </w:rPr>
        <w:t xml:space="preserve">, giving full contact details of the Consultant. This will ensure that the Consultants receive updates regarding this RCQ. </w:t>
      </w:r>
    </w:p>
    <w:p w14:paraId="5D257CF3" w14:textId="77777777" w:rsidR="00A47A73" w:rsidRPr="0062553D" w:rsidRDefault="00A47A73" w:rsidP="00245C1D">
      <w:pPr>
        <w:pStyle w:val="SimpleList"/>
        <w:numPr>
          <w:ilvl w:val="0"/>
          <w:numId w:val="0"/>
        </w:numPr>
        <w:ind w:left="450"/>
        <w:rPr>
          <w:szCs w:val="24"/>
        </w:rPr>
      </w:pPr>
    </w:p>
    <w:p w14:paraId="3E7CCBB9" w14:textId="77777777" w:rsidR="00245C1D" w:rsidRPr="0062553D" w:rsidRDefault="00245C1D" w:rsidP="0048743A">
      <w:pPr>
        <w:ind w:left="360" w:hanging="360"/>
        <w:rPr>
          <w:szCs w:val="24"/>
        </w:rPr>
      </w:pPr>
    </w:p>
    <w:p w14:paraId="201E1416" w14:textId="565D8577" w:rsidR="00A47A73" w:rsidRPr="0062553D" w:rsidRDefault="00353ACD" w:rsidP="00A47A73">
      <w:pPr>
        <w:ind w:left="360"/>
        <w:rPr>
          <w:szCs w:val="24"/>
        </w:rPr>
      </w:pPr>
      <w:r w:rsidRPr="0062553D">
        <w:rPr>
          <w:szCs w:val="24"/>
        </w:rPr>
        <w:t>Mille</w:t>
      </w:r>
      <w:r w:rsidR="000C6111" w:rsidRPr="0062553D">
        <w:rPr>
          <w:szCs w:val="24"/>
        </w:rPr>
        <w:t xml:space="preserve">nnium Foundation Kosovo </w:t>
      </w:r>
    </w:p>
    <w:p w14:paraId="2C577428" w14:textId="77777777" w:rsidR="00A47A73" w:rsidRPr="0062553D" w:rsidRDefault="00A47A73" w:rsidP="00A47A73">
      <w:pPr>
        <w:ind w:left="360"/>
        <w:rPr>
          <w:szCs w:val="24"/>
        </w:rPr>
      </w:pPr>
    </w:p>
    <w:p w14:paraId="1249CC33" w14:textId="74D6BE65" w:rsidR="00B42BEF" w:rsidRPr="0062553D" w:rsidRDefault="00A47A73" w:rsidP="00B42BEF">
      <w:pPr>
        <w:ind w:left="360"/>
        <w:rPr>
          <w:szCs w:val="24"/>
        </w:rPr>
      </w:pPr>
      <w:r w:rsidRPr="0062553D">
        <w:rPr>
          <w:szCs w:val="24"/>
        </w:rPr>
        <w:t xml:space="preserve">Str. Johan v. Hahn no.11 </w:t>
      </w:r>
      <w:proofErr w:type="spellStart"/>
      <w:r w:rsidRPr="0062553D">
        <w:rPr>
          <w:szCs w:val="24"/>
        </w:rPr>
        <w:t>Prishtine</w:t>
      </w:r>
      <w:proofErr w:type="spellEnd"/>
      <w:r w:rsidRPr="0062553D">
        <w:rPr>
          <w:szCs w:val="24"/>
        </w:rPr>
        <w:t xml:space="preserve">, Kosovo </w:t>
      </w:r>
      <w:r w:rsidR="00530C87" w:rsidRPr="0062553D">
        <w:rPr>
          <w:szCs w:val="24"/>
        </w:rPr>
        <w:t>(</w:t>
      </w:r>
      <w:r w:rsidR="00B42BEF" w:rsidRPr="0062553D">
        <w:rPr>
          <w:szCs w:val="24"/>
        </w:rPr>
        <w:t>same building with Kosovo Agency for Radiation Protection and Nuclear Safety)</w:t>
      </w:r>
    </w:p>
    <w:p w14:paraId="46FDF350" w14:textId="2B68F23E" w:rsidR="00A47A73" w:rsidRPr="0062553D" w:rsidRDefault="00A47A73" w:rsidP="00A47A73">
      <w:pPr>
        <w:ind w:left="360"/>
        <w:rPr>
          <w:szCs w:val="24"/>
        </w:rPr>
      </w:pPr>
      <w:r w:rsidRPr="0062553D">
        <w:rPr>
          <w:szCs w:val="24"/>
        </w:rPr>
        <w:t xml:space="preserve">Email: </w:t>
      </w:r>
      <w:hyperlink r:id="rId15" w:history="1">
        <w:r w:rsidRPr="0062553D">
          <w:rPr>
            <w:szCs w:val="24"/>
          </w:rPr>
          <w:t>procurement@millenniumkosovo.org</w:t>
        </w:r>
      </w:hyperlink>
    </w:p>
    <w:p w14:paraId="14675F93" w14:textId="73B856DC" w:rsidR="008F0D94" w:rsidRPr="0062553D" w:rsidRDefault="00A47A73" w:rsidP="005652BB">
      <w:pPr>
        <w:ind w:left="360"/>
        <w:rPr>
          <w:b/>
          <w:szCs w:val="24"/>
        </w:rPr>
      </w:pPr>
      <w:r w:rsidRPr="0062553D">
        <w:rPr>
          <w:szCs w:val="24"/>
        </w:rPr>
        <w:t>Phone Number: 00 383 38 200 14 315 (Phone number is for information only and is not part of the delivery address.)</w:t>
      </w:r>
      <w:r w:rsidR="008F0D94" w:rsidRPr="0062553D">
        <w:rPr>
          <w:b/>
          <w:szCs w:val="24"/>
        </w:rPr>
        <w:br w:type="page"/>
      </w:r>
    </w:p>
    <w:p w14:paraId="5CCA38DB" w14:textId="77777777" w:rsidR="000856AD" w:rsidRPr="0062553D" w:rsidRDefault="00592C43" w:rsidP="0048743A">
      <w:pPr>
        <w:ind w:left="360" w:hanging="360"/>
        <w:rPr>
          <w:b/>
          <w:szCs w:val="24"/>
        </w:rPr>
      </w:pPr>
      <w:r w:rsidRPr="0062553D">
        <w:rPr>
          <w:b/>
          <w:szCs w:val="24"/>
        </w:rPr>
        <w:lastRenderedPageBreak/>
        <w:t>A</w:t>
      </w:r>
      <w:r w:rsidR="000856AD" w:rsidRPr="0062553D">
        <w:rPr>
          <w:b/>
          <w:szCs w:val="24"/>
        </w:rPr>
        <w:t>nnex A</w:t>
      </w:r>
    </w:p>
    <w:p w14:paraId="54F41B13" w14:textId="77777777" w:rsidR="000856AD" w:rsidRPr="0062553D" w:rsidRDefault="000856AD" w:rsidP="000856AD">
      <w:pPr>
        <w:ind w:left="360"/>
        <w:jc w:val="center"/>
        <w:rPr>
          <w:b/>
          <w:szCs w:val="24"/>
        </w:rPr>
      </w:pPr>
    </w:p>
    <w:p w14:paraId="757E4926" w14:textId="77777777" w:rsidR="00EE0FAA" w:rsidRPr="0062553D" w:rsidRDefault="0046135E" w:rsidP="0046135E">
      <w:pPr>
        <w:jc w:val="center"/>
        <w:rPr>
          <w:rFonts w:eastAsia="Arial"/>
          <w:b/>
          <w:szCs w:val="24"/>
        </w:rPr>
      </w:pPr>
      <w:r w:rsidRPr="0062553D">
        <w:rPr>
          <w:rFonts w:eastAsia="Arial"/>
          <w:b/>
          <w:szCs w:val="24"/>
        </w:rPr>
        <w:t>TERMS OF REFERENCE</w:t>
      </w:r>
      <w:r w:rsidR="00DB307A" w:rsidRPr="0062553D">
        <w:rPr>
          <w:rFonts w:eastAsia="Arial"/>
          <w:b/>
          <w:szCs w:val="24"/>
        </w:rPr>
        <w:t xml:space="preserve"> </w:t>
      </w:r>
    </w:p>
    <w:p w14:paraId="33BF88DC" w14:textId="507BDDE4" w:rsidR="0046135E" w:rsidRPr="0062553D" w:rsidRDefault="00EE0FAA" w:rsidP="0046135E">
      <w:pPr>
        <w:jc w:val="center"/>
        <w:rPr>
          <w:rFonts w:eastAsia="Arial"/>
          <w:b/>
          <w:szCs w:val="24"/>
        </w:rPr>
      </w:pPr>
      <w:r w:rsidRPr="0062553D">
        <w:rPr>
          <w:rFonts w:eastAsia="Arial"/>
          <w:b/>
          <w:szCs w:val="24"/>
        </w:rPr>
        <w:t>MONITORING AND EVALUATION ANALYST</w:t>
      </w:r>
    </w:p>
    <w:p w14:paraId="55F23B69" w14:textId="77777777" w:rsidR="0046135E" w:rsidRPr="0062553D" w:rsidRDefault="0046135E" w:rsidP="0046135E">
      <w:pPr>
        <w:jc w:val="center"/>
        <w:rPr>
          <w:rFonts w:eastAsia="Arial"/>
          <w:b/>
          <w:szCs w:val="24"/>
        </w:rPr>
      </w:pPr>
    </w:p>
    <w:p w14:paraId="48DDFCAB" w14:textId="552584DF" w:rsidR="009B50AD" w:rsidRPr="0062553D" w:rsidRDefault="009B50AD" w:rsidP="009B50AD">
      <w:pPr>
        <w:jc w:val="center"/>
        <w:rPr>
          <w:rFonts w:eastAsiaTheme="minorHAnsi"/>
          <w:szCs w:val="24"/>
        </w:rPr>
      </w:pPr>
      <w:r w:rsidRPr="0062553D">
        <w:rPr>
          <w:rFonts w:eastAsiaTheme="minorHAnsi"/>
          <w:szCs w:val="24"/>
        </w:rPr>
        <w:t xml:space="preserve">Ref: </w:t>
      </w:r>
      <w:r w:rsidR="001E5A5A" w:rsidRPr="0062553D">
        <w:rPr>
          <w:rFonts w:eastAsia="Calibri"/>
          <w:b/>
          <w:szCs w:val="24"/>
          <w:lang w:val="en-SG"/>
        </w:rPr>
        <w:t>RCQ-MFK- 0</w:t>
      </w:r>
      <w:r w:rsidR="0062553D" w:rsidRPr="0062553D">
        <w:rPr>
          <w:rFonts w:eastAsia="Calibri"/>
          <w:b/>
          <w:szCs w:val="24"/>
          <w:lang w:val="en-SG"/>
        </w:rPr>
        <w:t>13</w:t>
      </w:r>
    </w:p>
    <w:p w14:paraId="0732F794" w14:textId="77777777" w:rsidR="00335E49" w:rsidRPr="0062553D" w:rsidRDefault="00335E49" w:rsidP="009B50AD">
      <w:pPr>
        <w:jc w:val="center"/>
        <w:rPr>
          <w:rFonts w:eastAsiaTheme="minorHAnsi"/>
          <w:szCs w:val="24"/>
        </w:rPr>
      </w:pPr>
    </w:p>
    <w:p w14:paraId="000670EC" w14:textId="1226C050" w:rsidR="00722679" w:rsidRPr="0062553D" w:rsidRDefault="00722679" w:rsidP="000921B7">
      <w:pPr>
        <w:pStyle w:val="CommentText"/>
        <w:jc w:val="both"/>
        <w:rPr>
          <w:sz w:val="24"/>
          <w:szCs w:val="24"/>
        </w:rPr>
      </w:pPr>
    </w:p>
    <w:p w14:paraId="384ED12C" w14:textId="4519997A" w:rsidR="007D04EE" w:rsidRPr="0062553D" w:rsidRDefault="007D04EE" w:rsidP="000921B7">
      <w:pPr>
        <w:pStyle w:val="CommentText"/>
        <w:jc w:val="both"/>
        <w:rPr>
          <w:b/>
          <w:sz w:val="24"/>
          <w:szCs w:val="24"/>
        </w:rPr>
      </w:pPr>
      <w:r w:rsidRPr="0062553D">
        <w:rPr>
          <w:b/>
          <w:sz w:val="24"/>
          <w:szCs w:val="24"/>
        </w:rPr>
        <w:t xml:space="preserve">Scope of position </w:t>
      </w:r>
    </w:p>
    <w:p w14:paraId="30EE6807" w14:textId="77777777" w:rsidR="007D04EE" w:rsidRPr="0062553D" w:rsidRDefault="007D04EE" w:rsidP="000921B7">
      <w:pPr>
        <w:pStyle w:val="CommentText"/>
        <w:jc w:val="both"/>
        <w:rPr>
          <w:sz w:val="24"/>
          <w:szCs w:val="24"/>
        </w:rPr>
      </w:pPr>
    </w:p>
    <w:p w14:paraId="631D6A53" w14:textId="35B4B111" w:rsidR="007D04EE" w:rsidRPr="0062553D" w:rsidRDefault="007D04EE" w:rsidP="007D04EE">
      <w:pPr>
        <w:widowControl w:val="0"/>
        <w:jc w:val="both"/>
        <w:rPr>
          <w:szCs w:val="24"/>
        </w:rPr>
      </w:pPr>
      <w:r w:rsidRPr="0062553D">
        <w:rPr>
          <w:szCs w:val="24"/>
        </w:rPr>
        <w:t xml:space="preserve">The Monitoring and Evaluation (M&amp;E) Division of MFK is seeking a full-time consultant to serve as a </w:t>
      </w:r>
      <w:r w:rsidR="000C6111" w:rsidRPr="0062553D">
        <w:rPr>
          <w:b/>
          <w:szCs w:val="24"/>
        </w:rPr>
        <w:t>Monitoring and Evaluation</w:t>
      </w:r>
      <w:r w:rsidRPr="0062553D">
        <w:rPr>
          <w:b/>
          <w:szCs w:val="24"/>
        </w:rPr>
        <w:t xml:space="preserve"> Analyst</w:t>
      </w:r>
      <w:r w:rsidRPr="0062553D">
        <w:rPr>
          <w:szCs w:val="24"/>
        </w:rPr>
        <w:t xml:space="preserve"> to support the results reporting function of the division by carrying out data validation, database management, literature reviews and other background research, data entry, report layout and production, and website support. The analyst will report to the </w:t>
      </w:r>
      <w:r w:rsidRPr="0062553D">
        <w:rPr>
          <w:b/>
          <w:szCs w:val="24"/>
        </w:rPr>
        <w:t>Monitoring and Evaluation Specialist</w:t>
      </w:r>
      <w:r w:rsidRPr="0062553D">
        <w:rPr>
          <w:szCs w:val="24"/>
        </w:rPr>
        <w:t>.</w:t>
      </w:r>
    </w:p>
    <w:p w14:paraId="73AC87D7" w14:textId="3CE4353E" w:rsidR="00722679" w:rsidRPr="0062553D" w:rsidRDefault="00722679" w:rsidP="000921B7">
      <w:pPr>
        <w:pStyle w:val="CommentText"/>
        <w:jc w:val="both"/>
        <w:rPr>
          <w:sz w:val="24"/>
          <w:szCs w:val="24"/>
        </w:rPr>
      </w:pPr>
    </w:p>
    <w:p w14:paraId="29966A73" w14:textId="243B0CBE" w:rsidR="00DB307A" w:rsidRPr="0062553D" w:rsidRDefault="00DB307A" w:rsidP="000620C2">
      <w:pPr>
        <w:pStyle w:val="Default"/>
        <w:jc w:val="both"/>
        <w:rPr>
          <w:rFonts w:ascii="Times New Roman" w:hAnsi="Times New Roman" w:cs="Times New Roman"/>
          <w:color w:val="auto"/>
        </w:rPr>
      </w:pPr>
      <w:r w:rsidRPr="0062553D">
        <w:rPr>
          <w:rFonts w:ascii="Times New Roman" w:hAnsi="Times New Roman" w:cs="Times New Roman"/>
          <w:color w:val="auto"/>
        </w:rPr>
        <w:t xml:space="preserve">Under the direction of the MFK </w:t>
      </w:r>
      <w:r w:rsidR="00EE0FAA" w:rsidRPr="0062553D">
        <w:rPr>
          <w:rFonts w:ascii="Times New Roman" w:hAnsi="Times New Roman" w:cs="Times New Roman"/>
          <w:color w:val="auto"/>
        </w:rPr>
        <w:t>Monitoring and Evaluation Specialist</w:t>
      </w:r>
      <w:r w:rsidR="000620C2" w:rsidRPr="0062553D">
        <w:rPr>
          <w:rFonts w:ascii="Times New Roman" w:hAnsi="Times New Roman" w:cs="Times New Roman"/>
          <w:color w:val="auto"/>
        </w:rPr>
        <w:t xml:space="preserve"> and in close </w:t>
      </w:r>
      <w:r w:rsidRPr="0062553D">
        <w:rPr>
          <w:rFonts w:ascii="Times New Roman" w:hAnsi="Times New Roman" w:cs="Times New Roman"/>
          <w:color w:val="auto"/>
        </w:rPr>
        <w:t xml:space="preserve">coordination with applicable MFK staff, the </w:t>
      </w:r>
      <w:r w:rsidR="00EE0FAA" w:rsidRPr="0062553D">
        <w:rPr>
          <w:rFonts w:ascii="Times New Roman" w:hAnsi="Times New Roman" w:cs="Times New Roman"/>
          <w:color w:val="auto"/>
        </w:rPr>
        <w:t>Monitoring and Evaluation Analyst</w:t>
      </w:r>
      <w:r w:rsidRPr="0062553D">
        <w:rPr>
          <w:rFonts w:ascii="Times New Roman" w:hAnsi="Times New Roman" w:cs="Times New Roman"/>
          <w:color w:val="auto"/>
        </w:rPr>
        <w:t xml:space="preserve"> shall: </w:t>
      </w:r>
    </w:p>
    <w:p w14:paraId="0A7E9705" w14:textId="77777777" w:rsidR="00DB307A" w:rsidRPr="0062553D" w:rsidRDefault="00DB307A" w:rsidP="00DB307A">
      <w:pPr>
        <w:pStyle w:val="Default"/>
        <w:rPr>
          <w:rFonts w:ascii="Times New Roman" w:hAnsi="Times New Roman" w:cs="Times New Roman"/>
          <w:color w:val="auto"/>
        </w:rPr>
      </w:pPr>
    </w:p>
    <w:p w14:paraId="5D404FDF" w14:textId="5C58C574" w:rsidR="007D04EE" w:rsidRPr="0062553D" w:rsidRDefault="007D04EE" w:rsidP="00555744">
      <w:pPr>
        <w:pStyle w:val="ListParagraph"/>
        <w:numPr>
          <w:ilvl w:val="0"/>
          <w:numId w:val="35"/>
        </w:numPr>
        <w:tabs>
          <w:tab w:val="left" w:pos="10080"/>
        </w:tabs>
        <w:spacing w:before="60" w:after="60"/>
        <w:jc w:val="both"/>
      </w:pPr>
      <w:r w:rsidRPr="0062553D">
        <w:t>Assist with review and management of submissions of quarterly Indicator Tracking Tables (ITTs), including conducting quality control for completeness and accuracy, managing changes to historical data, updating ITTs as necessary based on revisions to Monitoring and Evaluation plans, working with other departments and stakeholders to address any corrections or updates, and tracking timeliness of quarterly submissions.</w:t>
      </w:r>
    </w:p>
    <w:p w14:paraId="0745129B" w14:textId="549BE3D5" w:rsidR="007D04EE" w:rsidRPr="0062553D" w:rsidRDefault="007D04EE" w:rsidP="00555744">
      <w:pPr>
        <w:pStyle w:val="ListParagraph"/>
        <w:numPr>
          <w:ilvl w:val="0"/>
          <w:numId w:val="35"/>
        </w:numPr>
        <w:spacing w:before="60" w:after="60"/>
        <w:jc w:val="both"/>
      </w:pPr>
      <w:r w:rsidRPr="0062553D">
        <w:t>Prepare new quarterly Indicator Tracking Table (ITT) templates, which includes a detailed review and quality audit of all historical data.</w:t>
      </w:r>
    </w:p>
    <w:p w14:paraId="7FE769B2" w14:textId="6D85FBE7" w:rsidR="007D04EE" w:rsidRPr="0062553D" w:rsidRDefault="007D04EE" w:rsidP="00555744">
      <w:pPr>
        <w:pStyle w:val="ListParagraph"/>
        <w:numPr>
          <w:ilvl w:val="0"/>
          <w:numId w:val="35"/>
        </w:numPr>
        <w:spacing w:before="60" w:after="60"/>
        <w:jc w:val="both"/>
      </w:pPr>
      <w:r w:rsidRPr="0062553D">
        <w:t>Provide research, analysis and presentation support for short-notice results reporting/information requests and ad-hoc reports for Management and external sources.</w:t>
      </w:r>
    </w:p>
    <w:p w14:paraId="6BCEC401" w14:textId="48D923B7" w:rsidR="007D04EE" w:rsidRPr="0062553D" w:rsidRDefault="007D04EE" w:rsidP="00555744">
      <w:pPr>
        <w:pStyle w:val="ListParagraph"/>
        <w:numPr>
          <w:ilvl w:val="0"/>
          <w:numId w:val="35"/>
        </w:numPr>
        <w:spacing w:before="60" w:after="60"/>
        <w:jc w:val="both"/>
      </w:pPr>
      <w:r w:rsidRPr="0062553D">
        <w:t xml:space="preserve">Assist M&amp;E Specialist in managing monitoring and evaluation tasks, including M&amp;E Plan development and evaluation support. </w:t>
      </w:r>
    </w:p>
    <w:p w14:paraId="76423B64" w14:textId="2742A63F" w:rsidR="007D04EE" w:rsidRPr="0062553D" w:rsidRDefault="007D04EE" w:rsidP="00555744">
      <w:pPr>
        <w:pStyle w:val="ListParagraph"/>
        <w:numPr>
          <w:ilvl w:val="0"/>
          <w:numId w:val="35"/>
        </w:numPr>
        <w:spacing w:before="60" w:after="60"/>
        <w:jc w:val="both"/>
      </w:pPr>
      <w:r w:rsidRPr="0062553D">
        <w:t xml:space="preserve">Perform quarterly updates to the M&amp;E pages of MFK’s website. This may include: </w:t>
      </w:r>
    </w:p>
    <w:p w14:paraId="65ED7438" w14:textId="5B56580D" w:rsidR="007D04EE" w:rsidRPr="0062553D" w:rsidRDefault="007D04EE" w:rsidP="00555744">
      <w:pPr>
        <w:pStyle w:val="ListParagraph"/>
        <w:numPr>
          <w:ilvl w:val="1"/>
          <w:numId w:val="35"/>
        </w:numPr>
        <w:spacing w:before="60" w:after="60"/>
        <w:jc w:val="both"/>
      </w:pPr>
      <w:r w:rsidRPr="0062553D">
        <w:t xml:space="preserve">Preparing updated tables each quarter of key performance indicators (KPI); </w:t>
      </w:r>
    </w:p>
    <w:p w14:paraId="61908326" w14:textId="1A7CCDB5" w:rsidR="007D04EE" w:rsidRPr="0062553D" w:rsidRDefault="007D04EE" w:rsidP="00555744">
      <w:pPr>
        <w:pStyle w:val="ListParagraph"/>
        <w:numPr>
          <w:ilvl w:val="1"/>
          <w:numId w:val="35"/>
        </w:numPr>
        <w:spacing w:before="60" w:after="60"/>
        <w:jc w:val="both"/>
      </w:pPr>
      <w:r w:rsidRPr="0062553D">
        <w:t xml:space="preserve">Updating and conducting quality control each quarter of sector data posted on the M&amp;E;  </w:t>
      </w:r>
    </w:p>
    <w:p w14:paraId="00043DD9" w14:textId="77777777" w:rsidR="007D04EE" w:rsidRPr="0062553D" w:rsidRDefault="007D04EE" w:rsidP="00555744">
      <w:pPr>
        <w:pStyle w:val="ListParagraph"/>
        <w:numPr>
          <w:ilvl w:val="1"/>
          <w:numId w:val="35"/>
        </w:numPr>
        <w:spacing w:before="60" w:after="60"/>
        <w:jc w:val="both"/>
      </w:pPr>
      <w:r w:rsidRPr="0062553D">
        <w:t>Assisting with copy editing, fact-checking, and quality control for both data and text content for the website;</w:t>
      </w:r>
    </w:p>
    <w:p w14:paraId="3DC556AB" w14:textId="77777777" w:rsidR="007D04EE" w:rsidRPr="0062553D" w:rsidRDefault="007D04EE" w:rsidP="00555744">
      <w:pPr>
        <w:pStyle w:val="ListParagraph"/>
        <w:numPr>
          <w:ilvl w:val="1"/>
          <w:numId w:val="35"/>
        </w:numPr>
        <w:spacing w:before="60" w:after="60"/>
        <w:jc w:val="both"/>
      </w:pPr>
      <w:r w:rsidRPr="0062553D">
        <w:t>Updating information related to impact and performance evaluations</w:t>
      </w:r>
    </w:p>
    <w:p w14:paraId="6CABE7F0" w14:textId="77777777" w:rsidR="007D04EE" w:rsidRPr="0062553D" w:rsidRDefault="007D04EE" w:rsidP="00555744">
      <w:pPr>
        <w:pStyle w:val="ListParagraph"/>
        <w:numPr>
          <w:ilvl w:val="0"/>
          <w:numId w:val="35"/>
        </w:numPr>
        <w:spacing w:before="60" w:after="60"/>
        <w:jc w:val="both"/>
      </w:pPr>
      <w:r w:rsidRPr="0062553D">
        <w:t>Develop other related materials such as fact sheets and other public communication tools for use on the M&amp;E website or for other external reporting purposes.</w:t>
      </w:r>
    </w:p>
    <w:p w14:paraId="66D57437" w14:textId="42751AD1" w:rsidR="00605FFE" w:rsidRPr="0062553D" w:rsidRDefault="00605FFE" w:rsidP="00555744">
      <w:pPr>
        <w:pStyle w:val="ListParagraph"/>
        <w:numPr>
          <w:ilvl w:val="0"/>
          <w:numId w:val="35"/>
        </w:numPr>
        <w:autoSpaceDE w:val="0"/>
        <w:autoSpaceDN w:val="0"/>
        <w:adjustRightInd w:val="0"/>
        <w:jc w:val="both"/>
        <w:rPr>
          <w:lang w:eastAsia="en-GB"/>
        </w:rPr>
      </w:pPr>
      <w:r w:rsidRPr="0062553D">
        <w:rPr>
          <w:lang w:eastAsia="en-GB"/>
        </w:rPr>
        <w:t>Participate in interdisciplinary teams to assess prop</w:t>
      </w:r>
      <w:r w:rsidR="00555744" w:rsidRPr="0062553D">
        <w:rPr>
          <w:lang w:eastAsia="en-GB"/>
        </w:rPr>
        <w:t>osals and perform due diligence</w:t>
      </w:r>
      <w:r w:rsidRPr="0062553D">
        <w:rPr>
          <w:lang w:eastAsia="en-GB"/>
        </w:rPr>
        <w:t xml:space="preserve">; </w:t>
      </w:r>
    </w:p>
    <w:p w14:paraId="748FAC8B" w14:textId="121F840E" w:rsidR="00605FFE" w:rsidRPr="0062553D" w:rsidRDefault="00605FFE" w:rsidP="00555744">
      <w:pPr>
        <w:pStyle w:val="ListParagraph"/>
        <w:numPr>
          <w:ilvl w:val="0"/>
          <w:numId w:val="35"/>
        </w:numPr>
        <w:autoSpaceDE w:val="0"/>
        <w:autoSpaceDN w:val="0"/>
        <w:adjustRightInd w:val="0"/>
        <w:jc w:val="both"/>
        <w:rPr>
          <w:lang w:eastAsia="en-GB"/>
        </w:rPr>
      </w:pPr>
      <w:r w:rsidRPr="0062553D">
        <w:rPr>
          <w:lang w:eastAsia="en-GB"/>
        </w:rPr>
        <w:t xml:space="preserve">Ensure that the MFK Web page contains all up-to-date relevant reports and M&amp;E related data quality and/or performance audit findings for public access by the program stakeholders; </w:t>
      </w:r>
    </w:p>
    <w:p w14:paraId="46DB4443" w14:textId="0467832A" w:rsidR="00605FFE" w:rsidRPr="0062553D" w:rsidRDefault="00605FFE" w:rsidP="00555744">
      <w:pPr>
        <w:pStyle w:val="ListParagraph"/>
        <w:numPr>
          <w:ilvl w:val="0"/>
          <w:numId w:val="35"/>
        </w:numPr>
        <w:autoSpaceDE w:val="0"/>
        <w:autoSpaceDN w:val="0"/>
        <w:adjustRightInd w:val="0"/>
        <w:jc w:val="both"/>
        <w:rPr>
          <w:lang w:eastAsia="en-GB"/>
        </w:rPr>
      </w:pPr>
      <w:r w:rsidRPr="0062553D">
        <w:rPr>
          <w:lang w:eastAsia="en-GB"/>
        </w:rPr>
        <w:t xml:space="preserve">Ensure that each activity’s monitoring arrangements comply with the Threshold agreement and, in particular, the provisions of this agreement are fully observed in the design of Program M&amp;E; </w:t>
      </w:r>
    </w:p>
    <w:p w14:paraId="64D68A3E" w14:textId="0D334EED" w:rsidR="00605FFE" w:rsidRPr="0062553D" w:rsidRDefault="00605FFE" w:rsidP="00555744">
      <w:pPr>
        <w:pStyle w:val="ListParagraph"/>
        <w:numPr>
          <w:ilvl w:val="0"/>
          <w:numId w:val="35"/>
        </w:numPr>
        <w:autoSpaceDE w:val="0"/>
        <w:autoSpaceDN w:val="0"/>
        <w:adjustRightInd w:val="0"/>
        <w:jc w:val="both"/>
        <w:rPr>
          <w:lang w:eastAsia="en-GB"/>
        </w:rPr>
      </w:pPr>
      <w:r w:rsidRPr="0062553D">
        <w:rPr>
          <w:lang w:eastAsia="en-GB"/>
        </w:rPr>
        <w:lastRenderedPageBreak/>
        <w:t xml:space="preserve">Inform and participate in external supervision and evaluation missions – of funding and other agencies – by screening and analyzing monitoring reports as well as by furnishing direct personal knowledge of the field situation; </w:t>
      </w:r>
    </w:p>
    <w:p w14:paraId="15824671" w14:textId="096BF219" w:rsidR="00605FFE" w:rsidRPr="0062553D" w:rsidRDefault="00605FFE" w:rsidP="00555744">
      <w:pPr>
        <w:pStyle w:val="ListParagraph"/>
        <w:numPr>
          <w:ilvl w:val="0"/>
          <w:numId w:val="35"/>
        </w:numPr>
        <w:autoSpaceDE w:val="0"/>
        <w:autoSpaceDN w:val="0"/>
        <w:adjustRightInd w:val="0"/>
        <w:jc w:val="both"/>
        <w:rPr>
          <w:lang w:eastAsia="en-GB"/>
        </w:rPr>
      </w:pPr>
      <w:r w:rsidRPr="0062553D">
        <w:rPr>
          <w:lang w:eastAsia="en-GB"/>
        </w:rPr>
        <w:t xml:space="preserve">Plan for regular opportunities to identify lessons learned and implications for the Program’s next steps; </w:t>
      </w:r>
    </w:p>
    <w:p w14:paraId="41D50F54" w14:textId="72F3AE20" w:rsidR="00605FFE" w:rsidRPr="0062553D" w:rsidRDefault="00605FFE" w:rsidP="00555744">
      <w:pPr>
        <w:pStyle w:val="ListParagraph"/>
        <w:numPr>
          <w:ilvl w:val="0"/>
          <w:numId w:val="35"/>
        </w:numPr>
        <w:autoSpaceDE w:val="0"/>
        <w:autoSpaceDN w:val="0"/>
        <w:adjustRightInd w:val="0"/>
        <w:jc w:val="both"/>
        <w:rPr>
          <w:lang w:eastAsia="en-GB"/>
        </w:rPr>
      </w:pPr>
      <w:r w:rsidRPr="0062553D">
        <w:rPr>
          <w:lang w:eastAsia="en-GB"/>
        </w:rPr>
        <w:t xml:space="preserve">Carry out contracting of a third party to perform periodic data quality assessments to ensure the highest possible quality in reported data and to understand where there are unavoidable weaknesses in the data quality; </w:t>
      </w:r>
    </w:p>
    <w:p w14:paraId="66A4939E" w14:textId="0831B1DD" w:rsidR="00605FFE" w:rsidRPr="0062553D" w:rsidRDefault="00605FFE" w:rsidP="00555744">
      <w:pPr>
        <w:pStyle w:val="ListParagraph"/>
        <w:numPr>
          <w:ilvl w:val="0"/>
          <w:numId w:val="35"/>
        </w:numPr>
        <w:autoSpaceDE w:val="0"/>
        <w:autoSpaceDN w:val="0"/>
        <w:adjustRightInd w:val="0"/>
        <w:jc w:val="both"/>
        <w:rPr>
          <w:lang w:eastAsia="en-GB"/>
        </w:rPr>
      </w:pPr>
      <w:r w:rsidRPr="0062553D">
        <w:rPr>
          <w:lang w:eastAsia="en-GB"/>
        </w:rPr>
        <w:t xml:space="preserve">Facilitate discussions on the project logic and the indicators to track results. </w:t>
      </w:r>
    </w:p>
    <w:p w14:paraId="52C002FE" w14:textId="764737A1" w:rsidR="00605FFE" w:rsidRPr="0062553D" w:rsidRDefault="00605FFE" w:rsidP="00555744">
      <w:pPr>
        <w:pStyle w:val="ListParagraph"/>
        <w:numPr>
          <w:ilvl w:val="0"/>
          <w:numId w:val="35"/>
        </w:numPr>
        <w:autoSpaceDE w:val="0"/>
        <w:autoSpaceDN w:val="0"/>
        <w:adjustRightInd w:val="0"/>
        <w:jc w:val="both"/>
        <w:rPr>
          <w:lang w:eastAsia="en-GB"/>
        </w:rPr>
      </w:pPr>
      <w:r w:rsidRPr="0062553D">
        <w:rPr>
          <w:lang w:eastAsia="en-GB"/>
        </w:rPr>
        <w:t xml:space="preserve">Analyze the economic incentives built into each project’s design, advise the team members of unintended consequences, providing guidance on economic impact of program decisions, and make suggestions to more cost effectively achieve the projects’ goals; </w:t>
      </w:r>
    </w:p>
    <w:p w14:paraId="76618738" w14:textId="4147C6FD" w:rsidR="00605FFE" w:rsidRPr="0062553D" w:rsidRDefault="00605FFE" w:rsidP="00555744">
      <w:pPr>
        <w:pStyle w:val="ListParagraph"/>
        <w:numPr>
          <w:ilvl w:val="0"/>
          <w:numId w:val="35"/>
        </w:numPr>
        <w:autoSpaceDE w:val="0"/>
        <w:autoSpaceDN w:val="0"/>
        <w:adjustRightInd w:val="0"/>
        <w:jc w:val="both"/>
        <w:rPr>
          <w:lang w:eastAsia="en-GB"/>
        </w:rPr>
      </w:pPr>
      <w:r w:rsidRPr="0062553D">
        <w:rPr>
          <w:lang w:eastAsia="en-GB"/>
        </w:rPr>
        <w:t xml:space="preserve">Respond to MCC requests for information on data sources, data measurement methods, frequency of data collection, and disaggregation. Monitor and update all M&amp;E budgets (estimated contract values, cash disbursements, and timelines) work plans, and Contracts. </w:t>
      </w:r>
    </w:p>
    <w:p w14:paraId="1AAFF218" w14:textId="77777777" w:rsidR="008775D5" w:rsidRPr="0062553D" w:rsidRDefault="008775D5" w:rsidP="008775D5">
      <w:pPr>
        <w:numPr>
          <w:ilvl w:val="0"/>
          <w:numId w:val="24"/>
        </w:numPr>
        <w:spacing w:before="60" w:after="120"/>
        <w:jc w:val="both"/>
        <w:rPr>
          <w:szCs w:val="24"/>
        </w:rPr>
      </w:pPr>
      <w:r w:rsidRPr="0062553D">
        <w:rPr>
          <w:szCs w:val="24"/>
        </w:rPr>
        <w:t>The duties listed above are intended only as general illustrations of the various types of work that may be performed. Duties not herein explicitly described are not excluded if the work is similar, related, or a logical assignment to the position.</w:t>
      </w:r>
    </w:p>
    <w:p w14:paraId="208EA07F" w14:textId="77777777" w:rsidR="008775D5" w:rsidRPr="0062553D" w:rsidRDefault="008775D5" w:rsidP="008775D5">
      <w:pPr>
        <w:spacing w:before="60" w:after="120"/>
        <w:ind w:left="720"/>
        <w:jc w:val="both"/>
        <w:rPr>
          <w:szCs w:val="24"/>
        </w:rPr>
      </w:pPr>
    </w:p>
    <w:p w14:paraId="178CDD5E" w14:textId="77777777" w:rsidR="000620C2" w:rsidRPr="0062553D" w:rsidRDefault="000620C2" w:rsidP="000620C2">
      <w:pPr>
        <w:spacing w:before="60" w:after="120"/>
        <w:jc w:val="both"/>
        <w:rPr>
          <w:szCs w:val="24"/>
        </w:rPr>
      </w:pPr>
    </w:p>
    <w:p w14:paraId="25360465" w14:textId="77777777" w:rsidR="007D04EE" w:rsidRPr="0062553D" w:rsidRDefault="007D04EE" w:rsidP="007D04EE">
      <w:pPr>
        <w:pStyle w:val="ListParagraph"/>
        <w:widowControl w:val="0"/>
        <w:numPr>
          <w:ilvl w:val="0"/>
          <w:numId w:val="31"/>
        </w:numPr>
        <w:tabs>
          <w:tab w:val="left" w:pos="9234"/>
        </w:tabs>
        <w:autoSpaceDE w:val="0"/>
        <w:autoSpaceDN w:val="0"/>
        <w:adjustRightInd w:val="0"/>
        <w:spacing w:before="240" w:after="120"/>
        <w:ind w:left="360"/>
        <w:contextualSpacing w:val="0"/>
        <w:jc w:val="both"/>
        <w:rPr>
          <w:i/>
          <w:u w:val="single"/>
        </w:rPr>
      </w:pPr>
      <w:r w:rsidRPr="0062553D">
        <w:rPr>
          <w:b/>
          <w:i/>
          <w:spacing w:val="-1"/>
          <w:u w:val="single"/>
        </w:rPr>
        <w:t xml:space="preserve"> DELIVERABLES</w:t>
      </w:r>
    </w:p>
    <w:p w14:paraId="24534B85" w14:textId="24C630CE" w:rsidR="007D04EE" w:rsidRPr="0062553D" w:rsidRDefault="007D04EE" w:rsidP="007D04EE">
      <w:pPr>
        <w:widowControl w:val="0"/>
        <w:spacing w:before="120" w:after="120"/>
        <w:jc w:val="both"/>
        <w:rPr>
          <w:bCs/>
          <w:szCs w:val="24"/>
        </w:rPr>
      </w:pPr>
      <w:r w:rsidRPr="0062553D">
        <w:rPr>
          <w:bCs/>
          <w:szCs w:val="24"/>
        </w:rPr>
        <w:t xml:space="preserve">Deliverables are associated with the tasks identified in </w:t>
      </w:r>
      <w:r w:rsidRPr="0062553D">
        <w:rPr>
          <w:szCs w:val="24"/>
        </w:rPr>
        <w:t xml:space="preserve">DUTIES </w:t>
      </w:r>
      <w:r w:rsidRPr="0062553D">
        <w:rPr>
          <w:bCs/>
          <w:szCs w:val="24"/>
        </w:rPr>
        <w:t xml:space="preserve">to include reports as required by the </w:t>
      </w:r>
      <w:r w:rsidR="001E22EB" w:rsidRPr="0062553D">
        <w:rPr>
          <w:bCs/>
          <w:szCs w:val="24"/>
        </w:rPr>
        <w:t>M&amp;E Specialist</w:t>
      </w:r>
      <w:r w:rsidRPr="0062553D">
        <w:rPr>
          <w:bCs/>
          <w:szCs w:val="24"/>
        </w:rPr>
        <w:t>.</w:t>
      </w:r>
    </w:p>
    <w:p w14:paraId="777DD9ED" w14:textId="77777777" w:rsidR="00CB10BE" w:rsidRPr="0062553D" w:rsidRDefault="00CB10BE" w:rsidP="007D04EE">
      <w:pPr>
        <w:widowControl w:val="0"/>
        <w:spacing w:before="120" w:after="120"/>
        <w:jc w:val="both"/>
        <w:rPr>
          <w:bCs/>
          <w:szCs w:val="24"/>
        </w:rPr>
      </w:pPr>
    </w:p>
    <w:p w14:paraId="4703F9AB" w14:textId="01B346DB" w:rsidR="007D04EE" w:rsidRPr="0062553D" w:rsidRDefault="007D04EE" w:rsidP="007D04EE">
      <w:pPr>
        <w:widowControl w:val="0"/>
        <w:spacing w:before="120" w:after="120"/>
        <w:jc w:val="both"/>
        <w:rPr>
          <w:bCs/>
          <w:szCs w:val="24"/>
        </w:rPr>
      </w:pPr>
      <w:r w:rsidRPr="0062553D">
        <w:rPr>
          <w:bCs/>
          <w:szCs w:val="24"/>
        </w:rPr>
        <w:t>The Con</w:t>
      </w:r>
      <w:r w:rsidR="00055456" w:rsidRPr="0062553D">
        <w:rPr>
          <w:bCs/>
          <w:szCs w:val="24"/>
        </w:rPr>
        <w:t>sultant</w:t>
      </w:r>
      <w:r w:rsidRPr="0062553D">
        <w:rPr>
          <w:bCs/>
          <w:szCs w:val="24"/>
        </w:rPr>
        <w:t xml:space="preserve"> also shall produce other reports and analyses as requested by MCC. Example of such reports and analyses may include, but are not limited to, the following:</w:t>
      </w:r>
    </w:p>
    <w:p w14:paraId="7E8DEA16" w14:textId="0228EAF0" w:rsidR="007D04EE" w:rsidRPr="0062553D" w:rsidRDefault="007D04EE" w:rsidP="007D04EE">
      <w:pPr>
        <w:widowControl w:val="0"/>
        <w:numPr>
          <w:ilvl w:val="0"/>
          <w:numId w:val="25"/>
        </w:numPr>
        <w:spacing w:before="60" w:after="60"/>
        <w:jc w:val="both"/>
        <w:rPr>
          <w:bCs/>
          <w:szCs w:val="24"/>
        </w:rPr>
      </w:pPr>
      <w:r w:rsidRPr="0062553D">
        <w:rPr>
          <w:bCs/>
          <w:szCs w:val="24"/>
        </w:rPr>
        <w:t xml:space="preserve">Quarterly updates of the </w:t>
      </w:r>
      <w:r w:rsidR="006C4053" w:rsidRPr="0062553D">
        <w:rPr>
          <w:bCs/>
          <w:szCs w:val="24"/>
        </w:rPr>
        <w:t>MFK</w:t>
      </w:r>
      <w:r w:rsidRPr="0062553D">
        <w:rPr>
          <w:bCs/>
          <w:szCs w:val="24"/>
        </w:rPr>
        <w:t xml:space="preserve"> evaluation tracking pipeline for M&amp;E management</w:t>
      </w:r>
      <w:r w:rsidR="008A44B2" w:rsidRPr="0062553D">
        <w:rPr>
          <w:bCs/>
          <w:szCs w:val="24"/>
        </w:rPr>
        <w:t xml:space="preserve">; </w:t>
      </w:r>
    </w:p>
    <w:p w14:paraId="255A4D72" w14:textId="35B82514" w:rsidR="007D04EE" w:rsidRPr="0062553D" w:rsidRDefault="007D04EE" w:rsidP="007D04EE">
      <w:pPr>
        <w:widowControl w:val="0"/>
        <w:numPr>
          <w:ilvl w:val="0"/>
          <w:numId w:val="25"/>
        </w:numPr>
        <w:spacing w:before="60" w:after="60"/>
        <w:jc w:val="both"/>
        <w:rPr>
          <w:bCs/>
          <w:szCs w:val="24"/>
        </w:rPr>
      </w:pPr>
      <w:r w:rsidRPr="0062553D">
        <w:rPr>
          <w:bCs/>
          <w:szCs w:val="24"/>
        </w:rPr>
        <w:t>Quarterly updates of the impact and performance evaluation budget for M&amp;E management</w:t>
      </w:r>
      <w:r w:rsidR="008A44B2" w:rsidRPr="0062553D">
        <w:rPr>
          <w:bCs/>
          <w:szCs w:val="24"/>
        </w:rPr>
        <w:t xml:space="preserve">; </w:t>
      </w:r>
    </w:p>
    <w:p w14:paraId="1459E735" w14:textId="45C7DBFB" w:rsidR="007D04EE" w:rsidRPr="0062553D" w:rsidRDefault="007D04EE" w:rsidP="007D04EE">
      <w:pPr>
        <w:widowControl w:val="0"/>
        <w:numPr>
          <w:ilvl w:val="0"/>
          <w:numId w:val="25"/>
        </w:numPr>
        <w:spacing w:before="60" w:after="60"/>
        <w:jc w:val="both"/>
        <w:rPr>
          <w:bCs/>
          <w:szCs w:val="24"/>
        </w:rPr>
      </w:pPr>
      <w:r w:rsidRPr="0062553D">
        <w:rPr>
          <w:bCs/>
          <w:szCs w:val="24"/>
        </w:rPr>
        <w:t>Quarterly Indicator Tracking Tables</w:t>
      </w:r>
      <w:r w:rsidR="008A44B2" w:rsidRPr="0062553D">
        <w:rPr>
          <w:bCs/>
          <w:szCs w:val="24"/>
        </w:rPr>
        <w:t xml:space="preserve">; </w:t>
      </w:r>
    </w:p>
    <w:p w14:paraId="58079918" w14:textId="13473F20" w:rsidR="007D04EE" w:rsidRPr="0062553D" w:rsidRDefault="007D04EE" w:rsidP="007D04EE">
      <w:pPr>
        <w:widowControl w:val="0"/>
        <w:numPr>
          <w:ilvl w:val="0"/>
          <w:numId w:val="25"/>
        </w:numPr>
        <w:spacing w:before="60" w:after="60"/>
        <w:jc w:val="both"/>
        <w:rPr>
          <w:bCs/>
          <w:szCs w:val="24"/>
        </w:rPr>
      </w:pPr>
      <w:r w:rsidRPr="0062553D">
        <w:rPr>
          <w:bCs/>
          <w:szCs w:val="24"/>
        </w:rPr>
        <w:t xml:space="preserve">Ad hoc reports and information, as requested by the </w:t>
      </w:r>
      <w:r w:rsidR="00CB10BE" w:rsidRPr="0062553D">
        <w:rPr>
          <w:bCs/>
          <w:szCs w:val="24"/>
        </w:rPr>
        <w:t>M&amp;E Specialist</w:t>
      </w:r>
      <w:r w:rsidR="008A44B2" w:rsidRPr="0062553D">
        <w:rPr>
          <w:bCs/>
          <w:szCs w:val="24"/>
        </w:rPr>
        <w:t>.</w:t>
      </w:r>
      <w:r w:rsidR="00CB10BE" w:rsidRPr="0062553D">
        <w:rPr>
          <w:bCs/>
          <w:szCs w:val="24"/>
        </w:rPr>
        <w:t xml:space="preserve"> </w:t>
      </w:r>
    </w:p>
    <w:p w14:paraId="60109701" w14:textId="77777777" w:rsidR="00CB10BE" w:rsidRPr="0062553D" w:rsidRDefault="00CB10BE" w:rsidP="007D04EE">
      <w:pPr>
        <w:widowControl w:val="0"/>
        <w:spacing w:before="120" w:after="120"/>
        <w:jc w:val="both"/>
        <w:rPr>
          <w:szCs w:val="24"/>
          <w:shd w:val="clear" w:color="auto" w:fill="FFFFFF"/>
        </w:rPr>
      </w:pPr>
    </w:p>
    <w:p w14:paraId="36891A71" w14:textId="49DDE114" w:rsidR="007D04EE" w:rsidRPr="0062553D" w:rsidRDefault="007D04EE" w:rsidP="007D04EE">
      <w:pPr>
        <w:widowControl w:val="0"/>
        <w:spacing w:before="120" w:after="120"/>
        <w:jc w:val="both"/>
        <w:rPr>
          <w:szCs w:val="24"/>
          <w:shd w:val="clear" w:color="auto" w:fill="FFFFFF"/>
        </w:rPr>
      </w:pPr>
      <w:r w:rsidRPr="0062553D">
        <w:rPr>
          <w:szCs w:val="24"/>
          <w:shd w:val="clear" w:color="auto" w:fill="FFFFFF"/>
        </w:rPr>
        <w:t xml:space="preserve">The </w:t>
      </w:r>
      <w:r w:rsidR="00CB10BE" w:rsidRPr="0062553D">
        <w:rPr>
          <w:szCs w:val="24"/>
          <w:shd w:val="clear" w:color="auto" w:fill="FFFFFF"/>
        </w:rPr>
        <w:t>consultant</w:t>
      </w:r>
      <w:r w:rsidRPr="0062553D">
        <w:rPr>
          <w:szCs w:val="24"/>
          <w:shd w:val="clear" w:color="auto" w:fill="FFFFFF"/>
        </w:rPr>
        <w:t xml:space="preserve"> will perform work under this contract in </w:t>
      </w:r>
      <w:r w:rsidR="00CB10BE" w:rsidRPr="0062553D">
        <w:rPr>
          <w:szCs w:val="24"/>
          <w:shd w:val="clear" w:color="auto" w:fill="FFFFFF"/>
        </w:rPr>
        <w:t>Prishtina, Kosovo</w:t>
      </w:r>
      <w:r w:rsidRPr="0062553D">
        <w:rPr>
          <w:szCs w:val="24"/>
          <w:shd w:val="clear" w:color="auto" w:fill="FFFFFF"/>
        </w:rPr>
        <w:t>.</w:t>
      </w:r>
    </w:p>
    <w:p w14:paraId="12BAE2DC" w14:textId="77777777" w:rsidR="00555744" w:rsidRPr="0062553D" w:rsidRDefault="00555744" w:rsidP="007D04EE">
      <w:pPr>
        <w:widowControl w:val="0"/>
        <w:spacing w:before="120" w:after="120"/>
        <w:jc w:val="both"/>
        <w:rPr>
          <w:szCs w:val="24"/>
          <w:shd w:val="clear" w:color="auto" w:fill="FFFFFF"/>
        </w:rPr>
      </w:pPr>
    </w:p>
    <w:p w14:paraId="44C82A08" w14:textId="77777777" w:rsidR="007D04EE" w:rsidRPr="0062553D" w:rsidRDefault="007D04EE" w:rsidP="007D04EE">
      <w:pPr>
        <w:pStyle w:val="ListParagraph"/>
        <w:widowControl w:val="0"/>
        <w:numPr>
          <w:ilvl w:val="0"/>
          <w:numId w:val="31"/>
        </w:numPr>
        <w:spacing w:before="240" w:after="120"/>
        <w:ind w:left="360"/>
        <w:contextualSpacing w:val="0"/>
        <w:jc w:val="both"/>
        <w:outlineLvl w:val="0"/>
        <w:rPr>
          <w:i/>
          <w:u w:val="single"/>
        </w:rPr>
      </w:pPr>
      <w:r w:rsidRPr="0062553D">
        <w:rPr>
          <w:b/>
          <w:bCs/>
          <w:i/>
          <w:spacing w:val="-1"/>
          <w:u w:val="single"/>
        </w:rPr>
        <w:t xml:space="preserve"> REQUIRED &amp; DESIRED QUALIFICATIONS</w:t>
      </w:r>
    </w:p>
    <w:p w14:paraId="4E014B99" w14:textId="597FF56A" w:rsidR="007D04EE" w:rsidRDefault="008775D5" w:rsidP="007D04EE">
      <w:pPr>
        <w:widowControl w:val="0"/>
        <w:spacing w:before="120" w:after="120"/>
        <w:jc w:val="both"/>
        <w:rPr>
          <w:szCs w:val="24"/>
        </w:rPr>
      </w:pPr>
      <w:r w:rsidRPr="0062553D">
        <w:rPr>
          <w:szCs w:val="24"/>
        </w:rPr>
        <w:t>The consultant</w:t>
      </w:r>
      <w:r w:rsidRPr="0062553D">
        <w:rPr>
          <w:spacing w:val="23"/>
          <w:szCs w:val="24"/>
        </w:rPr>
        <w:t xml:space="preserve"> </w:t>
      </w:r>
      <w:r w:rsidR="007D04EE" w:rsidRPr="0062553D">
        <w:rPr>
          <w:szCs w:val="24"/>
        </w:rPr>
        <w:t>must</w:t>
      </w:r>
      <w:r w:rsidR="007D04EE" w:rsidRPr="0062553D">
        <w:rPr>
          <w:spacing w:val="23"/>
          <w:szCs w:val="24"/>
        </w:rPr>
        <w:t xml:space="preserve"> </w:t>
      </w:r>
      <w:r w:rsidR="007D04EE" w:rsidRPr="0062553D">
        <w:rPr>
          <w:spacing w:val="-1"/>
          <w:szCs w:val="24"/>
        </w:rPr>
        <w:t>meet</w:t>
      </w:r>
      <w:r w:rsidR="007D04EE" w:rsidRPr="0062553D">
        <w:rPr>
          <w:spacing w:val="23"/>
          <w:szCs w:val="24"/>
        </w:rPr>
        <w:t xml:space="preserve"> </w:t>
      </w:r>
      <w:r w:rsidR="007D04EE" w:rsidRPr="0062553D">
        <w:rPr>
          <w:szCs w:val="24"/>
        </w:rPr>
        <w:t>all</w:t>
      </w:r>
      <w:r w:rsidR="007D04EE" w:rsidRPr="0062553D">
        <w:rPr>
          <w:spacing w:val="23"/>
          <w:szCs w:val="24"/>
        </w:rPr>
        <w:t xml:space="preserve"> </w:t>
      </w:r>
      <w:r w:rsidR="007D04EE" w:rsidRPr="0062553D">
        <w:rPr>
          <w:szCs w:val="24"/>
        </w:rPr>
        <w:t>the</w:t>
      </w:r>
      <w:r w:rsidR="007D04EE" w:rsidRPr="0062553D">
        <w:rPr>
          <w:spacing w:val="23"/>
          <w:szCs w:val="24"/>
        </w:rPr>
        <w:t xml:space="preserve"> required </w:t>
      </w:r>
      <w:r w:rsidR="007D04EE" w:rsidRPr="0062553D">
        <w:rPr>
          <w:szCs w:val="24"/>
        </w:rPr>
        <w:t>qualifications</w:t>
      </w:r>
      <w:r w:rsidR="007D04EE" w:rsidRPr="0062553D">
        <w:rPr>
          <w:spacing w:val="3"/>
          <w:szCs w:val="24"/>
        </w:rPr>
        <w:t xml:space="preserve"> </w:t>
      </w:r>
      <w:r w:rsidR="007D04EE" w:rsidRPr="0062553D">
        <w:rPr>
          <w:szCs w:val="24"/>
        </w:rPr>
        <w:t>described</w:t>
      </w:r>
      <w:r w:rsidR="007D04EE" w:rsidRPr="0062553D">
        <w:rPr>
          <w:spacing w:val="4"/>
          <w:szCs w:val="24"/>
        </w:rPr>
        <w:t xml:space="preserve"> </w:t>
      </w:r>
      <w:r w:rsidR="007D04EE" w:rsidRPr="0062553D">
        <w:rPr>
          <w:spacing w:val="-1"/>
          <w:szCs w:val="24"/>
        </w:rPr>
        <w:t>below</w:t>
      </w:r>
      <w:r w:rsidR="007D04EE" w:rsidRPr="0062553D">
        <w:rPr>
          <w:spacing w:val="4"/>
          <w:szCs w:val="24"/>
        </w:rPr>
        <w:t xml:space="preserve"> </w:t>
      </w:r>
      <w:r w:rsidR="007D04EE" w:rsidRPr="0062553D">
        <w:rPr>
          <w:spacing w:val="-1"/>
          <w:szCs w:val="24"/>
        </w:rPr>
        <w:t>by</w:t>
      </w:r>
      <w:r w:rsidR="007D04EE" w:rsidRPr="0062553D">
        <w:rPr>
          <w:spacing w:val="4"/>
          <w:szCs w:val="24"/>
        </w:rPr>
        <w:t xml:space="preserve"> </w:t>
      </w:r>
      <w:r w:rsidR="007D04EE" w:rsidRPr="0062553D">
        <w:rPr>
          <w:spacing w:val="-1"/>
          <w:szCs w:val="24"/>
        </w:rPr>
        <w:t>the</w:t>
      </w:r>
      <w:r w:rsidR="007D04EE" w:rsidRPr="0062553D">
        <w:rPr>
          <w:spacing w:val="4"/>
          <w:szCs w:val="24"/>
        </w:rPr>
        <w:t xml:space="preserve"> </w:t>
      </w:r>
      <w:r w:rsidR="007D04EE" w:rsidRPr="0062553D">
        <w:rPr>
          <w:spacing w:val="-1"/>
          <w:szCs w:val="24"/>
        </w:rPr>
        <w:t>closing</w:t>
      </w:r>
      <w:r w:rsidR="007D04EE" w:rsidRPr="0062553D">
        <w:rPr>
          <w:spacing w:val="4"/>
          <w:szCs w:val="24"/>
        </w:rPr>
        <w:t xml:space="preserve"> </w:t>
      </w:r>
      <w:r w:rsidR="007D04EE" w:rsidRPr="0062553D">
        <w:rPr>
          <w:spacing w:val="-1"/>
          <w:szCs w:val="24"/>
        </w:rPr>
        <w:t>date</w:t>
      </w:r>
      <w:r w:rsidR="007D04EE" w:rsidRPr="0062553D">
        <w:rPr>
          <w:spacing w:val="4"/>
          <w:szCs w:val="24"/>
        </w:rPr>
        <w:t xml:space="preserve"> </w:t>
      </w:r>
      <w:r w:rsidR="007D04EE" w:rsidRPr="0062553D">
        <w:rPr>
          <w:spacing w:val="-1"/>
          <w:szCs w:val="24"/>
        </w:rPr>
        <w:t>of</w:t>
      </w:r>
      <w:r w:rsidR="007D04EE" w:rsidRPr="0062553D">
        <w:rPr>
          <w:spacing w:val="3"/>
          <w:szCs w:val="24"/>
        </w:rPr>
        <w:t xml:space="preserve"> </w:t>
      </w:r>
      <w:r w:rsidR="007D04EE" w:rsidRPr="0062553D">
        <w:rPr>
          <w:spacing w:val="-1"/>
          <w:szCs w:val="24"/>
        </w:rPr>
        <w:t>this</w:t>
      </w:r>
      <w:r w:rsidR="007D04EE" w:rsidRPr="0062553D">
        <w:rPr>
          <w:spacing w:val="4"/>
          <w:szCs w:val="24"/>
        </w:rPr>
        <w:t xml:space="preserve"> </w:t>
      </w:r>
      <w:r w:rsidR="007D04EE" w:rsidRPr="0062553D">
        <w:rPr>
          <w:spacing w:val="-1"/>
          <w:szCs w:val="24"/>
        </w:rPr>
        <w:t>announcement.</w:t>
      </w:r>
      <w:r w:rsidR="007D04EE" w:rsidRPr="0062553D">
        <w:rPr>
          <w:spacing w:val="4"/>
          <w:szCs w:val="24"/>
        </w:rPr>
        <w:t xml:space="preserve"> </w:t>
      </w:r>
      <w:r w:rsidR="007D04EE" w:rsidRPr="0062553D">
        <w:rPr>
          <w:spacing w:val="-1"/>
          <w:szCs w:val="24"/>
        </w:rPr>
        <w:t>Desired</w:t>
      </w:r>
      <w:r w:rsidR="007D04EE" w:rsidRPr="0062553D">
        <w:rPr>
          <w:spacing w:val="20"/>
          <w:szCs w:val="24"/>
        </w:rPr>
        <w:t xml:space="preserve"> </w:t>
      </w:r>
      <w:r w:rsidR="007D04EE" w:rsidRPr="0062553D">
        <w:rPr>
          <w:spacing w:val="-1"/>
          <w:szCs w:val="24"/>
        </w:rPr>
        <w:t>qualifications</w:t>
      </w:r>
      <w:r w:rsidR="007D04EE" w:rsidRPr="0062553D">
        <w:rPr>
          <w:spacing w:val="23"/>
          <w:szCs w:val="24"/>
        </w:rPr>
        <w:t xml:space="preserve"> </w:t>
      </w:r>
      <w:r w:rsidR="007D04EE" w:rsidRPr="0062553D">
        <w:rPr>
          <w:szCs w:val="24"/>
        </w:rPr>
        <w:t>will</w:t>
      </w:r>
      <w:r w:rsidR="007D04EE" w:rsidRPr="0062553D">
        <w:rPr>
          <w:spacing w:val="24"/>
          <w:szCs w:val="24"/>
        </w:rPr>
        <w:t xml:space="preserve"> only </w:t>
      </w:r>
      <w:r w:rsidR="007D04EE" w:rsidRPr="0062553D">
        <w:rPr>
          <w:szCs w:val="24"/>
        </w:rPr>
        <w:t>be</w:t>
      </w:r>
      <w:r w:rsidR="007D04EE" w:rsidRPr="0062553D">
        <w:rPr>
          <w:spacing w:val="24"/>
          <w:szCs w:val="24"/>
        </w:rPr>
        <w:t xml:space="preserve"> </w:t>
      </w:r>
      <w:r w:rsidR="007D04EE" w:rsidRPr="0062553D">
        <w:rPr>
          <w:spacing w:val="-1"/>
          <w:szCs w:val="24"/>
        </w:rPr>
        <w:t>considered</w:t>
      </w:r>
      <w:r w:rsidR="007D04EE" w:rsidRPr="0062553D">
        <w:rPr>
          <w:spacing w:val="24"/>
          <w:szCs w:val="24"/>
        </w:rPr>
        <w:t xml:space="preserve"> </w:t>
      </w:r>
      <w:r w:rsidR="007D04EE" w:rsidRPr="0062553D">
        <w:rPr>
          <w:szCs w:val="24"/>
        </w:rPr>
        <w:t>once</w:t>
      </w:r>
      <w:r w:rsidR="007D04EE" w:rsidRPr="0062553D">
        <w:rPr>
          <w:spacing w:val="24"/>
          <w:szCs w:val="24"/>
        </w:rPr>
        <w:t xml:space="preserve"> </w:t>
      </w:r>
      <w:r w:rsidR="007D04EE" w:rsidRPr="0062553D">
        <w:rPr>
          <w:szCs w:val="24"/>
        </w:rPr>
        <w:t>all</w:t>
      </w:r>
      <w:r w:rsidR="007D04EE" w:rsidRPr="0062553D">
        <w:rPr>
          <w:spacing w:val="22"/>
          <w:szCs w:val="24"/>
        </w:rPr>
        <w:t xml:space="preserve"> </w:t>
      </w:r>
      <w:r w:rsidR="007D04EE" w:rsidRPr="0062553D">
        <w:rPr>
          <w:i/>
          <w:spacing w:val="-1"/>
          <w:szCs w:val="24"/>
        </w:rPr>
        <w:t>required</w:t>
      </w:r>
      <w:r w:rsidR="007D04EE" w:rsidRPr="0062553D">
        <w:rPr>
          <w:spacing w:val="91"/>
          <w:szCs w:val="24"/>
        </w:rPr>
        <w:t xml:space="preserve"> </w:t>
      </w:r>
      <w:r w:rsidR="007D04EE" w:rsidRPr="0062553D">
        <w:rPr>
          <w:spacing w:val="-1"/>
          <w:szCs w:val="24"/>
        </w:rPr>
        <w:t xml:space="preserve">qualifications </w:t>
      </w:r>
      <w:r w:rsidR="007D04EE" w:rsidRPr="0062553D">
        <w:rPr>
          <w:szCs w:val="24"/>
        </w:rPr>
        <w:t>are</w:t>
      </w:r>
      <w:r w:rsidR="007D04EE" w:rsidRPr="0062553D">
        <w:rPr>
          <w:spacing w:val="-1"/>
          <w:szCs w:val="24"/>
        </w:rPr>
        <w:t xml:space="preserve"> met. </w:t>
      </w:r>
      <w:r w:rsidR="007D04EE" w:rsidRPr="0062553D">
        <w:rPr>
          <w:szCs w:val="24"/>
        </w:rPr>
        <w:t xml:space="preserve">Candidates must </w:t>
      </w:r>
      <w:r w:rsidR="007D04EE" w:rsidRPr="0062553D">
        <w:rPr>
          <w:spacing w:val="-1"/>
          <w:szCs w:val="24"/>
        </w:rPr>
        <w:t>demonstrate</w:t>
      </w:r>
      <w:r w:rsidR="007D04EE" w:rsidRPr="0062553D">
        <w:rPr>
          <w:szCs w:val="24"/>
        </w:rPr>
        <w:t xml:space="preserve"> that they possess the following:</w:t>
      </w:r>
    </w:p>
    <w:p w14:paraId="1CF6BA81" w14:textId="405D95EB" w:rsidR="0062553D" w:rsidRDefault="0062553D" w:rsidP="007D04EE">
      <w:pPr>
        <w:widowControl w:val="0"/>
        <w:spacing w:before="120" w:after="120"/>
        <w:jc w:val="both"/>
        <w:rPr>
          <w:szCs w:val="24"/>
        </w:rPr>
      </w:pPr>
    </w:p>
    <w:p w14:paraId="614D34E8" w14:textId="77777777" w:rsidR="0062553D" w:rsidRPr="0062553D" w:rsidRDefault="0062553D" w:rsidP="007D04EE">
      <w:pPr>
        <w:widowControl w:val="0"/>
        <w:spacing w:before="120" w:after="120"/>
        <w:jc w:val="both"/>
        <w:rPr>
          <w:szCs w:val="24"/>
        </w:rPr>
      </w:pPr>
    </w:p>
    <w:p w14:paraId="22BE0C7E" w14:textId="77777777" w:rsidR="007D04EE" w:rsidRPr="0062553D" w:rsidRDefault="007D04EE" w:rsidP="007D04EE">
      <w:pPr>
        <w:pStyle w:val="ListParagraph"/>
        <w:numPr>
          <w:ilvl w:val="0"/>
          <w:numId w:val="27"/>
        </w:numPr>
        <w:spacing w:before="120" w:after="120"/>
        <w:contextualSpacing w:val="0"/>
        <w:jc w:val="both"/>
        <w:rPr>
          <w:b/>
          <w:u w:val="single"/>
        </w:rPr>
      </w:pPr>
      <w:r w:rsidRPr="0062553D">
        <w:rPr>
          <w:b/>
          <w:u w:val="single"/>
        </w:rPr>
        <w:lastRenderedPageBreak/>
        <w:t>Education/Certification:</w:t>
      </w:r>
    </w:p>
    <w:p w14:paraId="6FF2046E" w14:textId="1519E670" w:rsidR="007D04EE" w:rsidRPr="0062553D" w:rsidRDefault="00055456" w:rsidP="007D04EE">
      <w:pPr>
        <w:spacing w:before="120" w:after="120"/>
        <w:ind w:left="720"/>
        <w:jc w:val="both"/>
        <w:rPr>
          <w:szCs w:val="24"/>
        </w:rPr>
      </w:pPr>
      <w:r w:rsidRPr="0062553D">
        <w:rPr>
          <w:szCs w:val="24"/>
        </w:rPr>
        <w:t xml:space="preserve">The consultant </w:t>
      </w:r>
      <w:r w:rsidR="007D04EE" w:rsidRPr="0062553D">
        <w:rPr>
          <w:szCs w:val="24"/>
        </w:rPr>
        <w:t xml:space="preserve">should hold, at a minimum, an undergraduate degree in Economics, </w:t>
      </w:r>
      <w:r w:rsidR="00B148FC" w:rsidRPr="0062553D">
        <w:rPr>
          <w:szCs w:val="24"/>
        </w:rPr>
        <w:t xml:space="preserve">Statistics, </w:t>
      </w:r>
      <w:r w:rsidR="007D04EE" w:rsidRPr="0062553D">
        <w:rPr>
          <w:szCs w:val="24"/>
        </w:rPr>
        <w:t>International Development, or a related discipline.</w:t>
      </w:r>
    </w:p>
    <w:p w14:paraId="2E76E580" w14:textId="77777777" w:rsidR="007D04EE" w:rsidRPr="0062553D" w:rsidRDefault="007D04EE" w:rsidP="007D04EE">
      <w:pPr>
        <w:pStyle w:val="ListParagraph"/>
        <w:widowControl w:val="0"/>
        <w:numPr>
          <w:ilvl w:val="0"/>
          <w:numId w:val="23"/>
        </w:numPr>
        <w:spacing w:before="120" w:after="120"/>
        <w:contextualSpacing w:val="0"/>
        <w:jc w:val="both"/>
        <w:rPr>
          <w:b/>
          <w:i/>
          <w:u w:val="single"/>
        </w:rPr>
      </w:pPr>
      <w:r w:rsidRPr="0062553D">
        <w:rPr>
          <w:b/>
          <w:i/>
          <w:u w:val="single"/>
        </w:rPr>
        <w:t>Required Qualifications:</w:t>
      </w:r>
    </w:p>
    <w:p w14:paraId="25EA44C9" w14:textId="2A99E7A5" w:rsidR="00434130" w:rsidRPr="0062553D" w:rsidRDefault="00434130" w:rsidP="007D04EE">
      <w:pPr>
        <w:pStyle w:val="Default"/>
        <w:widowControl/>
        <w:numPr>
          <w:ilvl w:val="0"/>
          <w:numId w:val="28"/>
        </w:numPr>
        <w:spacing w:before="60" w:after="60"/>
        <w:ind w:left="1080"/>
        <w:jc w:val="both"/>
        <w:rPr>
          <w:rFonts w:ascii="Times New Roman" w:hAnsi="Times New Roman" w:cs="Times New Roman"/>
          <w:bCs/>
          <w:color w:val="auto"/>
        </w:rPr>
      </w:pPr>
      <w:r w:rsidRPr="0062553D">
        <w:rPr>
          <w:rFonts w:ascii="Times New Roman" w:hAnsi="Times New Roman" w:cs="Times New Roman"/>
          <w:bCs/>
          <w:color w:val="auto"/>
        </w:rPr>
        <w:t xml:space="preserve">At least 3 years of relevant experience; </w:t>
      </w:r>
    </w:p>
    <w:p w14:paraId="224F3632" w14:textId="74D6E96A" w:rsidR="007D04EE" w:rsidRPr="0062553D" w:rsidRDefault="007D04EE" w:rsidP="007D04EE">
      <w:pPr>
        <w:pStyle w:val="Default"/>
        <w:widowControl/>
        <w:numPr>
          <w:ilvl w:val="0"/>
          <w:numId w:val="28"/>
        </w:numPr>
        <w:spacing w:before="60" w:after="60"/>
        <w:ind w:left="1080"/>
        <w:jc w:val="both"/>
        <w:rPr>
          <w:rFonts w:ascii="Times New Roman" w:hAnsi="Times New Roman" w:cs="Times New Roman"/>
          <w:bCs/>
          <w:color w:val="auto"/>
        </w:rPr>
      </w:pPr>
      <w:r w:rsidRPr="0062553D">
        <w:rPr>
          <w:rFonts w:ascii="Times New Roman" w:hAnsi="Times New Roman" w:cs="Times New Roman"/>
          <w:bCs/>
          <w:color w:val="auto"/>
        </w:rPr>
        <w:t>Strong quantitative skills relating to economics,</w:t>
      </w:r>
      <w:r w:rsidR="006C4053" w:rsidRPr="0062553D">
        <w:rPr>
          <w:rFonts w:ascii="Times New Roman" w:hAnsi="Times New Roman" w:cs="Times New Roman"/>
          <w:bCs/>
          <w:color w:val="auto"/>
        </w:rPr>
        <w:t xml:space="preserve"> statistics,</w:t>
      </w:r>
      <w:r w:rsidRPr="0062553D">
        <w:rPr>
          <w:rFonts w:ascii="Times New Roman" w:hAnsi="Times New Roman" w:cs="Times New Roman"/>
          <w:bCs/>
          <w:color w:val="auto"/>
        </w:rPr>
        <w:t xml:space="preserve"> </w:t>
      </w:r>
      <w:r w:rsidRPr="0062553D">
        <w:rPr>
          <w:rFonts w:ascii="Times New Roman" w:hAnsi="Times New Roman" w:cs="Times New Roman"/>
          <w:b/>
          <w:bCs/>
          <w:color w:val="auto"/>
        </w:rPr>
        <w:t>international economic development</w:t>
      </w:r>
      <w:r w:rsidRPr="0062553D">
        <w:rPr>
          <w:rFonts w:ascii="Times New Roman" w:hAnsi="Times New Roman" w:cs="Times New Roman"/>
          <w:bCs/>
          <w:color w:val="auto"/>
        </w:rPr>
        <w:t xml:space="preserve"> or related disciplines</w:t>
      </w:r>
      <w:r w:rsidR="00434130" w:rsidRPr="0062553D">
        <w:rPr>
          <w:rFonts w:ascii="Times New Roman" w:hAnsi="Times New Roman" w:cs="Times New Roman"/>
          <w:bCs/>
          <w:color w:val="auto"/>
        </w:rPr>
        <w:t xml:space="preserve">; </w:t>
      </w:r>
    </w:p>
    <w:p w14:paraId="53DED5B5" w14:textId="7AF72E3E" w:rsidR="007D04EE" w:rsidRPr="0062553D" w:rsidRDefault="007D04EE" w:rsidP="007D04EE">
      <w:pPr>
        <w:pStyle w:val="Default"/>
        <w:widowControl/>
        <w:numPr>
          <w:ilvl w:val="0"/>
          <w:numId w:val="28"/>
        </w:numPr>
        <w:spacing w:before="60" w:after="60"/>
        <w:ind w:left="1080"/>
        <w:jc w:val="both"/>
        <w:rPr>
          <w:rFonts w:ascii="Times New Roman" w:hAnsi="Times New Roman" w:cs="Times New Roman"/>
          <w:bCs/>
          <w:color w:val="auto"/>
        </w:rPr>
      </w:pPr>
      <w:r w:rsidRPr="0062553D">
        <w:rPr>
          <w:rFonts w:ascii="Times New Roman" w:hAnsi="Times New Roman" w:cs="Times New Roman"/>
          <w:bCs/>
          <w:color w:val="auto"/>
        </w:rPr>
        <w:t>Demonstrated ability for attention to detail, particularly in work involving quantitative data</w:t>
      </w:r>
      <w:r w:rsidR="00434130" w:rsidRPr="0062553D">
        <w:rPr>
          <w:rFonts w:ascii="Times New Roman" w:hAnsi="Times New Roman" w:cs="Times New Roman"/>
          <w:bCs/>
          <w:color w:val="auto"/>
        </w:rPr>
        <w:t xml:space="preserve">; </w:t>
      </w:r>
      <w:r w:rsidRPr="0062553D">
        <w:rPr>
          <w:rFonts w:ascii="Times New Roman" w:hAnsi="Times New Roman" w:cs="Times New Roman"/>
          <w:bCs/>
          <w:color w:val="auto"/>
        </w:rPr>
        <w:t xml:space="preserve">   </w:t>
      </w:r>
    </w:p>
    <w:p w14:paraId="26B96DC7" w14:textId="1A1ECA26" w:rsidR="007D04EE" w:rsidRPr="0062553D" w:rsidRDefault="007D04EE" w:rsidP="007D04EE">
      <w:pPr>
        <w:pStyle w:val="Default"/>
        <w:widowControl/>
        <w:numPr>
          <w:ilvl w:val="0"/>
          <w:numId w:val="28"/>
        </w:numPr>
        <w:spacing w:before="60" w:after="60"/>
        <w:ind w:left="1080"/>
        <w:jc w:val="both"/>
        <w:rPr>
          <w:rFonts w:ascii="Times New Roman" w:hAnsi="Times New Roman" w:cs="Times New Roman"/>
          <w:bCs/>
          <w:color w:val="auto"/>
        </w:rPr>
      </w:pPr>
      <w:r w:rsidRPr="0062553D">
        <w:rPr>
          <w:rFonts w:ascii="Times New Roman" w:hAnsi="Times New Roman" w:cs="Times New Roman"/>
          <w:bCs/>
          <w:color w:val="auto"/>
        </w:rPr>
        <w:t>Strong capa</w:t>
      </w:r>
      <w:r w:rsidR="00B148FC" w:rsidRPr="0062553D">
        <w:rPr>
          <w:rFonts w:ascii="Times New Roman" w:hAnsi="Times New Roman" w:cs="Times New Roman"/>
          <w:bCs/>
          <w:color w:val="auto"/>
        </w:rPr>
        <w:t xml:space="preserve">bility with Microsoft Excel, </w:t>
      </w:r>
      <w:r w:rsidRPr="0062553D">
        <w:rPr>
          <w:rFonts w:ascii="Times New Roman" w:hAnsi="Times New Roman" w:cs="Times New Roman"/>
          <w:bCs/>
          <w:color w:val="auto"/>
        </w:rPr>
        <w:t>Microsoft PowerPoint</w:t>
      </w:r>
      <w:r w:rsidR="00B148FC" w:rsidRPr="0062553D">
        <w:rPr>
          <w:rFonts w:ascii="Times New Roman" w:hAnsi="Times New Roman" w:cs="Times New Roman"/>
          <w:bCs/>
          <w:color w:val="auto"/>
        </w:rPr>
        <w:t>, STATA</w:t>
      </w:r>
      <w:r w:rsidR="00434130" w:rsidRPr="0062553D">
        <w:rPr>
          <w:rFonts w:ascii="Times New Roman" w:hAnsi="Times New Roman" w:cs="Times New Roman"/>
          <w:bCs/>
          <w:color w:val="auto"/>
        </w:rPr>
        <w:t xml:space="preserve">; </w:t>
      </w:r>
    </w:p>
    <w:p w14:paraId="32B529C9" w14:textId="23A7B211" w:rsidR="007D04EE" w:rsidRPr="0062553D" w:rsidRDefault="007D04EE" w:rsidP="007D04EE">
      <w:pPr>
        <w:pStyle w:val="Default"/>
        <w:numPr>
          <w:ilvl w:val="0"/>
          <w:numId w:val="29"/>
        </w:numPr>
        <w:spacing w:before="60" w:after="60"/>
        <w:ind w:left="1080"/>
        <w:jc w:val="both"/>
        <w:rPr>
          <w:rFonts w:ascii="Times New Roman" w:hAnsi="Times New Roman" w:cs="Times New Roman"/>
          <w:b/>
          <w:i/>
          <w:color w:val="auto"/>
          <w:u w:val="single"/>
        </w:rPr>
      </w:pPr>
      <w:r w:rsidRPr="0062553D">
        <w:rPr>
          <w:rFonts w:ascii="Times New Roman" w:hAnsi="Times New Roman" w:cs="Times New Roman"/>
          <w:bCs/>
          <w:color w:val="auto"/>
        </w:rPr>
        <w:t>Excellent written and oral communication skills, including document editing and layout design</w:t>
      </w:r>
      <w:r w:rsidR="00434130" w:rsidRPr="0062553D">
        <w:rPr>
          <w:rFonts w:ascii="Times New Roman" w:hAnsi="Times New Roman" w:cs="Times New Roman"/>
          <w:bCs/>
          <w:color w:val="auto"/>
        </w:rPr>
        <w:t xml:space="preserve">; </w:t>
      </w:r>
    </w:p>
    <w:p w14:paraId="6B10CA3A" w14:textId="77777777" w:rsidR="007D04EE" w:rsidRPr="0062553D" w:rsidRDefault="007D04EE" w:rsidP="007D04EE">
      <w:pPr>
        <w:pStyle w:val="Default"/>
        <w:numPr>
          <w:ilvl w:val="0"/>
          <w:numId w:val="29"/>
        </w:numPr>
        <w:spacing w:before="60" w:after="60"/>
        <w:ind w:left="1080"/>
        <w:jc w:val="both"/>
        <w:rPr>
          <w:rFonts w:ascii="Times New Roman" w:hAnsi="Times New Roman" w:cs="Times New Roman"/>
          <w:b/>
          <w:i/>
          <w:color w:val="auto"/>
          <w:u w:val="single"/>
        </w:rPr>
      </w:pPr>
      <w:r w:rsidRPr="0062553D">
        <w:rPr>
          <w:rFonts w:ascii="Times New Roman" w:hAnsi="Times New Roman" w:cs="Times New Roman"/>
          <w:bCs/>
          <w:color w:val="auto"/>
        </w:rPr>
        <w:t xml:space="preserve">Education and/or work experience involving </w:t>
      </w:r>
      <w:r w:rsidRPr="0062553D">
        <w:rPr>
          <w:rFonts w:ascii="Times New Roman" w:hAnsi="Times New Roman" w:cs="Times New Roman"/>
          <w:b/>
          <w:bCs/>
          <w:color w:val="auto"/>
        </w:rPr>
        <w:t>international economic development.</w:t>
      </w:r>
    </w:p>
    <w:p w14:paraId="644D077B" w14:textId="77777777" w:rsidR="006D78C8" w:rsidRPr="0062553D" w:rsidRDefault="006D78C8" w:rsidP="006D78C8">
      <w:pPr>
        <w:pStyle w:val="Default"/>
        <w:spacing w:before="60" w:after="60"/>
        <w:ind w:left="720"/>
        <w:jc w:val="both"/>
        <w:rPr>
          <w:rFonts w:ascii="Times New Roman" w:hAnsi="Times New Roman" w:cs="Times New Roman"/>
          <w:b/>
          <w:i/>
          <w:color w:val="auto"/>
          <w:u w:val="single"/>
        </w:rPr>
      </w:pPr>
    </w:p>
    <w:p w14:paraId="7E2AF479" w14:textId="77777777" w:rsidR="007D04EE" w:rsidRPr="0062553D" w:rsidRDefault="007D04EE" w:rsidP="007D04EE">
      <w:pPr>
        <w:pStyle w:val="Default"/>
        <w:numPr>
          <w:ilvl w:val="0"/>
          <w:numId w:val="23"/>
        </w:numPr>
        <w:spacing w:before="120" w:after="120"/>
        <w:jc w:val="both"/>
        <w:rPr>
          <w:rFonts w:ascii="Times New Roman" w:hAnsi="Times New Roman" w:cs="Times New Roman"/>
          <w:b/>
          <w:i/>
          <w:color w:val="auto"/>
          <w:u w:val="single"/>
        </w:rPr>
      </w:pPr>
      <w:r w:rsidRPr="0062553D">
        <w:rPr>
          <w:rFonts w:ascii="Times New Roman" w:hAnsi="Times New Roman" w:cs="Times New Roman"/>
          <w:b/>
          <w:i/>
          <w:color w:val="auto"/>
          <w:u w:val="single"/>
        </w:rPr>
        <w:t>Desired Qualifications:</w:t>
      </w:r>
    </w:p>
    <w:p w14:paraId="50F1CB41" w14:textId="209F8AAE" w:rsidR="007D04EE" w:rsidRPr="0062553D" w:rsidRDefault="007D04EE" w:rsidP="007D04EE">
      <w:pPr>
        <w:pStyle w:val="Default"/>
        <w:widowControl/>
        <w:numPr>
          <w:ilvl w:val="0"/>
          <w:numId w:val="30"/>
        </w:numPr>
        <w:spacing w:before="60" w:after="60"/>
        <w:ind w:left="1080"/>
        <w:jc w:val="both"/>
        <w:rPr>
          <w:rFonts w:ascii="Times New Roman" w:hAnsi="Times New Roman" w:cs="Times New Roman"/>
          <w:bCs/>
          <w:color w:val="auto"/>
        </w:rPr>
      </w:pPr>
      <w:r w:rsidRPr="0062553D">
        <w:rPr>
          <w:rFonts w:ascii="Times New Roman" w:hAnsi="Times New Roman" w:cs="Times New Roman"/>
          <w:bCs/>
          <w:color w:val="auto"/>
        </w:rPr>
        <w:t>Training/experience with relational database software</w:t>
      </w:r>
      <w:r w:rsidR="00460B31" w:rsidRPr="0062553D">
        <w:rPr>
          <w:rFonts w:ascii="Times New Roman" w:hAnsi="Times New Roman" w:cs="Times New Roman"/>
          <w:bCs/>
          <w:color w:val="auto"/>
        </w:rPr>
        <w:t xml:space="preserve">; </w:t>
      </w:r>
      <w:r w:rsidR="00B148FC" w:rsidRPr="0062553D">
        <w:rPr>
          <w:rFonts w:ascii="Times New Roman" w:hAnsi="Times New Roman" w:cs="Times New Roman"/>
          <w:bCs/>
          <w:color w:val="auto"/>
        </w:rPr>
        <w:t xml:space="preserve"> </w:t>
      </w:r>
    </w:p>
    <w:p w14:paraId="670F5BD8" w14:textId="37F5250C" w:rsidR="007D04EE" w:rsidRPr="0062553D" w:rsidRDefault="007D04EE" w:rsidP="007D04EE">
      <w:pPr>
        <w:pStyle w:val="ListParagraph"/>
        <w:numPr>
          <w:ilvl w:val="0"/>
          <w:numId w:val="30"/>
        </w:numPr>
        <w:spacing w:before="60" w:after="60"/>
        <w:ind w:left="1080"/>
        <w:jc w:val="both"/>
        <w:rPr>
          <w:b/>
        </w:rPr>
      </w:pPr>
      <w:r w:rsidRPr="0062553D">
        <w:t>Training/experience with statistical</w:t>
      </w:r>
      <w:r w:rsidR="00B148FC" w:rsidRPr="0062553D">
        <w:t xml:space="preserve"> analysis software (e.g. Stata</w:t>
      </w:r>
      <w:r w:rsidRPr="0062553D">
        <w:t>, SPSS</w:t>
      </w:r>
      <w:r w:rsidR="00370028" w:rsidRPr="0062553D">
        <w:t xml:space="preserve"> or similar</w:t>
      </w:r>
      <w:r w:rsidRPr="0062553D">
        <w:t>)</w:t>
      </w:r>
      <w:r w:rsidR="00460B31" w:rsidRPr="0062553D">
        <w:t xml:space="preserve">; </w:t>
      </w:r>
    </w:p>
    <w:p w14:paraId="53436880" w14:textId="72A95676" w:rsidR="007D04EE" w:rsidRPr="0062553D" w:rsidRDefault="007D04EE" w:rsidP="007D04EE">
      <w:pPr>
        <w:pStyle w:val="ListParagraph"/>
        <w:numPr>
          <w:ilvl w:val="0"/>
          <w:numId w:val="30"/>
        </w:numPr>
        <w:spacing w:before="60" w:after="60"/>
        <w:ind w:left="1080"/>
        <w:jc w:val="both"/>
      </w:pPr>
      <w:r w:rsidRPr="0062553D">
        <w:t>Training/experience with quantitative evaluation methods used in international development</w:t>
      </w:r>
      <w:r w:rsidR="00460B31" w:rsidRPr="0062553D">
        <w:t xml:space="preserve">; </w:t>
      </w:r>
      <w:r w:rsidR="00B148FC" w:rsidRPr="0062553D">
        <w:t xml:space="preserve"> </w:t>
      </w:r>
    </w:p>
    <w:p w14:paraId="74171A76" w14:textId="194E6DCA" w:rsidR="007D04EE" w:rsidRPr="0062553D" w:rsidRDefault="007D04EE" w:rsidP="007D04EE">
      <w:pPr>
        <w:pStyle w:val="ListParagraph"/>
        <w:numPr>
          <w:ilvl w:val="0"/>
          <w:numId w:val="30"/>
        </w:numPr>
        <w:spacing w:before="60" w:after="60"/>
        <w:ind w:left="1080"/>
        <w:jc w:val="both"/>
      </w:pPr>
      <w:r w:rsidRPr="0062553D">
        <w:t xml:space="preserve">Proficiency in </w:t>
      </w:r>
      <w:r w:rsidR="00B148FC" w:rsidRPr="0062553D">
        <w:t xml:space="preserve">English </w:t>
      </w:r>
      <w:r w:rsidRPr="0062553D">
        <w:t>(include reference to level of proficiency for reading, writing, and oral communications)</w:t>
      </w:r>
      <w:r w:rsidR="00460B31" w:rsidRPr="0062553D">
        <w:t>.</w:t>
      </w:r>
      <w:r w:rsidRPr="0062553D">
        <w:t xml:space="preserve"> </w:t>
      </w:r>
    </w:p>
    <w:p w14:paraId="19717431" w14:textId="77777777" w:rsidR="00DB307A" w:rsidRPr="0062553D" w:rsidRDefault="00DB307A" w:rsidP="00DB307A">
      <w:pPr>
        <w:pStyle w:val="Default"/>
        <w:rPr>
          <w:rFonts w:ascii="Times New Roman" w:hAnsi="Times New Roman" w:cs="Times New Roman"/>
          <w:color w:val="auto"/>
        </w:rPr>
      </w:pPr>
    </w:p>
    <w:p w14:paraId="30833F76" w14:textId="77777777" w:rsidR="00DB307A" w:rsidRPr="0062553D" w:rsidRDefault="00DB307A" w:rsidP="00DB307A">
      <w:pPr>
        <w:rPr>
          <w:szCs w:val="24"/>
        </w:rPr>
      </w:pPr>
    </w:p>
    <w:p w14:paraId="69D36919" w14:textId="77777777" w:rsidR="00DB307A" w:rsidRPr="0062553D" w:rsidRDefault="00DB307A" w:rsidP="00DB307A">
      <w:pPr>
        <w:jc w:val="both"/>
        <w:rPr>
          <w:b/>
          <w:szCs w:val="24"/>
          <w:u w:val="single"/>
        </w:rPr>
      </w:pPr>
      <w:r w:rsidRPr="0062553D">
        <w:rPr>
          <w:b/>
          <w:szCs w:val="24"/>
          <w:u w:val="single"/>
        </w:rPr>
        <w:t>Evaluation of Qualifications</w:t>
      </w:r>
    </w:p>
    <w:p w14:paraId="6E73CB8E" w14:textId="77777777" w:rsidR="00DB307A" w:rsidRPr="0062553D" w:rsidRDefault="00DB307A" w:rsidP="00DB307A">
      <w:pPr>
        <w:pStyle w:val="CommentText"/>
        <w:rPr>
          <w:sz w:val="24"/>
          <w:szCs w:val="24"/>
        </w:rPr>
      </w:pPr>
    </w:p>
    <w:p w14:paraId="6B5500DE" w14:textId="6C911A16" w:rsidR="00DB307A" w:rsidRPr="0062553D" w:rsidRDefault="00DB307A" w:rsidP="00DB307A">
      <w:pPr>
        <w:pStyle w:val="CommentText"/>
        <w:jc w:val="both"/>
        <w:rPr>
          <w:sz w:val="24"/>
          <w:szCs w:val="24"/>
        </w:rPr>
      </w:pPr>
      <w:r w:rsidRPr="0062553D">
        <w:rPr>
          <w:sz w:val="24"/>
          <w:szCs w:val="24"/>
        </w:rPr>
        <w:t>MFK will evaluate the qualifications and experience of all interested Consultants, and invite the Consultant who, in MFK’s assessment, is most suitably qualified for the assignment to continue with the selection and negotiation process as described in the RCQ. While all required and preferred qualifications are important, MFK will place relatively more weight on demonstrated relevant knowledge and abilities and successful experience in prior performance of similar projects.</w:t>
      </w:r>
      <w:r w:rsidR="00984064" w:rsidRPr="0062553D">
        <w:rPr>
          <w:sz w:val="24"/>
          <w:szCs w:val="24"/>
        </w:rPr>
        <w:t xml:space="preserve"> There will be a written test, in addition to interviews. </w:t>
      </w:r>
    </w:p>
    <w:p w14:paraId="370F2F46" w14:textId="77777777" w:rsidR="00DB307A" w:rsidRPr="0062553D" w:rsidRDefault="00DB307A" w:rsidP="00DB307A">
      <w:pPr>
        <w:pStyle w:val="CommentText"/>
        <w:jc w:val="both"/>
        <w:rPr>
          <w:sz w:val="24"/>
          <w:szCs w:val="24"/>
        </w:rPr>
      </w:pPr>
    </w:p>
    <w:p w14:paraId="75B6B8AB" w14:textId="7DD75F4B" w:rsidR="006F32A5" w:rsidRPr="0062553D" w:rsidRDefault="006F32A5" w:rsidP="006F32A5">
      <w:pPr>
        <w:spacing w:after="200" w:line="276" w:lineRule="auto"/>
        <w:ind w:left="360"/>
        <w:rPr>
          <w:szCs w:val="24"/>
        </w:rPr>
      </w:pPr>
    </w:p>
    <w:p w14:paraId="4A6FC518" w14:textId="3CE90582" w:rsidR="006F32A5" w:rsidRPr="0062553D" w:rsidRDefault="006F32A5" w:rsidP="006F32A5">
      <w:pPr>
        <w:spacing w:after="200" w:line="276" w:lineRule="auto"/>
        <w:ind w:left="360"/>
        <w:rPr>
          <w:szCs w:val="24"/>
        </w:rPr>
      </w:pPr>
    </w:p>
    <w:p w14:paraId="52851342" w14:textId="5640AC4F" w:rsidR="006F32A5" w:rsidRPr="0062553D" w:rsidRDefault="006F32A5" w:rsidP="006F32A5">
      <w:pPr>
        <w:spacing w:after="200" w:line="276" w:lineRule="auto"/>
        <w:ind w:left="360"/>
        <w:rPr>
          <w:szCs w:val="24"/>
        </w:rPr>
      </w:pPr>
    </w:p>
    <w:p w14:paraId="0A1F2AAB" w14:textId="68B49F09" w:rsidR="006F32A5" w:rsidRPr="0062553D" w:rsidRDefault="006F32A5" w:rsidP="006F32A5">
      <w:pPr>
        <w:spacing w:after="200" w:line="276" w:lineRule="auto"/>
        <w:ind w:left="360"/>
        <w:rPr>
          <w:szCs w:val="24"/>
        </w:rPr>
      </w:pPr>
    </w:p>
    <w:p w14:paraId="74460FF5" w14:textId="3EDF153A" w:rsidR="006F32A5" w:rsidRPr="0062553D" w:rsidRDefault="006F32A5" w:rsidP="006F32A5">
      <w:pPr>
        <w:spacing w:after="200" w:line="276" w:lineRule="auto"/>
        <w:ind w:left="360"/>
        <w:rPr>
          <w:szCs w:val="24"/>
        </w:rPr>
      </w:pPr>
    </w:p>
    <w:p w14:paraId="0F3E2937" w14:textId="26CD8900" w:rsidR="006F32A5" w:rsidRPr="0062553D" w:rsidRDefault="006F32A5" w:rsidP="006F32A5">
      <w:pPr>
        <w:spacing w:after="200" w:line="276" w:lineRule="auto"/>
        <w:ind w:left="360"/>
        <w:rPr>
          <w:szCs w:val="24"/>
        </w:rPr>
      </w:pPr>
    </w:p>
    <w:p w14:paraId="360D8F54" w14:textId="78A906B1" w:rsidR="006F32A5" w:rsidRPr="0062553D" w:rsidRDefault="006F32A5" w:rsidP="006F32A5">
      <w:pPr>
        <w:spacing w:after="200" w:line="276" w:lineRule="auto"/>
        <w:ind w:left="360"/>
        <w:rPr>
          <w:szCs w:val="24"/>
        </w:rPr>
      </w:pPr>
    </w:p>
    <w:p w14:paraId="036047C7" w14:textId="77777777" w:rsidR="002731AE" w:rsidRPr="0062553D" w:rsidRDefault="002731AE" w:rsidP="00294A6D">
      <w:pPr>
        <w:spacing w:after="200" w:line="276" w:lineRule="auto"/>
        <w:jc w:val="center"/>
        <w:rPr>
          <w:rFonts w:eastAsia="Calibri"/>
          <w:b/>
          <w:i/>
          <w:szCs w:val="24"/>
          <w:u w:val="single"/>
          <w:lang w:val="en-PH"/>
        </w:rPr>
      </w:pPr>
      <w:r w:rsidRPr="0062553D">
        <w:rPr>
          <w:rFonts w:eastAsia="Calibri"/>
          <w:b/>
          <w:i/>
          <w:szCs w:val="24"/>
          <w:u w:val="single"/>
          <w:lang w:val="en-PH"/>
        </w:rPr>
        <w:lastRenderedPageBreak/>
        <w:t>FORM - 1</w:t>
      </w:r>
    </w:p>
    <w:p w14:paraId="7ADC6413" w14:textId="6CB87F5E" w:rsidR="00800344" w:rsidRPr="0062553D" w:rsidRDefault="001E5A5A" w:rsidP="00800344">
      <w:pPr>
        <w:ind w:left="90" w:right="-22"/>
        <w:jc w:val="center"/>
        <w:rPr>
          <w:b/>
          <w:szCs w:val="24"/>
        </w:rPr>
      </w:pPr>
      <w:r w:rsidRPr="0062553D">
        <w:rPr>
          <w:rFonts w:eastAsia="Calibri"/>
          <w:b/>
          <w:szCs w:val="24"/>
          <w:lang w:val="en-SG"/>
        </w:rPr>
        <w:t>RCQ-MFK- 0</w:t>
      </w:r>
      <w:r w:rsidR="0062553D" w:rsidRPr="0062553D">
        <w:rPr>
          <w:rFonts w:eastAsia="Calibri"/>
          <w:b/>
          <w:szCs w:val="24"/>
          <w:lang w:val="en-SG"/>
        </w:rPr>
        <w:t>13</w:t>
      </w:r>
      <w:r w:rsidR="006F32A5" w:rsidRPr="0062553D">
        <w:rPr>
          <w:rFonts w:eastAsia="Calibri"/>
          <w:b/>
          <w:szCs w:val="24"/>
          <w:lang w:val="en-SG"/>
        </w:rPr>
        <w:t xml:space="preserve"> </w:t>
      </w:r>
      <w:r w:rsidR="002044B1" w:rsidRPr="0062553D">
        <w:rPr>
          <w:b/>
          <w:szCs w:val="24"/>
        </w:rPr>
        <w:t>Monitoring and Evaluation</w:t>
      </w:r>
      <w:r w:rsidR="00800344" w:rsidRPr="0062553D">
        <w:rPr>
          <w:b/>
          <w:szCs w:val="24"/>
        </w:rPr>
        <w:t xml:space="preserve"> for </w:t>
      </w:r>
    </w:p>
    <w:p w14:paraId="73F82AEE" w14:textId="77777777" w:rsidR="00800344" w:rsidRPr="0062553D" w:rsidRDefault="00800344" w:rsidP="00800344">
      <w:pPr>
        <w:ind w:left="90" w:right="-22"/>
        <w:jc w:val="center"/>
        <w:rPr>
          <w:b/>
          <w:szCs w:val="24"/>
        </w:rPr>
      </w:pPr>
      <w:r w:rsidRPr="0062553D">
        <w:rPr>
          <w:b/>
          <w:szCs w:val="24"/>
        </w:rPr>
        <w:t>Millennium Foundation Kosovo</w:t>
      </w:r>
    </w:p>
    <w:p w14:paraId="1293DA62" w14:textId="77777777" w:rsidR="002731AE" w:rsidRPr="0062553D" w:rsidRDefault="002731AE" w:rsidP="002731AE">
      <w:pPr>
        <w:spacing w:after="200" w:line="276" w:lineRule="auto"/>
        <w:contextualSpacing/>
        <w:rPr>
          <w:rFonts w:eastAsia="Calibri"/>
          <w:szCs w:val="24"/>
          <w:lang w:val="en-PH"/>
        </w:rPr>
      </w:pPr>
    </w:p>
    <w:p w14:paraId="4D2DA70F" w14:textId="77777777" w:rsidR="002731AE" w:rsidRPr="0062553D" w:rsidRDefault="00935FAA" w:rsidP="002731AE">
      <w:pPr>
        <w:spacing w:after="200" w:line="276" w:lineRule="auto"/>
        <w:contextualSpacing/>
        <w:rPr>
          <w:rFonts w:eastAsia="Calibri"/>
          <w:b/>
          <w:szCs w:val="24"/>
          <w:lang w:val="en-PH"/>
        </w:rPr>
      </w:pPr>
      <w:r w:rsidRPr="0062553D">
        <w:rPr>
          <w:rFonts w:eastAsia="Calibri"/>
          <w:b/>
          <w:szCs w:val="24"/>
          <w:lang w:val="en-PH"/>
        </w:rPr>
        <w:t>MFK</w:t>
      </w:r>
      <w:r w:rsidR="00484F10" w:rsidRPr="0062553D">
        <w:rPr>
          <w:rFonts w:eastAsia="Calibri"/>
          <w:b/>
          <w:szCs w:val="24"/>
          <w:lang w:val="en-PH"/>
        </w:rPr>
        <w:t xml:space="preserve">, </w:t>
      </w:r>
      <w:r w:rsidR="00402E1A" w:rsidRPr="0062553D">
        <w:rPr>
          <w:rFonts w:eastAsia="Calibri"/>
          <w:b/>
          <w:szCs w:val="24"/>
          <w:lang w:val="en-PH"/>
        </w:rPr>
        <w:t>Kosovo</w:t>
      </w:r>
    </w:p>
    <w:p w14:paraId="6B6ED2E6" w14:textId="77777777" w:rsidR="002731AE" w:rsidRPr="0062553D" w:rsidRDefault="008C7047" w:rsidP="002731AE">
      <w:pPr>
        <w:spacing w:after="200" w:line="276" w:lineRule="auto"/>
        <w:contextualSpacing/>
        <w:rPr>
          <w:rFonts w:eastAsia="Calibri"/>
          <w:b/>
          <w:szCs w:val="24"/>
          <w:lang w:val="en-PH"/>
        </w:rPr>
      </w:pPr>
      <w:r w:rsidRPr="0062553D">
        <w:rPr>
          <w:rFonts w:eastAsia="Calibri"/>
          <w:b/>
          <w:szCs w:val="24"/>
          <w:lang w:val="en-PH"/>
        </w:rPr>
        <w:t>CONSULTANTS’ QUALIFICATIONS SUBMISSION</w:t>
      </w:r>
      <w:r w:rsidR="002731AE" w:rsidRPr="0062553D">
        <w:rPr>
          <w:rFonts w:eastAsia="Calibri"/>
          <w:b/>
          <w:szCs w:val="24"/>
          <w:lang w:val="en-PH"/>
        </w:rPr>
        <w:t xml:space="preserve"> FORM</w:t>
      </w:r>
    </w:p>
    <w:p w14:paraId="159DA357" w14:textId="77777777" w:rsidR="002731AE" w:rsidRPr="0062553D" w:rsidRDefault="002731AE" w:rsidP="002731AE">
      <w:pPr>
        <w:spacing w:after="200" w:line="276" w:lineRule="auto"/>
        <w:contextualSpacing/>
        <w:rPr>
          <w:rFonts w:eastAsia="Calibri"/>
          <w:szCs w:val="24"/>
          <w:lang w:val="en-PH"/>
        </w:rPr>
      </w:pPr>
      <w:r w:rsidRPr="0062553D">
        <w:rPr>
          <w:rFonts w:eastAsia="Calibri"/>
          <w:szCs w:val="24"/>
          <w:lang w:val="en-PH"/>
        </w:rPr>
        <w:tab/>
      </w:r>
    </w:p>
    <w:p w14:paraId="5B8FF5BA" w14:textId="77777777" w:rsidR="002731AE" w:rsidRPr="0062553D" w:rsidRDefault="002731AE" w:rsidP="002731AE">
      <w:pPr>
        <w:spacing w:after="200" w:line="276" w:lineRule="auto"/>
        <w:ind w:firstLine="720"/>
        <w:contextualSpacing/>
        <w:rPr>
          <w:rFonts w:eastAsia="Calibri"/>
          <w:szCs w:val="24"/>
          <w:lang w:val="en-PH"/>
        </w:rPr>
      </w:pPr>
      <w:r w:rsidRPr="0062553D">
        <w:rPr>
          <w:rFonts w:eastAsia="Calibri"/>
          <w:szCs w:val="24"/>
          <w:lang w:val="en-PH"/>
        </w:rPr>
        <w:t>Date</w:t>
      </w:r>
      <w:r w:rsidRPr="0062553D">
        <w:rPr>
          <w:rFonts w:eastAsia="Calibri"/>
          <w:szCs w:val="24"/>
          <w:lang w:val="en-PH"/>
        </w:rPr>
        <w:tab/>
        <w:t>:  ____________________________________</w:t>
      </w:r>
    </w:p>
    <w:p w14:paraId="3CD2D875" w14:textId="77777777" w:rsidR="002731AE" w:rsidRPr="0062553D" w:rsidRDefault="002731AE" w:rsidP="002731AE">
      <w:pPr>
        <w:spacing w:after="200" w:line="276" w:lineRule="auto"/>
        <w:contextualSpacing/>
        <w:rPr>
          <w:rFonts w:eastAsia="Calibri"/>
          <w:szCs w:val="24"/>
          <w:lang w:val="en-PH"/>
        </w:rPr>
      </w:pPr>
      <w:r w:rsidRPr="0062553D">
        <w:rPr>
          <w:rFonts w:eastAsia="Calibri"/>
          <w:szCs w:val="24"/>
          <w:lang w:val="en-PH"/>
        </w:rPr>
        <w:tab/>
        <w:t>Name</w:t>
      </w:r>
      <w:r w:rsidRPr="0062553D">
        <w:rPr>
          <w:rFonts w:eastAsia="Calibri"/>
          <w:szCs w:val="24"/>
          <w:lang w:val="en-PH"/>
        </w:rPr>
        <w:tab/>
        <w:t>:  ____________________________________</w:t>
      </w:r>
    </w:p>
    <w:p w14:paraId="7FC6CBF4" w14:textId="77777777" w:rsidR="002731AE" w:rsidRPr="0062553D" w:rsidRDefault="002731AE" w:rsidP="002731AE">
      <w:pPr>
        <w:spacing w:after="200" w:line="276" w:lineRule="auto"/>
        <w:contextualSpacing/>
        <w:rPr>
          <w:rFonts w:eastAsia="Calibri"/>
          <w:szCs w:val="24"/>
          <w:lang w:val="en-PH"/>
        </w:rPr>
      </w:pPr>
      <w:r w:rsidRPr="0062553D">
        <w:rPr>
          <w:rFonts w:eastAsia="Calibri"/>
          <w:szCs w:val="24"/>
          <w:lang w:val="en-PH"/>
        </w:rPr>
        <w:tab/>
        <w:t>Address:  ____________________________________</w:t>
      </w:r>
    </w:p>
    <w:p w14:paraId="088B4C7A" w14:textId="77777777" w:rsidR="002731AE" w:rsidRPr="0062553D" w:rsidRDefault="002731AE" w:rsidP="002731AE">
      <w:pPr>
        <w:spacing w:after="200" w:line="276" w:lineRule="auto"/>
        <w:contextualSpacing/>
        <w:rPr>
          <w:rFonts w:eastAsia="Calibri"/>
          <w:szCs w:val="24"/>
          <w:lang w:val="en-PH"/>
        </w:rPr>
      </w:pPr>
      <w:r w:rsidRPr="0062553D">
        <w:rPr>
          <w:rFonts w:eastAsia="Calibri"/>
          <w:szCs w:val="24"/>
          <w:lang w:val="en-PH"/>
        </w:rPr>
        <w:tab/>
      </w:r>
      <w:r w:rsidRPr="0062553D">
        <w:rPr>
          <w:rFonts w:eastAsia="Calibri"/>
          <w:szCs w:val="24"/>
          <w:lang w:val="en-PH"/>
        </w:rPr>
        <w:tab/>
        <w:t xml:space="preserve">   ____________________________________</w:t>
      </w:r>
    </w:p>
    <w:p w14:paraId="6301891C" w14:textId="77777777" w:rsidR="002731AE" w:rsidRPr="0062553D" w:rsidRDefault="00CC0C22" w:rsidP="002731AE">
      <w:pPr>
        <w:spacing w:after="200" w:line="276" w:lineRule="auto"/>
        <w:ind w:firstLine="720"/>
        <w:contextualSpacing/>
        <w:rPr>
          <w:rFonts w:eastAsia="Calibri"/>
          <w:szCs w:val="24"/>
          <w:lang w:val="en-PH"/>
        </w:rPr>
      </w:pPr>
      <w:r w:rsidRPr="0062553D">
        <w:rPr>
          <w:rFonts w:eastAsia="Calibri"/>
          <w:szCs w:val="24"/>
          <w:lang w:val="en-PH"/>
        </w:rPr>
        <w:t>Tel</w:t>
      </w:r>
      <w:r w:rsidR="002731AE" w:rsidRPr="0062553D">
        <w:rPr>
          <w:rFonts w:eastAsia="Calibri"/>
          <w:szCs w:val="24"/>
          <w:lang w:val="en-PH"/>
        </w:rPr>
        <w:t>:</w:t>
      </w:r>
      <w:r w:rsidRPr="0062553D">
        <w:rPr>
          <w:rFonts w:eastAsia="Calibri"/>
          <w:szCs w:val="24"/>
          <w:lang w:val="en-PH"/>
        </w:rPr>
        <w:t xml:space="preserve">        </w:t>
      </w:r>
      <w:r w:rsidR="002731AE" w:rsidRPr="0062553D">
        <w:rPr>
          <w:rFonts w:eastAsia="Calibri"/>
          <w:szCs w:val="24"/>
          <w:lang w:val="en-PH"/>
        </w:rPr>
        <w:t xml:space="preserve"> ____________________________________</w:t>
      </w:r>
    </w:p>
    <w:p w14:paraId="4CF5D821" w14:textId="77777777" w:rsidR="002731AE" w:rsidRPr="0062553D" w:rsidRDefault="002731AE" w:rsidP="002731AE">
      <w:pPr>
        <w:spacing w:after="200" w:line="276" w:lineRule="auto"/>
        <w:contextualSpacing/>
        <w:rPr>
          <w:rFonts w:eastAsia="Calibri"/>
          <w:szCs w:val="24"/>
          <w:lang w:val="en-PH"/>
        </w:rPr>
      </w:pPr>
      <w:r w:rsidRPr="0062553D">
        <w:rPr>
          <w:rFonts w:eastAsia="Calibri"/>
          <w:szCs w:val="24"/>
          <w:lang w:val="en-PH"/>
        </w:rPr>
        <w:tab/>
        <w:t>E-Mail</w:t>
      </w:r>
      <w:r w:rsidRPr="0062553D">
        <w:rPr>
          <w:rFonts w:eastAsia="Calibri"/>
          <w:szCs w:val="24"/>
          <w:lang w:val="en-PH"/>
        </w:rPr>
        <w:tab/>
        <w:t>:  ____________________________________</w:t>
      </w:r>
    </w:p>
    <w:p w14:paraId="0E71457B" w14:textId="77777777" w:rsidR="002731AE" w:rsidRPr="0062553D" w:rsidRDefault="002731AE" w:rsidP="002731AE">
      <w:pPr>
        <w:spacing w:after="200" w:line="276" w:lineRule="auto"/>
        <w:contextualSpacing/>
        <w:rPr>
          <w:rFonts w:eastAsia="Calibri"/>
          <w:szCs w:val="24"/>
          <w:lang w:val="en-PH"/>
        </w:rPr>
      </w:pPr>
    </w:p>
    <w:p w14:paraId="2A832AD8" w14:textId="77777777" w:rsidR="002731AE" w:rsidRPr="0062553D" w:rsidRDefault="002731AE" w:rsidP="002731AE">
      <w:pPr>
        <w:spacing w:after="200" w:line="276" w:lineRule="auto"/>
        <w:contextualSpacing/>
        <w:rPr>
          <w:rFonts w:eastAsia="Calibri"/>
          <w:szCs w:val="24"/>
          <w:lang w:val="en-PH"/>
        </w:rPr>
      </w:pPr>
      <w:r w:rsidRPr="0062553D">
        <w:rPr>
          <w:rFonts w:eastAsia="Calibri"/>
          <w:szCs w:val="24"/>
          <w:lang w:val="en-PH"/>
        </w:rPr>
        <w:t xml:space="preserve">To: </w:t>
      </w:r>
    </w:p>
    <w:p w14:paraId="050F6BED" w14:textId="49CFAA7E" w:rsidR="002731AE" w:rsidRPr="0062553D" w:rsidRDefault="002731AE" w:rsidP="002731AE">
      <w:pPr>
        <w:spacing w:after="200" w:line="276" w:lineRule="auto"/>
        <w:contextualSpacing/>
        <w:rPr>
          <w:rFonts w:eastAsia="Calibri"/>
          <w:szCs w:val="24"/>
          <w:lang w:val="en-PH"/>
        </w:rPr>
      </w:pPr>
      <w:r w:rsidRPr="0062553D">
        <w:rPr>
          <w:rFonts w:eastAsia="Calibri"/>
          <w:szCs w:val="24"/>
          <w:lang w:val="en-PH"/>
        </w:rPr>
        <w:t xml:space="preserve">      c/o: Procurement </w:t>
      </w:r>
      <w:r w:rsidR="008F4528" w:rsidRPr="0062553D">
        <w:rPr>
          <w:rFonts w:eastAsia="Calibri"/>
          <w:szCs w:val="24"/>
          <w:lang w:val="en-PH"/>
        </w:rPr>
        <w:t xml:space="preserve">Manager </w:t>
      </w:r>
    </w:p>
    <w:p w14:paraId="3BAC1334" w14:textId="77777777" w:rsidR="000D169B" w:rsidRPr="0062553D" w:rsidRDefault="00961A5A" w:rsidP="005D4D54">
      <w:pPr>
        <w:spacing w:after="200" w:line="276" w:lineRule="auto"/>
        <w:ind w:firstLine="720"/>
        <w:contextualSpacing/>
        <w:rPr>
          <w:rFonts w:eastAsia="Calibri"/>
          <w:szCs w:val="24"/>
          <w:u w:val="single"/>
          <w:lang w:val="fr-CI"/>
        </w:rPr>
      </w:pPr>
      <w:hyperlink r:id="rId16" w:history="1">
        <w:r w:rsidR="00800344" w:rsidRPr="0062553D">
          <w:rPr>
            <w:rStyle w:val="Hyperlink"/>
            <w:rFonts w:eastAsia="Calibri"/>
            <w:color w:val="auto"/>
            <w:szCs w:val="24"/>
            <w:lang w:val="fr-CI"/>
          </w:rPr>
          <w:t>procurement@millenniumkosovo.org</w:t>
        </w:r>
      </w:hyperlink>
    </w:p>
    <w:p w14:paraId="53697CE5" w14:textId="77777777" w:rsidR="00800344" w:rsidRPr="0062553D" w:rsidRDefault="00800344" w:rsidP="005D4D54">
      <w:pPr>
        <w:spacing w:after="200" w:line="276" w:lineRule="auto"/>
        <w:ind w:firstLine="720"/>
        <w:contextualSpacing/>
        <w:rPr>
          <w:rFonts w:eastAsia="Calibri"/>
          <w:szCs w:val="24"/>
          <w:u w:val="single"/>
          <w:lang w:val="fr-CI"/>
        </w:rPr>
      </w:pPr>
    </w:p>
    <w:p w14:paraId="10E93037" w14:textId="77777777" w:rsidR="00800344" w:rsidRPr="0062553D" w:rsidRDefault="00800344" w:rsidP="005D4D54">
      <w:pPr>
        <w:spacing w:after="200" w:line="276" w:lineRule="auto"/>
        <w:ind w:firstLine="720"/>
        <w:contextualSpacing/>
        <w:rPr>
          <w:rFonts w:eastAsia="Calibri"/>
          <w:szCs w:val="24"/>
          <w:u w:val="single"/>
          <w:lang w:val="fr-CI"/>
        </w:rPr>
      </w:pPr>
    </w:p>
    <w:p w14:paraId="5CEB6B58" w14:textId="77777777" w:rsidR="00800344" w:rsidRPr="0062553D" w:rsidRDefault="00800344" w:rsidP="005D4D54">
      <w:pPr>
        <w:spacing w:after="200" w:line="276" w:lineRule="auto"/>
        <w:ind w:firstLine="720"/>
        <w:contextualSpacing/>
        <w:rPr>
          <w:rFonts w:eastAsia="Calibri"/>
          <w:szCs w:val="24"/>
          <w:u w:val="single"/>
          <w:lang w:val="fr-CI"/>
        </w:rPr>
      </w:pPr>
    </w:p>
    <w:p w14:paraId="4E82061B" w14:textId="77777777" w:rsidR="00935FAA" w:rsidRPr="0062553D" w:rsidRDefault="00935FAA" w:rsidP="005D4D54">
      <w:pPr>
        <w:spacing w:after="200" w:line="276" w:lineRule="auto"/>
        <w:ind w:firstLine="720"/>
        <w:contextualSpacing/>
        <w:rPr>
          <w:rFonts w:eastAsia="Calibri"/>
          <w:szCs w:val="24"/>
          <w:u w:val="single"/>
          <w:lang w:val="fr-CI"/>
        </w:rPr>
      </w:pPr>
    </w:p>
    <w:p w14:paraId="6D310C4D" w14:textId="77777777" w:rsidR="00935FAA" w:rsidRPr="0062553D" w:rsidRDefault="00935FAA" w:rsidP="005D4D54">
      <w:pPr>
        <w:spacing w:after="200" w:line="276" w:lineRule="auto"/>
        <w:ind w:firstLine="720"/>
        <w:contextualSpacing/>
        <w:rPr>
          <w:rFonts w:eastAsia="Calibri"/>
          <w:szCs w:val="24"/>
          <w:u w:val="single"/>
          <w:lang w:val="fr-CI"/>
        </w:rPr>
      </w:pPr>
    </w:p>
    <w:p w14:paraId="0DB1E5A7" w14:textId="77777777" w:rsidR="00935FAA" w:rsidRPr="0062553D" w:rsidRDefault="00935FAA" w:rsidP="005D4D54">
      <w:pPr>
        <w:spacing w:after="200" w:line="276" w:lineRule="auto"/>
        <w:ind w:firstLine="720"/>
        <w:contextualSpacing/>
        <w:rPr>
          <w:rFonts w:eastAsia="Calibri"/>
          <w:szCs w:val="24"/>
          <w:u w:val="single"/>
          <w:lang w:val="fr-CI"/>
        </w:rPr>
      </w:pPr>
    </w:p>
    <w:p w14:paraId="7CC3FEEC" w14:textId="77777777" w:rsidR="00935FAA" w:rsidRPr="0062553D" w:rsidRDefault="00935FAA" w:rsidP="005D4D54">
      <w:pPr>
        <w:spacing w:after="200" w:line="276" w:lineRule="auto"/>
        <w:ind w:firstLine="720"/>
        <w:contextualSpacing/>
        <w:rPr>
          <w:rFonts w:eastAsia="Calibri"/>
          <w:szCs w:val="24"/>
          <w:u w:val="single"/>
          <w:lang w:val="fr-CI"/>
        </w:rPr>
      </w:pPr>
    </w:p>
    <w:p w14:paraId="061799FA" w14:textId="77777777" w:rsidR="00935FAA" w:rsidRPr="0062553D" w:rsidRDefault="00935FAA" w:rsidP="005D4D54">
      <w:pPr>
        <w:spacing w:after="200" w:line="276" w:lineRule="auto"/>
        <w:ind w:firstLine="720"/>
        <w:contextualSpacing/>
        <w:rPr>
          <w:rFonts w:eastAsia="Calibri"/>
          <w:szCs w:val="24"/>
          <w:u w:val="single"/>
          <w:lang w:val="fr-CI"/>
        </w:rPr>
      </w:pPr>
    </w:p>
    <w:p w14:paraId="527AB135" w14:textId="77777777" w:rsidR="00935FAA" w:rsidRPr="0062553D" w:rsidRDefault="00935FAA" w:rsidP="005D4D54">
      <w:pPr>
        <w:spacing w:after="200" w:line="276" w:lineRule="auto"/>
        <w:ind w:firstLine="720"/>
        <w:contextualSpacing/>
        <w:rPr>
          <w:rFonts w:eastAsia="Calibri"/>
          <w:szCs w:val="24"/>
          <w:u w:val="single"/>
          <w:lang w:val="fr-CI"/>
        </w:rPr>
      </w:pPr>
    </w:p>
    <w:p w14:paraId="47ED3098" w14:textId="77777777" w:rsidR="00935FAA" w:rsidRPr="0062553D" w:rsidRDefault="00935FAA" w:rsidP="005D4D54">
      <w:pPr>
        <w:spacing w:after="200" w:line="276" w:lineRule="auto"/>
        <w:ind w:firstLine="720"/>
        <w:contextualSpacing/>
        <w:rPr>
          <w:rFonts w:eastAsia="Calibri"/>
          <w:szCs w:val="24"/>
          <w:u w:val="single"/>
          <w:lang w:val="fr-CI"/>
        </w:rPr>
      </w:pPr>
    </w:p>
    <w:p w14:paraId="716E1819" w14:textId="77777777" w:rsidR="00935FAA" w:rsidRPr="0062553D" w:rsidRDefault="00935FAA" w:rsidP="005D4D54">
      <w:pPr>
        <w:spacing w:after="200" w:line="276" w:lineRule="auto"/>
        <w:ind w:firstLine="720"/>
        <w:contextualSpacing/>
        <w:rPr>
          <w:rFonts w:eastAsia="Calibri"/>
          <w:szCs w:val="24"/>
          <w:u w:val="single"/>
          <w:lang w:val="fr-CI"/>
        </w:rPr>
      </w:pPr>
    </w:p>
    <w:p w14:paraId="279F71F7" w14:textId="77777777" w:rsidR="00935FAA" w:rsidRPr="0062553D" w:rsidRDefault="00935FAA" w:rsidP="005D4D54">
      <w:pPr>
        <w:spacing w:after="200" w:line="276" w:lineRule="auto"/>
        <w:ind w:firstLine="720"/>
        <w:contextualSpacing/>
        <w:rPr>
          <w:rFonts w:eastAsia="Calibri"/>
          <w:szCs w:val="24"/>
          <w:u w:val="single"/>
          <w:lang w:val="fr-CI"/>
        </w:rPr>
      </w:pPr>
    </w:p>
    <w:p w14:paraId="2AE3E660" w14:textId="77777777" w:rsidR="00935FAA" w:rsidRPr="0062553D" w:rsidRDefault="00935FAA" w:rsidP="005D4D54">
      <w:pPr>
        <w:spacing w:after="200" w:line="276" w:lineRule="auto"/>
        <w:ind w:firstLine="720"/>
        <w:contextualSpacing/>
        <w:rPr>
          <w:rFonts w:eastAsia="Calibri"/>
          <w:szCs w:val="24"/>
          <w:u w:val="single"/>
          <w:lang w:val="fr-CI"/>
        </w:rPr>
      </w:pPr>
    </w:p>
    <w:p w14:paraId="0409BBF5" w14:textId="77777777" w:rsidR="00935FAA" w:rsidRPr="0062553D" w:rsidRDefault="00935FAA" w:rsidP="005D4D54">
      <w:pPr>
        <w:spacing w:after="200" w:line="276" w:lineRule="auto"/>
        <w:ind w:firstLine="720"/>
        <w:contextualSpacing/>
        <w:rPr>
          <w:rFonts w:eastAsia="Calibri"/>
          <w:szCs w:val="24"/>
          <w:u w:val="single"/>
          <w:lang w:val="fr-CI"/>
        </w:rPr>
      </w:pPr>
    </w:p>
    <w:p w14:paraId="047C59A2" w14:textId="77777777" w:rsidR="00935FAA" w:rsidRPr="0062553D" w:rsidRDefault="00935FAA" w:rsidP="005D4D54">
      <w:pPr>
        <w:spacing w:after="200" w:line="276" w:lineRule="auto"/>
        <w:ind w:firstLine="720"/>
        <w:contextualSpacing/>
        <w:rPr>
          <w:rFonts w:eastAsia="Calibri"/>
          <w:szCs w:val="24"/>
          <w:u w:val="single"/>
          <w:lang w:val="fr-CI"/>
        </w:rPr>
      </w:pPr>
    </w:p>
    <w:p w14:paraId="46391046" w14:textId="77777777" w:rsidR="004D3B30" w:rsidRPr="0062553D" w:rsidRDefault="004D3B30" w:rsidP="000921B7">
      <w:pPr>
        <w:spacing w:after="200" w:line="276" w:lineRule="auto"/>
        <w:contextualSpacing/>
        <w:jc w:val="center"/>
        <w:rPr>
          <w:rFonts w:eastAsia="Calibri"/>
          <w:b/>
          <w:szCs w:val="24"/>
          <w:lang w:val="en-SG"/>
        </w:rPr>
      </w:pPr>
    </w:p>
    <w:p w14:paraId="16321E81" w14:textId="77777777" w:rsidR="004D3B30" w:rsidRPr="0062553D" w:rsidRDefault="004D3B30" w:rsidP="000921B7">
      <w:pPr>
        <w:spacing w:after="200" w:line="276" w:lineRule="auto"/>
        <w:contextualSpacing/>
        <w:jc w:val="center"/>
        <w:rPr>
          <w:rFonts w:eastAsia="Calibri"/>
          <w:b/>
          <w:szCs w:val="24"/>
          <w:lang w:val="en-SG"/>
        </w:rPr>
      </w:pPr>
    </w:p>
    <w:p w14:paraId="1BC902DF" w14:textId="77777777" w:rsidR="004D3B30" w:rsidRPr="0062553D" w:rsidRDefault="004D3B30" w:rsidP="000921B7">
      <w:pPr>
        <w:spacing w:after="200" w:line="276" w:lineRule="auto"/>
        <w:contextualSpacing/>
        <w:jc w:val="center"/>
        <w:rPr>
          <w:rFonts w:eastAsia="Calibri"/>
          <w:b/>
          <w:szCs w:val="24"/>
          <w:lang w:val="en-SG"/>
        </w:rPr>
      </w:pPr>
    </w:p>
    <w:p w14:paraId="097FEDD8" w14:textId="77777777" w:rsidR="004D3B30" w:rsidRPr="0062553D" w:rsidRDefault="004D3B30" w:rsidP="000921B7">
      <w:pPr>
        <w:spacing w:after="200" w:line="276" w:lineRule="auto"/>
        <w:contextualSpacing/>
        <w:jc w:val="center"/>
        <w:rPr>
          <w:rFonts w:eastAsia="Calibri"/>
          <w:b/>
          <w:szCs w:val="24"/>
          <w:lang w:val="en-SG"/>
        </w:rPr>
      </w:pPr>
    </w:p>
    <w:p w14:paraId="0BD4403A" w14:textId="77777777" w:rsidR="004D3B30" w:rsidRPr="0062553D" w:rsidRDefault="004D3B30" w:rsidP="000921B7">
      <w:pPr>
        <w:spacing w:after="200" w:line="276" w:lineRule="auto"/>
        <w:contextualSpacing/>
        <w:jc w:val="center"/>
        <w:rPr>
          <w:rFonts w:eastAsia="Calibri"/>
          <w:b/>
          <w:szCs w:val="24"/>
          <w:lang w:val="en-SG"/>
        </w:rPr>
      </w:pPr>
    </w:p>
    <w:p w14:paraId="68B0B2DB" w14:textId="77777777" w:rsidR="004D3B30" w:rsidRPr="0062553D" w:rsidRDefault="004D3B30" w:rsidP="000921B7">
      <w:pPr>
        <w:spacing w:after="200" w:line="276" w:lineRule="auto"/>
        <w:contextualSpacing/>
        <w:jc w:val="center"/>
        <w:rPr>
          <w:rFonts w:eastAsia="Calibri"/>
          <w:b/>
          <w:szCs w:val="24"/>
          <w:lang w:val="en-SG"/>
        </w:rPr>
      </w:pPr>
    </w:p>
    <w:p w14:paraId="5DCA67D4" w14:textId="77777777" w:rsidR="004D3B30" w:rsidRPr="0062553D" w:rsidRDefault="004D3B30" w:rsidP="000921B7">
      <w:pPr>
        <w:spacing w:after="200" w:line="276" w:lineRule="auto"/>
        <w:contextualSpacing/>
        <w:jc w:val="center"/>
        <w:rPr>
          <w:rFonts w:eastAsia="Calibri"/>
          <w:b/>
          <w:szCs w:val="24"/>
          <w:lang w:val="en-SG"/>
        </w:rPr>
      </w:pPr>
    </w:p>
    <w:p w14:paraId="38FE1BEA" w14:textId="77777777" w:rsidR="004D3B30" w:rsidRPr="0062553D" w:rsidRDefault="004D3B30" w:rsidP="000921B7">
      <w:pPr>
        <w:spacing w:after="200" w:line="276" w:lineRule="auto"/>
        <w:contextualSpacing/>
        <w:jc w:val="center"/>
        <w:rPr>
          <w:rFonts w:eastAsia="Calibri"/>
          <w:b/>
          <w:szCs w:val="24"/>
          <w:lang w:val="en-SG"/>
        </w:rPr>
      </w:pPr>
    </w:p>
    <w:p w14:paraId="0781A911" w14:textId="77777777" w:rsidR="004D3B30" w:rsidRPr="0062553D" w:rsidRDefault="004D3B30" w:rsidP="000921B7">
      <w:pPr>
        <w:spacing w:after="200" w:line="276" w:lineRule="auto"/>
        <w:contextualSpacing/>
        <w:jc w:val="center"/>
        <w:rPr>
          <w:rFonts w:eastAsia="Calibri"/>
          <w:b/>
          <w:szCs w:val="24"/>
          <w:lang w:val="en-SG"/>
        </w:rPr>
      </w:pPr>
    </w:p>
    <w:p w14:paraId="143FA87A" w14:textId="77777777" w:rsidR="004D3B30" w:rsidRPr="0062553D" w:rsidRDefault="004D3B30" w:rsidP="000921B7">
      <w:pPr>
        <w:spacing w:after="200" w:line="276" w:lineRule="auto"/>
        <w:contextualSpacing/>
        <w:jc w:val="center"/>
        <w:rPr>
          <w:rFonts w:eastAsia="Calibri"/>
          <w:b/>
          <w:szCs w:val="24"/>
          <w:lang w:val="en-SG"/>
        </w:rPr>
      </w:pPr>
    </w:p>
    <w:p w14:paraId="692F05BE" w14:textId="77777777" w:rsidR="004D3B30" w:rsidRPr="0062553D" w:rsidRDefault="004D3B30" w:rsidP="000921B7">
      <w:pPr>
        <w:spacing w:after="200" w:line="276" w:lineRule="auto"/>
        <w:contextualSpacing/>
        <w:jc w:val="center"/>
        <w:rPr>
          <w:rFonts w:eastAsia="Calibri"/>
          <w:b/>
          <w:szCs w:val="24"/>
          <w:lang w:val="en-SG"/>
        </w:rPr>
      </w:pPr>
    </w:p>
    <w:p w14:paraId="16135BD7" w14:textId="77777777" w:rsidR="004D3B30" w:rsidRPr="0062553D" w:rsidRDefault="004D3B30" w:rsidP="002D0F82">
      <w:pPr>
        <w:spacing w:after="200" w:line="276" w:lineRule="auto"/>
        <w:contextualSpacing/>
        <w:rPr>
          <w:rFonts w:eastAsia="Calibri"/>
          <w:b/>
          <w:szCs w:val="24"/>
          <w:lang w:val="en-SG"/>
        </w:rPr>
      </w:pPr>
    </w:p>
    <w:p w14:paraId="71324A19" w14:textId="4C838710" w:rsidR="00935FAA" w:rsidRPr="0062553D" w:rsidRDefault="001E5A5A" w:rsidP="00935FAA">
      <w:pPr>
        <w:spacing w:after="200" w:line="276" w:lineRule="auto"/>
        <w:contextualSpacing/>
        <w:jc w:val="center"/>
        <w:rPr>
          <w:rFonts w:eastAsia="Calibri"/>
          <w:b/>
          <w:szCs w:val="24"/>
          <w:lang w:val="en-SG"/>
        </w:rPr>
      </w:pPr>
      <w:bookmarkStart w:id="0" w:name="_Hlk514683134"/>
      <w:r w:rsidRPr="0062553D">
        <w:rPr>
          <w:rFonts w:eastAsia="Calibri"/>
          <w:b/>
          <w:szCs w:val="24"/>
          <w:lang w:val="en-SG"/>
        </w:rPr>
        <w:t>RCQ-</w:t>
      </w:r>
      <w:r w:rsidR="00935FAA" w:rsidRPr="0062553D">
        <w:rPr>
          <w:rFonts w:eastAsia="Calibri"/>
          <w:b/>
          <w:szCs w:val="24"/>
          <w:lang w:val="en-SG"/>
        </w:rPr>
        <w:t>MFK</w:t>
      </w:r>
      <w:r w:rsidRPr="0062553D">
        <w:rPr>
          <w:rFonts w:eastAsia="Calibri"/>
          <w:b/>
          <w:szCs w:val="24"/>
          <w:lang w:val="en-SG"/>
        </w:rPr>
        <w:t>- 0</w:t>
      </w:r>
      <w:r w:rsidR="0062553D" w:rsidRPr="0062553D">
        <w:rPr>
          <w:rFonts w:eastAsia="Calibri"/>
          <w:b/>
          <w:szCs w:val="24"/>
          <w:lang w:val="en-SG"/>
        </w:rPr>
        <w:t>13</w:t>
      </w:r>
    </w:p>
    <w:bookmarkEnd w:id="0"/>
    <w:p w14:paraId="315198D2" w14:textId="77777777" w:rsidR="00800344" w:rsidRPr="0062553D" w:rsidRDefault="00800344" w:rsidP="005D4D54">
      <w:pPr>
        <w:spacing w:after="200" w:line="276" w:lineRule="auto"/>
        <w:ind w:firstLine="720"/>
        <w:contextualSpacing/>
        <w:rPr>
          <w:rFonts w:eastAsia="Calibri"/>
          <w:szCs w:val="24"/>
          <w:u w:val="single"/>
          <w:lang w:val="fr-CI"/>
        </w:rPr>
      </w:pPr>
    </w:p>
    <w:p w14:paraId="22606DF5" w14:textId="00270BEC" w:rsidR="00935FAA" w:rsidRPr="0062553D" w:rsidRDefault="003F608D" w:rsidP="00935FAA">
      <w:pPr>
        <w:ind w:left="90" w:right="-22"/>
        <w:jc w:val="center"/>
        <w:rPr>
          <w:b/>
          <w:szCs w:val="24"/>
        </w:rPr>
      </w:pPr>
      <w:r w:rsidRPr="0062553D">
        <w:rPr>
          <w:b/>
          <w:szCs w:val="24"/>
        </w:rPr>
        <w:t>Monitoring and Evaluation Analyst</w:t>
      </w:r>
      <w:r w:rsidR="00935FAA" w:rsidRPr="0062553D">
        <w:rPr>
          <w:b/>
          <w:szCs w:val="24"/>
        </w:rPr>
        <w:t xml:space="preserve"> for </w:t>
      </w:r>
    </w:p>
    <w:p w14:paraId="68671649" w14:textId="77777777" w:rsidR="00935FAA" w:rsidRPr="0062553D" w:rsidRDefault="00935FAA" w:rsidP="00935FAA">
      <w:pPr>
        <w:ind w:left="90" w:right="-22"/>
        <w:jc w:val="center"/>
        <w:rPr>
          <w:b/>
          <w:szCs w:val="24"/>
        </w:rPr>
      </w:pPr>
      <w:r w:rsidRPr="0062553D">
        <w:rPr>
          <w:b/>
          <w:szCs w:val="24"/>
        </w:rPr>
        <w:t>Millennium Foundation Kosovo</w:t>
      </w:r>
    </w:p>
    <w:p w14:paraId="55CED6E5" w14:textId="77777777" w:rsidR="002731AE" w:rsidRPr="0062553D" w:rsidRDefault="002731AE" w:rsidP="002731AE">
      <w:pPr>
        <w:spacing w:after="200" w:line="276" w:lineRule="auto"/>
        <w:ind w:left="720"/>
        <w:contextualSpacing/>
        <w:jc w:val="both"/>
        <w:rPr>
          <w:rFonts w:eastAsia="Calibri"/>
          <w:b/>
          <w:bCs/>
          <w:szCs w:val="24"/>
          <w:lang w:val="en-PH"/>
        </w:rPr>
      </w:pPr>
    </w:p>
    <w:p w14:paraId="7B16EA00" w14:textId="77777777" w:rsidR="002731AE" w:rsidRPr="0062553D" w:rsidRDefault="002731AE" w:rsidP="002731AE">
      <w:pPr>
        <w:spacing w:after="200" w:line="276" w:lineRule="auto"/>
        <w:contextualSpacing/>
        <w:jc w:val="both"/>
        <w:rPr>
          <w:rFonts w:eastAsia="Calibri"/>
          <w:bCs/>
          <w:szCs w:val="24"/>
          <w:lang w:val="en-PH"/>
        </w:rPr>
      </w:pPr>
    </w:p>
    <w:p w14:paraId="391C07E6" w14:textId="0A58117E" w:rsidR="002731AE" w:rsidRPr="0062553D" w:rsidRDefault="002731AE" w:rsidP="002731AE">
      <w:pPr>
        <w:spacing w:after="200" w:line="276" w:lineRule="auto"/>
        <w:contextualSpacing/>
        <w:jc w:val="both"/>
        <w:rPr>
          <w:rFonts w:eastAsia="Calibri"/>
          <w:bCs/>
          <w:szCs w:val="24"/>
          <w:lang w:val="en-PH"/>
        </w:rPr>
      </w:pPr>
      <w:r w:rsidRPr="0062553D">
        <w:rPr>
          <w:rFonts w:eastAsia="Calibri"/>
          <w:bCs/>
          <w:szCs w:val="24"/>
          <w:lang w:val="en-PH"/>
        </w:rPr>
        <w:t xml:space="preserve">I, the undersigned, offer to provide the consulting services for the </w:t>
      </w:r>
      <w:r w:rsidR="005652BB" w:rsidRPr="0062553D">
        <w:rPr>
          <w:rFonts w:eastAsia="Calibri"/>
          <w:bCs/>
          <w:szCs w:val="24"/>
          <w:lang w:val="en-PH"/>
        </w:rPr>
        <w:t>above-mentioned</w:t>
      </w:r>
      <w:r w:rsidRPr="0062553D">
        <w:rPr>
          <w:rFonts w:eastAsia="Calibri"/>
          <w:bCs/>
          <w:szCs w:val="24"/>
          <w:lang w:val="en-PH"/>
        </w:rPr>
        <w:t xml:space="preserve"> assignment in accordance with Request for </w:t>
      </w:r>
      <w:r w:rsidR="00735541" w:rsidRPr="0062553D">
        <w:rPr>
          <w:rFonts w:eastAsia="Calibri"/>
          <w:bCs/>
          <w:szCs w:val="24"/>
          <w:lang w:val="en-PH"/>
        </w:rPr>
        <w:t>Consultants’ Qualification</w:t>
      </w:r>
      <w:r w:rsidRPr="0062553D">
        <w:rPr>
          <w:rFonts w:eastAsia="Calibri"/>
          <w:bCs/>
          <w:szCs w:val="24"/>
          <w:lang w:val="en-PH"/>
        </w:rPr>
        <w:t xml:space="preserve"> dated</w:t>
      </w:r>
      <w:r w:rsidR="00735541" w:rsidRPr="0062553D">
        <w:rPr>
          <w:rFonts w:eastAsia="Calibri"/>
          <w:bCs/>
          <w:szCs w:val="24"/>
          <w:lang w:val="en-PH"/>
        </w:rPr>
        <w:t xml:space="preserve"> </w:t>
      </w:r>
      <w:r w:rsidR="00A63E44" w:rsidRPr="0062553D">
        <w:rPr>
          <w:rFonts w:eastAsia="Calibri"/>
          <w:bCs/>
          <w:szCs w:val="24"/>
          <w:lang w:val="en-PH"/>
        </w:rPr>
        <w:t>[</w:t>
      </w:r>
      <w:r w:rsidR="0062553D">
        <w:rPr>
          <w:rFonts w:eastAsia="Calibri"/>
          <w:bCs/>
          <w:szCs w:val="24"/>
          <w:lang w:val="en-PH"/>
        </w:rPr>
        <w:t xml:space="preserve">   </w:t>
      </w:r>
      <w:proofErr w:type="gramStart"/>
      <w:r w:rsidR="0062553D">
        <w:rPr>
          <w:rFonts w:eastAsia="Calibri"/>
          <w:bCs/>
          <w:szCs w:val="24"/>
          <w:lang w:val="en-PH"/>
        </w:rPr>
        <w:t xml:space="preserve">  </w:t>
      </w:r>
      <w:r w:rsidR="00A63E44" w:rsidRPr="0062553D">
        <w:rPr>
          <w:rFonts w:eastAsia="Calibri"/>
          <w:bCs/>
          <w:szCs w:val="24"/>
          <w:lang w:val="en-PH"/>
        </w:rPr>
        <w:t>]</w:t>
      </w:r>
      <w:proofErr w:type="gramEnd"/>
      <w:r w:rsidR="0062553D">
        <w:rPr>
          <w:rFonts w:eastAsia="Calibri"/>
          <w:bCs/>
          <w:szCs w:val="24"/>
          <w:lang w:val="en-PH"/>
        </w:rPr>
        <w:t xml:space="preserve"> a</w:t>
      </w:r>
      <w:r w:rsidR="00EF44F9" w:rsidRPr="0062553D">
        <w:rPr>
          <w:rFonts w:eastAsia="Calibri"/>
          <w:bCs/>
          <w:szCs w:val="24"/>
          <w:lang w:val="en-PH"/>
        </w:rPr>
        <w:t>nd</w:t>
      </w:r>
      <w:r w:rsidRPr="0062553D">
        <w:rPr>
          <w:rFonts w:eastAsia="Calibri"/>
          <w:bCs/>
          <w:szCs w:val="24"/>
          <w:lang w:val="en-PH"/>
        </w:rPr>
        <w:t xml:space="preserve"> its attached Terms of Reference.</w:t>
      </w:r>
    </w:p>
    <w:p w14:paraId="0367CCD0" w14:textId="77777777" w:rsidR="002731AE" w:rsidRPr="0062553D" w:rsidRDefault="002731AE" w:rsidP="002731AE">
      <w:pPr>
        <w:spacing w:after="200" w:line="276" w:lineRule="auto"/>
        <w:contextualSpacing/>
        <w:jc w:val="both"/>
        <w:rPr>
          <w:rFonts w:eastAsia="Calibri"/>
          <w:bCs/>
          <w:szCs w:val="24"/>
          <w:lang w:val="en-PH"/>
        </w:rPr>
      </w:pPr>
    </w:p>
    <w:p w14:paraId="4028FB43" w14:textId="77777777" w:rsidR="002731AE" w:rsidRPr="0062553D" w:rsidRDefault="002731AE" w:rsidP="002731AE">
      <w:pPr>
        <w:spacing w:after="200" w:line="276" w:lineRule="auto"/>
        <w:contextualSpacing/>
        <w:jc w:val="both"/>
        <w:rPr>
          <w:rFonts w:eastAsia="Calibri"/>
          <w:bCs/>
          <w:szCs w:val="24"/>
          <w:lang w:val="en-PH"/>
        </w:rPr>
      </w:pPr>
      <w:r w:rsidRPr="0062553D">
        <w:rPr>
          <w:rFonts w:eastAsia="Calibri"/>
          <w:bCs/>
          <w:szCs w:val="24"/>
          <w:lang w:val="en-PH"/>
        </w:rPr>
        <w:t xml:space="preserve">I hereby submit my </w:t>
      </w:r>
      <w:r w:rsidR="008C7047" w:rsidRPr="0062553D">
        <w:rPr>
          <w:rFonts w:eastAsia="Calibri"/>
          <w:bCs/>
          <w:szCs w:val="24"/>
          <w:lang w:val="en-PH"/>
        </w:rPr>
        <w:t>Qualifications</w:t>
      </w:r>
      <w:r w:rsidRPr="0062553D">
        <w:rPr>
          <w:rFonts w:eastAsia="Calibri"/>
          <w:bCs/>
          <w:szCs w:val="24"/>
          <w:lang w:val="en-PH"/>
        </w:rPr>
        <w:t xml:space="preserve"> including my latest updated Curriculum Vitae which contains among others my previous relevant assignments and references with complete contact details.</w:t>
      </w:r>
    </w:p>
    <w:p w14:paraId="7F3C1FEA" w14:textId="77777777" w:rsidR="002731AE" w:rsidRPr="0062553D" w:rsidRDefault="002731AE" w:rsidP="002731AE">
      <w:pPr>
        <w:spacing w:after="200" w:line="276" w:lineRule="auto"/>
        <w:contextualSpacing/>
        <w:jc w:val="both"/>
        <w:rPr>
          <w:rFonts w:eastAsia="Calibri"/>
          <w:bCs/>
          <w:szCs w:val="24"/>
          <w:lang w:val="en-PH"/>
        </w:rPr>
      </w:pPr>
    </w:p>
    <w:p w14:paraId="40A14766" w14:textId="77777777" w:rsidR="002731AE" w:rsidRPr="0062553D" w:rsidRDefault="002731AE" w:rsidP="002731AE">
      <w:pPr>
        <w:spacing w:after="200" w:line="276" w:lineRule="auto"/>
        <w:contextualSpacing/>
        <w:jc w:val="both"/>
        <w:rPr>
          <w:rFonts w:eastAsia="Calibri"/>
          <w:bCs/>
          <w:szCs w:val="24"/>
          <w:lang w:val="en-PH"/>
        </w:rPr>
      </w:pPr>
      <w:r w:rsidRPr="0062553D">
        <w:rPr>
          <w:rFonts w:eastAsia="Calibri"/>
          <w:bCs/>
          <w:szCs w:val="24"/>
          <w:lang w:val="en-PH"/>
        </w:rPr>
        <w:t>I hereby declare that all the information and statements made in this EOI are true and correct.  I accept that any misinterpretation contained herein can lead to my disqualification.</w:t>
      </w:r>
    </w:p>
    <w:p w14:paraId="063CE368" w14:textId="77777777" w:rsidR="002731AE" w:rsidRPr="0062553D" w:rsidRDefault="002731AE" w:rsidP="002731AE">
      <w:pPr>
        <w:spacing w:after="200" w:line="276" w:lineRule="auto"/>
        <w:contextualSpacing/>
        <w:jc w:val="both"/>
        <w:rPr>
          <w:rFonts w:eastAsia="Calibri"/>
          <w:bCs/>
          <w:szCs w:val="24"/>
          <w:lang w:val="en-PH"/>
        </w:rPr>
      </w:pPr>
    </w:p>
    <w:p w14:paraId="68ECCDF7" w14:textId="77777777" w:rsidR="002731AE" w:rsidRPr="0062553D" w:rsidRDefault="008C7047" w:rsidP="002731AE">
      <w:pPr>
        <w:spacing w:after="200" w:line="276" w:lineRule="auto"/>
        <w:contextualSpacing/>
        <w:jc w:val="both"/>
        <w:rPr>
          <w:rFonts w:eastAsia="Calibri"/>
          <w:bCs/>
          <w:szCs w:val="24"/>
          <w:lang w:val="en-PH"/>
        </w:rPr>
      </w:pPr>
      <w:r w:rsidRPr="0062553D">
        <w:rPr>
          <w:rFonts w:eastAsia="Calibri"/>
          <w:bCs/>
          <w:szCs w:val="24"/>
          <w:lang w:val="en-PH"/>
        </w:rPr>
        <w:t>My submission</w:t>
      </w:r>
      <w:r w:rsidR="002731AE" w:rsidRPr="0062553D">
        <w:rPr>
          <w:rFonts w:eastAsia="Calibri"/>
          <w:bCs/>
          <w:szCs w:val="24"/>
          <w:lang w:val="en-PH"/>
        </w:rPr>
        <w:t xml:space="preserve"> is binding upon me and is subject to modifications arising from Contract negotiations.  </w:t>
      </w:r>
    </w:p>
    <w:p w14:paraId="5FA67DFB" w14:textId="77777777" w:rsidR="002731AE" w:rsidRPr="0062553D" w:rsidRDefault="002731AE" w:rsidP="002731AE">
      <w:pPr>
        <w:spacing w:after="200" w:line="276" w:lineRule="auto"/>
        <w:contextualSpacing/>
        <w:jc w:val="both"/>
        <w:rPr>
          <w:rFonts w:eastAsia="Calibri"/>
          <w:bCs/>
          <w:szCs w:val="24"/>
          <w:lang w:val="en-PH"/>
        </w:rPr>
      </w:pPr>
    </w:p>
    <w:p w14:paraId="113BECB0" w14:textId="77777777" w:rsidR="002731AE" w:rsidRPr="0062553D" w:rsidRDefault="002731AE" w:rsidP="002731AE">
      <w:pPr>
        <w:spacing w:after="200" w:line="276" w:lineRule="auto"/>
        <w:contextualSpacing/>
        <w:jc w:val="both"/>
        <w:rPr>
          <w:rFonts w:eastAsia="Calibri"/>
          <w:bCs/>
          <w:szCs w:val="24"/>
          <w:lang w:val="en-PH"/>
        </w:rPr>
      </w:pPr>
      <w:r w:rsidRPr="0062553D">
        <w:rPr>
          <w:rFonts w:eastAsia="Calibri"/>
          <w:bCs/>
          <w:szCs w:val="24"/>
          <w:lang w:val="en-PH"/>
        </w:rPr>
        <w:t xml:space="preserve">I undertake, if my proposal is accepted to initiate the consulting services </w:t>
      </w:r>
      <w:r w:rsidR="00A131E7" w:rsidRPr="0062553D">
        <w:rPr>
          <w:rFonts w:eastAsia="Calibri"/>
          <w:bCs/>
          <w:szCs w:val="24"/>
          <w:lang w:val="en-PH"/>
        </w:rPr>
        <w:t>on the date indicated in the RCQ</w:t>
      </w:r>
      <w:r w:rsidRPr="0062553D">
        <w:rPr>
          <w:rFonts w:eastAsia="Calibri"/>
          <w:bCs/>
          <w:szCs w:val="24"/>
          <w:lang w:val="en-PH"/>
        </w:rPr>
        <w:t>.</w:t>
      </w:r>
    </w:p>
    <w:p w14:paraId="42F3E1FF" w14:textId="77777777" w:rsidR="002731AE" w:rsidRPr="0062553D" w:rsidRDefault="002731AE" w:rsidP="002731AE">
      <w:pPr>
        <w:spacing w:after="200" w:line="276" w:lineRule="auto"/>
        <w:contextualSpacing/>
        <w:jc w:val="both"/>
        <w:rPr>
          <w:rFonts w:eastAsia="Calibri"/>
          <w:bCs/>
          <w:szCs w:val="24"/>
          <w:lang w:val="en-PH"/>
        </w:rPr>
      </w:pPr>
    </w:p>
    <w:p w14:paraId="2131C71C" w14:textId="77777777" w:rsidR="002731AE" w:rsidRPr="0062553D" w:rsidRDefault="002731AE" w:rsidP="002731AE">
      <w:pPr>
        <w:spacing w:after="200" w:line="276" w:lineRule="auto"/>
        <w:contextualSpacing/>
        <w:jc w:val="both"/>
        <w:rPr>
          <w:rFonts w:eastAsia="Calibri"/>
          <w:bCs/>
          <w:szCs w:val="24"/>
          <w:lang w:val="en-PH"/>
        </w:rPr>
      </w:pPr>
      <w:r w:rsidRPr="0062553D">
        <w:rPr>
          <w:rFonts w:eastAsia="Calibri"/>
          <w:bCs/>
          <w:szCs w:val="24"/>
          <w:lang w:val="en-PH"/>
        </w:rPr>
        <w:t xml:space="preserve">I understand that you are </w:t>
      </w:r>
      <w:r w:rsidR="008C7047" w:rsidRPr="0062553D">
        <w:rPr>
          <w:rFonts w:eastAsia="Calibri"/>
          <w:bCs/>
          <w:szCs w:val="24"/>
          <w:lang w:val="en-PH"/>
        </w:rPr>
        <w:t>not bound to accept any submissions</w:t>
      </w:r>
      <w:r w:rsidRPr="0062553D">
        <w:rPr>
          <w:rFonts w:eastAsia="Calibri"/>
          <w:bCs/>
          <w:szCs w:val="24"/>
          <w:lang w:val="en-PH"/>
        </w:rPr>
        <w:t xml:space="preserve"> that you may receive.</w:t>
      </w:r>
    </w:p>
    <w:p w14:paraId="0DB03DFD" w14:textId="77777777" w:rsidR="002731AE" w:rsidRPr="0062553D" w:rsidRDefault="002731AE" w:rsidP="002731AE">
      <w:pPr>
        <w:spacing w:after="200" w:line="276" w:lineRule="auto"/>
        <w:contextualSpacing/>
        <w:jc w:val="both"/>
        <w:rPr>
          <w:rFonts w:eastAsia="Calibri"/>
          <w:bCs/>
          <w:szCs w:val="24"/>
          <w:lang w:val="en-PH"/>
        </w:rPr>
      </w:pPr>
    </w:p>
    <w:p w14:paraId="3D46CAF5" w14:textId="77777777" w:rsidR="002731AE" w:rsidRPr="0062553D" w:rsidRDefault="002731AE" w:rsidP="002731AE">
      <w:pPr>
        <w:spacing w:after="200" w:line="276" w:lineRule="auto"/>
        <w:contextualSpacing/>
        <w:jc w:val="both"/>
        <w:rPr>
          <w:rFonts w:eastAsia="Calibri"/>
          <w:bCs/>
          <w:szCs w:val="24"/>
          <w:lang w:val="en-PH"/>
        </w:rPr>
      </w:pPr>
      <w:r w:rsidRPr="0062553D">
        <w:rPr>
          <w:rFonts w:eastAsia="Calibri"/>
          <w:bCs/>
          <w:szCs w:val="24"/>
          <w:lang w:val="en-PH"/>
        </w:rPr>
        <w:t>Yours Sincerely,</w:t>
      </w:r>
    </w:p>
    <w:p w14:paraId="5FE4EDBF" w14:textId="77777777" w:rsidR="002731AE" w:rsidRPr="0062553D" w:rsidRDefault="002731AE" w:rsidP="002731AE">
      <w:pPr>
        <w:spacing w:after="200" w:line="276" w:lineRule="auto"/>
        <w:contextualSpacing/>
        <w:jc w:val="both"/>
        <w:rPr>
          <w:rFonts w:eastAsia="Calibri"/>
          <w:bCs/>
          <w:szCs w:val="24"/>
          <w:lang w:val="en-PH"/>
        </w:rPr>
      </w:pPr>
    </w:p>
    <w:p w14:paraId="6C81A2EF" w14:textId="77777777" w:rsidR="002731AE" w:rsidRPr="0062553D" w:rsidRDefault="002731AE" w:rsidP="002731AE">
      <w:pPr>
        <w:spacing w:after="200" w:line="276" w:lineRule="auto"/>
        <w:contextualSpacing/>
        <w:jc w:val="both"/>
        <w:rPr>
          <w:rFonts w:eastAsia="Calibri"/>
          <w:bCs/>
          <w:szCs w:val="24"/>
          <w:lang w:val="en-PH"/>
        </w:rPr>
      </w:pPr>
    </w:p>
    <w:p w14:paraId="44548FE7" w14:textId="77777777" w:rsidR="002731AE" w:rsidRPr="0062553D" w:rsidRDefault="002731AE" w:rsidP="002731AE">
      <w:pPr>
        <w:spacing w:after="200" w:line="276" w:lineRule="auto"/>
        <w:contextualSpacing/>
        <w:jc w:val="both"/>
        <w:rPr>
          <w:rFonts w:eastAsia="Calibri"/>
          <w:bCs/>
          <w:szCs w:val="24"/>
          <w:lang w:val="en-PH"/>
        </w:rPr>
      </w:pPr>
    </w:p>
    <w:p w14:paraId="7B216C1A" w14:textId="77777777" w:rsidR="002731AE" w:rsidRPr="0062553D" w:rsidRDefault="002731AE" w:rsidP="002731AE">
      <w:pPr>
        <w:spacing w:after="200" w:line="276" w:lineRule="auto"/>
        <w:contextualSpacing/>
        <w:jc w:val="both"/>
        <w:rPr>
          <w:rFonts w:eastAsia="Calibri"/>
          <w:bCs/>
          <w:szCs w:val="24"/>
          <w:lang w:val="en-PH"/>
        </w:rPr>
      </w:pPr>
      <w:r w:rsidRPr="0062553D">
        <w:rPr>
          <w:rFonts w:eastAsia="Calibri"/>
          <w:bCs/>
          <w:szCs w:val="24"/>
          <w:lang w:val="en-PH"/>
        </w:rPr>
        <w:t>__________________________________</w:t>
      </w:r>
    </w:p>
    <w:p w14:paraId="4C3D23D2" w14:textId="77777777" w:rsidR="002731AE" w:rsidRPr="0062553D" w:rsidRDefault="002731AE" w:rsidP="002731AE">
      <w:pPr>
        <w:spacing w:after="200" w:line="276" w:lineRule="auto"/>
        <w:contextualSpacing/>
        <w:jc w:val="both"/>
        <w:rPr>
          <w:rFonts w:eastAsia="Calibri"/>
          <w:bCs/>
          <w:szCs w:val="24"/>
          <w:lang w:val="en-PH"/>
        </w:rPr>
      </w:pPr>
      <w:r w:rsidRPr="0062553D">
        <w:rPr>
          <w:rFonts w:eastAsia="Calibri"/>
          <w:bCs/>
          <w:szCs w:val="24"/>
          <w:lang w:val="en-PH"/>
        </w:rPr>
        <w:t>Printed Name and Signature</w:t>
      </w:r>
    </w:p>
    <w:p w14:paraId="60940B39" w14:textId="77777777" w:rsidR="002731AE" w:rsidRPr="0062553D" w:rsidRDefault="002731AE" w:rsidP="002731AE">
      <w:pPr>
        <w:rPr>
          <w:rFonts w:eastAsiaTheme="minorHAnsi"/>
          <w:b/>
          <w:szCs w:val="24"/>
        </w:rPr>
      </w:pPr>
    </w:p>
    <w:p w14:paraId="2A7F850A" w14:textId="77777777" w:rsidR="002731AE" w:rsidRPr="0062553D" w:rsidRDefault="002731AE" w:rsidP="002731AE">
      <w:pPr>
        <w:rPr>
          <w:rFonts w:eastAsiaTheme="minorHAnsi"/>
          <w:b/>
          <w:szCs w:val="24"/>
        </w:rPr>
      </w:pPr>
    </w:p>
    <w:p w14:paraId="7FB7146E" w14:textId="77777777" w:rsidR="004D3B30" w:rsidRPr="0062553D" w:rsidRDefault="004D3B30" w:rsidP="000921B7">
      <w:pPr>
        <w:jc w:val="center"/>
        <w:rPr>
          <w:rFonts w:eastAsiaTheme="minorHAnsi"/>
          <w:b/>
          <w:i/>
          <w:szCs w:val="24"/>
        </w:rPr>
      </w:pPr>
    </w:p>
    <w:p w14:paraId="2D97AB2F" w14:textId="77777777" w:rsidR="004D3B30" w:rsidRPr="0062553D" w:rsidRDefault="004D3B30" w:rsidP="000921B7">
      <w:pPr>
        <w:jc w:val="center"/>
        <w:rPr>
          <w:rFonts w:eastAsiaTheme="minorHAnsi"/>
          <w:b/>
          <w:i/>
          <w:szCs w:val="24"/>
        </w:rPr>
      </w:pPr>
    </w:p>
    <w:p w14:paraId="2E8F0138" w14:textId="77777777" w:rsidR="004D3B30" w:rsidRPr="0062553D" w:rsidRDefault="004D3B30" w:rsidP="000921B7">
      <w:pPr>
        <w:jc w:val="center"/>
        <w:rPr>
          <w:rFonts w:eastAsiaTheme="minorHAnsi"/>
          <w:b/>
          <w:i/>
          <w:szCs w:val="24"/>
        </w:rPr>
      </w:pPr>
    </w:p>
    <w:p w14:paraId="3F2E7E56" w14:textId="77777777" w:rsidR="004D3B30" w:rsidRPr="0062553D" w:rsidRDefault="004D3B30" w:rsidP="000921B7">
      <w:pPr>
        <w:jc w:val="center"/>
        <w:rPr>
          <w:rFonts w:eastAsiaTheme="minorHAnsi"/>
          <w:b/>
          <w:i/>
          <w:szCs w:val="24"/>
        </w:rPr>
      </w:pPr>
    </w:p>
    <w:p w14:paraId="75B17D89" w14:textId="77777777" w:rsidR="004D3B30" w:rsidRPr="0062553D" w:rsidRDefault="004D3B30" w:rsidP="000921B7">
      <w:pPr>
        <w:jc w:val="center"/>
        <w:rPr>
          <w:rFonts w:eastAsiaTheme="minorHAnsi"/>
          <w:b/>
          <w:i/>
          <w:szCs w:val="24"/>
        </w:rPr>
      </w:pPr>
    </w:p>
    <w:p w14:paraId="3529D7DF" w14:textId="77777777" w:rsidR="004D3B30" w:rsidRPr="0062553D" w:rsidRDefault="004D3B30" w:rsidP="000921B7">
      <w:pPr>
        <w:jc w:val="center"/>
        <w:rPr>
          <w:rFonts w:eastAsiaTheme="minorHAnsi"/>
          <w:b/>
          <w:i/>
          <w:szCs w:val="24"/>
        </w:rPr>
      </w:pPr>
    </w:p>
    <w:p w14:paraId="214B5D75" w14:textId="77777777" w:rsidR="004D3B30" w:rsidRPr="0062553D" w:rsidRDefault="004D3B30" w:rsidP="000921B7">
      <w:pPr>
        <w:jc w:val="center"/>
        <w:rPr>
          <w:rFonts w:eastAsiaTheme="minorHAnsi"/>
          <w:b/>
          <w:i/>
          <w:szCs w:val="24"/>
        </w:rPr>
      </w:pPr>
    </w:p>
    <w:p w14:paraId="2F806CCD" w14:textId="6FA3BAAE" w:rsidR="004D3B30" w:rsidRDefault="004D3B30" w:rsidP="00F71F6F">
      <w:pPr>
        <w:rPr>
          <w:rFonts w:eastAsiaTheme="minorHAnsi"/>
          <w:b/>
          <w:i/>
          <w:szCs w:val="24"/>
        </w:rPr>
      </w:pPr>
    </w:p>
    <w:p w14:paraId="773D8FFB" w14:textId="0FC98A3F" w:rsidR="0062553D" w:rsidRDefault="0062553D" w:rsidP="00F71F6F">
      <w:pPr>
        <w:rPr>
          <w:rFonts w:eastAsiaTheme="minorHAnsi"/>
          <w:b/>
          <w:i/>
          <w:szCs w:val="24"/>
        </w:rPr>
      </w:pPr>
    </w:p>
    <w:p w14:paraId="41C94251" w14:textId="77777777" w:rsidR="0062553D" w:rsidRPr="0062553D" w:rsidRDefault="0062553D" w:rsidP="00F71F6F">
      <w:pPr>
        <w:rPr>
          <w:rFonts w:eastAsiaTheme="minorHAnsi"/>
          <w:b/>
          <w:i/>
          <w:szCs w:val="24"/>
        </w:rPr>
      </w:pPr>
    </w:p>
    <w:p w14:paraId="6CDAB941" w14:textId="77777777" w:rsidR="004D3B30" w:rsidRPr="0062553D" w:rsidRDefault="004D3B30" w:rsidP="000921B7">
      <w:pPr>
        <w:jc w:val="center"/>
        <w:rPr>
          <w:rFonts w:eastAsiaTheme="minorHAnsi"/>
          <w:b/>
          <w:i/>
          <w:szCs w:val="24"/>
        </w:rPr>
      </w:pPr>
    </w:p>
    <w:p w14:paraId="7165E45C" w14:textId="77777777" w:rsidR="00ED739C" w:rsidRPr="0062553D" w:rsidRDefault="00ED739C" w:rsidP="000921B7">
      <w:pPr>
        <w:jc w:val="center"/>
        <w:rPr>
          <w:rFonts w:eastAsiaTheme="minorHAnsi"/>
          <w:b/>
          <w:i/>
          <w:szCs w:val="24"/>
        </w:rPr>
      </w:pPr>
    </w:p>
    <w:p w14:paraId="71F01C25" w14:textId="77777777" w:rsidR="002731AE" w:rsidRPr="0062553D" w:rsidRDefault="002731AE" w:rsidP="00294A6D">
      <w:pPr>
        <w:jc w:val="center"/>
        <w:rPr>
          <w:rFonts w:eastAsiaTheme="minorHAnsi"/>
          <w:b/>
          <w:i/>
          <w:szCs w:val="24"/>
        </w:rPr>
      </w:pPr>
      <w:r w:rsidRPr="0062553D">
        <w:rPr>
          <w:rFonts w:eastAsiaTheme="minorHAnsi"/>
          <w:b/>
          <w:i/>
          <w:szCs w:val="24"/>
        </w:rPr>
        <w:lastRenderedPageBreak/>
        <w:t>Form 2</w:t>
      </w:r>
    </w:p>
    <w:p w14:paraId="2374AFC7" w14:textId="77777777" w:rsidR="002731AE" w:rsidRPr="0062553D" w:rsidRDefault="002731AE" w:rsidP="00294A6D">
      <w:pPr>
        <w:jc w:val="center"/>
        <w:rPr>
          <w:rFonts w:eastAsiaTheme="minorHAnsi"/>
          <w:b/>
          <w:szCs w:val="24"/>
        </w:rPr>
      </w:pPr>
    </w:p>
    <w:p w14:paraId="3076AFA6" w14:textId="6E3F6F12" w:rsidR="00A63E44" w:rsidRPr="0062553D" w:rsidRDefault="009C1F35" w:rsidP="00935FAA">
      <w:pPr>
        <w:ind w:left="90" w:right="-22"/>
        <w:jc w:val="center"/>
        <w:rPr>
          <w:rFonts w:eastAsia="Calibri"/>
          <w:b/>
          <w:szCs w:val="24"/>
          <w:lang w:val="en-SG"/>
        </w:rPr>
      </w:pPr>
      <w:r w:rsidRPr="0062553D">
        <w:rPr>
          <w:rFonts w:eastAsia="Calibri"/>
          <w:b/>
          <w:szCs w:val="24"/>
          <w:lang w:val="en-SG"/>
        </w:rPr>
        <w:t>RCQ-MFK- 0</w:t>
      </w:r>
      <w:r w:rsidR="0062553D" w:rsidRPr="0062553D">
        <w:rPr>
          <w:rFonts w:eastAsia="Calibri"/>
          <w:b/>
          <w:szCs w:val="24"/>
          <w:lang w:val="en-SG"/>
        </w:rPr>
        <w:t>13</w:t>
      </w:r>
      <w:r w:rsidR="0072629D" w:rsidRPr="0062553D">
        <w:rPr>
          <w:rFonts w:eastAsia="Calibri"/>
          <w:b/>
          <w:szCs w:val="24"/>
          <w:lang w:val="en-SG"/>
        </w:rPr>
        <w:t xml:space="preserve"> </w:t>
      </w:r>
    </w:p>
    <w:p w14:paraId="5A4CDFA5" w14:textId="7E8E343B" w:rsidR="00935FAA" w:rsidRPr="0062553D" w:rsidRDefault="00EE0FAA" w:rsidP="00935FAA">
      <w:pPr>
        <w:ind w:left="90" w:right="-22"/>
        <w:jc w:val="center"/>
        <w:rPr>
          <w:b/>
          <w:szCs w:val="24"/>
        </w:rPr>
      </w:pPr>
      <w:r w:rsidRPr="0062553D">
        <w:rPr>
          <w:b/>
          <w:szCs w:val="24"/>
        </w:rPr>
        <w:t>Monitoring and Evaluation Analyst</w:t>
      </w:r>
      <w:r w:rsidR="00935FAA" w:rsidRPr="0062553D">
        <w:rPr>
          <w:b/>
          <w:szCs w:val="24"/>
        </w:rPr>
        <w:t xml:space="preserve"> for </w:t>
      </w:r>
    </w:p>
    <w:p w14:paraId="522CA850" w14:textId="77777777" w:rsidR="00935FAA" w:rsidRPr="0062553D" w:rsidRDefault="00935FAA" w:rsidP="00935FAA">
      <w:pPr>
        <w:ind w:left="90" w:right="-22"/>
        <w:jc w:val="center"/>
        <w:rPr>
          <w:b/>
          <w:szCs w:val="24"/>
        </w:rPr>
      </w:pPr>
      <w:r w:rsidRPr="0062553D">
        <w:rPr>
          <w:b/>
          <w:szCs w:val="24"/>
        </w:rPr>
        <w:t>Millennium Foundation Kosovo</w:t>
      </w:r>
    </w:p>
    <w:p w14:paraId="1641EA12" w14:textId="77777777" w:rsidR="00935FAA" w:rsidRPr="0062553D" w:rsidRDefault="00935FAA" w:rsidP="00935FAA">
      <w:pPr>
        <w:spacing w:after="200" w:line="276" w:lineRule="auto"/>
        <w:contextualSpacing/>
        <w:jc w:val="center"/>
        <w:rPr>
          <w:rFonts w:eastAsia="Calibri"/>
          <w:b/>
          <w:szCs w:val="24"/>
          <w:lang w:val="en-SG"/>
        </w:rPr>
      </w:pPr>
    </w:p>
    <w:p w14:paraId="79BD6251" w14:textId="77777777" w:rsidR="002731AE" w:rsidRPr="0062553D" w:rsidRDefault="002731AE" w:rsidP="002731AE">
      <w:pPr>
        <w:autoSpaceDN w:val="0"/>
        <w:spacing w:before="120" w:after="120"/>
        <w:jc w:val="both"/>
        <w:outlineLvl w:val="0"/>
        <w:rPr>
          <w:rFonts w:eastAsia="SimSun"/>
          <w:i/>
          <w:szCs w:val="24"/>
          <w:lang w:val="en-GB" w:eastAsia="zh-CN"/>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720"/>
        <w:gridCol w:w="450"/>
      </w:tblGrid>
      <w:tr w:rsidR="0062553D" w:rsidRPr="0062553D" w14:paraId="001F9993" w14:textId="77777777" w:rsidTr="00294A6D">
        <w:tc>
          <w:tcPr>
            <w:tcW w:w="2842" w:type="dxa"/>
            <w:hideMark/>
          </w:tcPr>
          <w:p w14:paraId="7171BCF3" w14:textId="77777777" w:rsidR="002731AE" w:rsidRPr="0062553D" w:rsidRDefault="002731AE" w:rsidP="00F466FE">
            <w:pPr>
              <w:widowControl w:val="0"/>
              <w:numPr>
                <w:ilvl w:val="0"/>
                <w:numId w:val="2"/>
              </w:numPr>
              <w:autoSpaceDE w:val="0"/>
              <w:autoSpaceDN w:val="0"/>
              <w:adjustRightInd w:val="0"/>
              <w:spacing w:after="200" w:line="276" w:lineRule="auto"/>
              <w:ind w:left="360"/>
              <w:rPr>
                <w:rFonts w:eastAsia="SimSun"/>
                <w:szCs w:val="24"/>
                <w:lang w:eastAsia="zh-CN"/>
              </w:rPr>
            </w:pPr>
            <w:r w:rsidRPr="0062553D">
              <w:rPr>
                <w:rFonts w:eastAsia="SimSun"/>
                <w:szCs w:val="24"/>
                <w:lang w:eastAsia="zh-CN"/>
              </w:rPr>
              <w:t xml:space="preserve">Name </w:t>
            </w:r>
          </w:p>
        </w:tc>
        <w:tc>
          <w:tcPr>
            <w:tcW w:w="6446" w:type="dxa"/>
            <w:gridSpan w:val="9"/>
          </w:tcPr>
          <w:p w14:paraId="336ABC7A"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 xml:space="preserve">[Insert full name]  </w:t>
            </w:r>
          </w:p>
          <w:p w14:paraId="20CD5416" w14:textId="77777777" w:rsidR="002731AE" w:rsidRPr="0062553D" w:rsidRDefault="002731AE" w:rsidP="002731AE">
            <w:pPr>
              <w:autoSpaceDN w:val="0"/>
              <w:rPr>
                <w:rFonts w:eastAsia="Calibri"/>
                <w:szCs w:val="24"/>
                <w:lang w:val="en-GB" w:eastAsia="en-ZA"/>
              </w:rPr>
            </w:pPr>
          </w:p>
        </w:tc>
      </w:tr>
      <w:tr w:rsidR="0062553D" w:rsidRPr="0062553D" w14:paraId="154B4F82" w14:textId="77777777" w:rsidTr="00294A6D">
        <w:tc>
          <w:tcPr>
            <w:tcW w:w="2842" w:type="dxa"/>
            <w:hideMark/>
          </w:tcPr>
          <w:p w14:paraId="57535E1D" w14:textId="77777777" w:rsidR="002731AE" w:rsidRPr="0062553D" w:rsidRDefault="002731AE" w:rsidP="00F466FE">
            <w:pPr>
              <w:widowControl w:val="0"/>
              <w:numPr>
                <w:ilvl w:val="0"/>
                <w:numId w:val="2"/>
              </w:numPr>
              <w:autoSpaceDE w:val="0"/>
              <w:autoSpaceDN w:val="0"/>
              <w:adjustRightInd w:val="0"/>
              <w:spacing w:after="200" w:line="276" w:lineRule="auto"/>
              <w:ind w:left="360"/>
              <w:rPr>
                <w:rFonts w:eastAsia="SimSun"/>
                <w:szCs w:val="24"/>
                <w:lang w:eastAsia="zh-CN"/>
              </w:rPr>
            </w:pPr>
            <w:r w:rsidRPr="0062553D">
              <w:rPr>
                <w:rFonts w:eastAsia="SimSun"/>
                <w:szCs w:val="24"/>
                <w:lang w:eastAsia="zh-CN"/>
              </w:rPr>
              <w:t>Date of Birth</w:t>
            </w:r>
          </w:p>
        </w:tc>
        <w:tc>
          <w:tcPr>
            <w:tcW w:w="3746" w:type="dxa"/>
            <w:gridSpan w:val="5"/>
            <w:hideMark/>
          </w:tcPr>
          <w:p w14:paraId="344E63D7"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[Insert birth date]</w:t>
            </w:r>
          </w:p>
        </w:tc>
        <w:tc>
          <w:tcPr>
            <w:tcW w:w="1530" w:type="dxa"/>
            <w:gridSpan w:val="2"/>
          </w:tcPr>
          <w:p w14:paraId="3E590726"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p>
        </w:tc>
        <w:tc>
          <w:tcPr>
            <w:tcW w:w="1170" w:type="dxa"/>
            <w:gridSpan w:val="2"/>
          </w:tcPr>
          <w:p w14:paraId="787400B0"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p>
        </w:tc>
      </w:tr>
      <w:tr w:rsidR="0062553D" w:rsidRPr="0062553D" w14:paraId="29294F7A" w14:textId="77777777" w:rsidTr="00294A6D">
        <w:tc>
          <w:tcPr>
            <w:tcW w:w="2842" w:type="dxa"/>
            <w:hideMark/>
          </w:tcPr>
          <w:p w14:paraId="0535F38A" w14:textId="77777777" w:rsidR="002731AE" w:rsidRPr="0062553D" w:rsidRDefault="002731AE" w:rsidP="00F466FE">
            <w:pPr>
              <w:widowControl w:val="0"/>
              <w:numPr>
                <w:ilvl w:val="0"/>
                <w:numId w:val="2"/>
              </w:numPr>
              <w:autoSpaceDE w:val="0"/>
              <w:autoSpaceDN w:val="0"/>
              <w:adjustRightInd w:val="0"/>
              <w:spacing w:after="200" w:line="276" w:lineRule="auto"/>
              <w:ind w:left="360"/>
              <w:rPr>
                <w:rFonts w:eastAsia="SimSun"/>
                <w:szCs w:val="24"/>
                <w:lang w:eastAsia="zh-CN"/>
              </w:rPr>
            </w:pPr>
            <w:r w:rsidRPr="0062553D">
              <w:rPr>
                <w:rFonts w:eastAsia="SimSun"/>
                <w:szCs w:val="24"/>
                <w:lang w:val="en-GB" w:eastAsia="zh-CN"/>
              </w:rPr>
              <w:t>Nationality</w:t>
            </w:r>
          </w:p>
        </w:tc>
        <w:tc>
          <w:tcPr>
            <w:tcW w:w="3746" w:type="dxa"/>
            <w:gridSpan w:val="5"/>
            <w:hideMark/>
          </w:tcPr>
          <w:p w14:paraId="01CCA949"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r w:rsidRPr="0062553D">
              <w:rPr>
                <w:rFonts w:eastAsia="SimSun"/>
                <w:szCs w:val="24"/>
                <w:lang w:val="en-GB" w:eastAsia="zh-CN"/>
              </w:rPr>
              <w:t>[Insert nationality]</w:t>
            </w:r>
          </w:p>
        </w:tc>
        <w:tc>
          <w:tcPr>
            <w:tcW w:w="1530" w:type="dxa"/>
            <w:gridSpan w:val="2"/>
          </w:tcPr>
          <w:p w14:paraId="2387192F"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p>
        </w:tc>
        <w:tc>
          <w:tcPr>
            <w:tcW w:w="1170" w:type="dxa"/>
            <w:gridSpan w:val="2"/>
          </w:tcPr>
          <w:p w14:paraId="10DDD461"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p>
        </w:tc>
      </w:tr>
      <w:tr w:rsidR="0062553D" w:rsidRPr="0062553D" w14:paraId="083180CC" w14:textId="77777777" w:rsidTr="00294A6D">
        <w:tc>
          <w:tcPr>
            <w:tcW w:w="2842" w:type="dxa"/>
            <w:hideMark/>
          </w:tcPr>
          <w:p w14:paraId="30DAC4AD" w14:textId="77777777" w:rsidR="002731AE" w:rsidRPr="0062553D" w:rsidRDefault="002731AE" w:rsidP="00F466FE">
            <w:pPr>
              <w:widowControl w:val="0"/>
              <w:numPr>
                <w:ilvl w:val="0"/>
                <w:numId w:val="2"/>
              </w:numPr>
              <w:autoSpaceDE w:val="0"/>
              <w:autoSpaceDN w:val="0"/>
              <w:adjustRightInd w:val="0"/>
              <w:spacing w:after="200" w:line="276" w:lineRule="auto"/>
              <w:ind w:left="360"/>
              <w:rPr>
                <w:rFonts w:eastAsia="SimSun"/>
                <w:szCs w:val="24"/>
                <w:lang w:eastAsia="zh-CN"/>
              </w:rPr>
            </w:pPr>
            <w:r w:rsidRPr="0062553D">
              <w:rPr>
                <w:rFonts w:eastAsia="SimSun"/>
                <w:szCs w:val="24"/>
                <w:lang w:eastAsia="zh-CN"/>
              </w:rPr>
              <w:t>Education</w:t>
            </w:r>
          </w:p>
        </w:tc>
        <w:tc>
          <w:tcPr>
            <w:tcW w:w="6446" w:type="dxa"/>
            <w:gridSpan w:val="9"/>
            <w:hideMark/>
          </w:tcPr>
          <w:p w14:paraId="53B7F404"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[Indicate college/university and other specialized education, giving names of institutions, degrees obtained, and dates of obtainment].</w:t>
            </w:r>
          </w:p>
          <w:p w14:paraId="53192F1E" w14:textId="77777777" w:rsidR="00455DD8" w:rsidRPr="0062553D" w:rsidRDefault="00455DD8" w:rsidP="002731AE">
            <w:pPr>
              <w:autoSpaceDN w:val="0"/>
              <w:rPr>
                <w:rFonts w:eastAsia="Calibri"/>
                <w:szCs w:val="24"/>
                <w:lang w:val="en-GB" w:eastAsia="en-ZA"/>
              </w:rPr>
            </w:pPr>
          </w:p>
        </w:tc>
      </w:tr>
      <w:tr w:rsidR="0062553D" w:rsidRPr="0062553D" w14:paraId="07B8756E" w14:textId="77777777" w:rsidTr="00294A6D">
        <w:tc>
          <w:tcPr>
            <w:tcW w:w="2842" w:type="dxa"/>
          </w:tcPr>
          <w:p w14:paraId="6E26BEFD" w14:textId="77777777" w:rsidR="002731AE" w:rsidRPr="0062553D" w:rsidRDefault="002731AE" w:rsidP="00F466FE">
            <w:pPr>
              <w:widowControl w:val="0"/>
              <w:numPr>
                <w:ilvl w:val="0"/>
                <w:numId w:val="2"/>
              </w:numPr>
              <w:autoSpaceDE w:val="0"/>
              <w:autoSpaceDN w:val="0"/>
              <w:adjustRightInd w:val="0"/>
              <w:spacing w:after="200" w:line="276" w:lineRule="auto"/>
              <w:ind w:left="360"/>
              <w:rPr>
                <w:rFonts w:eastAsia="SimSun"/>
                <w:szCs w:val="24"/>
                <w:lang w:eastAsia="zh-CN"/>
              </w:rPr>
            </w:pPr>
            <w:r w:rsidRPr="0062553D">
              <w:rPr>
                <w:rFonts w:eastAsia="SimSun"/>
                <w:szCs w:val="24"/>
                <w:lang w:eastAsia="zh-CN"/>
              </w:rPr>
              <w:t>Membership in Professional Associations</w:t>
            </w:r>
          </w:p>
          <w:p w14:paraId="5F79E88B" w14:textId="77777777" w:rsidR="002731AE" w:rsidRPr="0062553D" w:rsidRDefault="002731AE" w:rsidP="004F2671">
            <w:pPr>
              <w:widowControl w:val="0"/>
              <w:autoSpaceDE w:val="0"/>
              <w:autoSpaceDN w:val="0"/>
              <w:adjustRightInd w:val="0"/>
              <w:rPr>
                <w:rFonts w:eastAsia="SimSun"/>
                <w:szCs w:val="24"/>
                <w:lang w:eastAsia="zh-CN"/>
              </w:rPr>
            </w:pPr>
          </w:p>
        </w:tc>
        <w:tc>
          <w:tcPr>
            <w:tcW w:w="6446" w:type="dxa"/>
            <w:gridSpan w:val="9"/>
          </w:tcPr>
          <w:p w14:paraId="62DB076B" w14:textId="77777777" w:rsidR="002731AE" w:rsidRPr="0062553D" w:rsidRDefault="002731AE" w:rsidP="002731AE">
            <w:pPr>
              <w:autoSpaceDN w:val="0"/>
              <w:rPr>
                <w:rFonts w:eastAsia="Calibri"/>
                <w:szCs w:val="24"/>
                <w:lang w:val="en-GB" w:eastAsia="en-ZA"/>
              </w:rPr>
            </w:pPr>
          </w:p>
        </w:tc>
      </w:tr>
      <w:tr w:rsidR="0062553D" w:rsidRPr="0062553D" w14:paraId="6E80C14A" w14:textId="77777777" w:rsidTr="00294A6D">
        <w:tc>
          <w:tcPr>
            <w:tcW w:w="2842" w:type="dxa"/>
            <w:hideMark/>
          </w:tcPr>
          <w:p w14:paraId="4A7DC378" w14:textId="77777777" w:rsidR="002731AE" w:rsidRPr="0062553D" w:rsidRDefault="002731AE" w:rsidP="00F466FE">
            <w:pPr>
              <w:widowControl w:val="0"/>
              <w:numPr>
                <w:ilvl w:val="0"/>
                <w:numId w:val="2"/>
              </w:numPr>
              <w:autoSpaceDE w:val="0"/>
              <w:autoSpaceDN w:val="0"/>
              <w:adjustRightInd w:val="0"/>
              <w:spacing w:after="200" w:line="276" w:lineRule="auto"/>
              <w:ind w:left="360"/>
              <w:rPr>
                <w:rFonts w:eastAsia="SimSun"/>
                <w:szCs w:val="24"/>
                <w:lang w:eastAsia="zh-CN"/>
              </w:rPr>
            </w:pPr>
            <w:r w:rsidRPr="0062553D">
              <w:rPr>
                <w:rFonts w:eastAsia="SimSun"/>
                <w:szCs w:val="24"/>
                <w:lang w:eastAsia="zh-CN"/>
              </w:rPr>
              <w:t>Other Training</w:t>
            </w:r>
          </w:p>
        </w:tc>
        <w:tc>
          <w:tcPr>
            <w:tcW w:w="6446" w:type="dxa"/>
            <w:gridSpan w:val="9"/>
            <w:hideMark/>
          </w:tcPr>
          <w:p w14:paraId="55C0A982"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[Indicate appropriate postgraduate and other training]</w:t>
            </w:r>
          </w:p>
          <w:p w14:paraId="5B33D50A"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 xml:space="preserve">  </w:t>
            </w:r>
          </w:p>
        </w:tc>
      </w:tr>
      <w:tr w:rsidR="0062553D" w:rsidRPr="0062553D" w14:paraId="6A5D8BB6" w14:textId="77777777" w:rsidTr="00294A6D">
        <w:tc>
          <w:tcPr>
            <w:tcW w:w="2842" w:type="dxa"/>
            <w:hideMark/>
          </w:tcPr>
          <w:p w14:paraId="5C8419DC" w14:textId="77777777" w:rsidR="002731AE" w:rsidRPr="0062553D" w:rsidRDefault="002731AE" w:rsidP="00F466FE">
            <w:pPr>
              <w:widowControl w:val="0"/>
              <w:numPr>
                <w:ilvl w:val="0"/>
                <w:numId w:val="2"/>
              </w:numPr>
              <w:autoSpaceDE w:val="0"/>
              <w:autoSpaceDN w:val="0"/>
              <w:adjustRightInd w:val="0"/>
              <w:spacing w:after="200" w:line="276" w:lineRule="auto"/>
              <w:ind w:left="360"/>
              <w:rPr>
                <w:rFonts w:eastAsia="SimSun"/>
                <w:szCs w:val="24"/>
                <w:lang w:eastAsia="zh-CN"/>
              </w:rPr>
            </w:pPr>
            <w:r w:rsidRPr="0062553D">
              <w:rPr>
                <w:rFonts w:eastAsia="SimSun"/>
                <w:szCs w:val="24"/>
                <w:lang w:eastAsia="zh-CN"/>
              </w:rPr>
              <w:t>Countries of Work Experience</w:t>
            </w:r>
          </w:p>
        </w:tc>
        <w:tc>
          <w:tcPr>
            <w:tcW w:w="6446" w:type="dxa"/>
            <w:gridSpan w:val="9"/>
          </w:tcPr>
          <w:p w14:paraId="52E0EF01"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[List countries where the consultant has worked in the last ten years]</w:t>
            </w:r>
          </w:p>
          <w:p w14:paraId="1A3DCA4A" w14:textId="77777777" w:rsidR="002731AE" w:rsidRPr="0062553D" w:rsidRDefault="002731AE" w:rsidP="002731AE">
            <w:pPr>
              <w:autoSpaceDN w:val="0"/>
              <w:rPr>
                <w:rFonts w:eastAsia="Calibri"/>
                <w:szCs w:val="24"/>
                <w:lang w:val="en-GB" w:eastAsia="en-ZA"/>
              </w:rPr>
            </w:pPr>
          </w:p>
          <w:p w14:paraId="4F8632F4" w14:textId="77777777" w:rsidR="002731AE" w:rsidRPr="0062553D" w:rsidRDefault="002731AE" w:rsidP="002731AE">
            <w:pPr>
              <w:autoSpaceDN w:val="0"/>
              <w:rPr>
                <w:rFonts w:eastAsia="Calibri"/>
                <w:szCs w:val="24"/>
                <w:lang w:val="en-GB" w:eastAsia="en-ZA"/>
              </w:rPr>
            </w:pPr>
          </w:p>
        </w:tc>
      </w:tr>
      <w:tr w:rsidR="0062553D" w:rsidRPr="0062553D" w14:paraId="29819248" w14:textId="77777777" w:rsidTr="00294A6D">
        <w:tc>
          <w:tcPr>
            <w:tcW w:w="2842" w:type="dxa"/>
            <w:hideMark/>
          </w:tcPr>
          <w:p w14:paraId="21C5B37D" w14:textId="77777777" w:rsidR="002731AE" w:rsidRPr="0062553D" w:rsidRDefault="002731AE" w:rsidP="00F466FE">
            <w:pPr>
              <w:widowControl w:val="0"/>
              <w:numPr>
                <w:ilvl w:val="0"/>
                <w:numId w:val="2"/>
              </w:numPr>
              <w:autoSpaceDE w:val="0"/>
              <w:autoSpaceDN w:val="0"/>
              <w:adjustRightInd w:val="0"/>
              <w:spacing w:after="200" w:line="276" w:lineRule="auto"/>
              <w:ind w:left="360"/>
              <w:rPr>
                <w:rFonts w:eastAsia="SimSun"/>
                <w:szCs w:val="24"/>
                <w:lang w:eastAsia="zh-CN"/>
              </w:rPr>
            </w:pPr>
            <w:r w:rsidRPr="0062553D">
              <w:rPr>
                <w:rFonts w:eastAsia="SimSun"/>
                <w:szCs w:val="24"/>
                <w:lang w:eastAsia="zh-CN"/>
              </w:rPr>
              <w:t>Languages</w:t>
            </w:r>
          </w:p>
        </w:tc>
        <w:tc>
          <w:tcPr>
            <w:tcW w:w="6446" w:type="dxa"/>
            <w:gridSpan w:val="9"/>
            <w:hideMark/>
          </w:tcPr>
          <w:p w14:paraId="38838B3E"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 xml:space="preserve">[For each language indicate proficiency: good, fair, or poor in speaking, reading, and writing]  </w:t>
            </w:r>
          </w:p>
        </w:tc>
      </w:tr>
      <w:tr w:rsidR="0062553D" w:rsidRPr="0062553D" w14:paraId="6E59B950" w14:textId="77777777" w:rsidTr="00294A6D">
        <w:trPr>
          <w:gridAfter w:val="1"/>
          <w:wAfter w:w="450" w:type="dxa"/>
        </w:trPr>
        <w:tc>
          <w:tcPr>
            <w:tcW w:w="2842" w:type="dxa"/>
          </w:tcPr>
          <w:p w14:paraId="6AD595F1" w14:textId="77777777" w:rsidR="002731AE" w:rsidRPr="0062553D" w:rsidRDefault="002731AE" w:rsidP="0048743A">
            <w:pPr>
              <w:widowControl w:val="0"/>
              <w:autoSpaceDE w:val="0"/>
              <w:autoSpaceDN w:val="0"/>
              <w:adjustRightInd w:val="0"/>
              <w:ind w:left="360" w:hanging="360"/>
              <w:rPr>
                <w:rFonts w:eastAsia="SimSun"/>
                <w:szCs w:val="24"/>
                <w:lang w:eastAsia="zh-CN"/>
              </w:rPr>
            </w:pPr>
          </w:p>
        </w:tc>
        <w:tc>
          <w:tcPr>
            <w:tcW w:w="1611" w:type="dxa"/>
            <w:vAlign w:val="center"/>
            <w:hideMark/>
          </w:tcPr>
          <w:p w14:paraId="1EE62AD3" w14:textId="77777777" w:rsidR="002731AE" w:rsidRPr="0062553D" w:rsidRDefault="002731AE" w:rsidP="00455DD8">
            <w:pPr>
              <w:autoSpaceDN w:val="0"/>
              <w:rPr>
                <w:rFonts w:eastAsia="Calibri"/>
                <w:szCs w:val="24"/>
                <w:lang w:val="en-GB" w:eastAsia="en-ZA"/>
              </w:rPr>
            </w:pPr>
            <w:r w:rsidRPr="0062553D">
              <w:rPr>
                <w:rFonts w:eastAsia="Calibri"/>
                <w:szCs w:val="24"/>
                <w:lang w:val="en-GB" w:eastAsia="en-ZA"/>
              </w:rPr>
              <w:t>Language</w:t>
            </w:r>
          </w:p>
        </w:tc>
        <w:tc>
          <w:tcPr>
            <w:tcW w:w="1865" w:type="dxa"/>
            <w:gridSpan w:val="3"/>
            <w:vAlign w:val="center"/>
            <w:hideMark/>
          </w:tcPr>
          <w:p w14:paraId="7F05A642" w14:textId="77777777" w:rsidR="002731AE" w:rsidRPr="0062553D" w:rsidRDefault="00F256D1" w:rsidP="00F937F6">
            <w:pPr>
              <w:autoSpaceDN w:val="0"/>
              <w:rPr>
                <w:rFonts w:eastAsia="Calibri"/>
                <w:szCs w:val="24"/>
                <w:lang w:val="en-GB" w:eastAsia="en-ZA"/>
              </w:rPr>
            </w:pPr>
            <w:r w:rsidRPr="0062553D">
              <w:rPr>
                <w:rFonts w:eastAsia="Calibri"/>
                <w:szCs w:val="24"/>
                <w:lang w:val="en-GB" w:eastAsia="en-ZA"/>
              </w:rPr>
              <w:t>Speaking</w:t>
            </w:r>
          </w:p>
        </w:tc>
        <w:tc>
          <w:tcPr>
            <w:tcW w:w="1332" w:type="dxa"/>
            <w:gridSpan w:val="2"/>
            <w:hideMark/>
          </w:tcPr>
          <w:p w14:paraId="16C8285E" w14:textId="77777777" w:rsidR="002731AE" w:rsidRPr="0062553D" w:rsidRDefault="002731AE" w:rsidP="00F937F6">
            <w:pPr>
              <w:widowControl w:val="0"/>
              <w:autoSpaceDE w:val="0"/>
              <w:autoSpaceDN w:val="0"/>
              <w:adjustRightInd w:val="0"/>
              <w:spacing w:before="120" w:after="120"/>
              <w:ind w:left="-108"/>
              <w:jc w:val="both"/>
              <w:rPr>
                <w:rFonts w:eastAsia="SimSun"/>
                <w:szCs w:val="24"/>
                <w:lang w:val="en-GB" w:eastAsia="zh-CN"/>
              </w:rPr>
            </w:pPr>
            <w:r w:rsidRPr="0062553D">
              <w:rPr>
                <w:rFonts w:eastAsia="SimSun"/>
                <w:szCs w:val="24"/>
                <w:lang w:val="en-GB" w:eastAsia="zh-CN"/>
              </w:rPr>
              <w:t>Reading</w:t>
            </w:r>
          </w:p>
        </w:tc>
        <w:tc>
          <w:tcPr>
            <w:tcW w:w="1188" w:type="dxa"/>
            <w:gridSpan w:val="2"/>
            <w:hideMark/>
          </w:tcPr>
          <w:p w14:paraId="17C15154" w14:textId="77777777" w:rsidR="002731AE" w:rsidRPr="0062553D" w:rsidRDefault="00F937F6" w:rsidP="00294A6D">
            <w:pPr>
              <w:widowControl w:val="0"/>
              <w:tabs>
                <w:tab w:val="left" w:pos="270"/>
              </w:tabs>
              <w:autoSpaceDE w:val="0"/>
              <w:autoSpaceDN w:val="0"/>
              <w:adjustRightInd w:val="0"/>
              <w:spacing w:before="120" w:after="120"/>
              <w:jc w:val="both"/>
              <w:rPr>
                <w:rFonts w:eastAsia="SimSun"/>
                <w:szCs w:val="24"/>
                <w:lang w:val="en-GB" w:eastAsia="zh-CN"/>
              </w:rPr>
            </w:pPr>
            <w:r w:rsidRPr="0062553D">
              <w:rPr>
                <w:rFonts w:eastAsia="SimSun"/>
                <w:szCs w:val="24"/>
                <w:lang w:val="en-GB" w:eastAsia="zh-CN"/>
              </w:rPr>
              <w:t xml:space="preserve">    </w:t>
            </w:r>
            <w:r w:rsidR="002731AE" w:rsidRPr="0062553D">
              <w:rPr>
                <w:rFonts w:eastAsia="SimSun"/>
                <w:szCs w:val="24"/>
                <w:lang w:val="en-GB" w:eastAsia="zh-CN"/>
              </w:rPr>
              <w:t>Writing</w:t>
            </w:r>
          </w:p>
        </w:tc>
      </w:tr>
      <w:tr w:rsidR="0062553D" w:rsidRPr="0062553D" w14:paraId="7DCF5FA3" w14:textId="77777777" w:rsidTr="00294A6D">
        <w:trPr>
          <w:gridAfter w:val="1"/>
          <w:wAfter w:w="450" w:type="dxa"/>
        </w:trPr>
        <w:tc>
          <w:tcPr>
            <w:tcW w:w="2842" w:type="dxa"/>
          </w:tcPr>
          <w:p w14:paraId="03271BF1" w14:textId="77777777" w:rsidR="00455DD8" w:rsidRPr="0062553D" w:rsidRDefault="00455DD8" w:rsidP="0048743A">
            <w:pPr>
              <w:widowControl w:val="0"/>
              <w:autoSpaceDE w:val="0"/>
              <w:autoSpaceDN w:val="0"/>
              <w:adjustRightInd w:val="0"/>
              <w:ind w:left="360" w:hanging="360"/>
              <w:rPr>
                <w:rFonts w:eastAsia="SimSun"/>
                <w:szCs w:val="24"/>
                <w:lang w:eastAsia="zh-CN"/>
              </w:rPr>
            </w:pPr>
          </w:p>
        </w:tc>
        <w:tc>
          <w:tcPr>
            <w:tcW w:w="1611" w:type="dxa"/>
            <w:vAlign w:val="center"/>
          </w:tcPr>
          <w:p w14:paraId="0E6792FE" w14:textId="77777777" w:rsidR="00455DD8" w:rsidRPr="0062553D" w:rsidRDefault="00455DD8" w:rsidP="002731AE">
            <w:pPr>
              <w:autoSpaceDN w:val="0"/>
              <w:jc w:val="center"/>
              <w:rPr>
                <w:rFonts w:eastAsia="Calibri"/>
                <w:szCs w:val="24"/>
                <w:lang w:val="en-GB" w:eastAsia="en-ZA"/>
              </w:rPr>
            </w:pPr>
          </w:p>
        </w:tc>
        <w:tc>
          <w:tcPr>
            <w:tcW w:w="1865" w:type="dxa"/>
            <w:gridSpan w:val="3"/>
            <w:vAlign w:val="center"/>
          </w:tcPr>
          <w:p w14:paraId="367ED4B9" w14:textId="77777777" w:rsidR="00455DD8" w:rsidRPr="0062553D" w:rsidRDefault="00455DD8" w:rsidP="00F937F6">
            <w:pPr>
              <w:autoSpaceDN w:val="0"/>
              <w:rPr>
                <w:rFonts w:eastAsia="Calibri"/>
                <w:szCs w:val="24"/>
                <w:lang w:val="en-GB" w:eastAsia="en-ZA"/>
              </w:rPr>
            </w:pPr>
          </w:p>
        </w:tc>
        <w:tc>
          <w:tcPr>
            <w:tcW w:w="1332" w:type="dxa"/>
            <w:gridSpan w:val="2"/>
          </w:tcPr>
          <w:p w14:paraId="3AB37B66" w14:textId="77777777" w:rsidR="00455DD8" w:rsidRPr="0062553D" w:rsidRDefault="00455DD8" w:rsidP="00F937F6">
            <w:pPr>
              <w:widowControl w:val="0"/>
              <w:autoSpaceDE w:val="0"/>
              <w:autoSpaceDN w:val="0"/>
              <w:adjustRightInd w:val="0"/>
              <w:spacing w:before="120" w:after="120"/>
              <w:ind w:left="-108"/>
              <w:jc w:val="both"/>
              <w:rPr>
                <w:rFonts w:eastAsia="SimSun"/>
                <w:szCs w:val="24"/>
                <w:lang w:val="en-GB" w:eastAsia="zh-CN"/>
              </w:rPr>
            </w:pPr>
          </w:p>
        </w:tc>
        <w:tc>
          <w:tcPr>
            <w:tcW w:w="1188" w:type="dxa"/>
            <w:gridSpan w:val="2"/>
          </w:tcPr>
          <w:p w14:paraId="1291C8C1" w14:textId="77777777" w:rsidR="00455DD8" w:rsidRPr="0062553D" w:rsidRDefault="00455DD8" w:rsidP="002731AE">
            <w:pPr>
              <w:widowControl w:val="0"/>
              <w:autoSpaceDE w:val="0"/>
              <w:autoSpaceDN w:val="0"/>
              <w:adjustRightInd w:val="0"/>
              <w:spacing w:before="120" w:after="120"/>
              <w:jc w:val="both"/>
              <w:rPr>
                <w:rFonts w:eastAsia="SimSun"/>
                <w:szCs w:val="24"/>
                <w:lang w:val="en-GB" w:eastAsia="zh-CN"/>
              </w:rPr>
            </w:pPr>
          </w:p>
        </w:tc>
      </w:tr>
      <w:tr w:rsidR="0062553D" w:rsidRPr="0062553D" w14:paraId="73500A81" w14:textId="77777777" w:rsidTr="00294A6D">
        <w:tc>
          <w:tcPr>
            <w:tcW w:w="2842" w:type="dxa"/>
            <w:hideMark/>
          </w:tcPr>
          <w:p w14:paraId="1794F404" w14:textId="77777777" w:rsidR="002731AE" w:rsidRPr="0062553D" w:rsidRDefault="002731AE" w:rsidP="00F466FE">
            <w:pPr>
              <w:widowControl w:val="0"/>
              <w:numPr>
                <w:ilvl w:val="0"/>
                <w:numId w:val="2"/>
              </w:numPr>
              <w:autoSpaceDE w:val="0"/>
              <w:autoSpaceDN w:val="0"/>
              <w:adjustRightInd w:val="0"/>
              <w:spacing w:after="200" w:line="276" w:lineRule="auto"/>
              <w:ind w:left="360"/>
              <w:rPr>
                <w:rFonts w:eastAsia="SimSun"/>
                <w:szCs w:val="24"/>
                <w:lang w:eastAsia="zh-CN"/>
              </w:rPr>
            </w:pPr>
            <w:r w:rsidRPr="0062553D">
              <w:rPr>
                <w:rFonts w:eastAsia="SimSun"/>
                <w:szCs w:val="24"/>
                <w:lang w:eastAsia="zh-CN"/>
              </w:rPr>
              <w:t>Employment Record</w:t>
            </w:r>
          </w:p>
        </w:tc>
        <w:tc>
          <w:tcPr>
            <w:tcW w:w="6446" w:type="dxa"/>
            <w:gridSpan w:val="9"/>
            <w:hideMark/>
          </w:tcPr>
          <w:p w14:paraId="48620469" w14:textId="77777777" w:rsidR="002731AE" w:rsidRPr="0062553D" w:rsidRDefault="002731AE" w:rsidP="00F937F6">
            <w:pPr>
              <w:autoSpaceDN w:val="0"/>
              <w:ind w:right="90"/>
              <w:rPr>
                <w:rFonts w:eastAsia="Calibri"/>
                <w:szCs w:val="24"/>
                <w:lang w:val="en-GB" w:eastAsia="en-ZA"/>
              </w:rPr>
            </w:pPr>
            <w:r w:rsidRPr="0062553D">
              <w:rPr>
                <w:rFonts w:eastAsia="Calibri"/>
                <w:szCs w:val="24"/>
                <w:lang w:val="en-GB" w:eastAsia="en-ZA"/>
              </w:rPr>
              <w:t>[Starting with present position, list in reverse order every employment held by the consultant since graduation, giving for each employment (see format here below):  dates of employment, name of employing organization, positions held.]</w:t>
            </w:r>
          </w:p>
        </w:tc>
      </w:tr>
      <w:tr w:rsidR="0062553D" w:rsidRPr="0062553D" w14:paraId="5ADEDA74" w14:textId="77777777" w:rsidTr="00294A6D">
        <w:tc>
          <w:tcPr>
            <w:tcW w:w="2842" w:type="dxa"/>
          </w:tcPr>
          <w:p w14:paraId="60AFF950" w14:textId="77777777" w:rsidR="002731AE" w:rsidRPr="0062553D" w:rsidRDefault="002731AE" w:rsidP="0048743A">
            <w:pPr>
              <w:widowControl w:val="0"/>
              <w:autoSpaceDE w:val="0"/>
              <w:autoSpaceDN w:val="0"/>
              <w:adjustRightInd w:val="0"/>
              <w:ind w:left="360" w:hanging="360"/>
              <w:rPr>
                <w:rFonts w:eastAsia="SimSun"/>
                <w:szCs w:val="24"/>
                <w:lang w:eastAsia="zh-CN"/>
              </w:rPr>
            </w:pPr>
          </w:p>
        </w:tc>
        <w:tc>
          <w:tcPr>
            <w:tcW w:w="2306" w:type="dxa"/>
            <w:gridSpan w:val="2"/>
            <w:hideMark/>
          </w:tcPr>
          <w:p w14:paraId="59FC550B" w14:textId="77777777" w:rsidR="00933F83" w:rsidRPr="0062553D" w:rsidRDefault="00933F83" w:rsidP="002731AE">
            <w:pPr>
              <w:autoSpaceDN w:val="0"/>
              <w:rPr>
                <w:rFonts w:eastAsia="Calibri"/>
                <w:szCs w:val="24"/>
                <w:lang w:val="en-GB" w:eastAsia="en-ZA"/>
              </w:rPr>
            </w:pPr>
          </w:p>
          <w:p w14:paraId="40575ED0"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 xml:space="preserve">From </w:t>
            </w:r>
            <w:r w:rsidR="00294A6D" w:rsidRPr="0062553D">
              <w:rPr>
                <w:rFonts w:eastAsia="Calibri"/>
                <w:szCs w:val="24"/>
                <w:lang w:val="en-GB" w:eastAsia="en-ZA"/>
              </w:rPr>
              <w:t xml:space="preserve">[month] </w:t>
            </w:r>
            <w:r w:rsidRPr="0062553D">
              <w:rPr>
                <w:rFonts w:eastAsia="Calibri"/>
                <w:szCs w:val="24"/>
                <w:lang w:val="en-GB" w:eastAsia="en-ZA"/>
              </w:rPr>
              <w:t>[year]:</w:t>
            </w:r>
          </w:p>
        </w:tc>
        <w:tc>
          <w:tcPr>
            <w:tcW w:w="4140" w:type="dxa"/>
            <w:gridSpan w:val="7"/>
            <w:hideMark/>
          </w:tcPr>
          <w:p w14:paraId="72DD26E7" w14:textId="77777777" w:rsidR="00933F83" w:rsidRPr="0062553D" w:rsidRDefault="00933F83" w:rsidP="002731AE">
            <w:pPr>
              <w:autoSpaceDN w:val="0"/>
              <w:rPr>
                <w:rFonts w:eastAsia="Calibri"/>
                <w:szCs w:val="24"/>
                <w:lang w:val="en-GB" w:eastAsia="en-ZA"/>
              </w:rPr>
            </w:pPr>
          </w:p>
          <w:p w14:paraId="292A67DA"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To</w:t>
            </w:r>
            <w:r w:rsidR="00294A6D" w:rsidRPr="0062553D">
              <w:rPr>
                <w:rFonts w:eastAsia="Calibri"/>
                <w:szCs w:val="24"/>
                <w:lang w:val="en-GB" w:eastAsia="en-ZA"/>
              </w:rPr>
              <w:t xml:space="preserve"> [month] </w:t>
            </w:r>
            <w:r w:rsidRPr="0062553D">
              <w:rPr>
                <w:rFonts w:eastAsia="Calibri"/>
                <w:szCs w:val="24"/>
                <w:lang w:val="en-GB" w:eastAsia="en-ZA"/>
              </w:rPr>
              <w:t xml:space="preserve"> [year]:</w:t>
            </w:r>
          </w:p>
        </w:tc>
      </w:tr>
      <w:tr w:rsidR="0062553D" w:rsidRPr="0062553D" w14:paraId="559FB961" w14:textId="77777777" w:rsidTr="00294A6D">
        <w:tc>
          <w:tcPr>
            <w:tcW w:w="2842" w:type="dxa"/>
          </w:tcPr>
          <w:p w14:paraId="326F8030" w14:textId="77777777" w:rsidR="002731AE" w:rsidRPr="0062553D" w:rsidRDefault="002731AE" w:rsidP="0048743A">
            <w:pPr>
              <w:widowControl w:val="0"/>
              <w:autoSpaceDE w:val="0"/>
              <w:autoSpaceDN w:val="0"/>
              <w:adjustRightInd w:val="0"/>
              <w:ind w:left="360" w:hanging="360"/>
              <w:rPr>
                <w:rFonts w:eastAsia="SimSun"/>
                <w:szCs w:val="24"/>
                <w:lang w:eastAsia="zh-CN"/>
              </w:rPr>
            </w:pPr>
          </w:p>
        </w:tc>
        <w:tc>
          <w:tcPr>
            <w:tcW w:w="6446" w:type="dxa"/>
            <w:gridSpan w:val="9"/>
            <w:hideMark/>
          </w:tcPr>
          <w:p w14:paraId="7A95886D"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Employer:</w:t>
            </w:r>
          </w:p>
        </w:tc>
      </w:tr>
      <w:tr w:rsidR="0062553D" w:rsidRPr="0062553D" w14:paraId="1E2FDB09" w14:textId="77777777" w:rsidTr="00294A6D">
        <w:tc>
          <w:tcPr>
            <w:tcW w:w="2842" w:type="dxa"/>
          </w:tcPr>
          <w:p w14:paraId="6B979AC6" w14:textId="77777777" w:rsidR="002731AE" w:rsidRPr="0062553D" w:rsidRDefault="002731AE" w:rsidP="0048743A">
            <w:pPr>
              <w:widowControl w:val="0"/>
              <w:autoSpaceDE w:val="0"/>
              <w:autoSpaceDN w:val="0"/>
              <w:adjustRightInd w:val="0"/>
              <w:ind w:left="360" w:hanging="360"/>
              <w:rPr>
                <w:rFonts w:eastAsia="SimSun"/>
                <w:szCs w:val="24"/>
                <w:lang w:eastAsia="zh-CN"/>
              </w:rPr>
            </w:pPr>
          </w:p>
        </w:tc>
        <w:tc>
          <w:tcPr>
            <w:tcW w:w="6446" w:type="dxa"/>
            <w:gridSpan w:val="9"/>
          </w:tcPr>
          <w:p w14:paraId="32198448"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Position(s) held:</w:t>
            </w:r>
          </w:p>
          <w:p w14:paraId="17F49CCB" w14:textId="77777777" w:rsidR="002731AE" w:rsidRPr="0062553D" w:rsidRDefault="002731AE" w:rsidP="002731AE">
            <w:pPr>
              <w:autoSpaceDN w:val="0"/>
              <w:rPr>
                <w:rFonts w:eastAsia="Calibri"/>
                <w:szCs w:val="24"/>
                <w:lang w:val="en-GB" w:eastAsia="en-ZA"/>
              </w:rPr>
            </w:pPr>
          </w:p>
        </w:tc>
      </w:tr>
      <w:tr w:rsidR="0062553D" w:rsidRPr="0062553D" w14:paraId="27C1D680" w14:textId="77777777" w:rsidTr="00294A6D">
        <w:trPr>
          <w:trHeight w:val="1278"/>
        </w:trPr>
        <w:tc>
          <w:tcPr>
            <w:tcW w:w="2842" w:type="dxa"/>
            <w:hideMark/>
          </w:tcPr>
          <w:p w14:paraId="2CF2A018" w14:textId="77777777" w:rsidR="002731AE" w:rsidRPr="0062553D" w:rsidRDefault="002731AE" w:rsidP="00F466FE">
            <w:pPr>
              <w:widowControl w:val="0"/>
              <w:numPr>
                <w:ilvl w:val="0"/>
                <w:numId w:val="2"/>
              </w:numPr>
              <w:autoSpaceDE w:val="0"/>
              <w:autoSpaceDN w:val="0"/>
              <w:adjustRightInd w:val="0"/>
              <w:spacing w:after="200" w:line="276" w:lineRule="auto"/>
              <w:ind w:left="360"/>
              <w:rPr>
                <w:rFonts w:eastAsia="SimSun"/>
                <w:szCs w:val="24"/>
                <w:lang w:eastAsia="zh-CN"/>
              </w:rPr>
            </w:pPr>
            <w:r w:rsidRPr="0062553D">
              <w:rPr>
                <w:rFonts w:eastAsia="SimSun"/>
                <w:szCs w:val="24"/>
                <w:lang w:eastAsia="zh-CN"/>
              </w:rPr>
              <w:t>Work undertaken that best illustrates capability to handle the tasks assigned:</w:t>
            </w:r>
          </w:p>
        </w:tc>
        <w:tc>
          <w:tcPr>
            <w:tcW w:w="6446" w:type="dxa"/>
            <w:gridSpan w:val="9"/>
            <w:hideMark/>
          </w:tcPr>
          <w:p w14:paraId="72F4788E" w14:textId="77777777" w:rsidR="002731AE" w:rsidRPr="0062553D" w:rsidRDefault="002731AE" w:rsidP="002731AE">
            <w:pPr>
              <w:widowControl w:val="0"/>
              <w:autoSpaceDE w:val="0"/>
              <w:autoSpaceDN w:val="0"/>
              <w:adjustRightInd w:val="0"/>
              <w:spacing w:before="120" w:after="120"/>
              <w:rPr>
                <w:rFonts w:eastAsia="SimSun"/>
                <w:szCs w:val="24"/>
                <w:lang w:val="en-GB" w:eastAsia="zh-CN"/>
              </w:rPr>
            </w:pPr>
            <w:r w:rsidRPr="0062553D">
              <w:rPr>
                <w:rFonts w:eastAsia="SimSun"/>
                <w:szCs w:val="24"/>
                <w:lang w:eastAsia="zh-CN"/>
              </w:rPr>
              <w:t>[Among the assignments in which the consultant has been involved, indicate the following information for those assignments that best illustrate his/her capability to handle the tasks listed in the TOR]</w:t>
            </w:r>
          </w:p>
        </w:tc>
      </w:tr>
      <w:tr w:rsidR="0062553D" w:rsidRPr="0062553D" w14:paraId="324A470F" w14:textId="77777777" w:rsidTr="00294A6D">
        <w:tc>
          <w:tcPr>
            <w:tcW w:w="2842" w:type="dxa"/>
          </w:tcPr>
          <w:p w14:paraId="524EAA2A" w14:textId="77777777" w:rsidR="002731AE" w:rsidRPr="0062553D" w:rsidRDefault="002731AE" w:rsidP="0048743A">
            <w:pPr>
              <w:widowControl w:val="0"/>
              <w:autoSpaceDE w:val="0"/>
              <w:autoSpaceDN w:val="0"/>
              <w:adjustRightInd w:val="0"/>
              <w:spacing w:before="120" w:after="120"/>
              <w:ind w:left="360" w:hanging="360"/>
              <w:rPr>
                <w:rFonts w:eastAsia="SimSun"/>
                <w:szCs w:val="24"/>
                <w:lang w:val="en-GB" w:eastAsia="zh-CN"/>
              </w:rPr>
            </w:pPr>
          </w:p>
        </w:tc>
        <w:tc>
          <w:tcPr>
            <w:tcW w:w="3386" w:type="dxa"/>
            <w:gridSpan w:val="3"/>
            <w:hideMark/>
          </w:tcPr>
          <w:p w14:paraId="2EE2F9E8"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Name of assignment or project:</w:t>
            </w:r>
          </w:p>
        </w:tc>
        <w:tc>
          <w:tcPr>
            <w:tcW w:w="3060" w:type="dxa"/>
            <w:gridSpan w:val="6"/>
          </w:tcPr>
          <w:p w14:paraId="5499FB4B"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p>
        </w:tc>
      </w:tr>
      <w:tr w:rsidR="0062553D" w:rsidRPr="0062553D" w14:paraId="5DBF4506" w14:textId="77777777" w:rsidTr="00294A6D">
        <w:tc>
          <w:tcPr>
            <w:tcW w:w="2842" w:type="dxa"/>
          </w:tcPr>
          <w:p w14:paraId="6694E9FB" w14:textId="77777777" w:rsidR="002731AE" w:rsidRPr="0062553D" w:rsidRDefault="002731AE" w:rsidP="0048743A">
            <w:pPr>
              <w:widowControl w:val="0"/>
              <w:autoSpaceDE w:val="0"/>
              <w:autoSpaceDN w:val="0"/>
              <w:adjustRightInd w:val="0"/>
              <w:spacing w:before="120" w:after="120"/>
              <w:ind w:left="360" w:hanging="360"/>
              <w:rPr>
                <w:rFonts w:eastAsia="SimSun"/>
                <w:szCs w:val="24"/>
                <w:lang w:val="en-GB" w:eastAsia="zh-CN"/>
              </w:rPr>
            </w:pPr>
          </w:p>
        </w:tc>
        <w:tc>
          <w:tcPr>
            <w:tcW w:w="3386" w:type="dxa"/>
            <w:gridSpan w:val="3"/>
          </w:tcPr>
          <w:p w14:paraId="79E132B9"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Year</w:t>
            </w:r>
            <w:r w:rsidR="00F937F6" w:rsidRPr="0062553D">
              <w:rPr>
                <w:rFonts w:eastAsia="Calibri"/>
                <w:szCs w:val="24"/>
                <w:lang w:val="en-GB" w:eastAsia="en-ZA"/>
              </w:rPr>
              <w:t>:</w:t>
            </w:r>
          </w:p>
          <w:p w14:paraId="4F63DCAA" w14:textId="77777777" w:rsidR="002731AE" w:rsidRPr="0062553D" w:rsidRDefault="002731AE" w:rsidP="002731AE">
            <w:pPr>
              <w:autoSpaceDN w:val="0"/>
              <w:rPr>
                <w:rFonts w:eastAsia="Calibri"/>
                <w:szCs w:val="24"/>
                <w:lang w:val="en-GB" w:eastAsia="en-ZA"/>
              </w:rPr>
            </w:pPr>
          </w:p>
        </w:tc>
        <w:tc>
          <w:tcPr>
            <w:tcW w:w="3060" w:type="dxa"/>
            <w:gridSpan w:val="6"/>
          </w:tcPr>
          <w:p w14:paraId="45155088"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p>
        </w:tc>
      </w:tr>
      <w:tr w:rsidR="0062553D" w:rsidRPr="0062553D" w14:paraId="6A014281" w14:textId="77777777" w:rsidTr="00294A6D">
        <w:tc>
          <w:tcPr>
            <w:tcW w:w="2842" w:type="dxa"/>
          </w:tcPr>
          <w:p w14:paraId="0DC7EC4C" w14:textId="77777777" w:rsidR="002731AE" w:rsidRPr="0062553D" w:rsidRDefault="002731AE" w:rsidP="0048743A">
            <w:pPr>
              <w:widowControl w:val="0"/>
              <w:autoSpaceDE w:val="0"/>
              <w:autoSpaceDN w:val="0"/>
              <w:adjustRightInd w:val="0"/>
              <w:spacing w:before="120" w:after="120"/>
              <w:ind w:left="360" w:hanging="360"/>
              <w:rPr>
                <w:rFonts w:eastAsia="SimSun"/>
                <w:szCs w:val="24"/>
                <w:lang w:val="en-GB" w:eastAsia="zh-CN"/>
              </w:rPr>
            </w:pPr>
          </w:p>
        </w:tc>
        <w:tc>
          <w:tcPr>
            <w:tcW w:w="3386" w:type="dxa"/>
            <w:gridSpan w:val="3"/>
            <w:hideMark/>
          </w:tcPr>
          <w:p w14:paraId="49C0CF6A"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Location:</w:t>
            </w:r>
          </w:p>
        </w:tc>
        <w:tc>
          <w:tcPr>
            <w:tcW w:w="3060" w:type="dxa"/>
            <w:gridSpan w:val="6"/>
          </w:tcPr>
          <w:p w14:paraId="04E1EB01"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p>
        </w:tc>
      </w:tr>
      <w:tr w:rsidR="0062553D" w:rsidRPr="0062553D" w14:paraId="2E9EBDD4" w14:textId="77777777" w:rsidTr="00294A6D">
        <w:tc>
          <w:tcPr>
            <w:tcW w:w="2842" w:type="dxa"/>
          </w:tcPr>
          <w:p w14:paraId="4D613118" w14:textId="77777777" w:rsidR="002731AE" w:rsidRPr="0062553D" w:rsidRDefault="002731AE" w:rsidP="0048743A">
            <w:pPr>
              <w:widowControl w:val="0"/>
              <w:autoSpaceDE w:val="0"/>
              <w:autoSpaceDN w:val="0"/>
              <w:adjustRightInd w:val="0"/>
              <w:spacing w:before="120" w:after="120"/>
              <w:ind w:left="360" w:hanging="360"/>
              <w:rPr>
                <w:rFonts w:eastAsia="SimSun"/>
                <w:szCs w:val="24"/>
                <w:lang w:val="en-GB" w:eastAsia="zh-CN"/>
              </w:rPr>
            </w:pPr>
          </w:p>
        </w:tc>
        <w:tc>
          <w:tcPr>
            <w:tcW w:w="3386" w:type="dxa"/>
            <w:gridSpan w:val="3"/>
          </w:tcPr>
          <w:p w14:paraId="24A54494"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Client:</w:t>
            </w:r>
          </w:p>
        </w:tc>
        <w:tc>
          <w:tcPr>
            <w:tcW w:w="3060" w:type="dxa"/>
            <w:gridSpan w:val="6"/>
          </w:tcPr>
          <w:p w14:paraId="7344B9F4"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p>
        </w:tc>
      </w:tr>
      <w:tr w:rsidR="0062553D" w:rsidRPr="0062553D" w14:paraId="3353B78F" w14:textId="77777777" w:rsidTr="00294A6D">
        <w:tc>
          <w:tcPr>
            <w:tcW w:w="2842" w:type="dxa"/>
          </w:tcPr>
          <w:p w14:paraId="1AE52EFB" w14:textId="77777777" w:rsidR="002731AE" w:rsidRPr="0062553D" w:rsidRDefault="002731AE" w:rsidP="0048743A">
            <w:pPr>
              <w:widowControl w:val="0"/>
              <w:autoSpaceDE w:val="0"/>
              <w:autoSpaceDN w:val="0"/>
              <w:adjustRightInd w:val="0"/>
              <w:spacing w:before="120" w:after="120"/>
              <w:ind w:left="360" w:hanging="360"/>
              <w:rPr>
                <w:rFonts w:eastAsia="SimSun"/>
                <w:szCs w:val="24"/>
                <w:lang w:val="en-GB" w:eastAsia="zh-CN"/>
              </w:rPr>
            </w:pPr>
          </w:p>
        </w:tc>
        <w:tc>
          <w:tcPr>
            <w:tcW w:w="3386" w:type="dxa"/>
            <w:gridSpan w:val="3"/>
          </w:tcPr>
          <w:p w14:paraId="6548192A"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Main project features:</w:t>
            </w:r>
          </w:p>
        </w:tc>
        <w:tc>
          <w:tcPr>
            <w:tcW w:w="3060" w:type="dxa"/>
            <w:gridSpan w:val="6"/>
          </w:tcPr>
          <w:p w14:paraId="19FA5320"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p>
        </w:tc>
      </w:tr>
      <w:tr w:rsidR="0062553D" w:rsidRPr="0062553D" w14:paraId="781764E6" w14:textId="77777777" w:rsidTr="00294A6D">
        <w:tc>
          <w:tcPr>
            <w:tcW w:w="2842" w:type="dxa"/>
          </w:tcPr>
          <w:p w14:paraId="2DB5C6FC" w14:textId="77777777" w:rsidR="002731AE" w:rsidRPr="0062553D" w:rsidRDefault="002731AE" w:rsidP="0048743A">
            <w:pPr>
              <w:widowControl w:val="0"/>
              <w:autoSpaceDE w:val="0"/>
              <w:autoSpaceDN w:val="0"/>
              <w:adjustRightInd w:val="0"/>
              <w:spacing w:before="120" w:after="120"/>
              <w:ind w:left="360" w:hanging="360"/>
              <w:rPr>
                <w:rFonts w:eastAsia="SimSun"/>
                <w:szCs w:val="24"/>
                <w:lang w:val="en-GB" w:eastAsia="zh-CN"/>
              </w:rPr>
            </w:pPr>
          </w:p>
        </w:tc>
        <w:tc>
          <w:tcPr>
            <w:tcW w:w="3386" w:type="dxa"/>
            <w:gridSpan w:val="3"/>
          </w:tcPr>
          <w:p w14:paraId="319F89D0" w14:textId="77777777" w:rsidR="002731AE" w:rsidRPr="0062553D" w:rsidRDefault="002731AE" w:rsidP="002731AE">
            <w:pPr>
              <w:autoSpaceDN w:val="0"/>
              <w:rPr>
                <w:rFonts w:eastAsia="Calibri"/>
                <w:szCs w:val="24"/>
                <w:lang w:val="en-GB" w:eastAsia="en-ZA"/>
              </w:rPr>
            </w:pPr>
            <w:r w:rsidRPr="0062553D">
              <w:rPr>
                <w:rFonts w:eastAsia="Calibri"/>
                <w:szCs w:val="24"/>
                <w:lang w:val="en-GB" w:eastAsia="en-ZA"/>
              </w:rPr>
              <w:t>Position held:</w:t>
            </w:r>
          </w:p>
        </w:tc>
        <w:tc>
          <w:tcPr>
            <w:tcW w:w="3060" w:type="dxa"/>
            <w:gridSpan w:val="6"/>
          </w:tcPr>
          <w:p w14:paraId="5076C95A"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p>
        </w:tc>
      </w:tr>
      <w:tr w:rsidR="002731AE" w:rsidRPr="0062553D" w14:paraId="49A9BB8F" w14:textId="77777777" w:rsidTr="00294A6D">
        <w:tc>
          <w:tcPr>
            <w:tcW w:w="2842" w:type="dxa"/>
          </w:tcPr>
          <w:p w14:paraId="3486B847" w14:textId="77777777" w:rsidR="002731AE" w:rsidRPr="0062553D" w:rsidRDefault="002731AE" w:rsidP="0048743A">
            <w:pPr>
              <w:widowControl w:val="0"/>
              <w:autoSpaceDE w:val="0"/>
              <w:autoSpaceDN w:val="0"/>
              <w:adjustRightInd w:val="0"/>
              <w:spacing w:before="120" w:after="120"/>
              <w:ind w:left="360" w:hanging="360"/>
              <w:rPr>
                <w:rFonts w:eastAsia="SimSun"/>
                <w:szCs w:val="24"/>
                <w:lang w:val="en-GB" w:eastAsia="zh-CN"/>
              </w:rPr>
            </w:pPr>
          </w:p>
        </w:tc>
        <w:tc>
          <w:tcPr>
            <w:tcW w:w="3386" w:type="dxa"/>
            <w:gridSpan w:val="3"/>
          </w:tcPr>
          <w:p w14:paraId="2F5844D9" w14:textId="77777777" w:rsidR="002731AE" w:rsidRPr="0062553D" w:rsidRDefault="00933F83" w:rsidP="00933F83">
            <w:pPr>
              <w:autoSpaceDN w:val="0"/>
              <w:rPr>
                <w:rFonts w:eastAsia="Calibri"/>
                <w:szCs w:val="24"/>
                <w:lang w:val="en-GB" w:eastAsia="en-ZA"/>
              </w:rPr>
            </w:pPr>
            <w:r w:rsidRPr="0062553D">
              <w:rPr>
                <w:rFonts w:eastAsia="Calibri"/>
                <w:szCs w:val="24"/>
                <w:lang w:val="en-GB" w:eastAsia="en-ZA"/>
              </w:rPr>
              <w:t>a</w:t>
            </w:r>
            <w:r w:rsidR="002731AE" w:rsidRPr="0062553D">
              <w:rPr>
                <w:rFonts w:eastAsia="Calibri"/>
                <w:szCs w:val="24"/>
                <w:lang w:val="en-GB" w:eastAsia="en-ZA"/>
              </w:rPr>
              <w:t>ctivities/tasks performed:</w:t>
            </w:r>
          </w:p>
        </w:tc>
        <w:tc>
          <w:tcPr>
            <w:tcW w:w="3060" w:type="dxa"/>
            <w:gridSpan w:val="6"/>
          </w:tcPr>
          <w:p w14:paraId="6856167E"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p>
        </w:tc>
      </w:tr>
    </w:tbl>
    <w:p w14:paraId="0F8D4A59" w14:textId="77777777" w:rsidR="002731AE" w:rsidRPr="0062553D" w:rsidRDefault="002731AE" w:rsidP="002731AE">
      <w:pPr>
        <w:tabs>
          <w:tab w:val="right" w:pos="8640"/>
        </w:tabs>
        <w:autoSpaceDN w:val="0"/>
        <w:ind w:hanging="720"/>
        <w:jc w:val="both"/>
        <w:rPr>
          <w:rFonts w:eastAsia="Calibri"/>
          <w:szCs w:val="24"/>
          <w:lang w:val="en-GB" w:eastAsia="en-ZA"/>
        </w:rPr>
      </w:pPr>
    </w:p>
    <w:p w14:paraId="3A69F34D" w14:textId="77777777" w:rsidR="002731AE" w:rsidRPr="0062553D" w:rsidRDefault="002731AE" w:rsidP="00F466FE">
      <w:pPr>
        <w:widowControl w:val="0"/>
        <w:numPr>
          <w:ilvl w:val="0"/>
          <w:numId w:val="2"/>
        </w:numPr>
        <w:autoSpaceDE w:val="0"/>
        <w:autoSpaceDN w:val="0"/>
        <w:adjustRightInd w:val="0"/>
        <w:spacing w:after="200" w:line="276" w:lineRule="auto"/>
        <w:ind w:left="360"/>
        <w:jc w:val="both"/>
        <w:rPr>
          <w:rFonts w:eastAsia="SimSun"/>
          <w:szCs w:val="24"/>
          <w:lang w:eastAsia="zh-CN"/>
        </w:rPr>
      </w:pPr>
      <w:r w:rsidRPr="0062553D">
        <w:rPr>
          <w:rFonts w:eastAsia="SimSun"/>
          <w:szCs w:val="24"/>
          <w:lang w:eastAsia="zh-CN"/>
        </w:rPr>
        <w:t>References:</w:t>
      </w:r>
      <w:r w:rsidRPr="0062553D">
        <w:rPr>
          <w:rFonts w:eastAsia="SimSun"/>
          <w:szCs w:val="24"/>
          <w:lang w:val="en-GB" w:eastAsia="zh-CN"/>
        </w:rPr>
        <w:t xml:space="preserve"> [</w:t>
      </w:r>
      <w:r w:rsidRPr="0062553D">
        <w:rPr>
          <w:rFonts w:eastAsia="SimSun"/>
          <w:i/>
          <w:szCs w:val="24"/>
          <w:lang w:val="en-GB" w:eastAsia="zh-CN"/>
        </w:rPr>
        <w:t xml:space="preserve">List at least three individual references with substantial knowledge of your work. Include each reference’s name, title, phone and e-mail contact information. </w:t>
      </w:r>
      <w:r w:rsidR="00402E1A" w:rsidRPr="0062553D">
        <w:rPr>
          <w:rFonts w:eastAsia="SimSun"/>
          <w:i/>
          <w:szCs w:val="24"/>
          <w:lang w:val="en-GB" w:eastAsia="zh-CN"/>
        </w:rPr>
        <w:t>MFK</w:t>
      </w:r>
      <w:r w:rsidRPr="0062553D">
        <w:rPr>
          <w:rFonts w:eastAsia="SimSun"/>
          <w:i/>
          <w:szCs w:val="24"/>
          <w:lang w:val="en-GB" w:eastAsia="zh-CN"/>
        </w:rPr>
        <w:t xml:space="preserve"> reserves the right to contact other sources as well as to check references, in particular for performance on any relevant MCC-funded projects.</w:t>
      </w:r>
      <w:r w:rsidRPr="0062553D">
        <w:rPr>
          <w:rFonts w:eastAsia="SimSun"/>
          <w:szCs w:val="24"/>
          <w:lang w:val="en-GB" w:eastAsia="zh-CN"/>
        </w:rPr>
        <w:t>]</w:t>
      </w:r>
    </w:p>
    <w:p w14:paraId="0DA7A8F1" w14:textId="77777777" w:rsidR="002731AE" w:rsidRPr="0062553D" w:rsidRDefault="002731AE" w:rsidP="002731AE">
      <w:pPr>
        <w:tabs>
          <w:tab w:val="left" w:pos="360"/>
        </w:tabs>
        <w:autoSpaceDN w:val="0"/>
        <w:ind w:hanging="720"/>
        <w:jc w:val="both"/>
        <w:rPr>
          <w:rFonts w:eastAsia="Calibri"/>
          <w:b/>
          <w:bCs/>
          <w:szCs w:val="24"/>
          <w:lang w:val="en-GB" w:eastAsia="en-ZA"/>
        </w:rPr>
      </w:pPr>
    </w:p>
    <w:p w14:paraId="7408E277" w14:textId="77777777" w:rsidR="002731AE" w:rsidRPr="0062553D" w:rsidRDefault="002731AE" w:rsidP="00F466FE">
      <w:pPr>
        <w:widowControl w:val="0"/>
        <w:numPr>
          <w:ilvl w:val="0"/>
          <w:numId w:val="2"/>
        </w:numPr>
        <w:autoSpaceDE w:val="0"/>
        <w:autoSpaceDN w:val="0"/>
        <w:adjustRightInd w:val="0"/>
        <w:spacing w:after="200" w:line="276" w:lineRule="auto"/>
        <w:ind w:left="540" w:hanging="540"/>
        <w:jc w:val="both"/>
        <w:rPr>
          <w:rFonts w:eastAsia="SimSun"/>
          <w:szCs w:val="24"/>
          <w:lang w:eastAsia="zh-CN"/>
        </w:rPr>
      </w:pPr>
      <w:r w:rsidRPr="0062553D">
        <w:rPr>
          <w:rFonts w:eastAsia="SimSun"/>
          <w:szCs w:val="24"/>
          <w:lang w:eastAsia="zh-CN"/>
        </w:rPr>
        <w:t>Certification:</w:t>
      </w:r>
    </w:p>
    <w:p w14:paraId="13E4E2EC"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r w:rsidRPr="0062553D">
        <w:rPr>
          <w:rFonts w:eastAsia="SimSun"/>
          <w:szCs w:val="24"/>
          <w:lang w:val="en-GB" w:eastAsia="zh-CN"/>
        </w:rPr>
        <w:t>I, the undersigned, certify that to the best of my knowledge and belief, this CV correctly describes me, my qualifications, and my experience.  I understand that any wilful misstatement described herein may lead to my disqualification or dismissal, if engaged.</w:t>
      </w:r>
    </w:p>
    <w:p w14:paraId="4EE23C98"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r w:rsidRPr="0062553D">
        <w:rPr>
          <w:rFonts w:eastAsia="SimSun"/>
          <w:szCs w:val="24"/>
          <w:lang w:val="en-GB" w:eastAsia="zh-CN"/>
        </w:rPr>
        <w:t xml:space="preserve">I, the undersigned, hereby declare that I agree to participate in the above-mentioned assignment.  I further declare that I am able and willing to work for the period foreseen in the above referenced Request for Consultants’ Qualifications. </w:t>
      </w:r>
    </w:p>
    <w:tbl>
      <w:tblPr>
        <w:tblW w:w="9240" w:type="dxa"/>
        <w:tblLayout w:type="fixed"/>
        <w:tblLook w:val="04A0" w:firstRow="1" w:lastRow="0" w:firstColumn="1" w:lastColumn="0" w:noHBand="0" w:noVBand="1"/>
      </w:tblPr>
      <w:tblGrid>
        <w:gridCol w:w="4620"/>
        <w:gridCol w:w="4620"/>
      </w:tblGrid>
      <w:tr w:rsidR="0062553D" w:rsidRPr="0062553D" w14:paraId="3504F2B3" w14:textId="77777777" w:rsidTr="00AE724F">
        <w:tc>
          <w:tcPr>
            <w:tcW w:w="4621" w:type="dxa"/>
          </w:tcPr>
          <w:p w14:paraId="583B6A49"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p>
        </w:tc>
        <w:tc>
          <w:tcPr>
            <w:tcW w:w="4622" w:type="dxa"/>
          </w:tcPr>
          <w:p w14:paraId="7A694EE7"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p>
        </w:tc>
      </w:tr>
    </w:tbl>
    <w:p w14:paraId="19DF7D65"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r w:rsidRPr="0062553D">
        <w:rPr>
          <w:rFonts w:eastAsia="SimSun"/>
          <w:szCs w:val="24"/>
          <w:lang w:val="en-GB" w:eastAsia="zh-CN"/>
        </w:rPr>
        <w:t>__________________________________</w:t>
      </w:r>
    </w:p>
    <w:p w14:paraId="2DDA404B"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r w:rsidRPr="0062553D">
        <w:rPr>
          <w:rFonts w:eastAsia="SimSun"/>
          <w:szCs w:val="24"/>
          <w:lang w:val="en-GB" w:eastAsia="zh-CN"/>
        </w:rPr>
        <w:t xml:space="preserve">Signature </w:t>
      </w:r>
    </w:p>
    <w:p w14:paraId="28E1445B"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r w:rsidRPr="0062553D">
        <w:rPr>
          <w:rFonts w:eastAsia="SimSun"/>
          <w:szCs w:val="24"/>
          <w:lang w:val="en-GB" w:eastAsia="zh-CN"/>
        </w:rPr>
        <w:t>Date</w:t>
      </w:r>
      <w:r w:rsidR="0048743A" w:rsidRPr="0062553D">
        <w:rPr>
          <w:rFonts w:eastAsia="SimSun"/>
          <w:szCs w:val="24"/>
          <w:lang w:val="en-GB" w:eastAsia="zh-CN"/>
        </w:rPr>
        <w:t>:</w:t>
      </w:r>
    </w:p>
    <w:p w14:paraId="650818FE" w14:textId="77777777" w:rsidR="002731AE" w:rsidRPr="0062553D" w:rsidRDefault="002731AE" w:rsidP="002731AE">
      <w:pPr>
        <w:widowControl w:val="0"/>
        <w:autoSpaceDE w:val="0"/>
        <w:autoSpaceDN w:val="0"/>
        <w:adjustRightInd w:val="0"/>
        <w:spacing w:before="120" w:after="120"/>
        <w:jc w:val="both"/>
        <w:rPr>
          <w:rFonts w:eastAsia="SimSun"/>
          <w:szCs w:val="24"/>
          <w:lang w:val="en-GB" w:eastAsia="zh-CN"/>
        </w:rPr>
      </w:pPr>
    </w:p>
    <w:p w14:paraId="02B3C27C" w14:textId="77777777" w:rsidR="002731AE" w:rsidRPr="0062553D" w:rsidRDefault="002731AE" w:rsidP="002731AE">
      <w:pPr>
        <w:autoSpaceDN w:val="0"/>
        <w:rPr>
          <w:rFonts w:eastAsia="Calibri"/>
          <w:szCs w:val="24"/>
          <w:lang w:val="en-PH"/>
        </w:rPr>
      </w:pPr>
      <w:r w:rsidRPr="0062553D">
        <w:rPr>
          <w:rFonts w:eastAsia="Calibri"/>
          <w:szCs w:val="24"/>
          <w:lang w:val="en-PH"/>
        </w:rPr>
        <w:t>Address:</w:t>
      </w:r>
    </w:p>
    <w:p w14:paraId="4538CC57" w14:textId="77777777" w:rsidR="002731AE" w:rsidRPr="0062553D" w:rsidRDefault="00B65CFD" w:rsidP="002731AE">
      <w:pPr>
        <w:spacing w:after="200" w:line="276" w:lineRule="auto"/>
        <w:contextualSpacing/>
        <w:rPr>
          <w:rFonts w:eastAsia="Calibri"/>
          <w:szCs w:val="24"/>
          <w:lang w:val="en-PH"/>
        </w:rPr>
      </w:pPr>
      <w:r w:rsidRPr="0062553D">
        <w:rPr>
          <w:rFonts w:eastAsia="Calibri"/>
          <w:szCs w:val="24"/>
          <w:lang w:val="en-PH"/>
        </w:rPr>
        <w:t>Tel</w:t>
      </w:r>
      <w:r w:rsidR="002731AE" w:rsidRPr="0062553D">
        <w:rPr>
          <w:rFonts w:eastAsia="Calibri"/>
          <w:szCs w:val="24"/>
          <w:lang w:val="en-PH"/>
        </w:rPr>
        <w:t>:</w:t>
      </w:r>
    </w:p>
    <w:p w14:paraId="2F03EF6A" w14:textId="77777777" w:rsidR="002731AE" w:rsidRPr="0062553D" w:rsidRDefault="002731AE" w:rsidP="00935FAA">
      <w:pPr>
        <w:spacing w:after="200" w:line="276" w:lineRule="auto"/>
        <w:contextualSpacing/>
        <w:rPr>
          <w:rFonts w:eastAsia="Calibri"/>
          <w:szCs w:val="24"/>
          <w:lang w:val="en-PH"/>
        </w:rPr>
      </w:pPr>
      <w:r w:rsidRPr="0062553D">
        <w:rPr>
          <w:rFonts w:eastAsia="Calibri"/>
          <w:szCs w:val="24"/>
          <w:lang w:val="en-PH"/>
        </w:rPr>
        <w:t>E-Mail:</w:t>
      </w:r>
      <w:bookmarkStart w:id="1" w:name="_GoBack"/>
      <w:bookmarkEnd w:id="1"/>
    </w:p>
    <w:sectPr w:rsidR="002731AE" w:rsidRPr="0062553D" w:rsidSect="00D16B4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E713" w14:textId="77777777" w:rsidR="00961A5A" w:rsidRDefault="00961A5A" w:rsidP="00DF35AF">
      <w:r>
        <w:separator/>
      </w:r>
    </w:p>
  </w:endnote>
  <w:endnote w:type="continuationSeparator" w:id="0">
    <w:p w14:paraId="67CBF560" w14:textId="77777777" w:rsidR="00961A5A" w:rsidRDefault="00961A5A" w:rsidP="00DF35AF">
      <w:r>
        <w:continuationSeparator/>
      </w:r>
    </w:p>
  </w:endnote>
  <w:endnote w:type="continuationNotice" w:id="1">
    <w:p w14:paraId="5F2FADAC" w14:textId="77777777" w:rsidR="00961A5A" w:rsidRDefault="00961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53"/>
      <w:gridCol w:w="8473"/>
    </w:tblGrid>
    <w:tr w:rsidR="00A37FEA" w:rsidRPr="00440AE1" w14:paraId="5E274FDD" w14:textId="77777777" w:rsidTr="00A45BFD">
      <w:tc>
        <w:tcPr>
          <w:tcW w:w="558" w:type="dxa"/>
        </w:tcPr>
        <w:p w14:paraId="5F49E402" w14:textId="365E8C15" w:rsidR="00A37FEA" w:rsidRPr="00440AE1" w:rsidRDefault="00A37FEA">
          <w:pPr>
            <w:pStyle w:val="Footer"/>
            <w:jc w:val="right"/>
            <w:rPr>
              <w:b/>
              <w:color w:val="4F81BD" w:themeColor="accent1"/>
              <w:sz w:val="32"/>
              <w:szCs w:val="32"/>
            </w:rPr>
          </w:pPr>
          <w:r w:rsidRPr="00440AE1">
            <w:fldChar w:fldCharType="begin"/>
          </w:r>
          <w:r w:rsidRPr="00440AE1">
            <w:instrText xml:space="preserve"> PAGE   \* MERGEFORMAT </w:instrText>
          </w:r>
          <w:r w:rsidRPr="00440AE1">
            <w:fldChar w:fldCharType="separate"/>
          </w:r>
          <w:r w:rsidR="00B206DC" w:rsidRPr="00B206DC">
            <w:rPr>
              <w:b/>
              <w:noProof/>
              <w:color w:val="4F81BD" w:themeColor="accent1"/>
              <w:sz w:val="32"/>
              <w:szCs w:val="32"/>
            </w:rPr>
            <w:t>9</w:t>
          </w:r>
          <w:r w:rsidRPr="00440AE1">
            <w:rPr>
              <w:b/>
              <w:noProof/>
              <w:color w:val="4F81BD" w:themeColor="accent1"/>
              <w:sz w:val="32"/>
              <w:szCs w:val="32"/>
            </w:rPr>
            <w:fldChar w:fldCharType="end"/>
          </w:r>
        </w:p>
      </w:tc>
      <w:tc>
        <w:tcPr>
          <w:tcW w:w="8684" w:type="dxa"/>
        </w:tcPr>
        <w:p w14:paraId="30BD02F5" w14:textId="782FD12E" w:rsidR="00A37FEA" w:rsidRPr="0062553D" w:rsidRDefault="00A37FEA" w:rsidP="00EE0FAA">
          <w:pPr>
            <w:pStyle w:val="Footer"/>
            <w:rPr>
              <w:rFonts w:asciiTheme="minorHAnsi" w:hAnsiTheme="minorHAnsi" w:cstheme="minorHAnsi"/>
              <w:i/>
              <w:sz w:val="20"/>
            </w:rPr>
          </w:pPr>
          <w:r w:rsidRPr="0062553D">
            <w:rPr>
              <w:rFonts w:asciiTheme="minorHAnsi" w:hAnsiTheme="minorHAnsi" w:cstheme="minorHAnsi"/>
              <w:i/>
              <w:sz w:val="20"/>
            </w:rPr>
            <w:t>RCQ</w:t>
          </w:r>
          <w:r w:rsidR="001E5A5A" w:rsidRPr="0062553D">
            <w:rPr>
              <w:rFonts w:asciiTheme="minorHAnsi" w:hAnsiTheme="minorHAnsi" w:cstheme="minorHAnsi"/>
              <w:i/>
              <w:sz w:val="20"/>
            </w:rPr>
            <w:t xml:space="preserve">- MFK - </w:t>
          </w:r>
          <w:r w:rsidR="00B42BEF" w:rsidRPr="0062553D">
            <w:rPr>
              <w:rFonts w:asciiTheme="minorHAnsi" w:hAnsiTheme="minorHAnsi" w:cstheme="minorHAnsi"/>
              <w:i/>
              <w:sz w:val="20"/>
            </w:rPr>
            <w:t>0</w:t>
          </w:r>
          <w:r w:rsidR="0062553D" w:rsidRPr="0062553D">
            <w:rPr>
              <w:rFonts w:asciiTheme="minorHAnsi" w:hAnsiTheme="minorHAnsi" w:cstheme="minorHAnsi"/>
              <w:i/>
              <w:sz w:val="20"/>
            </w:rPr>
            <w:t>13</w:t>
          </w:r>
          <w:r w:rsidR="00B42BEF" w:rsidRPr="0062553D">
            <w:rPr>
              <w:rFonts w:asciiTheme="minorHAnsi" w:hAnsiTheme="minorHAnsi" w:cstheme="minorHAnsi"/>
              <w:i/>
              <w:sz w:val="20"/>
            </w:rPr>
            <w:t>:</w:t>
          </w:r>
          <w:r w:rsidRPr="0062553D">
            <w:rPr>
              <w:rFonts w:asciiTheme="minorHAnsi" w:hAnsiTheme="minorHAnsi" w:cstheme="minorHAnsi"/>
              <w:i/>
              <w:sz w:val="20"/>
            </w:rPr>
            <w:t xml:space="preserve"> Individual </w:t>
          </w:r>
          <w:r w:rsidR="00EE0FAA" w:rsidRPr="0062553D">
            <w:rPr>
              <w:rFonts w:asciiTheme="minorHAnsi" w:hAnsiTheme="minorHAnsi" w:cstheme="minorHAnsi"/>
              <w:i/>
              <w:sz w:val="20"/>
            </w:rPr>
            <w:t xml:space="preserve">Monitoring and Evaluation Analyst </w:t>
          </w:r>
          <w:r w:rsidRPr="0062553D">
            <w:rPr>
              <w:rFonts w:asciiTheme="minorHAnsi" w:hAnsiTheme="minorHAnsi" w:cstheme="minorHAnsi"/>
              <w:i/>
              <w:sz w:val="20"/>
            </w:rPr>
            <w:t xml:space="preserve"> </w:t>
          </w:r>
        </w:p>
      </w:tc>
    </w:tr>
  </w:tbl>
  <w:p w14:paraId="252FA97A" w14:textId="77777777" w:rsidR="00A37FEA" w:rsidRPr="00440AE1" w:rsidRDefault="00A37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03D5" w14:textId="77777777" w:rsidR="00961A5A" w:rsidRDefault="00961A5A" w:rsidP="00DF35AF">
      <w:r>
        <w:separator/>
      </w:r>
    </w:p>
  </w:footnote>
  <w:footnote w:type="continuationSeparator" w:id="0">
    <w:p w14:paraId="635EA7A6" w14:textId="77777777" w:rsidR="00961A5A" w:rsidRDefault="00961A5A" w:rsidP="00DF35AF">
      <w:r>
        <w:continuationSeparator/>
      </w:r>
    </w:p>
  </w:footnote>
  <w:footnote w:type="continuationNotice" w:id="1">
    <w:p w14:paraId="126C1DB1" w14:textId="77777777" w:rsidR="00961A5A" w:rsidRDefault="00961A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5FD6"/>
    <w:multiLevelType w:val="hybridMultilevel"/>
    <w:tmpl w:val="CD1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278FE"/>
    <w:multiLevelType w:val="multilevel"/>
    <w:tmpl w:val="C932360E"/>
    <w:lvl w:ilvl="0">
      <w:start w:val="1"/>
      <w:numFmt w:val="bullet"/>
      <w:lvlText w:val=""/>
      <w:lvlJc w:val="left"/>
      <w:pPr>
        <w:ind w:left="720" w:hanging="360"/>
      </w:pPr>
      <w:rPr>
        <w:rFonts w:ascii="Symbol" w:hAnsi="Symbol" w:hint="default"/>
        <w:b w:val="0"/>
        <w:bCs w:val="0"/>
        <w:spacing w:val="-1"/>
        <w:sz w:val="22"/>
        <w:szCs w:val="22"/>
      </w:rPr>
    </w:lvl>
    <w:lvl w:ilvl="1">
      <w:numFmt w:val="bullet"/>
      <w:lvlText w:val="•"/>
      <w:lvlJc w:val="left"/>
      <w:pPr>
        <w:ind w:left="1632" w:hanging="360"/>
      </w:pPr>
      <w:rPr>
        <w:rFonts w:hint="default"/>
      </w:rPr>
    </w:lvl>
    <w:lvl w:ilvl="2">
      <w:numFmt w:val="bullet"/>
      <w:lvlText w:val="•"/>
      <w:lvlJc w:val="left"/>
      <w:pPr>
        <w:ind w:left="2544" w:hanging="360"/>
      </w:pPr>
      <w:rPr>
        <w:rFonts w:hint="default"/>
      </w:rPr>
    </w:lvl>
    <w:lvl w:ilvl="3">
      <w:numFmt w:val="bullet"/>
      <w:lvlText w:val="•"/>
      <w:lvlJc w:val="left"/>
      <w:pPr>
        <w:ind w:left="3456" w:hanging="360"/>
      </w:pPr>
      <w:rPr>
        <w:rFonts w:hint="default"/>
      </w:rPr>
    </w:lvl>
    <w:lvl w:ilvl="4">
      <w:numFmt w:val="bullet"/>
      <w:lvlText w:val="•"/>
      <w:lvlJc w:val="left"/>
      <w:pPr>
        <w:ind w:left="4368" w:hanging="360"/>
      </w:pPr>
      <w:rPr>
        <w:rFonts w:hint="default"/>
      </w:rPr>
    </w:lvl>
    <w:lvl w:ilvl="5">
      <w:numFmt w:val="bullet"/>
      <w:lvlText w:val="•"/>
      <w:lvlJc w:val="left"/>
      <w:pPr>
        <w:ind w:left="5280" w:hanging="360"/>
      </w:pPr>
      <w:rPr>
        <w:rFonts w:hint="default"/>
      </w:rPr>
    </w:lvl>
    <w:lvl w:ilvl="6">
      <w:numFmt w:val="bullet"/>
      <w:lvlText w:val="•"/>
      <w:lvlJc w:val="left"/>
      <w:pPr>
        <w:ind w:left="6192" w:hanging="360"/>
      </w:pPr>
      <w:rPr>
        <w:rFonts w:hint="default"/>
      </w:rPr>
    </w:lvl>
    <w:lvl w:ilvl="7">
      <w:numFmt w:val="bullet"/>
      <w:lvlText w:val="•"/>
      <w:lvlJc w:val="left"/>
      <w:pPr>
        <w:ind w:left="7104" w:hanging="360"/>
      </w:pPr>
      <w:rPr>
        <w:rFonts w:hint="default"/>
      </w:rPr>
    </w:lvl>
    <w:lvl w:ilvl="8">
      <w:numFmt w:val="bullet"/>
      <w:lvlText w:val="•"/>
      <w:lvlJc w:val="left"/>
      <w:pPr>
        <w:ind w:left="8016" w:hanging="360"/>
      </w:pPr>
      <w:rPr>
        <w:rFonts w:hint="default"/>
      </w:rPr>
    </w:lvl>
  </w:abstractNum>
  <w:abstractNum w:abstractNumId="2" w15:restartNumberingAfterBreak="0">
    <w:nsid w:val="167F2C2D"/>
    <w:multiLevelType w:val="hybridMultilevel"/>
    <w:tmpl w:val="88B868DC"/>
    <w:lvl w:ilvl="0" w:tplc="28A253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3677D"/>
    <w:multiLevelType w:val="hybridMultilevel"/>
    <w:tmpl w:val="F4D8AD80"/>
    <w:lvl w:ilvl="0" w:tplc="BA98EBB0">
      <w:start w:val="1"/>
      <w:numFmt w:val="lowerLetter"/>
      <w:lvlText w:val="(%1)"/>
      <w:lvlJc w:val="left"/>
      <w:pPr>
        <w:ind w:left="720" w:hanging="360"/>
      </w:pPr>
      <w:rPr>
        <w:rFonts w:ascii="Times New Roman" w:eastAsia="Times New Roman" w:hAnsi="Times New Roman" w:hint="default"/>
        <w:b w:val="0"/>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F2BD6"/>
    <w:multiLevelType w:val="hybridMultilevel"/>
    <w:tmpl w:val="F43A0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9C108C"/>
    <w:multiLevelType w:val="hybridMultilevel"/>
    <w:tmpl w:val="4B34A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1082E"/>
    <w:multiLevelType w:val="hybridMultilevel"/>
    <w:tmpl w:val="04628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996CED"/>
    <w:multiLevelType w:val="hybridMultilevel"/>
    <w:tmpl w:val="457281CA"/>
    <w:lvl w:ilvl="0" w:tplc="0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381A7535"/>
    <w:multiLevelType w:val="hybridMultilevel"/>
    <w:tmpl w:val="6A5A6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51A11"/>
    <w:multiLevelType w:val="hybridMultilevel"/>
    <w:tmpl w:val="7C36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5064A"/>
    <w:multiLevelType w:val="hybridMultilevel"/>
    <w:tmpl w:val="DF4CE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F572E9"/>
    <w:multiLevelType w:val="hybridMultilevel"/>
    <w:tmpl w:val="2856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96C84"/>
    <w:multiLevelType w:val="hybridMultilevel"/>
    <w:tmpl w:val="B5E6A94E"/>
    <w:lvl w:ilvl="0" w:tplc="8352777E">
      <w:start w:val="1"/>
      <w:numFmt w:val="decimal"/>
      <w:lvlText w:val="%1."/>
      <w:lvlJc w:val="left"/>
      <w:pPr>
        <w:ind w:left="0" w:hanging="360"/>
      </w:pPr>
      <w:rPr>
        <w:rFonts w:ascii="Times New Roman" w:eastAsia="Times New Roman" w:hAnsi="Times New Roman" w:cs="Times New Roman" w:hint="default"/>
        <w:b w:val="0"/>
        <w:i w:val="0"/>
        <w:sz w:val="22"/>
        <w:szCs w:val="22"/>
      </w:rPr>
    </w:lvl>
    <w:lvl w:ilvl="1" w:tplc="C28029D4">
      <w:start w:val="1"/>
      <w:numFmt w:val="bullet"/>
      <w:lvlText w:val=""/>
      <w:lvlJc w:val="left"/>
      <w:pPr>
        <w:ind w:left="0" w:hanging="336"/>
      </w:pPr>
      <w:rPr>
        <w:rFonts w:ascii="Symbol" w:eastAsia="Symbol" w:hAnsi="Symbol" w:hint="default"/>
        <w:sz w:val="22"/>
        <w:szCs w:val="22"/>
      </w:rPr>
    </w:lvl>
    <w:lvl w:ilvl="2" w:tplc="F8A6A762">
      <w:start w:val="1"/>
      <w:numFmt w:val="bullet"/>
      <w:lvlText w:val="•"/>
      <w:lvlJc w:val="left"/>
      <w:pPr>
        <w:ind w:left="0" w:firstLine="0"/>
      </w:pPr>
    </w:lvl>
    <w:lvl w:ilvl="3" w:tplc="050293CE">
      <w:start w:val="1"/>
      <w:numFmt w:val="bullet"/>
      <w:lvlText w:val="•"/>
      <w:lvlJc w:val="left"/>
      <w:pPr>
        <w:ind w:left="0" w:firstLine="0"/>
      </w:pPr>
    </w:lvl>
    <w:lvl w:ilvl="4" w:tplc="DE3A1B2E">
      <w:start w:val="1"/>
      <w:numFmt w:val="bullet"/>
      <w:lvlText w:val="•"/>
      <w:lvlJc w:val="left"/>
      <w:pPr>
        <w:ind w:left="0" w:firstLine="0"/>
      </w:pPr>
    </w:lvl>
    <w:lvl w:ilvl="5" w:tplc="11066162">
      <w:start w:val="1"/>
      <w:numFmt w:val="bullet"/>
      <w:lvlText w:val="•"/>
      <w:lvlJc w:val="left"/>
      <w:pPr>
        <w:ind w:left="0" w:firstLine="0"/>
      </w:pPr>
    </w:lvl>
    <w:lvl w:ilvl="6" w:tplc="601694D4">
      <w:start w:val="1"/>
      <w:numFmt w:val="bullet"/>
      <w:lvlText w:val="•"/>
      <w:lvlJc w:val="left"/>
      <w:pPr>
        <w:ind w:left="0" w:firstLine="0"/>
      </w:pPr>
    </w:lvl>
    <w:lvl w:ilvl="7" w:tplc="380A6644">
      <w:start w:val="1"/>
      <w:numFmt w:val="bullet"/>
      <w:lvlText w:val="•"/>
      <w:lvlJc w:val="left"/>
      <w:pPr>
        <w:ind w:left="0" w:firstLine="0"/>
      </w:pPr>
    </w:lvl>
    <w:lvl w:ilvl="8" w:tplc="A7E0C7A0">
      <w:start w:val="1"/>
      <w:numFmt w:val="bullet"/>
      <w:lvlText w:val="•"/>
      <w:lvlJc w:val="left"/>
      <w:pPr>
        <w:ind w:left="0" w:firstLine="0"/>
      </w:pPr>
    </w:lvl>
  </w:abstractNum>
  <w:abstractNum w:abstractNumId="13" w15:restartNumberingAfterBreak="0">
    <w:nsid w:val="5E534FD2"/>
    <w:multiLevelType w:val="hybridMultilevel"/>
    <w:tmpl w:val="3892A33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6E4574"/>
    <w:multiLevelType w:val="hybridMultilevel"/>
    <w:tmpl w:val="62361FF0"/>
    <w:lvl w:ilvl="0" w:tplc="40266910">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B06CD"/>
    <w:multiLevelType w:val="hybridMultilevel"/>
    <w:tmpl w:val="3D62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B7FB9"/>
    <w:multiLevelType w:val="hybridMultilevel"/>
    <w:tmpl w:val="3B52452E"/>
    <w:lvl w:ilvl="0" w:tplc="5E9A9E3A">
      <w:start w:val="1"/>
      <w:numFmt w:val="lowerRoman"/>
      <w:lvlText w:val="(%1)"/>
      <w:lvlJc w:val="left"/>
      <w:pPr>
        <w:ind w:left="0" w:hanging="540"/>
      </w:pPr>
      <w:rPr>
        <w:rFonts w:ascii="Times New Roman" w:eastAsia="Times New Roman" w:hAnsi="Times New Roman" w:cs="Times New Roman" w:hint="default"/>
        <w:sz w:val="22"/>
        <w:szCs w:val="22"/>
      </w:rPr>
    </w:lvl>
    <w:lvl w:ilvl="1" w:tplc="AD52D2FC">
      <w:start w:val="1"/>
      <w:numFmt w:val="bullet"/>
      <w:lvlText w:val="•"/>
      <w:lvlJc w:val="left"/>
      <w:pPr>
        <w:ind w:left="0" w:firstLine="0"/>
      </w:pPr>
    </w:lvl>
    <w:lvl w:ilvl="2" w:tplc="9D2AD6A2">
      <w:start w:val="1"/>
      <w:numFmt w:val="bullet"/>
      <w:lvlText w:val="•"/>
      <w:lvlJc w:val="left"/>
      <w:pPr>
        <w:ind w:left="0" w:firstLine="0"/>
      </w:pPr>
    </w:lvl>
    <w:lvl w:ilvl="3" w:tplc="A008F7FC">
      <w:start w:val="1"/>
      <w:numFmt w:val="bullet"/>
      <w:lvlText w:val="•"/>
      <w:lvlJc w:val="left"/>
      <w:pPr>
        <w:ind w:left="0" w:firstLine="0"/>
      </w:pPr>
    </w:lvl>
    <w:lvl w:ilvl="4" w:tplc="3FCE1BEA">
      <w:start w:val="1"/>
      <w:numFmt w:val="bullet"/>
      <w:lvlText w:val="•"/>
      <w:lvlJc w:val="left"/>
      <w:pPr>
        <w:ind w:left="0" w:firstLine="0"/>
      </w:pPr>
    </w:lvl>
    <w:lvl w:ilvl="5" w:tplc="4FA4AB7C">
      <w:start w:val="1"/>
      <w:numFmt w:val="bullet"/>
      <w:lvlText w:val="•"/>
      <w:lvlJc w:val="left"/>
      <w:pPr>
        <w:ind w:left="0" w:firstLine="0"/>
      </w:pPr>
    </w:lvl>
    <w:lvl w:ilvl="6" w:tplc="59CC6346">
      <w:start w:val="1"/>
      <w:numFmt w:val="bullet"/>
      <w:lvlText w:val="•"/>
      <w:lvlJc w:val="left"/>
      <w:pPr>
        <w:ind w:left="0" w:firstLine="0"/>
      </w:pPr>
    </w:lvl>
    <w:lvl w:ilvl="7" w:tplc="E132F062">
      <w:start w:val="1"/>
      <w:numFmt w:val="bullet"/>
      <w:lvlText w:val="•"/>
      <w:lvlJc w:val="left"/>
      <w:pPr>
        <w:ind w:left="0" w:firstLine="0"/>
      </w:pPr>
    </w:lvl>
    <w:lvl w:ilvl="8" w:tplc="8F9A8602">
      <w:start w:val="1"/>
      <w:numFmt w:val="bullet"/>
      <w:lvlText w:val="•"/>
      <w:lvlJc w:val="left"/>
      <w:pPr>
        <w:ind w:left="0" w:firstLine="0"/>
      </w:pPr>
    </w:lvl>
  </w:abstractNum>
  <w:abstractNum w:abstractNumId="17" w15:restartNumberingAfterBreak="0">
    <w:nsid w:val="6F864186"/>
    <w:multiLevelType w:val="hybridMultilevel"/>
    <w:tmpl w:val="DAA6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23C4B"/>
    <w:multiLevelType w:val="hybridMultilevel"/>
    <w:tmpl w:val="8550C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02087"/>
    <w:multiLevelType w:val="hybridMultilevel"/>
    <w:tmpl w:val="2B384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23160A"/>
    <w:multiLevelType w:val="hybridMultilevel"/>
    <w:tmpl w:val="9E12B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2" w15:restartNumberingAfterBreak="0">
    <w:nsid w:val="79225F27"/>
    <w:multiLevelType w:val="hybridMultilevel"/>
    <w:tmpl w:val="390A8E64"/>
    <w:lvl w:ilvl="0" w:tplc="73CCC1A2">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B5C58"/>
    <w:multiLevelType w:val="hybridMultilevel"/>
    <w:tmpl w:val="F1781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70DD6"/>
    <w:multiLevelType w:val="hybridMultilevel"/>
    <w:tmpl w:val="99028EA4"/>
    <w:lvl w:ilvl="0" w:tplc="4CA6FD9E">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7FD60633"/>
    <w:multiLevelType w:val="multilevel"/>
    <w:tmpl w:val="B630CB34"/>
    <w:lvl w:ilvl="0">
      <w:start w:val="2"/>
      <w:numFmt w:val="lowerLetter"/>
      <w:lvlText w:val="(%1)"/>
      <w:lvlJc w:val="left"/>
      <w:pPr>
        <w:ind w:left="720" w:hanging="360"/>
      </w:pPr>
      <w:rPr>
        <w:rFonts w:ascii="Times New Roman" w:eastAsia="Times New Roman" w:hAnsi="Times New Roman" w:cs="Times New Roman" w:hint="default"/>
        <w:b w:val="0"/>
        <w:bCs w:val="0"/>
        <w:spacing w:val="-1"/>
        <w:sz w:val="22"/>
        <w:szCs w:val="22"/>
      </w:rPr>
    </w:lvl>
    <w:lvl w:ilvl="1">
      <w:numFmt w:val="bullet"/>
      <w:lvlText w:val="•"/>
      <w:lvlJc w:val="left"/>
      <w:pPr>
        <w:ind w:left="1632" w:hanging="360"/>
      </w:pPr>
      <w:rPr>
        <w:rFonts w:hint="default"/>
      </w:rPr>
    </w:lvl>
    <w:lvl w:ilvl="2">
      <w:numFmt w:val="bullet"/>
      <w:lvlText w:val="•"/>
      <w:lvlJc w:val="left"/>
      <w:pPr>
        <w:ind w:left="2544" w:hanging="360"/>
      </w:pPr>
      <w:rPr>
        <w:rFonts w:hint="default"/>
      </w:rPr>
    </w:lvl>
    <w:lvl w:ilvl="3">
      <w:numFmt w:val="bullet"/>
      <w:lvlText w:val="•"/>
      <w:lvlJc w:val="left"/>
      <w:pPr>
        <w:ind w:left="3456" w:hanging="360"/>
      </w:pPr>
      <w:rPr>
        <w:rFonts w:hint="default"/>
      </w:rPr>
    </w:lvl>
    <w:lvl w:ilvl="4">
      <w:numFmt w:val="bullet"/>
      <w:lvlText w:val="•"/>
      <w:lvlJc w:val="left"/>
      <w:pPr>
        <w:ind w:left="4368" w:hanging="360"/>
      </w:pPr>
      <w:rPr>
        <w:rFonts w:hint="default"/>
      </w:rPr>
    </w:lvl>
    <w:lvl w:ilvl="5">
      <w:numFmt w:val="bullet"/>
      <w:lvlText w:val="•"/>
      <w:lvlJc w:val="left"/>
      <w:pPr>
        <w:ind w:left="5280" w:hanging="360"/>
      </w:pPr>
      <w:rPr>
        <w:rFonts w:hint="default"/>
      </w:rPr>
    </w:lvl>
    <w:lvl w:ilvl="6">
      <w:numFmt w:val="bullet"/>
      <w:lvlText w:val="•"/>
      <w:lvlJc w:val="left"/>
      <w:pPr>
        <w:ind w:left="6192" w:hanging="360"/>
      </w:pPr>
      <w:rPr>
        <w:rFonts w:hint="default"/>
      </w:rPr>
    </w:lvl>
    <w:lvl w:ilvl="7">
      <w:numFmt w:val="bullet"/>
      <w:lvlText w:val="•"/>
      <w:lvlJc w:val="left"/>
      <w:pPr>
        <w:ind w:left="7104" w:hanging="360"/>
      </w:pPr>
      <w:rPr>
        <w:rFonts w:hint="default"/>
      </w:rPr>
    </w:lvl>
    <w:lvl w:ilvl="8">
      <w:numFmt w:val="bullet"/>
      <w:lvlText w:val="•"/>
      <w:lvlJc w:val="left"/>
      <w:pPr>
        <w:ind w:left="8016" w:hanging="360"/>
      </w:pPr>
      <w:rPr>
        <w:rFonts w:hint="default"/>
      </w:rPr>
    </w:lvl>
  </w:abstractNum>
  <w:num w:numId="1">
    <w:abstractNumId w:val="2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0"/>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8"/>
  </w:num>
  <w:num w:numId="16">
    <w:abstractNumId w:val="12"/>
  </w:num>
  <w:num w:numId="17">
    <w:abstractNumId w:val="11"/>
  </w:num>
  <w:num w:numId="18">
    <w:abstractNumId w:val="5"/>
  </w:num>
  <w:num w:numId="19">
    <w:abstractNumId w:val="19"/>
  </w:num>
  <w:num w:numId="20">
    <w:abstractNumId w:val="24"/>
  </w:num>
  <w:num w:numId="21">
    <w:abstractNumId w:val="15"/>
  </w:num>
  <w:num w:numId="22">
    <w:abstractNumId w:val="14"/>
  </w:num>
  <w:num w:numId="23">
    <w:abstractNumId w:val="25"/>
  </w:num>
  <w:num w:numId="24">
    <w:abstractNumId w:val="13"/>
  </w:num>
  <w:num w:numId="25">
    <w:abstractNumId w:val="10"/>
  </w:num>
  <w:num w:numId="26">
    <w:abstractNumId w:val="6"/>
  </w:num>
  <w:num w:numId="27">
    <w:abstractNumId w:val="3"/>
  </w:num>
  <w:num w:numId="28">
    <w:abstractNumId w:val="17"/>
  </w:num>
  <w:num w:numId="29">
    <w:abstractNumId w:val="1"/>
  </w:num>
  <w:num w:numId="30">
    <w:abstractNumId w:val="20"/>
  </w:num>
  <w:num w:numId="31">
    <w:abstractNumId w:val="2"/>
  </w:num>
  <w:num w:numId="32">
    <w:abstractNumId w:val="4"/>
  </w:num>
  <w:num w:numId="33">
    <w:abstractNumId w:val="9"/>
  </w:num>
  <w:num w:numId="34">
    <w:abstractNumId w:val="23"/>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77"/>
    <w:rsid w:val="00000B91"/>
    <w:rsid w:val="000210CA"/>
    <w:rsid w:val="0002115B"/>
    <w:rsid w:val="000221C9"/>
    <w:rsid w:val="00024077"/>
    <w:rsid w:val="00030FDB"/>
    <w:rsid w:val="00033441"/>
    <w:rsid w:val="00033D96"/>
    <w:rsid w:val="00033DF3"/>
    <w:rsid w:val="00035796"/>
    <w:rsid w:val="000434BE"/>
    <w:rsid w:val="00043F57"/>
    <w:rsid w:val="000549AA"/>
    <w:rsid w:val="00055456"/>
    <w:rsid w:val="000620C2"/>
    <w:rsid w:val="000661E3"/>
    <w:rsid w:val="00075681"/>
    <w:rsid w:val="00076737"/>
    <w:rsid w:val="00076E47"/>
    <w:rsid w:val="000807B1"/>
    <w:rsid w:val="000856AD"/>
    <w:rsid w:val="000921B7"/>
    <w:rsid w:val="00093FF9"/>
    <w:rsid w:val="00097679"/>
    <w:rsid w:val="000A140E"/>
    <w:rsid w:val="000A229B"/>
    <w:rsid w:val="000A4A02"/>
    <w:rsid w:val="000B58F8"/>
    <w:rsid w:val="000B5A19"/>
    <w:rsid w:val="000B775A"/>
    <w:rsid w:val="000C3040"/>
    <w:rsid w:val="000C6111"/>
    <w:rsid w:val="000D12E6"/>
    <w:rsid w:val="000D169B"/>
    <w:rsid w:val="000D2E4C"/>
    <w:rsid w:val="000E1D93"/>
    <w:rsid w:val="000E31E3"/>
    <w:rsid w:val="000F5A85"/>
    <w:rsid w:val="0010231A"/>
    <w:rsid w:val="00102608"/>
    <w:rsid w:val="001026DD"/>
    <w:rsid w:val="0010627C"/>
    <w:rsid w:val="001129B0"/>
    <w:rsid w:val="001221F3"/>
    <w:rsid w:val="0012377D"/>
    <w:rsid w:val="00135AFE"/>
    <w:rsid w:val="001373C6"/>
    <w:rsid w:val="001473D2"/>
    <w:rsid w:val="001533AF"/>
    <w:rsid w:val="0015427D"/>
    <w:rsid w:val="00163673"/>
    <w:rsid w:val="00172D37"/>
    <w:rsid w:val="00180CCB"/>
    <w:rsid w:val="0018629A"/>
    <w:rsid w:val="00192350"/>
    <w:rsid w:val="00194821"/>
    <w:rsid w:val="001A2441"/>
    <w:rsid w:val="001A25C9"/>
    <w:rsid w:val="001A7B75"/>
    <w:rsid w:val="001B09E1"/>
    <w:rsid w:val="001B43C5"/>
    <w:rsid w:val="001B735A"/>
    <w:rsid w:val="001B7FB0"/>
    <w:rsid w:val="001C0C6E"/>
    <w:rsid w:val="001C1FF6"/>
    <w:rsid w:val="001C62DC"/>
    <w:rsid w:val="001D3070"/>
    <w:rsid w:val="001E22EB"/>
    <w:rsid w:val="001E4D0E"/>
    <w:rsid w:val="001E5A5A"/>
    <w:rsid w:val="001E67CB"/>
    <w:rsid w:val="001E752D"/>
    <w:rsid w:val="001F5D32"/>
    <w:rsid w:val="002044B1"/>
    <w:rsid w:val="0021207C"/>
    <w:rsid w:val="00214DC8"/>
    <w:rsid w:val="00220AF5"/>
    <w:rsid w:val="002215CC"/>
    <w:rsid w:val="00230CEA"/>
    <w:rsid w:val="00245C1D"/>
    <w:rsid w:val="002500F3"/>
    <w:rsid w:val="002565E6"/>
    <w:rsid w:val="002710F2"/>
    <w:rsid w:val="002731AE"/>
    <w:rsid w:val="00273EEB"/>
    <w:rsid w:val="002859EC"/>
    <w:rsid w:val="002909BA"/>
    <w:rsid w:val="0029372C"/>
    <w:rsid w:val="002941CE"/>
    <w:rsid w:val="00294A6D"/>
    <w:rsid w:val="002A07AA"/>
    <w:rsid w:val="002A1E97"/>
    <w:rsid w:val="002A6AC7"/>
    <w:rsid w:val="002A778B"/>
    <w:rsid w:val="002B46B4"/>
    <w:rsid w:val="002C14D4"/>
    <w:rsid w:val="002D0F82"/>
    <w:rsid w:val="002D5A57"/>
    <w:rsid w:val="002E7B90"/>
    <w:rsid w:val="002F2486"/>
    <w:rsid w:val="002F33BF"/>
    <w:rsid w:val="002F758D"/>
    <w:rsid w:val="003218BD"/>
    <w:rsid w:val="0033337D"/>
    <w:rsid w:val="00335E49"/>
    <w:rsid w:val="0033788E"/>
    <w:rsid w:val="0035119D"/>
    <w:rsid w:val="00353A72"/>
    <w:rsid w:val="00353ACD"/>
    <w:rsid w:val="00353BDC"/>
    <w:rsid w:val="00363378"/>
    <w:rsid w:val="00367254"/>
    <w:rsid w:val="00370028"/>
    <w:rsid w:val="00371365"/>
    <w:rsid w:val="00376EE1"/>
    <w:rsid w:val="003850FA"/>
    <w:rsid w:val="00386E86"/>
    <w:rsid w:val="003940BB"/>
    <w:rsid w:val="003B68B5"/>
    <w:rsid w:val="003C2B30"/>
    <w:rsid w:val="003C49B2"/>
    <w:rsid w:val="003C4CE4"/>
    <w:rsid w:val="003C61D6"/>
    <w:rsid w:val="003C6E47"/>
    <w:rsid w:val="003D401A"/>
    <w:rsid w:val="003D470D"/>
    <w:rsid w:val="003D64E1"/>
    <w:rsid w:val="003E478A"/>
    <w:rsid w:val="003F06A5"/>
    <w:rsid w:val="003F4DDC"/>
    <w:rsid w:val="003F608D"/>
    <w:rsid w:val="00402E1A"/>
    <w:rsid w:val="00405D4B"/>
    <w:rsid w:val="00406E11"/>
    <w:rsid w:val="0040748C"/>
    <w:rsid w:val="004077E0"/>
    <w:rsid w:val="00414D4E"/>
    <w:rsid w:val="004154FA"/>
    <w:rsid w:val="0041564B"/>
    <w:rsid w:val="004252BE"/>
    <w:rsid w:val="004254C1"/>
    <w:rsid w:val="004263B0"/>
    <w:rsid w:val="00427525"/>
    <w:rsid w:val="00434130"/>
    <w:rsid w:val="00440AE1"/>
    <w:rsid w:val="0044336E"/>
    <w:rsid w:val="00446343"/>
    <w:rsid w:val="004543E8"/>
    <w:rsid w:val="00454F65"/>
    <w:rsid w:val="00455DD8"/>
    <w:rsid w:val="004603AF"/>
    <w:rsid w:val="00460B31"/>
    <w:rsid w:val="0046135E"/>
    <w:rsid w:val="00475D07"/>
    <w:rsid w:val="00477B75"/>
    <w:rsid w:val="00484F10"/>
    <w:rsid w:val="00486527"/>
    <w:rsid w:val="0048743A"/>
    <w:rsid w:val="00492822"/>
    <w:rsid w:val="00494BEE"/>
    <w:rsid w:val="004A3A63"/>
    <w:rsid w:val="004A4435"/>
    <w:rsid w:val="004A6D4C"/>
    <w:rsid w:val="004B1483"/>
    <w:rsid w:val="004B2C09"/>
    <w:rsid w:val="004B5C95"/>
    <w:rsid w:val="004C0DF9"/>
    <w:rsid w:val="004D3B30"/>
    <w:rsid w:val="004D6EA2"/>
    <w:rsid w:val="004D7653"/>
    <w:rsid w:val="004E386D"/>
    <w:rsid w:val="004F2671"/>
    <w:rsid w:val="004F7775"/>
    <w:rsid w:val="005127BF"/>
    <w:rsid w:val="00526F54"/>
    <w:rsid w:val="00530C87"/>
    <w:rsid w:val="00532C2C"/>
    <w:rsid w:val="00536AAA"/>
    <w:rsid w:val="00544766"/>
    <w:rsid w:val="00546BAB"/>
    <w:rsid w:val="0055478D"/>
    <w:rsid w:val="00555744"/>
    <w:rsid w:val="005569C1"/>
    <w:rsid w:val="00557257"/>
    <w:rsid w:val="005652BB"/>
    <w:rsid w:val="00571038"/>
    <w:rsid w:val="00573BA3"/>
    <w:rsid w:val="00573E0D"/>
    <w:rsid w:val="00592C43"/>
    <w:rsid w:val="0059429D"/>
    <w:rsid w:val="005951B1"/>
    <w:rsid w:val="005B0465"/>
    <w:rsid w:val="005B7D26"/>
    <w:rsid w:val="005C04DB"/>
    <w:rsid w:val="005C0A35"/>
    <w:rsid w:val="005C12E5"/>
    <w:rsid w:val="005C37E3"/>
    <w:rsid w:val="005C65AD"/>
    <w:rsid w:val="005C790D"/>
    <w:rsid w:val="005D0077"/>
    <w:rsid w:val="005D4D54"/>
    <w:rsid w:val="005D4ECD"/>
    <w:rsid w:val="005F32C3"/>
    <w:rsid w:val="005F3E0F"/>
    <w:rsid w:val="005F489A"/>
    <w:rsid w:val="005F7A62"/>
    <w:rsid w:val="006018C4"/>
    <w:rsid w:val="006040A7"/>
    <w:rsid w:val="00605FFE"/>
    <w:rsid w:val="00621BFF"/>
    <w:rsid w:val="00623D11"/>
    <w:rsid w:val="0062553D"/>
    <w:rsid w:val="00630BF7"/>
    <w:rsid w:val="00632809"/>
    <w:rsid w:val="00651A10"/>
    <w:rsid w:val="00653ED4"/>
    <w:rsid w:val="0065599B"/>
    <w:rsid w:val="00656D90"/>
    <w:rsid w:val="0065700F"/>
    <w:rsid w:val="00676482"/>
    <w:rsid w:val="00677106"/>
    <w:rsid w:val="00684BF9"/>
    <w:rsid w:val="00685506"/>
    <w:rsid w:val="00686932"/>
    <w:rsid w:val="00691624"/>
    <w:rsid w:val="006A0E87"/>
    <w:rsid w:val="006A2B8A"/>
    <w:rsid w:val="006A7935"/>
    <w:rsid w:val="006C4053"/>
    <w:rsid w:val="006D03BA"/>
    <w:rsid w:val="006D69B7"/>
    <w:rsid w:val="006D78C8"/>
    <w:rsid w:val="006E4DB9"/>
    <w:rsid w:val="006F32A5"/>
    <w:rsid w:val="00703820"/>
    <w:rsid w:val="00705677"/>
    <w:rsid w:val="00705C5C"/>
    <w:rsid w:val="00706626"/>
    <w:rsid w:val="00706BCB"/>
    <w:rsid w:val="007121BF"/>
    <w:rsid w:val="00712438"/>
    <w:rsid w:val="007155E8"/>
    <w:rsid w:val="00716A88"/>
    <w:rsid w:val="00717437"/>
    <w:rsid w:val="007217D8"/>
    <w:rsid w:val="00722679"/>
    <w:rsid w:val="00723578"/>
    <w:rsid w:val="007242BA"/>
    <w:rsid w:val="0072629D"/>
    <w:rsid w:val="00735541"/>
    <w:rsid w:val="00737BF8"/>
    <w:rsid w:val="00746E8B"/>
    <w:rsid w:val="00747079"/>
    <w:rsid w:val="00761294"/>
    <w:rsid w:val="00762693"/>
    <w:rsid w:val="00772C4E"/>
    <w:rsid w:val="00772F68"/>
    <w:rsid w:val="00773E99"/>
    <w:rsid w:val="007804B8"/>
    <w:rsid w:val="007813FC"/>
    <w:rsid w:val="007815B6"/>
    <w:rsid w:val="00781665"/>
    <w:rsid w:val="00795D1A"/>
    <w:rsid w:val="007A0F93"/>
    <w:rsid w:val="007A0F94"/>
    <w:rsid w:val="007A2278"/>
    <w:rsid w:val="007A51D5"/>
    <w:rsid w:val="007B4E83"/>
    <w:rsid w:val="007C576F"/>
    <w:rsid w:val="007D04EE"/>
    <w:rsid w:val="007D57E5"/>
    <w:rsid w:val="007D6B3F"/>
    <w:rsid w:val="007E32BE"/>
    <w:rsid w:val="007E77CE"/>
    <w:rsid w:val="00800344"/>
    <w:rsid w:val="00803A49"/>
    <w:rsid w:val="008065CB"/>
    <w:rsid w:val="00812456"/>
    <w:rsid w:val="00816D54"/>
    <w:rsid w:val="008226CC"/>
    <w:rsid w:val="00823FDC"/>
    <w:rsid w:val="008265C7"/>
    <w:rsid w:val="00826604"/>
    <w:rsid w:val="0082785D"/>
    <w:rsid w:val="00827E8E"/>
    <w:rsid w:val="00832615"/>
    <w:rsid w:val="00833311"/>
    <w:rsid w:val="00853469"/>
    <w:rsid w:val="0085537C"/>
    <w:rsid w:val="0086152D"/>
    <w:rsid w:val="008775D5"/>
    <w:rsid w:val="0088089A"/>
    <w:rsid w:val="00880C8A"/>
    <w:rsid w:val="00882A57"/>
    <w:rsid w:val="00882BA9"/>
    <w:rsid w:val="00892E27"/>
    <w:rsid w:val="008942F7"/>
    <w:rsid w:val="00894D18"/>
    <w:rsid w:val="008A44B2"/>
    <w:rsid w:val="008B343E"/>
    <w:rsid w:val="008B68C3"/>
    <w:rsid w:val="008B7415"/>
    <w:rsid w:val="008C7047"/>
    <w:rsid w:val="008D603F"/>
    <w:rsid w:val="008D628D"/>
    <w:rsid w:val="008E3749"/>
    <w:rsid w:val="008F098A"/>
    <w:rsid w:val="008F0D94"/>
    <w:rsid w:val="008F2F75"/>
    <w:rsid w:val="008F4528"/>
    <w:rsid w:val="008F6AD5"/>
    <w:rsid w:val="008F7A89"/>
    <w:rsid w:val="008F7D16"/>
    <w:rsid w:val="00911404"/>
    <w:rsid w:val="009170BA"/>
    <w:rsid w:val="0091775E"/>
    <w:rsid w:val="00920F52"/>
    <w:rsid w:val="009266A5"/>
    <w:rsid w:val="00932C13"/>
    <w:rsid w:val="00933702"/>
    <w:rsid w:val="00933F83"/>
    <w:rsid w:val="00935A75"/>
    <w:rsid w:val="00935FAA"/>
    <w:rsid w:val="009408A9"/>
    <w:rsid w:val="00941AFC"/>
    <w:rsid w:val="0094332F"/>
    <w:rsid w:val="00952A39"/>
    <w:rsid w:val="00956F91"/>
    <w:rsid w:val="00961A5A"/>
    <w:rsid w:val="0096557F"/>
    <w:rsid w:val="00973D7B"/>
    <w:rsid w:val="00984064"/>
    <w:rsid w:val="00984135"/>
    <w:rsid w:val="009876FB"/>
    <w:rsid w:val="00987E9F"/>
    <w:rsid w:val="00992FA8"/>
    <w:rsid w:val="00996001"/>
    <w:rsid w:val="009A1AFC"/>
    <w:rsid w:val="009A63C9"/>
    <w:rsid w:val="009A66D9"/>
    <w:rsid w:val="009A6728"/>
    <w:rsid w:val="009A6C64"/>
    <w:rsid w:val="009B38A6"/>
    <w:rsid w:val="009B50AD"/>
    <w:rsid w:val="009B7EA5"/>
    <w:rsid w:val="009C1224"/>
    <w:rsid w:val="009C1F35"/>
    <w:rsid w:val="009C5A5D"/>
    <w:rsid w:val="009C7049"/>
    <w:rsid w:val="009D5876"/>
    <w:rsid w:val="009F6A33"/>
    <w:rsid w:val="009F752D"/>
    <w:rsid w:val="00A01D23"/>
    <w:rsid w:val="00A02BFC"/>
    <w:rsid w:val="00A07E92"/>
    <w:rsid w:val="00A131E7"/>
    <w:rsid w:val="00A137FD"/>
    <w:rsid w:val="00A2552C"/>
    <w:rsid w:val="00A33536"/>
    <w:rsid w:val="00A37FEA"/>
    <w:rsid w:val="00A45BFD"/>
    <w:rsid w:val="00A47A73"/>
    <w:rsid w:val="00A51D33"/>
    <w:rsid w:val="00A52264"/>
    <w:rsid w:val="00A5587B"/>
    <w:rsid w:val="00A63E44"/>
    <w:rsid w:val="00A653E3"/>
    <w:rsid w:val="00A74B73"/>
    <w:rsid w:val="00A86E70"/>
    <w:rsid w:val="00AA10E1"/>
    <w:rsid w:val="00AA636E"/>
    <w:rsid w:val="00AB4068"/>
    <w:rsid w:val="00AC1B7F"/>
    <w:rsid w:val="00AC3634"/>
    <w:rsid w:val="00AC5886"/>
    <w:rsid w:val="00AD3259"/>
    <w:rsid w:val="00AE28BE"/>
    <w:rsid w:val="00AE3803"/>
    <w:rsid w:val="00AE5DB6"/>
    <w:rsid w:val="00AE6795"/>
    <w:rsid w:val="00AE724F"/>
    <w:rsid w:val="00AF1584"/>
    <w:rsid w:val="00AF3ED8"/>
    <w:rsid w:val="00AF5A51"/>
    <w:rsid w:val="00AF6EF6"/>
    <w:rsid w:val="00B11659"/>
    <w:rsid w:val="00B117A3"/>
    <w:rsid w:val="00B129B0"/>
    <w:rsid w:val="00B148FC"/>
    <w:rsid w:val="00B206DC"/>
    <w:rsid w:val="00B23848"/>
    <w:rsid w:val="00B23D3E"/>
    <w:rsid w:val="00B24DE7"/>
    <w:rsid w:val="00B32442"/>
    <w:rsid w:val="00B34DE6"/>
    <w:rsid w:val="00B42BEF"/>
    <w:rsid w:val="00B441C4"/>
    <w:rsid w:val="00B65CFD"/>
    <w:rsid w:val="00B8288C"/>
    <w:rsid w:val="00B87E4D"/>
    <w:rsid w:val="00B93344"/>
    <w:rsid w:val="00B957BF"/>
    <w:rsid w:val="00BA06F3"/>
    <w:rsid w:val="00BA5898"/>
    <w:rsid w:val="00BB385D"/>
    <w:rsid w:val="00BB4031"/>
    <w:rsid w:val="00BB705F"/>
    <w:rsid w:val="00BB7728"/>
    <w:rsid w:val="00BC071C"/>
    <w:rsid w:val="00BC5AA6"/>
    <w:rsid w:val="00BC68CF"/>
    <w:rsid w:val="00BD2A3E"/>
    <w:rsid w:val="00BE3C4B"/>
    <w:rsid w:val="00BF3F26"/>
    <w:rsid w:val="00BF4CCE"/>
    <w:rsid w:val="00C018B6"/>
    <w:rsid w:val="00C02263"/>
    <w:rsid w:val="00C046D7"/>
    <w:rsid w:val="00C12CEA"/>
    <w:rsid w:val="00C12F05"/>
    <w:rsid w:val="00C16693"/>
    <w:rsid w:val="00C20D40"/>
    <w:rsid w:val="00C30FE4"/>
    <w:rsid w:val="00C3100C"/>
    <w:rsid w:val="00C323B7"/>
    <w:rsid w:val="00C376E9"/>
    <w:rsid w:val="00C42388"/>
    <w:rsid w:val="00C47CFD"/>
    <w:rsid w:val="00C47FDE"/>
    <w:rsid w:val="00C55BF7"/>
    <w:rsid w:val="00C573B9"/>
    <w:rsid w:val="00C64843"/>
    <w:rsid w:val="00C854B7"/>
    <w:rsid w:val="00C86431"/>
    <w:rsid w:val="00C87881"/>
    <w:rsid w:val="00C9534F"/>
    <w:rsid w:val="00CA021C"/>
    <w:rsid w:val="00CA7D4F"/>
    <w:rsid w:val="00CB0213"/>
    <w:rsid w:val="00CB10BE"/>
    <w:rsid w:val="00CB1137"/>
    <w:rsid w:val="00CB5524"/>
    <w:rsid w:val="00CC0C22"/>
    <w:rsid w:val="00CC29C1"/>
    <w:rsid w:val="00CD080E"/>
    <w:rsid w:val="00CD54E5"/>
    <w:rsid w:val="00CE5839"/>
    <w:rsid w:val="00CF7AEF"/>
    <w:rsid w:val="00D04FC1"/>
    <w:rsid w:val="00D16B4E"/>
    <w:rsid w:val="00D2273C"/>
    <w:rsid w:val="00D30530"/>
    <w:rsid w:val="00D325A9"/>
    <w:rsid w:val="00D3710F"/>
    <w:rsid w:val="00D37F4C"/>
    <w:rsid w:val="00D404EB"/>
    <w:rsid w:val="00D525E3"/>
    <w:rsid w:val="00D61C70"/>
    <w:rsid w:val="00D6716A"/>
    <w:rsid w:val="00D67DC7"/>
    <w:rsid w:val="00D73012"/>
    <w:rsid w:val="00D76C38"/>
    <w:rsid w:val="00D8163C"/>
    <w:rsid w:val="00D82630"/>
    <w:rsid w:val="00D92BAA"/>
    <w:rsid w:val="00DA25B6"/>
    <w:rsid w:val="00DA3BB2"/>
    <w:rsid w:val="00DA63B0"/>
    <w:rsid w:val="00DB1670"/>
    <w:rsid w:val="00DB307A"/>
    <w:rsid w:val="00DB4DEF"/>
    <w:rsid w:val="00DB713B"/>
    <w:rsid w:val="00DB796B"/>
    <w:rsid w:val="00DC1532"/>
    <w:rsid w:val="00DC5860"/>
    <w:rsid w:val="00DC6E96"/>
    <w:rsid w:val="00DE50E5"/>
    <w:rsid w:val="00DE6832"/>
    <w:rsid w:val="00DF35AF"/>
    <w:rsid w:val="00DF5DF0"/>
    <w:rsid w:val="00DF7922"/>
    <w:rsid w:val="00E017BD"/>
    <w:rsid w:val="00E02D10"/>
    <w:rsid w:val="00E1242D"/>
    <w:rsid w:val="00E1288B"/>
    <w:rsid w:val="00E13090"/>
    <w:rsid w:val="00E1373E"/>
    <w:rsid w:val="00E15AFD"/>
    <w:rsid w:val="00E204EB"/>
    <w:rsid w:val="00E33431"/>
    <w:rsid w:val="00E4046D"/>
    <w:rsid w:val="00E72D6C"/>
    <w:rsid w:val="00E777DE"/>
    <w:rsid w:val="00E82B43"/>
    <w:rsid w:val="00E8789D"/>
    <w:rsid w:val="00EA0FE7"/>
    <w:rsid w:val="00EA5D4A"/>
    <w:rsid w:val="00EA75C4"/>
    <w:rsid w:val="00EB1775"/>
    <w:rsid w:val="00EC0AFB"/>
    <w:rsid w:val="00EC0FA0"/>
    <w:rsid w:val="00EC3C96"/>
    <w:rsid w:val="00ED2A37"/>
    <w:rsid w:val="00ED739C"/>
    <w:rsid w:val="00EE0FAA"/>
    <w:rsid w:val="00EE33D7"/>
    <w:rsid w:val="00EE6D81"/>
    <w:rsid w:val="00EF18A4"/>
    <w:rsid w:val="00EF1971"/>
    <w:rsid w:val="00EF4213"/>
    <w:rsid w:val="00EF44F9"/>
    <w:rsid w:val="00F0345D"/>
    <w:rsid w:val="00F14C9E"/>
    <w:rsid w:val="00F256D1"/>
    <w:rsid w:val="00F33A85"/>
    <w:rsid w:val="00F3506C"/>
    <w:rsid w:val="00F35DED"/>
    <w:rsid w:val="00F466FE"/>
    <w:rsid w:val="00F55BEF"/>
    <w:rsid w:val="00F56E91"/>
    <w:rsid w:val="00F71F6F"/>
    <w:rsid w:val="00F7203F"/>
    <w:rsid w:val="00F749CA"/>
    <w:rsid w:val="00F80022"/>
    <w:rsid w:val="00F80EEF"/>
    <w:rsid w:val="00F811CB"/>
    <w:rsid w:val="00F937F6"/>
    <w:rsid w:val="00F94046"/>
    <w:rsid w:val="00FA1172"/>
    <w:rsid w:val="00FB1A34"/>
    <w:rsid w:val="00FB71D1"/>
    <w:rsid w:val="00FC0AEA"/>
    <w:rsid w:val="00FC3884"/>
    <w:rsid w:val="00FD2D20"/>
    <w:rsid w:val="00FE2A8A"/>
    <w:rsid w:val="00FE3650"/>
    <w:rsid w:val="00FE5132"/>
    <w:rsid w:val="00FF010C"/>
    <w:rsid w:val="00FF72B2"/>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9A03F"/>
  <w15:docId w15:val="{A05E2368-7519-4F24-8F97-E5349912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702"/>
    <w:rPr>
      <w:sz w:val="24"/>
      <w:lang w:val="en-US" w:eastAsia="en-US"/>
    </w:rPr>
  </w:style>
  <w:style w:type="paragraph" w:styleId="Heading1">
    <w:name w:val="heading 1"/>
    <w:basedOn w:val="Normal"/>
    <w:next w:val="Normal"/>
    <w:link w:val="Heading1Char"/>
    <w:qFormat/>
    <w:rsid w:val="007813FC"/>
    <w:pPr>
      <w:keepNext/>
      <w:keepLines/>
      <w:spacing w:after="360"/>
      <w:jc w:val="center"/>
      <w:outlineLvl w:val="0"/>
    </w:pPr>
    <w:rPr>
      <w:b/>
      <w:sz w:val="32"/>
    </w:rPr>
  </w:style>
  <w:style w:type="paragraph" w:styleId="Heading2">
    <w:name w:val="heading 2"/>
    <w:basedOn w:val="Normal"/>
    <w:next w:val="Normal"/>
    <w:link w:val="Heading2Char"/>
    <w:qFormat/>
    <w:rsid w:val="007813FC"/>
    <w:pPr>
      <w:keepNext/>
      <w:keepLines/>
      <w:spacing w:after="360"/>
      <w:jc w:val="center"/>
      <w:outlineLvl w:val="1"/>
    </w:pPr>
    <w:rPr>
      <w:b/>
      <w:sz w:val="28"/>
    </w:rPr>
  </w:style>
  <w:style w:type="paragraph" w:styleId="Heading3">
    <w:name w:val="heading 3"/>
    <w:basedOn w:val="Normal"/>
    <w:next w:val="Normal"/>
    <w:link w:val="Heading3Char"/>
    <w:qFormat/>
    <w:rsid w:val="007813FC"/>
    <w:pPr>
      <w:keepNext/>
      <w:keepLines/>
      <w:spacing w:before="120" w:after="120"/>
      <w:outlineLvl w:val="2"/>
    </w:pPr>
    <w:rPr>
      <w:b/>
    </w:rPr>
  </w:style>
  <w:style w:type="paragraph" w:styleId="Heading4">
    <w:name w:val="heading 4"/>
    <w:basedOn w:val="Normal"/>
    <w:next w:val="Normal"/>
    <w:link w:val="Heading4Char"/>
    <w:qFormat/>
    <w:rsid w:val="007813FC"/>
    <w:pPr>
      <w:keepNext/>
      <w:keepLines/>
      <w:spacing w:before="120" w:after="240"/>
      <w:outlineLvl w:val="3"/>
    </w:pPr>
    <w:rPr>
      <w:b/>
      <w:i/>
    </w:rPr>
  </w:style>
  <w:style w:type="paragraph" w:styleId="Heading5">
    <w:name w:val="heading 5"/>
    <w:basedOn w:val="Normal"/>
    <w:next w:val="Normal"/>
    <w:link w:val="Heading5Char"/>
    <w:qFormat/>
    <w:rsid w:val="007813FC"/>
    <w:pPr>
      <w:spacing w:after="240"/>
      <w:outlineLvl w:val="4"/>
    </w:pPr>
  </w:style>
  <w:style w:type="paragraph" w:styleId="Heading6">
    <w:name w:val="heading 6"/>
    <w:basedOn w:val="Normal"/>
    <w:next w:val="Normal"/>
    <w:link w:val="Heading6Char"/>
    <w:qFormat/>
    <w:rsid w:val="007813FC"/>
    <w:pPr>
      <w:spacing w:after="240"/>
      <w:outlineLvl w:val="5"/>
    </w:pPr>
  </w:style>
  <w:style w:type="paragraph" w:styleId="Heading7">
    <w:name w:val="heading 7"/>
    <w:basedOn w:val="Normal"/>
    <w:next w:val="Normal"/>
    <w:link w:val="Heading7Char"/>
    <w:qFormat/>
    <w:rsid w:val="007813FC"/>
    <w:pPr>
      <w:spacing w:after="240"/>
      <w:outlineLvl w:val="6"/>
    </w:pPr>
  </w:style>
  <w:style w:type="paragraph" w:styleId="Heading8">
    <w:name w:val="heading 8"/>
    <w:basedOn w:val="Normal"/>
    <w:next w:val="Normal"/>
    <w:link w:val="Heading8Char"/>
    <w:qFormat/>
    <w:rsid w:val="007813FC"/>
    <w:pPr>
      <w:spacing w:after="240"/>
      <w:outlineLvl w:val="7"/>
    </w:pPr>
  </w:style>
  <w:style w:type="paragraph" w:styleId="Heading9">
    <w:name w:val="heading 9"/>
    <w:basedOn w:val="Normal"/>
    <w:next w:val="Normal"/>
    <w:link w:val="Heading9Char"/>
    <w:qFormat/>
    <w:rsid w:val="007813FC"/>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3FC"/>
    <w:rPr>
      <w:b/>
      <w:sz w:val="32"/>
      <w:lang w:val="en-US" w:eastAsia="en-US"/>
    </w:rPr>
  </w:style>
  <w:style w:type="character" w:customStyle="1" w:styleId="Heading2Char">
    <w:name w:val="Heading 2 Char"/>
    <w:basedOn w:val="DefaultParagraphFont"/>
    <w:link w:val="Heading2"/>
    <w:rsid w:val="007813FC"/>
    <w:rPr>
      <w:b/>
      <w:sz w:val="28"/>
      <w:lang w:val="en-US" w:eastAsia="en-US"/>
    </w:rPr>
  </w:style>
  <w:style w:type="character" w:customStyle="1" w:styleId="Heading3Char">
    <w:name w:val="Heading 3 Char"/>
    <w:basedOn w:val="DefaultParagraphFont"/>
    <w:link w:val="Heading3"/>
    <w:rsid w:val="007813FC"/>
    <w:rPr>
      <w:b/>
      <w:sz w:val="24"/>
      <w:lang w:val="en-US" w:eastAsia="en-US"/>
    </w:rPr>
  </w:style>
  <w:style w:type="character" w:customStyle="1" w:styleId="Heading4Char">
    <w:name w:val="Heading 4 Char"/>
    <w:basedOn w:val="DefaultParagraphFont"/>
    <w:link w:val="Heading4"/>
    <w:rsid w:val="007813FC"/>
    <w:rPr>
      <w:b/>
      <w:i/>
      <w:sz w:val="24"/>
      <w:lang w:val="en-US" w:eastAsia="en-US"/>
    </w:rPr>
  </w:style>
  <w:style w:type="character" w:customStyle="1" w:styleId="Heading5Char">
    <w:name w:val="Heading 5 Char"/>
    <w:basedOn w:val="DefaultParagraphFont"/>
    <w:link w:val="Heading5"/>
    <w:rsid w:val="007813FC"/>
    <w:rPr>
      <w:sz w:val="24"/>
      <w:lang w:val="en-US" w:eastAsia="en-US"/>
    </w:rPr>
  </w:style>
  <w:style w:type="character" w:customStyle="1" w:styleId="Heading6Char">
    <w:name w:val="Heading 6 Char"/>
    <w:basedOn w:val="DefaultParagraphFont"/>
    <w:link w:val="Heading6"/>
    <w:rsid w:val="007813FC"/>
    <w:rPr>
      <w:sz w:val="24"/>
      <w:lang w:val="en-US" w:eastAsia="en-US"/>
    </w:rPr>
  </w:style>
  <w:style w:type="character" w:customStyle="1" w:styleId="Heading7Char">
    <w:name w:val="Heading 7 Char"/>
    <w:basedOn w:val="DefaultParagraphFont"/>
    <w:link w:val="Heading7"/>
    <w:rsid w:val="007813FC"/>
    <w:rPr>
      <w:sz w:val="24"/>
      <w:lang w:val="en-US" w:eastAsia="en-US"/>
    </w:rPr>
  </w:style>
  <w:style w:type="character" w:customStyle="1" w:styleId="Heading8Char">
    <w:name w:val="Heading 8 Char"/>
    <w:basedOn w:val="DefaultParagraphFont"/>
    <w:link w:val="Heading8"/>
    <w:rsid w:val="007813FC"/>
    <w:rPr>
      <w:sz w:val="24"/>
      <w:lang w:val="en-US" w:eastAsia="en-US"/>
    </w:rPr>
  </w:style>
  <w:style w:type="character" w:customStyle="1" w:styleId="Heading9Char">
    <w:name w:val="Heading 9 Char"/>
    <w:basedOn w:val="DefaultParagraphFont"/>
    <w:link w:val="Heading9"/>
    <w:rsid w:val="007813FC"/>
    <w:rPr>
      <w:sz w:val="24"/>
      <w:lang w:val="en-US" w:eastAsia="en-US"/>
    </w:rPr>
  </w:style>
  <w:style w:type="paragraph" w:styleId="Title">
    <w:name w:val="Title"/>
    <w:basedOn w:val="Normal"/>
    <w:link w:val="TitleChar"/>
    <w:uiPriority w:val="10"/>
    <w:qFormat/>
    <w:rsid w:val="007813FC"/>
    <w:pPr>
      <w:tabs>
        <w:tab w:val="right" w:leader="dot" w:pos="8640"/>
      </w:tabs>
      <w:jc w:val="center"/>
    </w:pPr>
    <w:rPr>
      <w:b/>
      <w:sz w:val="36"/>
    </w:rPr>
  </w:style>
  <w:style w:type="character" w:customStyle="1" w:styleId="TitleChar">
    <w:name w:val="Title Char"/>
    <w:basedOn w:val="DefaultParagraphFont"/>
    <w:link w:val="Title"/>
    <w:uiPriority w:val="10"/>
    <w:rsid w:val="007813FC"/>
    <w:rPr>
      <w:b/>
      <w:sz w:val="36"/>
      <w:lang w:val="en-US" w:eastAsia="en-US"/>
    </w:rPr>
  </w:style>
  <w:style w:type="character" w:styleId="Emphasis">
    <w:name w:val="Emphasis"/>
    <w:basedOn w:val="DefaultParagraphFont"/>
    <w:qFormat/>
    <w:rsid w:val="007813FC"/>
    <w:rPr>
      <w:i/>
      <w:iCs/>
    </w:rPr>
  </w:style>
  <w:style w:type="paragraph" w:styleId="ListParagraph">
    <w:name w:val="List Paragraph"/>
    <w:aliases w:val="Bullet Styles para,Figure_name,Equipment,List Paragraph1,Numbered Indented Text,List Paragraph Char Char Char,List Paragraph Char Char,Bullet 1,lp1,List Paragraph11,kepala,Citation List,Graphic,Table of contents numbered,Bullet 1 List,3"/>
    <w:basedOn w:val="Normal"/>
    <w:link w:val="ListParagraphChar"/>
    <w:uiPriority w:val="34"/>
    <w:qFormat/>
    <w:rsid w:val="007813FC"/>
    <w:pPr>
      <w:ind w:left="720"/>
      <w:contextualSpacing/>
    </w:pPr>
    <w:rPr>
      <w:szCs w:val="24"/>
    </w:rPr>
  </w:style>
  <w:style w:type="character" w:styleId="Hyperlink">
    <w:name w:val="Hyperlink"/>
    <w:uiPriority w:val="99"/>
    <w:rsid w:val="00024077"/>
    <w:rPr>
      <w:color w:val="0000FF"/>
      <w:u w:val="single"/>
    </w:rPr>
  </w:style>
  <w:style w:type="paragraph" w:customStyle="1" w:styleId="Text">
    <w:name w:val="Text"/>
    <w:basedOn w:val="Normal"/>
    <w:link w:val="TextChar"/>
    <w:rsid w:val="00024077"/>
    <w:pPr>
      <w:widowControl w:val="0"/>
      <w:autoSpaceDE w:val="0"/>
      <w:autoSpaceDN w:val="0"/>
      <w:adjustRightInd w:val="0"/>
      <w:spacing w:before="120" w:after="120"/>
      <w:jc w:val="both"/>
    </w:pPr>
    <w:rPr>
      <w:rFonts w:eastAsia="SimSun"/>
      <w:szCs w:val="28"/>
      <w:lang w:eastAsia="zh-CN"/>
    </w:rPr>
  </w:style>
  <w:style w:type="paragraph" w:customStyle="1" w:styleId="SimpleList">
    <w:name w:val="Simple List"/>
    <w:basedOn w:val="Text"/>
    <w:rsid w:val="00024077"/>
    <w:pPr>
      <w:numPr>
        <w:numId w:val="1"/>
      </w:numPr>
      <w:spacing w:before="0" w:after="0"/>
    </w:pPr>
  </w:style>
  <w:style w:type="character" w:customStyle="1" w:styleId="TextChar">
    <w:name w:val="Text Char"/>
    <w:link w:val="Text"/>
    <w:rsid w:val="00024077"/>
    <w:rPr>
      <w:rFonts w:eastAsia="SimSun"/>
      <w:sz w:val="24"/>
      <w:szCs w:val="28"/>
      <w:lang w:val="en-US" w:eastAsia="zh-CN"/>
    </w:rPr>
  </w:style>
  <w:style w:type="paragraph" w:customStyle="1" w:styleId="Default">
    <w:name w:val="Default"/>
    <w:rsid w:val="008265C7"/>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6F91"/>
    <w:rPr>
      <w:rFonts w:ascii="Tahoma" w:hAnsi="Tahoma" w:cs="Tahoma"/>
      <w:sz w:val="16"/>
      <w:szCs w:val="16"/>
    </w:rPr>
  </w:style>
  <w:style w:type="character" w:customStyle="1" w:styleId="BalloonTextChar">
    <w:name w:val="Balloon Text Char"/>
    <w:basedOn w:val="DefaultParagraphFont"/>
    <w:link w:val="BalloonText"/>
    <w:uiPriority w:val="99"/>
    <w:semiHidden/>
    <w:rsid w:val="00956F9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E386D"/>
    <w:rPr>
      <w:sz w:val="16"/>
      <w:szCs w:val="16"/>
    </w:rPr>
  </w:style>
  <w:style w:type="paragraph" w:styleId="CommentText">
    <w:name w:val="annotation text"/>
    <w:basedOn w:val="Normal"/>
    <w:link w:val="CommentTextChar"/>
    <w:uiPriority w:val="99"/>
    <w:semiHidden/>
    <w:unhideWhenUsed/>
    <w:rsid w:val="004E386D"/>
    <w:rPr>
      <w:sz w:val="20"/>
    </w:rPr>
  </w:style>
  <w:style w:type="character" w:customStyle="1" w:styleId="CommentTextChar">
    <w:name w:val="Comment Text Char"/>
    <w:basedOn w:val="DefaultParagraphFont"/>
    <w:link w:val="CommentText"/>
    <w:uiPriority w:val="99"/>
    <w:semiHidden/>
    <w:rsid w:val="004E386D"/>
    <w:rPr>
      <w:lang w:val="en-US" w:eastAsia="en-US"/>
    </w:rPr>
  </w:style>
  <w:style w:type="paragraph" w:styleId="CommentSubject">
    <w:name w:val="annotation subject"/>
    <w:basedOn w:val="CommentText"/>
    <w:next w:val="CommentText"/>
    <w:link w:val="CommentSubjectChar"/>
    <w:uiPriority w:val="99"/>
    <w:semiHidden/>
    <w:unhideWhenUsed/>
    <w:rsid w:val="004E386D"/>
    <w:rPr>
      <w:b/>
      <w:bCs/>
    </w:rPr>
  </w:style>
  <w:style w:type="character" w:customStyle="1" w:styleId="CommentSubjectChar">
    <w:name w:val="Comment Subject Char"/>
    <w:basedOn w:val="CommentTextChar"/>
    <w:link w:val="CommentSubject"/>
    <w:uiPriority w:val="99"/>
    <w:semiHidden/>
    <w:rsid w:val="004E386D"/>
    <w:rPr>
      <w:b/>
      <w:bCs/>
      <w:lang w:val="en-US" w:eastAsia="en-US"/>
    </w:rPr>
  </w:style>
  <w:style w:type="table" w:styleId="TableGrid">
    <w:name w:val="Table Grid"/>
    <w:basedOn w:val="TableNormal"/>
    <w:uiPriority w:val="59"/>
    <w:rsid w:val="00CB0213"/>
    <w:pPr>
      <w:jc w:val="both"/>
    </w:pPr>
    <w:rPr>
      <w:rFonts w:ascii="Arial" w:eastAsiaTheme="minorHAnsi" w:hAnsi="Arial"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5AF"/>
    <w:pPr>
      <w:tabs>
        <w:tab w:val="center" w:pos="4513"/>
        <w:tab w:val="right" w:pos="9026"/>
      </w:tabs>
    </w:pPr>
  </w:style>
  <w:style w:type="character" w:customStyle="1" w:styleId="HeaderChar">
    <w:name w:val="Header Char"/>
    <w:basedOn w:val="DefaultParagraphFont"/>
    <w:link w:val="Header"/>
    <w:uiPriority w:val="99"/>
    <w:rsid w:val="00DF35AF"/>
    <w:rPr>
      <w:sz w:val="24"/>
      <w:lang w:val="en-US" w:eastAsia="en-US"/>
    </w:rPr>
  </w:style>
  <w:style w:type="paragraph" w:styleId="Footer">
    <w:name w:val="footer"/>
    <w:basedOn w:val="Normal"/>
    <w:link w:val="FooterChar"/>
    <w:uiPriority w:val="99"/>
    <w:unhideWhenUsed/>
    <w:rsid w:val="00DF35AF"/>
    <w:pPr>
      <w:tabs>
        <w:tab w:val="center" w:pos="4513"/>
        <w:tab w:val="right" w:pos="9026"/>
      </w:tabs>
    </w:pPr>
  </w:style>
  <w:style w:type="character" w:customStyle="1" w:styleId="FooterChar">
    <w:name w:val="Footer Char"/>
    <w:basedOn w:val="DefaultParagraphFont"/>
    <w:link w:val="Footer"/>
    <w:uiPriority w:val="99"/>
    <w:rsid w:val="00DF35AF"/>
    <w:rPr>
      <w:sz w:val="24"/>
      <w:lang w:val="en-US" w:eastAsia="en-US"/>
    </w:rPr>
  </w:style>
  <w:style w:type="table" w:customStyle="1" w:styleId="TableGrid1">
    <w:name w:val="Table Grid1"/>
    <w:basedOn w:val="TableNormal"/>
    <w:next w:val="TableGrid"/>
    <w:uiPriority w:val="59"/>
    <w:rsid w:val="00FB1A34"/>
    <w:pPr>
      <w:jc w:val="both"/>
    </w:pPr>
    <w:rPr>
      <w:rFonts w:ascii="Arial" w:eastAsiaTheme="minorHAnsi" w:hAnsi="Arial"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441C4"/>
    <w:pPr>
      <w:ind w:left="1080"/>
      <w:jc w:val="both"/>
    </w:pPr>
  </w:style>
  <w:style w:type="character" w:customStyle="1" w:styleId="BodyTextIndentChar">
    <w:name w:val="Body Text Indent Char"/>
    <w:basedOn w:val="DefaultParagraphFont"/>
    <w:link w:val="BodyTextIndent"/>
    <w:rsid w:val="00B441C4"/>
    <w:rPr>
      <w:sz w:val="24"/>
      <w:lang w:val="en-US" w:eastAsia="en-US"/>
    </w:rPr>
  </w:style>
  <w:style w:type="paragraph" w:customStyle="1" w:styleId="BodyTextspaceafterparagraph">
    <w:name w:val="Body Text_space after paragraph"/>
    <w:basedOn w:val="Normal"/>
    <w:link w:val="BodyTextspaceafterparagraphChar"/>
    <w:qFormat/>
    <w:rsid w:val="00B441C4"/>
    <w:pPr>
      <w:spacing w:after="240"/>
    </w:pPr>
    <w:rPr>
      <w:szCs w:val="24"/>
    </w:rPr>
  </w:style>
  <w:style w:type="character" w:customStyle="1" w:styleId="BodyTextspaceafterparagraphChar">
    <w:name w:val="Body Text_space after paragraph Char"/>
    <w:basedOn w:val="DefaultParagraphFont"/>
    <w:link w:val="BodyTextspaceafterparagraph"/>
    <w:rsid w:val="00B441C4"/>
    <w:rPr>
      <w:sz w:val="24"/>
      <w:szCs w:val="24"/>
      <w:lang w:val="en-US" w:eastAsia="en-US"/>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kepala Char"/>
    <w:link w:val="ListParagraph"/>
    <w:uiPriority w:val="34"/>
    <w:locked/>
    <w:rsid w:val="00B441C4"/>
    <w:rPr>
      <w:sz w:val="24"/>
      <w:szCs w:val="24"/>
      <w:lang w:val="en-US" w:eastAsia="en-US"/>
    </w:rPr>
  </w:style>
  <w:style w:type="paragraph" w:styleId="NoSpacing">
    <w:name w:val="No Spacing"/>
    <w:uiPriority w:val="1"/>
    <w:qFormat/>
    <w:rsid w:val="00B441C4"/>
    <w:rPr>
      <w:rFonts w:ascii="Calibri" w:eastAsia="Calibri" w:hAnsi="Calibri"/>
      <w:sz w:val="22"/>
      <w:szCs w:val="22"/>
      <w:lang w:val="en-US" w:eastAsia="en-US"/>
    </w:rPr>
  </w:style>
  <w:style w:type="paragraph" w:styleId="FootnoteText">
    <w:name w:val="footnote text"/>
    <w:basedOn w:val="Normal"/>
    <w:link w:val="FootnoteTextChar"/>
    <w:uiPriority w:val="99"/>
    <w:semiHidden/>
    <w:unhideWhenUsed/>
    <w:rsid w:val="0046135E"/>
    <w:rPr>
      <w:rFonts w:ascii="Arial" w:eastAsia="Arial" w:hAnsi="Arial"/>
      <w:sz w:val="20"/>
    </w:rPr>
  </w:style>
  <w:style w:type="character" w:customStyle="1" w:styleId="FootnoteTextChar">
    <w:name w:val="Footnote Text Char"/>
    <w:basedOn w:val="DefaultParagraphFont"/>
    <w:link w:val="FootnoteText"/>
    <w:uiPriority w:val="99"/>
    <w:semiHidden/>
    <w:rsid w:val="0046135E"/>
    <w:rPr>
      <w:rFonts w:ascii="Arial" w:eastAsia="Arial" w:hAnsi="Arial"/>
      <w:lang w:val="en-US" w:eastAsia="en-US"/>
    </w:rPr>
  </w:style>
  <w:style w:type="character" w:styleId="FootnoteReference">
    <w:name w:val="footnote reference"/>
    <w:basedOn w:val="DefaultParagraphFont"/>
    <w:uiPriority w:val="99"/>
    <w:semiHidden/>
    <w:unhideWhenUsed/>
    <w:rsid w:val="0046135E"/>
    <w:rPr>
      <w:vertAlign w:val="superscript"/>
    </w:rPr>
  </w:style>
  <w:style w:type="paragraph" w:customStyle="1" w:styleId="Bullet--FirstLevel">
    <w:name w:val="Bullet--First Level"/>
    <w:basedOn w:val="BodyText"/>
    <w:qFormat/>
    <w:rsid w:val="00C42388"/>
    <w:pPr>
      <w:numPr>
        <w:numId w:val="3"/>
      </w:numPr>
      <w:tabs>
        <w:tab w:val="num" w:pos="360"/>
      </w:tabs>
      <w:ind w:left="0" w:firstLine="0"/>
    </w:pPr>
    <w:rPr>
      <w:rFonts w:ascii="Calibri" w:hAnsi="Calibri"/>
      <w:sz w:val="22"/>
    </w:rPr>
  </w:style>
  <w:style w:type="paragraph" w:styleId="BodyText">
    <w:name w:val="Body Text"/>
    <w:basedOn w:val="Normal"/>
    <w:link w:val="BodyTextChar"/>
    <w:uiPriority w:val="99"/>
    <w:semiHidden/>
    <w:unhideWhenUsed/>
    <w:rsid w:val="00C42388"/>
    <w:pPr>
      <w:spacing w:after="120"/>
    </w:pPr>
  </w:style>
  <w:style w:type="character" w:customStyle="1" w:styleId="BodyTextChar">
    <w:name w:val="Body Text Char"/>
    <w:basedOn w:val="DefaultParagraphFont"/>
    <w:link w:val="BodyText"/>
    <w:uiPriority w:val="99"/>
    <w:semiHidden/>
    <w:rsid w:val="00C42388"/>
    <w:rPr>
      <w:sz w:val="24"/>
      <w:lang w:val="en-US" w:eastAsia="en-US"/>
    </w:rPr>
  </w:style>
  <w:style w:type="paragraph" w:styleId="Revision">
    <w:name w:val="Revision"/>
    <w:hidden/>
    <w:uiPriority w:val="99"/>
    <w:semiHidden/>
    <w:rsid w:val="007A0F93"/>
    <w:rPr>
      <w:sz w:val="24"/>
      <w:lang w:val="en-US" w:eastAsia="en-US"/>
    </w:rPr>
  </w:style>
  <w:style w:type="character" w:customStyle="1" w:styleId="UnresolvedMention1">
    <w:name w:val="Unresolved Mention1"/>
    <w:basedOn w:val="DefaultParagraphFont"/>
    <w:uiPriority w:val="99"/>
    <w:semiHidden/>
    <w:unhideWhenUsed/>
    <w:rsid w:val="00245C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20656">
      <w:bodyDiv w:val="1"/>
      <w:marLeft w:val="0"/>
      <w:marRight w:val="0"/>
      <w:marTop w:val="0"/>
      <w:marBottom w:val="0"/>
      <w:divBdr>
        <w:top w:val="none" w:sz="0" w:space="0" w:color="auto"/>
        <w:left w:val="none" w:sz="0" w:space="0" w:color="auto"/>
        <w:bottom w:val="none" w:sz="0" w:space="0" w:color="auto"/>
        <w:right w:val="none" w:sz="0" w:space="0" w:color="auto"/>
      </w:divBdr>
    </w:div>
    <w:div w:id="11902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c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millenniumkosovo.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millenniumkosovo.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E8835FDDFBF94D89448473C677C2C8" ma:contentTypeVersion="2" ma:contentTypeDescription="Create a new document." ma:contentTypeScope="" ma:versionID="e980fd97792fad69f38d41c967f5d52e">
  <xsd:schema xmlns:xsd="http://www.w3.org/2001/XMLSchema" xmlns:xs="http://www.w3.org/2001/XMLSchema" xmlns:p="http://schemas.microsoft.com/office/2006/metadata/properties" xmlns:ns3="d3b91ed5-3f36-4885-8f16-366304d6a523" targetNamespace="http://schemas.microsoft.com/office/2006/metadata/properties" ma:root="true" ma:fieldsID="fb109282c136bf8b4e1a00d1367f74d5" ns3:_="">
    <xsd:import namespace="d3b91ed5-3f36-4885-8f16-366304d6a523"/>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91ed5-3f36-4885-8f16-366304d6a5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3b91ed5-3f36-4885-8f16-366304d6a523">ZNSTWXDCAFYN-171-134</_dlc_DocId>
    <_dlc_DocIdUrl xmlns="d3b91ed5-3f36-4885-8f16-366304d6a523">
      <Url>http://intranet.mcc.gov/department/DPE/Team/POL_CPI/sl/_layouts/DocIdRedir.aspx?ID=ZNSTWXDCAFYN-171-134</Url>
      <Description>ZNSTWXDCAFYN-171-134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7D63-0C65-4BA5-9D0F-20C7F97131B4}">
  <ds:schemaRefs>
    <ds:schemaRef ds:uri="http://schemas.microsoft.com/sharepoint/v3/contenttype/forms"/>
  </ds:schemaRefs>
</ds:datastoreItem>
</file>

<file path=customXml/itemProps2.xml><?xml version="1.0" encoding="utf-8"?>
<ds:datastoreItem xmlns:ds="http://schemas.openxmlformats.org/officeDocument/2006/customXml" ds:itemID="{435275DA-A7FA-42B6-B7C1-A67E5F350CEB}">
  <ds:schemaRefs>
    <ds:schemaRef ds:uri="http://schemas.microsoft.com/sharepoint/events"/>
  </ds:schemaRefs>
</ds:datastoreItem>
</file>

<file path=customXml/itemProps3.xml><?xml version="1.0" encoding="utf-8"?>
<ds:datastoreItem xmlns:ds="http://schemas.openxmlformats.org/officeDocument/2006/customXml" ds:itemID="{383F0A2F-3941-4A31-B826-150E7813D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91ed5-3f36-4885-8f16-366304d6a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0ECB0-5D14-465D-AF3E-024C82109706}">
  <ds:schemaRefs>
    <ds:schemaRef ds:uri="http://schemas.microsoft.com/office/2006/metadata/properties"/>
    <ds:schemaRef ds:uri="http://schemas.microsoft.com/office/infopath/2007/PartnerControls"/>
    <ds:schemaRef ds:uri="d3b91ed5-3f36-4885-8f16-366304d6a523"/>
  </ds:schemaRefs>
</ds:datastoreItem>
</file>

<file path=customXml/itemProps5.xml><?xml version="1.0" encoding="utf-8"?>
<ds:datastoreItem xmlns:ds="http://schemas.openxmlformats.org/officeDocument/2006/customXml" ds:itemID="{911D1A31-33A4-4248-B114-DE77D0E8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14745</CharactersWithSpaces>
  <SharedDoc>false</SharedDoc>
  <HLinks>
    <vt:vector size="24" baseType="variant">
      <vt:variant>
        <vt:i4>786487</vt:i4>
      </vt:variant>
      <vt:variant>
        <vt:i4>9</vt:i4>
      </vt:variant>
      <vt:variant>
        <vt:i4>0</vt:i4>
      </vt:variant>
      <vt:variant>
        <vt:i4>5</vt:i4>
      </vt:variant>
      <vt:variant>
        <vt:lpwstr>mailto:/%20fibemessie@ibtci.com</vt:lpwstr>
      </vt:variant>
      <vt:variant>
        <vt:lpwstr/>
      </vt:variant>
      <vt:variant>
        <vt:i4>7667789</vt:i4>
      </vt:variant>
      <vt:variant>
        <vt:i4>6</vt:i4>
      </vt:variant>
      <vt:variant>
        <vt:i4>0</vt:i4>
      </vt:variant>
      <vt:variant>
        <vt:i4>5</vt:i4>
      </vt:variant>
      <vt:variant>
        <vt:lpwstr>mailto:procurementagent@ibtci.com</vt:lpwstr>
      </vt:variant>
      <vt:variant>
        <vt:lpwstr/>
      </vt:variant>
      <vt:variant>
        <vt:i4>1245211</vt:i4>
      </vt:variant>
      <vt:variant>
        <vt:i4>3</vt:i4>
      </vt:variant>
      <vt:variant>
        <vt:i4>0</vt:i4>
      </vt:variant>
      <vt:variant>
        <vt:i4>5</vt:i4>
      </vt:variant>
      <vt:variant>
        <vt:lpwstr>http://www.mcc.gov/pages/business/guidelines</vt:lpwstr>
      </vt:variant>
      <vt:variant>
        <vt:lpwstr/>
      </vt:variant>
      <vt:variant>
        <vt:i4>6357043</vt:i4>
      </vt:variant>
      <vt:variant>
        <vt:i4>0</vt:i4>
      </vt:variant>
      <vt:variant>
        <vt:i4>0</vt:i4>
      </vt:variant>
      <vt:variant>
        <vt:i4>5</vt:i4>
      </vt:variant>
      <vt:variant>
        <vt:lpwstr>http://www.mcap.ph/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Ibemessie</dc:creator>
  <cp:lastModifiedBy>Arton Citaku</cp:lastModifiedBy>
  <cp:revision>3</cp:revision>
  <cp:lastPrinted>2014-04-14T08:44:00Z</cp:lastPrinted>
  <dcterms:created xsi:type="dcterms:W3CDTF">2018-09-18T11:28:00Z</dcterms:created>
  <dcterms:modified xsi:type="dcterms:W3CDTF">2018-09-18T11:51:00Z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0x0101001FE8835FDDFBF94D89448473C677C2C8</vt:lpwstr>
  </property>
  <property fmtid="{D5CDD505-2E9C-101B-9397-08002B2CF9AE}" pid="3" name="_dlc_DocIdItemGuid">
    <vt:lpwstr>209023a3-9fd4-4f0b-a4ac-e7075960ce45</vt:lpwstr>
  </property>
</Properties>
</file>