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241BB" w14:textId="3DBE014E" w:rsidR="006F7E3C" w:rsidRPr="00991F51" w:rsidRDefault="003537F6" w:rsidP="003537F6">
      <w:pPr>
        <w:rPr>
          <w:b/>
          <w:i/>
          <w:noProof/>
          <w:sz w:val="32"/>
          <w:szCs w:val="32"/>
          <w:lang w:eastAsia="fr-FR"/>
        </w:rPr>
      </w:pPr>
      <w:r>
        <w:rPr>
          <w:noProof/>
        </w:rPr>
        <w:drawing>
          <wp:inline distT="0" distB="0" distL="0" distR="0" wp14:anchorId="3D44EC32" wp14:editId="1826125B">
            <wp:extent cx="3448050" cy="1038225"/>
            <wp:effectExtent l="0" t="0" r="0" b="9525"/>
            <wp:docPr id="1" name="image1.png"/>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3448050" cy="1038225"/>
                    </a:xfrm>
                    <a:prstGeom prst="rect">
                      <a:avLst/>
                    </a:prstGeom>
                    <a:ln/>
                  </pic:spPr>
                </pic:pic>
              </a:graphicData>
            </a:graphic>
          </wp:inline>
        </w:drawing>
      </w:r>
    </w:p>
    <w:p w14:paraId="53DD85D4" w14:textId="279CC887" w:rsidR="00B663C6" w:rsidRPr="00991F51" w:rsidRDefault="00B663C6" w:rsidP="00833671">
      <w:pPr>
        <w:rPr>
          <w:b/>
          <w:bCs/>
          <w:sz w:val="32"/>
          <w:szCs w:val="32"/>
        </w:rPr>
      </w:pPr>
    </w:p>
    <w:p w14:paraId="216E0023" w14:textId="157E1EB5" w:rsidR="00B663C6" w:rsidRPr="00991F51" w:rsidRDefault="00B663C6" w:rsidP="00EC1EEC">
      <w:pPr>
        <w:jc w:val="center"/>
        <w:rPr>
          <w:b/>
          <w:bCs/>
          <w:sz w:val="32"/>
          <w:szCs w:val="32"/>
        </w:rPr>
      </w:pPr>
      <w:r w:rsidRPr="00991F51">
        <w:rPr>
          <w:b/>
          <w:bCs/>
          <w:sz w:val="36"/>
          <w:szCs w:val="36"/>
        </w:rPr>
        <w:t>Millennium Foundation</w:t>
      </w:r>
      <w:r w:rsidR="00301488">
        <w:rPr>
          <w:b/>
          <w:bCs/>
          <w:sz w:val="36"/>
          <w:szCs w:val="36"/>
        </w:rPr>
        <w:t xml:space="preserve"> of</w:t>
      </w:r>
      <w:r w:rsidRPr="00991F51">
        <w:rPr>
          <w:b/>
          <w:bCs/>
          <w:sz w:val="36"/>
          <w:szCs w:val="36"/>
        </w:rPr>
        <w:t xml:space="preserve"> Kosovo</w:t>
      </w:r>
      <w:r w:rsidRPr="00991F51" w:rsidDel="00B663C6">
        <w:rPr>
          <w:b/>
          <w:bCs/>
          <w:sz w:val="36"/>
          <w:szCs w:val="36"/>
        </w:rPr>
        <w:t xml:space="preserve"> </w:t>
      </w:r>
    </w:p>
    <w:p w14:paraId="3C4241C2" w14:textId="77777777" w:rsidR="00EC1EEC" w:rsidRPr="00991F51" w:rsidRDefault="00EC1EEC" w:rsidP="00EC1EEC">
      <w:pPr>
        <w:pStyle w:val="Text"/>
        <w:spacing w:before="0" w:after="0"/>
        <w:jc w:val="center"/>
        <w:rPr>
          <w:b/>
          <w:bCs/>
          <w:smallCaps/>
          <w:sz w:val="32"/>
          <w:szCs w:val="32"/>
        </w:rPr>
      </w:pPr>
    </w:p>
    <w:p w14:paraId="3C4241C3" w14:textId="77777777" w:rsidR="00EC1EEC" w:rsidRPr="00991F51" w:rsidRDefault="00EC1EEC" w:rsidP="00EC1EEC">
      <w:pPr>
        <w:spacing w:before="40"/>
        <w:jc w:val="center"/>
        <w:rPr>
          <w:b/>
          <w:bCs/>
          <w:sz w:val="36"/>
          <w:szCs w:val="36"/>
        </w:rPr>
      </w:pPr>
      <w:r w:rsidRPr="00991F51">
        <w:rPr>
          <w:b/>
          <w:bCs/>
          <w:sz w:val="36"/>
          <w:szCs w:val="36"/>
        </w:rPr>
        <w:t>On Behalf of:</w:t>
      </w:r>
    </w:p>
    <w:p w14:paraId="3C4241C4" w14:textId="77777777" w:rsidR="00EC1EEC" w:rsidRPr="00991F51" w:rsidRDefault="00EC1EEC" w:rsidP="00EC1EEC">
      <w:pPr>
        <w:spacing w:before="40"/>
        <w:jc w:val="center"/>
        <w:rPr>
          <w:b/>
          <w:bCs/>
          <w:sz w:val="36"/>
          <w:szCs w:val="36"/>
        </w:rPr>
      </w:pPr>
    </w:p>
    <w:p w14:paraId="3C4241C6" w14:textId="6EBFBB9B" w:rsidR="00EC1EEC" w:rsidRPr="00991F51" w:rsidRDefault="00EC1EEC" w:rsidP="00B663C6">
      <w:pPr>
        <w:spacing w:before="40"/>
        <w:jc w:val="center"/>
        <w:rPr>
          <w:b/>
          <w:bCs/>
          <w:smallCaps/>
          <w:sz w:val="32"/>
          <w:szCs w:val="32"/>
        </w:rPr>
      </w:pPr>
      <w:r w:rsidRPr="00991F51">
        <w:rPr>
          <w:b/>
          <w:bCs/>
          <w:sz w:val="36"/>
          <w:szCs w:val="36"/>
        </w:rPr>
        <w:t xml:space="preserve">The Government of </w:t>
      </w:r>
      <w:r w:rsidR="00B663C6" w:rsidRPr="00991F51">
        <w:rPr>
          <w:b/>
          <w:bCs/>
          <w:sz w:val="36"/>
          <w:szCs w:val="36"/>
        </w:rPr>
        <w:t>Republic of Kosovo</w:t>
      </w:r>
      <w:r w:rsidR="00B663C6" w:rsidRPr="00991F51" w:rsidDel="00B663C6">
        <w:rPr>
          <w:b/>
          <w:bCs/>
          <w:sz w:val="36"/>
          <w:szCs w:val="36"/>
        </w:rPr>
        <w:t xml:space="preserve"> </w:t>
      </w:r>
    </w:p>
    <w:p w14:paraId="2215F7AC" w14:textId="77777777" w:rsidR="00B663C6" w:rsidRPr="00991F51" w:rsidRDefault="00B663C6" w:rsidP="00833671">
      <w:pPr>
        <w:spacing w:before="40"/>
        <w:jc w:val="center"/>
        <w:rPr>
          <w:b/>
          <w:bCs/>
          <w:smallCaps/>
          <w:sz w:val="32"/>
          <w:szCs w:val="32"/>
        </w:rPr>
      </w:pPr>
    </w:p>
    <w:p w14:paraId="3C4241C7" w14:textId="77777777" w:rsidR="00EC1EEC" w:rsidRPr="00991F51" w:rsidRDefault="00EC1EEC" w:rsidP="00EC1EEC">
      <w:pPr>
        <w:jc w:val="center"/>
        <w:rPr>
          <w:b/>
          <w:bCs/>
          <w:sz w:val="36"/>
          <w:szCs w:val="36"/>
        </w:rPr>
      </w:pPr>
      <w:r w:rsidRPr="00991F51">
        <w:rPr>
          <w:b/>
          <w:bCs/>
          <w:sz w:val="36"/>
          <w:szCs w:val="36"/>
        </w:rPr>
        <w:t>***</w:t>
      </w:r>
    </w:p>
    <w:p w14:paraId="3C4241C8" w14:textId="77777777" w:rsidR="00EC1EEC" w:rsidRPr="00991F51" w:rsidRDefault="00EC1EEC" w:rsidP="00EC1EEC">
      <w:pPr>
        <w:rPr>
          <w:b/>
          <w:bCs/>
          <w:sz w:val="36"/>
          <w:szCs w:val="36"/>
        </w:rPr>
      </w:pPr>
    </w:p>
    <w:p w14:paraId="3C4241C9" w14:textId="77777777" w:rsidR="00C7278D" w:rsidRPr="00991F51" w:rsidRDefault="00EC1EEC" w:rsidP="00EC1EEC">
      <w:pPr>
        <w:jc w:val="center"/>
        <w:rPr>
          <w:b/>
          <w:bCs/>
          <w:sz w:val="32"/>
          <w:szCs w:val="32"/>
        </w:rPr>
      </w:pPr>
      <w:r w:rsidRPr="00991F51">
        <w:rPr>
          <w:b/>
          <w:bCs/>
          <w:sz w:val="32"/>
          <w:szCs w:val="32"/>
        </w:rPr>
        <w:t>SELECTION OF A</w:t>
      </w:r>
      <w:r w:rsidR="00C7278D" w:rsidRPr="00991F51">
        <w:rPr>
          <w:b/>
          <w:bCs/>
          <w:sz w:val="32"/>
          <w:szCs w:val="32"/>
        </w:rPr>
        <w:t>N</w:t>
      </w:r>
      <w:r w:rsidRPr="00991F51">
        <w:rPr>
          <w:b/>
          <w:bCs/>
          <w:sz w:val="32"/>
          <w:szCs w:val="32"/>
        </w:rPr>
        <w:t xml:space="preserve"> </w:t>
      </w:r>
      <w:r w:rsidR="00C7278D" w:rsidRPr="00991F51">
        <w:rPr>
          <w:b/>
          <w:bCs/>
          <w:sz w:val="32"/>
          <w:szCs w:val="32"/>
        </w:rPr>
        <w:t xml:space="preserve">INDIVIDUAL </w:t>
      </w:r>
      <w:r w:rsidRPr="00991F51">
        <w:rPr>
          <w:b/>
          <w:bCs/>
          <w:sz w:val="32"/>
          <w:szCs w:val="32"/>
        </w:rPr>
        <w:t xml:space="preserve">CONSULTANT FOR </w:t>
      </w:r>
    </w:p>
    <w:p w14:paraId="3C4241CA" w14:textId="77777777" w:rsidR="00EC1EEC" w:rsidRPr="00991F51" w:rsidRDefault="00EC1EEC" w:rsidP="00EC1EEC">
      <w:pPr>
        <w:jc w:val="center"/>
        <w:rPr>
          <w:b/>
          <w:bCs/>
          <w:sz w:val="32"/>
          <w:szCs w:val="32"/>
        </w:rPr>
      </w:pPr>
    </w:p>
    <w:p w14:paraId="3C4241CB" w14:textId="77777777" w:rsidR="004939C3" w:rsidRPr="00991F51" w:rsidRDefault="004939C3" w:rsidP="0026730B">
      <w:pPr>
        <w:jc w:val="center"/>
        <w:rPr>
          <w:b/>
          <w:bCs/>
          <w:sz w:val="32"/>
          <w:szCs w:val="32"/>
        </w:rPr>
      </w:pPr>
    </w:p>
    <w:p w14:paraId="3C4241CC" w14:textId="14D9757B" w:rsidR="00EC1EEC" w:rsidRPr="00991F51" w:rsidRDefault="00506C8A" w:rsidP="0026730B">
      <w:pPr>
        <w:jc w:val="center"/>
        <w:rPr>
          <w:b/>
          <w:bCs/>
          <w:i/>
          <w:sz w:val="32"/>
          <w:szCs w:val="32"/>
        </w:rPr>
      </w:pPr>
      <w:r>
        <w:rPr>
          <w:b/>
          <w:bCs/>
          <w:sz w:val="32"/>
          <w:szCs w:val="32"/>
        </w:rPr>
        <w:t>MEDIA</w:t>
      </w:r>
      <w:r w:rsidR="004B7826" w:rsidRPr="00991F51">
        <w:rPr>
          <w:b/>
          <w:bCs/>
          <w:sz w:val="32"/>
          <w:szCs w:val="32"/>
        </w:rPr>
        <w:t xml:space="preserve"> SPECIALIST </w:t>
      </w:r>
      <w:r w:rsidR="00EC1EEC" w:rsidRPr="00991F51">
        <w:rPr>
          <w:b/>
          <w:bCs/>
          <w:sz w:val="32"/>
          <w:szCs w:val="32"/>
        </w:rPr>
        <w:t xml:space="preserve">SERVICES </w:t>
      </w:r>
    </w:p>
    <w:p w14:paraId="3C4241CD" w14:textId="77777777" w:rsidR="00EC1EEC" w:rsidRPr="00991F51" w:rsidRDefault="00EC1EEC" w:rsidP="00EC1EEC">
      <w:pPr>
        <w:jc w:val="center"/>
        <w:rPr>
          <w:b/>
          <w:bCs/>
          <w:sz w:val="36"/>
          <w:szCs w:val="36"/>
        </w:rPr>
      </w:pPr>
    </w:p>
    <w:p w14:paraId="3C4241CE" w14:textId="77777777" w:rsidR="00EC1EEC" w:rsidRPr="00991F51" w:rsidRDefault="00EC1EEC" w:rsidP="00EC1EEC">
      <w:pPr>
        <w:rPr>
          <w:b/>
          <w:bCs/>
          <w:sz w:val="36"/>
          <w:szCs w:val="36"/>
        </w:rPr>
      </w:pPr>
    </w:p>
    <w:p w14:paraId="3C4241D0" w14:textId="77777777" w:rsidR="00CF4021" w:rsidRPr="00991F51" w:rsidRDefault="00CF4021" w:rsidP="00EC1EEC">
      <w:pPr>
        <w:jc w:val="center"/>
        <w:rPr>
          <w:b/>
          <w:bCs/>
          <w:sz w:val="36"/>
          <w:szCs w:val="36"/>
        </w:rPr>
      </w:pPr>
    </w:p>
    <w:p w14:paraId="3C4241D3" w14:textId="77777777" w:rsidR="00CF4021" w:rsidRPr="00991F51" w:rsidRDefault="00CF4021" w:rsidP="00EC1EEC">
      <w:pPr>
        <w:jc w:val="center"/>
        <w:rPr>
          <w:b/>
          <w:bCs/>
          <w:sz w:val="36"/>
          <w:szCs w:val="36"/>
        </w:rPr>
      </w:pPr>
    </w:p>
    <w:p w14:paraId="3C4241D4" w14:textId="77777777" w:rsidR="00EC1EEC" w:rsidRPr="00991F51" w:rsidRDefault="00EC1EEC" w:rsidP="00EC1EEC">
      <w:pPr>
        <w:jc w:val="center"/>
        <w:rPr>
          <w:b/>
          <w:bCs/>
          <w:sz w:val="36"/>
          <w:szCs w:val="36"/>
        </w:rPr>
      </w:pPr>
      <w:r w:rsidRPr="00991F51">
        <w:rPr>
          <w:b/>
          <w:bCs/>
          <w:sz w:val="36"/>
          <w:szCs w:val="36"/>
        </w:rPr>
        <w:t>***</w:t>
      </w:r>
    </w:p>
    <w:p w14:paraId="3C4241D5" w14:textId="44A8E10B" w:rsidR="00EC1EEC" w:rsidRPr="00991F51" w:rsidRDefault="002B7828" w:rsidP="00EC1EEC">
      <w:pPr>
        <w:jc w:val="center"/>
        <w:rPr>
          <w:b/>
          <w:bCs/>
          <w:sz w:val="28"/>
          <w:szCs w:val="28"/>
        </w:rPr>
      </w:pPr>
      <w:r>
        <w:rPr>
          <w:b/>
          <w:bCs/>
          <w:sz w:val="28"/>
          <w:szCs w:val="28"/>
        </w:rPr>
        <w:t>RCQ</w:t>
      </w:r>
      <w:r w:rsidR="001B3184" w:rsidRPr="00991F51">
        <w:rPr>
          <w:b/>
          <w:bCs/>
          <w:sz w:val="28"/>
          <w:szCs w:val="28"/>
        </w:rPr>
        <w:t>/ MFK/2019/</w:t>
      </w:r>
      <w:r>
        <w:rPr>
          <w:b/>
          <w:bCs/>
          <w:sz w:val="28"/>
          <w:szCs w:val="28"/>
        </w:rPr>
        <w:t>0</w:t>
      </w:r>
      <w:r w:rsidR="005F2D72">
        <w:rPr>
          <w:b/>
          <w:bCs/>
          <w:sz w:val="28"/>
          <w:szCs w:val="28"/>
        </w:rPr>
        <w:t>11</w:t>
      </w:r>
    </w:p>
    <w:p w14:paraId="3C4241D6" w14:textId="77777777" w:rsidR="00CF4021" w:rsidRPr="00991F51" w:rsidRDefault="00CF4021" w:rsidP="00EC1EEC">
      <w:pPr>
        <w:jc w:val="center"/>
        <w:rPr>
          <w:b/>
          <w:bCs/>
          <w:sz w:val="28"/>
          <w:szCs w:val="28"/>
        </w:rPr>
      </w:pPr>
    </w:p>
    <w:p w14:paraId="3C4241D7" w14:textId="77777777" w:rsidR="00CF4021" w:rsidRPr="00991F51" w:rsidRDefault="00CF4021" w:rsidP="00EC1EEC">
      <w:pPr>
        <w:jc w:val="center"/>
        <w:rPr>
          <w:b/>
          <w:bCs/>
          <w:sz w:val="28"/>
          <w:szCs w:val="28"/>
        </w:rPr>
      </w:pPr>
    </w:p>
    <w:p w14:paraId="3C4241D8" w14:textId="77777777" w:rsidR="00CF4021" w:rsidRPr="00991F51" w:rsidRDefault="00CF4021" w:rsidP="00EC1EEC">
      <w:pPr>
        <w:jc w:val="center"/>
        <w:rPr>
          <w:b/>
          <w:bCs/>
          <w:sz w:val="28"/>
          <w:szCs w:val="28"/>
        </w:rPr>
      </w:pPr>
    </w:p>
    <w:p w14:paraId="3C4241D9" w14:textId="77777777" w:rsidR="00CF4021" w:rsidRPr="00991F51" w:rsidRDefault="00CF4021" w:rsidP="00EC1EEC">
      <w:pPr>
        <w:jc w:val="center"/>
        <w:rPr>
          <w:b/>
          <w:bCs/>
          <w:sz w:val="28"/>
          <w:szCs w:val="28"/>
        </w:rPr>
      </w:pPr>
    </w:p>
    <w:p w14:paraId="3C4241DA" w14:textId="77777777" w:rsidR="00CF4021" w:rsidRPr="00991F51" w:rsidRDefault="00CF4021" w:rsidP="00EC1EEC">
      <w:pPr>
        <w:jc w:val="center"/>
        <w:rPr>
          <w:b/>
          <w:bCs/>
          <w:sz w:val="28"/>
          <w:szCs w:val="28"/>
        </w:rPr>
      </w:pPr>
    </w:p>
    <w:p w14:paraId="3C4241DB" w14:textId="67D6EF18" w:rsidR="00EC1EEC" w:rsidRPr="00991F51" w:rsidRDefault="009A37F1" w:rsidP="00EC1EEC">
      <w:pPr>
        <w:jc w:val="center"/>
        <w:rPr>
          <w:b/>
          <w:bCs/>
          <w:sz w:val="28"/>
          <w:szCs w:val="28"/>
        </w:rPr>
      </w:pPr>
      <w:r>
        <w:rPr>
          <w:b/>
          <w:bCs/>
          <w:sz w:val="28"/>
          <w:szCs w:val="28"/>
        </w:rPr>
        <w:t>10 May</w:t>
      </w:r>
      <w:r w:rsidR="00833671" w:rsidRPr="00991F51">
        <w:rPr>
          <w:b/>
          <w:bCs/>
          <w:sz w:val="28"/>
          <w:szCs w:val="28"/>
        </w:rPr>
        <w:t xml:space="preserve"> 2019</w:t>
      </w:r>
    </w:p>
    <w:p w14:paraId="3C4241DC" w14:textId="77777777" w:rsidR="00EC1EEC" w:rsidRPr="00991F51" w:rsidRDefault="00EC1EEC" w:rsidP="00EC1EEC">
      <w:pPr>
        <w:jc w:val="center"/>
        <w:rPr>
          <w:b/>
          <w:bCs/>
          <w:sz w:val="36"/>
          <w:szCs w:val="36"/>
        </w:rPr>
        <w:sectPr w:rsidR="00EC1EEC" w:rsidRPr="00991F51" w:rsidSect="00EC1EEC">
          <w:footerReference w:type="default" r:id="rId13"/>
          <w:pgSz w:w="12240" w:h="15840"/>
          <w:pgMar w:top="1440" w:right="1800" w:bottom="1440" w:left="1800" w:header="720" w:footer="720" w:gutter="0"/>
          <w:pgNumType w:fmt="lowerRoman"/>
          <w:cols w:space="720"/>
          <w:noEndnote/>
          <w:titlePg/>
          <w:docGrid w:linePitch="326"/>
        </w:sectPr>
      </w:pPr>
    </w:p>
    <w:p w14:paraId="3C4241DD" w14:textId="77777777" w:rsidR="006F7E3C" w:rsidRPr="00991F51" w:rsidRDefault="007510F2" w:rsidP="00E0239E">
      <w:pPr>
        <w:contextualSpacing/>
        <w:jc w:val="center"/>
        <w:rPr>
          <w:rFonts w:eastAsia="Times New Roman"/>
          <w:b/>
          <w:spacing w:val="5"/>
          <w:kern w:val="28"/>
          <w:sz w:val="28"/>
          <w:szCs w:val="28"/>
        </w:rPr>
      </w:pPr>
      <w:r w:rsidRPr="00991F51">
        <w:rPr>
          <w:rFonts w:eastAsia="Times New Roman"/>
          <w:b/>
          <w:spacing w:val="5"/>
          <w:kern w:val="28"/>
          <w:sz w:val="28"/>
          <w:szCs w:val="28"/>
        </w:rPr>
        <w:lastRenderedPageBreak/>
        <w:t>Table of Contents</w:t>
      </w:r>
    </w:p>
    <w:p w14:paraId="3C4241DE" w14:textId="77777777" w:rsidR="004A22B2" w:rsidRPr="00991F51" w:rsidRDefault="004A22B2" w:rsidP="00066069">
      <w:pPr>
        <w:rPr>
          <w:rFonts w:eastAsia="Times New Roman"/>
          <w:spacing w:val="5"/>
          <w:kern w:val="28"/>
        </w:rPr>
      </w:pPr>
    </w:p>
    <w:p w14:paraId="3C4241DF" w14:textId="77777777" w:rsidR="00066069" w:rsidRPr="00991F51" w:rsidRDefault="00066069" w:rsidP="006D18BB">
      <w:pPr>
        <w:pStyle w:val="ListParagraph"/>
        <w:numPr>
          <w:ilvl w:val="0"/>
          <w:numId w:val="37"/>
        </w:numPr>
        <w:rPr>
          <w:rFonts w:eastAsia="Times New Roman"/>
          <w:b/>
          <w:spacing w:val="5"/>
          <w:kern w:val="28"/>
        </w:rPr>
      </w:pPr>
      <w:r w:rsidRPr="00991F51">
        <w:rPr>
          <w:rFonts w:eastAsia="Times New Roman"/>
          <w:b/>
          <w:spacing w:val="5"/>
          <w:kern w:val="28"/>
        </w:rPr>
        <w:t>Letter of Invitation</w:t>
      </w:r>
    </w:p>
    <w:p w14:paraId="3C4241E0" w14:textId="77777777" w:rsidR="00066069" w:rsidRPr="00991F51" w:rsidRDefault="00066069" w:rsidP="006D18BB">
      <w:pPr>
        <w:pStyle w:val="ListParagraph"/>
        <w:numPr>
          <w:ilvl w:val="0"/>
          <w:numId w:val="37"/>
        </w:numPr>
        <w:rPr>
          <w:rFonts w:eastAsia="Times New Roman"/>
          <w:b/>
          <w:spacing w:val="5"/>
          <w:kern w:val="28"/>
        </w:rPr>
      </w:pPr>
      <w:r w:rsidRPr="00991F51">
        <w:rPr>
          <w:rFonts w:eastAsia="Times New Roman"/>
          <w:b/>
          <w:spacing w:val="5"/>
          <w:kern w:val="28"/>
        </w:rPr>
        <w:t xml:space="preserve">Terms of Reference </w:t>
      </w:r>
    </w:p>
    <w:p w14:paraId="3C4241E1" w14:textId="77777777" w:rsidR="007510F2" w:rsidRPr="00991F51" w:rsidRDefault="007510F2" w:rsidP="006D18BB">
      <w:pPr>
        <w:pStyle w:val="ListParagraph"/>
        <w:numPr>
          <w:ilvl w:val="0"/>
          <w:numId w:val="37"/>
        </w:numPr>
        <w:rPr>
          <w:rFonts w:eastAsia="Times New Roman"/>
          <w:b/>
          <w:spacing w:val="5"/>
          <w:kern w:val="28"/>
        </w:rPr>
      </w:pPr>
      <w:r w:rsidRPr="00991F51">
        <w:rPr>
          <w:rFonts w:eastAsia="Times New Roman"/>
          <w:b/>
          <w:spacing w:val="5"/>
          <w:kern w:val="28"/>
        </w:rPr>
        <w:t>Evaluation Criteria</w:t>
      </w:r>
    </w:p>
    <w:p w14:paraId="3C4241E2" w14:textId="77777777" w:rsidR="00066069" w:rsidRPr="00991F51" w:rsidRDefault="009851D6" w:rsidP="006D18BB">
      <w:pPr>
        <w:pStyle w:val="ListParagraph"/>
        <w:numPr>
          <w:ilvl w:val="0"/>
          <w:numId w:val="37"/>
        </w:numPr>
        <w:rPr>
          <w:rFonts w:eastAsia="Times New Roman"/>
          <w:b/>
          <w:spacing w:val="5"/>
          <w:kern w:val="28"/>
        </w:rPr>
      </w:pPr>
      <w:r w:rsidRPr="00991F51">
        <w:rPr>
          <w:rFonts w:eastAsia="Times New Roman"/>
          <w:b/>
          <w:spacing w:val="5"/>
          <w:kern w:val="28"/>
        </w:rPr>
        <w:t>Proposal</w:t>
      </w:r>
      <w:r w:rsidR="00066069" w:rsidRPr="00991F51">
        <w:rPr>
          <w:rFonts w:eastAsia="Times New Roman"/>
          <w:b/>
          <w:spacing w:val="5"/>
          <w:kern w:val="28"/>
        </w:rPr>
        <w:t xml:space="preserve"> Forms</w:t>
      </w:r>
    </w:p>
    <w:p w14:paraId="3C4241E3" w14:textId="77777777" w:rsidR="00066069" w:rsidRPr="00991F51" w:rsidRDefault="009851D6" w:rsidP="007510F2">
      <w:pPr>
        <w:ind w:firstLine="720"/>
        <w:rPr>
          <w:rFonts w:eastAsia="Times New Roman"/>
          <w:spacing w:val="5"/>
          <w:kern w:val="28"/>
        </w:rPr>
      </w:pPr>
      <w:r w:rsidRPr="00991F51">
        <w:rPr>
          <w:rFonts w:eastAsia="Times New Roman"/>
          <w:spacing w:val="5"/>
          <w:kern w:val="28"/>
        </w:rPr>
        <w:t>4.1</w:t>
      </w:r>
      <w:r w:rsidR="00066069" w:rsidRPr="00991F51">
        <w:rPr>
          <w:rFonts w:eastAsia="Times New Roman"/>
          <w:spacing w:val="5"/>
          <w:kern w:val="28"/>
        </w:rPr>
        <w:tab/>
      </w:r>
      <w:r w:rsidR="00D711D5" w:rsidRPr="00991F51">
        <w:rPr>
          <w:rFonts w:eastAsia="Times New Roman"/>
          <w:spacing w:val="5"/>
          <w:kern w:val="28"/>
        </w:rPr>
        <w:t>Application/Cover Letter</w:t>
      </w:r>
    </w:p>
    <w:p w14:paraId="3C4241E4" w14:textId="6A7DBB58" w:rsidR="00066069" w:rsidRPr="00991F51" w:rsidRDefault="009851D6" w:rsidP="007510F2">
      <w:pPr>
        <w:ind w:firstLine="720"/>
        <w:rPr>
          <w:rFonts w:eastAsia="Times New Roman"/>
          <w:spacing w:val="5"/>
          <w:kern w:val="28"/>
        </w:rPr>
      </w:pPr>
      <w:r w:rsidRPr="00991F51">
        <w:rPr>
          <w:rFonts w:eastAsia="Times New Roman"/>
          <w:spacing w:val="5"/>
          <w:kern w:val="28"/>
        </w:rPr>
        <w:t>4.2</w:t>
      </w:r>
      <w:r w:rsidR="009C21D7" w:rsidRPr="00991F51">
        <w:rPr>
          <w:rFonts w:eastAsia="Times New Roman"/>
          <w:spacing w:val="5"/>
          <w:kern w:val="28"/>
        </w:rPr>
        <w:tab/>
      </w:r>
      <w:r w:rsidR="00066069" w:rsidRPr="00991F51">
        <w:rPr>
          <w:rFonts w:eastAsia="Times New Roman"/>
          <w:spacing w:val="5"/>
          <w:kern w:val="28"/>
        </w:rPr>
        <w:t>Curriculum Vitae</w:t>
      </w:r>
    </w:p>
    <w:p w14:paraId="3C4241E5" w14:textId="40C8E723" w:rsidR="00281509" w:rsidRPr="00991F51" w:rsidRDefault="009851D6" w:rsidP="00281509">
      <w:pPr>
        <w:ind w:left="1440" w:hanging="720"/>
        <w:rPr>
          <w:rFonts w:eastAsia="Times New Roman"/>
          <w:spacing w:val="5"/>
          <w:kern w:val="28"/>
        </w:rPr>
      </w:pPr>
      <w:r w:rsidRPr="00991F51">
        <w:rPr>
          <w:rFonts w:eastAsia="Times New Roman"/>
          <w:spacing w:val="5"/>
          <w:kern w:val="28"/>
        </w:rPr>
        <w:t>4.3</w:t>
      </w:r>
      <w:r w:rsidR="009C21D7" w:rsidRPr="00991F51">
        <w:rPr>
          <w:rFonts w:eastAsia="Times New Roman"/>
          <w:spacing w:val="5"/>
          <w:kern w:val="28"/>
        </w:rPr>
        <w:tab/>
      </w:r>
      <w:r w:rsidR="00066069" w:rsidRPr="00991F51">
        <w:rPr>
          <w:rFonts w:eastAsia="Times New Roman"/>
          <w:spacing w:val="5"/>
          <w:kern w:val="28"/>
        </w:rPr>
        <w:t>Financial Proposal Submission Form</w:t>
      </w:r>
    </w:p>
    <w:p w14:paraId="3C4241E7" w14:textId="77777777" w:rsidR="00066069" w:rsidRPr="00991F51" w:rsidRDefault="004A22B2" w:rsidP="006D18BB">
      <w:pPr>
        <w:pStyle w:val="ListParagraph"/>
        <w:numPr>
          <w:ilvl w:val="0"/>
          <w:numId w:val="37"/>
        </w:numPr>
        <w:rPr>
          <w:rFonts w:eastAsia="Times New Roman"/>
          <w:b/>
          <w:spacing w:val="5"/>
          <w:kern w:val="28"/>
        </w:rPr>
      </w:pPr>
      <w:r w:rsidRPr="00991F51">
        <w:rPr>
          <w:rFonts w:eastAsia="Times New Roman"/>
          <w:b/>
          <w:noProof/>
          <w:spacing w:val="5"/>
          <w:kern w:val="28"/>
        </w:rPr>
        <w:t>Con</w:t>
      </w:r>
      <w:r w:rsidR="00E61B0E" w:rsidRPr="00991F51">
        <w:rPr>
          <w:rFonts w:eastAsia="Times New Roman"/>
          <w:b/>
          <w:noProof/>
          <w:spacing w:val="5"/>
          <w:kern w:val="28"/>
        </w:rPr>
        <w:t>dition</w:t>
      </w:r>
      <w:r w:rsidR="00E61B0E" w:rsidRPr="00991F51">
        <w:rPr>
          <w:rFonts w:eastAsia="Times New Roman"/>
          <w:b/>
          <w:spacing w:val="5"/>
          <w:kern w:val="28"/>
        </w:rPr>
        <w:t xml:space="preserve"> of Con</w:t>
      </w:r>
      <w:r w:rsidRPr="00991F51">
        <w:rPr>
          <w:rFonts w:eastAsia="Times New Roman"/>
          <w:b/>
          <w:spacing w:val="5"/>
          <w:kern w:val="28"/>
        </w:rPr>
        <w:t>tract</w:t>
      </w:r>
      <w:r w:rsidR="00E61B0E" w:rsidRPr="00991F51">
        <w:rPr>
          <w:rFonts w:eastAsia="Times New Roman"/>
          <w:b/>
          <w:spacing w:val="5"/>
          <w:kern w:val="28"/>
        </w:rPr>
        <w:t xml:space="preserve"> and Contract</w:t>
      </w:r>
    </w:p>
    <w:p w14:paraId="3C4241E8" w14:textId="2202B8F2" w:rsidR="00C33F8D" w:rsidRPr="00991F51" w:rsidRDefault="00720B80" w:rsidP="002E32C6">
      <w:pPr>
        <w:tabs>
          <w:tab w:val="left" w:pos="2700"/>
          <w:tab w:val="left" w:pos="7650"/>
          <w:tab w:val="left" w:pos="8010"/>
        </w:tabs>
        <w:ind w:left="1080"/>
        <w:jc w:val="both"/>
      </w:pPr>
      <w:r w:rsidRPr="00991F51">
        <w:t>Appendix A:</w:t>
      </w:r>
      <w:r w:rsidRPr="00991F51">
        <w:tab/>
        <w:t xml:space="preserve">Description of Services </w:t>
      </w:r>
      <w:r w:rsidR="00C33F8D" w:rsidRPr="00991F51">
        <w:t xml:space="preserve">and Reporting </w:t>
      </w:r>
      <w:r w:rsidR="009C21D7" w:rsidRPr="00991F51">
        <w:t>Requirements</w:t>
      </w:r>
    </w:p>
    <w:p w14:paraId="3C4241E9" w14:textId="1539AAFF" w:rsidR="00C33F8D" w:rsidRPr="00991F51" w:rsidRDefault="00C33F8D" w:rsidP="002E32C6">
      <w:pPr>
        <w:tabs>
          <w:tab w:val="left" w:pos="2700"/>
          <w:tab w:val="left" w:pos="7650"/>
          <w:tab w:val="left" w:pos="8010"/>
        </w:tabs>
        <w:ind w:left="1080"/>
        <w:jc w:val="both"/>
      </w:pPr>
      <w:r w:rsidRPr="00991F51">
        <w:t>Appendix B:</w:t>
      </w:r>
      <w:r w:rsidRPr="00991F51">
        <w:tab/>
        <w:t>CV of the Expert</w:t>
      </w:r>
    </w:p>
    <w:p w14:paraId="3C4241EA" w14:textId="77777777" w:rsidR="00C33F8D" w:rsidRPr="00991F51" w:rsidRDefault="001F72F3" w:rsidP="002E32C6">
      <w:pPr>
        <w:tabs>
          <w:tab w:val="left" w:pos="2700"/>
          <w:tab w:val="left" w:pos="7650"/>
          <w:tab w:val="left" w:pos="8010"/>
        </w:tabs>
        <w:ind w:left="1080"/>
        <w:jc w:val="both"/>
      </w:pPr>
      <w:r w:rsidRPr="00991F51">
        <w:t>Appendix C</w:t>
      </w:r>
      <w:r w:rsidR="00C33F8D" w:rsidRPr="00991F51">
        <w:t xml:space="preserve">: </w:t>
      </w:r>
      <w:r w:rsidR="00DB36D2" w:rsidRPr="00991F51">
        <w:tab/>
      </w:r>
      <w:r w:rsidR="00C33F8D" w:rsidRPr="00991F51">
        <w:t>Bank Details of Consultant</w:t>
      </w:r>
    </w:p>
    <w:p w14:paraId="3C4241EB" w14:textId="77777777" w:rsidR="00DB36D2" w:rsidRPr="00991F51" w:rsidRDefault="001F72F3" w:rsidP="002E32C6">
      <w:pPr>
        <w:tabs>
          <w:tab w:val="left" w:pos="2700"/>
          <w:tab w:val="left" w:pos="7650"/>
          <w:tab w:val="left" w:pos="8010"/>
        </w:tabs>
        <w:ind w:left="1080"/>
        <w:jc w:val="both"/>
      </w:pPr>
      <w:r w:rsidRPr="00991F51">
        <w:t>Appendix D</w:t>
      </w:r>
      <w:r w:rsidR="00DB36D2" w:rsidRPr="00991F51">
        <w:t xml:space="preserve">: </w:t>
      </w:r>
      <w:r w:rsidR="00DB36D2" w:rsidRPr="00991F51">
        <w:tab/>
      </w:r>
      <w:r w:rsidR="00793578" w:rsidRPr="00991F51">
        <w:t xml:space="preserve">Negotiated </w:t>
      </w:r>
      <w:r w:rsidR="00DB36D2" w:rsidRPr="00991F51">
        <w:t>Staffing Schedule</w:t>
      </w:r>
    </w:p>
    <w:p w14:paraId="3C424203" w14:textId="5E455DBF" w:rsidR="009C21D7" w:rsidRPr="00991F51" w:rsidRDefault="009C21D7">
      <w:pPr>
        <w:widowControl/>
        <w:autoSpaceDE/>
        <w:autoSpaceDN/>
        <w:adjustRightInd/>
        <w:rPr>
          <w:rFonts w:eastAsia="Times New Roman"/>
          <w:b/>
          <w:spacing w:val="5"/>
          <w:kern w:val="28"/>
        </w:rPr>
      </w:pPr>
      <w:r w:rsidRPr="00991F51">
        <w:rPr>
          <w:rFonts w:eastAsia="Times New Roman"/>
          <w:b/>
          <w:spacing w:val="5"/>
          <w:kern w:val="28"/>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31701B" w:rsidRPr="00991F51" w14:paraId="3C424205" w14:textId="77777777" w:rsidTr="004A22B2">
        <w:tc>
          <w:tcPr>
            <w:tcW w:w="9360" w:type="dxa"/>
            <w:tcBorders>
              <w:top w:val="nil"/>
              <w:left w:val="nil"/>
              <w:bottom w:val="nil"/>
              <w:right w:val="nil"/>
            </w:tcBorders>
            <w:shd w:val="clear" w:color="auto" w:fill="D9D9D9" w:themeFill="background1" w:themeFillShade="D9"/>
          </w:tcPr>
          <w:p w14:paraId="3C424204" w14:textId="77777777" w:rsidR="0031701B" w:rsidRPr="00991F51" w:rsidRDefault="0031701B" w:rsidP="006D18BB">
            <w:pPr>
              <w:pStyle w:val="SectionHeaders"/>
              <w:numPr>
                <w:ilvl w:val="0"/>
                <w:numId w:val="38"/>
              </w:numPr>
              <w:spacing w:before="0"/>
              <w:ind w:left="0" w:firstLine="0"/>
              <w:rPr>
                <w:sz w:val="36"/>
                <w:szCs w:val="36"/>
                <w:lang w:val="en-US"/>
              </w:rPr>
            </w:pPr>
            <w:r w:rsidRPr="00991F51">
              <w:rPr>
                <w:sz w:val="36"/>
                <w:szCs w:val="36"/>
                <w:lang w:val="en-US"/>
              </w:rPr>
              <w:lastRenderedPageBreak/>
              <w:t>Letter of Invitation</w:t>
            </w:r>
          </w:p>
        </w:tc>
      </w:tr>
    </w:tbl>
    <w:p w14:paraId="3C424206" w14:textId="77777777" w:rsidR="00EC1EEC" w:rsidRPr="00991F51" w:rsidRDefault="00EC1EEC" w:rsidP="00EC1EEC">
      <w:pPr>
        <w:pStyle w:val="Text"/>
        <w:spacing w:before="0" w:after="0"/>
        <w:jc w:val="right"/>
        <w:rPr>
          <w:b/>
        </w:rPr>
      </w:pPr>
    </w:p>
    <w:p w14:paraId="3C424207" w14:textId="53DC86AA" w:rsidR="00EC1EEC" w:rsidRPr="00991F51" w:rsidRDefault="00B663C6" w:rsidP="0024273A">
      <w:pPr>
        <w:pStyle w:val="Text"/>
        <w:spacing w:before="0" w:after="0"/>
        <w:jc w:val="right"/>
        <w:rPr>
          <w:b/>
          <w:szCs w:val="24"/>
        </w:rPr>
      </w:pPr>
      <w:proofErr w:type="spellStart"/>
      <w:r w:rsidRPr="00991F51">
        <w:rPr>
          <w:b/>
          <w:i/>
          <w:szCs w:val="24"/>
        </w:rPr>
        <w:t>Prishtina</w:t>
      </w:r>
      <w:proofErr w:type="spellEnd"/>
      <w:r w:rsidR="00EC1EEC" w:rsidRPr="00991F51">
        <w:rPr>
          <w:b/>
          <w:i/>
          <w:szCs w:val="24"/>
        </w:rPr>
        <w:t xml:space="preserve">, </w:t>
      </w:r>
      <w:r w:rsidRPr="00991F51">
        <w:rPr>
          <w:b/>
          <w:i/>
          <w:szCs w:val="24"/>
        </w:rPr>
        <w:t>Kosovo</w:t>
      </w:r>
    </w:p>
    <w:p w14:paraId="3C424208" w14:textId="70BB8547" w:rsidR="00EC1EEC" w:rsidRPr="00991F51" w:rsidRDefault="009A37F1" w:rsidP="0024273A">
      <w:pPr>
        <w:pStyle w:val="Text"/>
        <w:spacing w:before="0" w:after="0"/>
        <w:jc w:val="right"/>
        <w:rPr>
          <w:b/>
          <w:szCs w:val="24"/>
        </w:rPr>
      </w:pPr>
      <w:r>
        <w:rPr>
          <w:b/>
          <w:szCs w:val="24"/>
        </w:rPr>
        <w:t>10 May</w:t>
      </w:r>
      <w:r w:rsidR="00CF2403">
        <w:rPr>
          <w:b/>
          <w:szCs w:val="24"/>
        </w:rPr>
        <w:t xml:space="preserve"> 2019</w:t>
      </w:r>
    </w:p>
    <w:p w14:paraId="3C424209" w14:textId="77777777" w:rsidR="00EC1EEC" w:rsidRPr="00991F51" w:rsidRDefault="00EC1EEC" w:rsidP="00EC1EEC">
      <w:pPr>
        <w:pStyle w:val="Text"/>
        <w:spacing w:before="0" w:after="0"/>
        <w:jc w:val="right"/>
        <w:rPr>
          <w:b/>
          <w:szCs w:val="24"/>
        </w:rPr>
      </w:pPr>
    </w:p>
    <w:p w14:paraId="5C4AA97E" w14:textId="6C17D218" w:rsidR="001B3184" w:rsidRPr="00991F51" w:rsidRDefault="00506C8A" w:rsidP="00833671">
      <w:pPr>
        <w:pStyle w:val="Text"/>
        <w:spacing w:before="0" w:after="0"/>
        <w:jc w:val="center"/>
        <w:rPr>
          <w:b/>
          <w:szCs w:val="24"/>
        </w:rPr>
      </w:pPr>
      <w:r>
        <w:rPr>
          <w:b/>
          <w:szCs w:val="24"/>
        </w:rPr>
        <w:t>Media</w:t>
      </w:r>
      <w:r w:rsidR="00F43478" w:rsidRPr="00991F51">
        <w:rPr>
          <w:b/>
          <w:szCs w:val="24"/>
        </w:rPr>
        <w:t xml:space="preserve"> Specialist services </w:t>
      </w:r>
      <w:r w:rsidR="001B3184" w:rsidRPr="00991F51">
        <w:rPr>
          <w:b/>
          <w:szCs w:val="24"/>
        </w:rPr>
        <w:t>for</w:t>
      </w:r>
    </w:p>
    <w:p w14:paraId="375523E9" w14:textId="77777777" w:rsidR="001B3184" w:rsidRPr="00991F51" w:rsidRDefault="001B3184" w:rsidP="00833671">
      <w:pPr>
        <w:pStyle w:val="Text"/>
        <w:spacing w:before="0" w:after="0"/>
        <w:jc w:val="center"/>
        <w:rPr>
          <w:b/>
          <w:szCs w:val="24"/>
        </w:rPr>
      </w:pPr>
      <w:r w:rsidRPr="00991F51">
        <w:rPr>
          <w:b/>
          <w:szCs w:val="24"/>
        </w:rPr>
        <w:t>Millennium Foundation Kosovo</w:t>
      </w:r>
    </w:p>
    <w:p w14:paraId="494737E0" w14:textId="616B91B2" w:rsidR="001B3184" w:rsidRPr="00991F51" w:rsidRDefault="001B3184">
      <w:pPr>
        <w:pStyle w:val="Text"/>
        <w:spacing w:before="0" w:after="0"/>
        <w:jc w:val="center"/>
        <w:rPr>
          <w:b/>
          <w:szCs w:val="24"/>
        </w:rPr>
      </w:pPr>
      <w:r w:rsidRPr="00991F51">
        <w:rPr>
          <w:b/>
        </w:rPr>
        <w:t xml:space="preserve">RCQ-MFK- </w:t>
      </w:r>
      <w:r w:rsidR="00CF2403">
        <w:rPr>
          <w:b/>
        </w:rPr>
        <w:t>2019 / 011</w:t>
      </w:r>
    </w:p>
    <w:p w14:paraId="3C42420B" w14:textId="77777777" w:rsidR="00EC1EEC" w:rsidRPr="00991F51" w:rsidRDefault="00EC1EEC" w:rsidP="00833671">
      <w:pPr>
        <w:pStyle w:val="Text"/>
        <w:spacing w:before="0" w:after="0"/>
        <w:jc w:val="center"/>
      </w:pPr>
    </w:p>
    <w:p w14:paraId="3C42420C" w14:textId="7655D4AC" w:rsidR="00EC1EEC" w:rsidRPr="00991F51" w:rsidRDefault="001B3184" w:rsidP="00EC1EEC">
      <w:pPr>
        <w:pStyle w:val="SimpleList"/>
        <w:numPr>
          <w:ilvl w:val="0"/>
          <w:numId w:val="0"/>
        </w:numPr>
        <w:spacing w:before="120"/>
        <w:rPr>
          <w:szCs w:val="24"/>
        </w:rPr>
      </w:pPr>
      <w:r w:rsidRPr="00991F51">
        <w:rPr>
          <w:szCs w:val="24"/>
        </w:rPr>
        <w:t xml:space="preserve">The United States of America, acting through the Millennium Challenge Corporation (“MCC”) and the Government of </w:t>
      </w:r>
      <w:r w:rsidRPr="00991F51">
        <w:rPr>
          <w:b/>
          <w:szCs w:val="24"/>
        </w:rPr>
        <w:t>Kosovo</w:t>
      </w:r>
      <w:r w:rsidRPr="00991F51">
        <w:rPr>
          <w:szCs w:val="24"/>
        </w:rPr>
        <w:t xml:space="preserve"> (the “Government”) have entered into a Millennium Challenge Account Threshold Program Grant Agreement assistance (a “Grant Agreement”) to help facilitate poverty reduction through economic growth in </w:t>
      </w:r>
      <w:r w:rsidRPr="00991F51">
        <w:rPr>
          <w:b/>
          <w:szCs w:val="24"/>
        </w:rPr>
        <w:t>Kosovo</w:t>
      </w:r>
      <w:r w:rsidRPr="00991F51">
        <w:rPr>
          <w:szCs w:val="24"/>
        </w:rPr>
        <w:t xml:space="preserve"> (the “Program”) in the amount of approximately </w:t>
      </w:r>
      <w:r w:rsidRPr="00991F51">
        <w:rPr>
          <w:b/>
          <w:szCs w:val="24"/>
        </w:rPr>
        <w:t>49 million</w:t>
      </w:r>
      <w:r w:rsidRPr="00991F51">
        <w:rPr>
          <w:szCs w:val="24"/>
        </w:rPr>
        <w:t xml:space="preserve"> USD (“MCC Funding”). The Government, acting through Millennium Foundation Kosovo (the “MCA Entity”), intends to apply a portion of the MCC Funding to eligible payments under a contract for which this </w:t>
      </w:r>
      <w:r w:rsidR="00EC1EEC" w:rsidRPr="00991F51">
        <w:rPr>
          <w:szCs w:val="24"/>
        </w:rPr>
        <w:t>Letter of Invitation (</w:t>
      </w:r>
      <w:r w:rsidR="00EC1EEC" w:rsidRPr="00991F51">
        <w:rPr>
          <w:rFonts w:eastAsia="Helvetica"/>
          <w:szCs w:val="24"/>
        </w:rPr>
        <w:t>“LOI”)</w:t>
      </w:r>
      <w:r w:rsidR="00EC1EEC" w:rsidRPr="00991F51">
        <w:rPr>
          <w:szCs w:val="24"/>
        </w:rPr>
        <w:t xml:space="preserve"> is issued. </w:t>
      </w:r>
    </w:p>
    <w:p w14:paraId="3C42420D" w14:textId="77777777" w:rsidR="00EC1EEC" w:rsidRPr="00991F51" w:rsidRDefault="00EC1EEC" w:rsidP="00EC1EEC">
      <w:pPr>
        <w:pStyle w:val="SimpleList"/>
        <w:numPr>
          <w:ilvl w:val="0"/>
          <w:numId w:val="0"/>
        </w:numPr>
        <w:rPr>
          <w:szCs w:val="24"/>
        </w:rPr>
      </w:pPr>
    </w:p>
    <w:p w14:paraId="3C42420E" w14:textId="65EB8424" w:rsidR="00EC1EEC" w:rsidRPr="00991F51" w:rsidRDefault="00EC1EEC" w:rsidP="00EC1EEC">
      <w:pPr>
        <w:pStyle w:val="SimpleList"/>
        <w:numPr>
          <w:ilvl w:val="0"/>
          <w:numId w:val="0"/>
        </w:numPr>
      </w:pPr>
      <w:r w:rsidRPr="00991F51">
        <w:t xml:space="preserve">The </w:t>
      </w:r>
      <w:r w:rsidR="00384FEB" w:rsidRPr="00991F51">
        <w:t>Threshold Program</w:t>
      </w:r>
      <w:r w:rsidRPr="00991F51">
        <w:t xml:space="preserve"> includes the following projects: </w:t>
      </w:r>
    </w:p>
    <w:p w14:paraId="3E438C14" w14:textId="77777777" w:rsidR="00981585" w:rsidRPr="00991F51" w:rsidRDefault="00981585" w:rsidP="00EC1EEC">
      <w:pPr>
        <w:pStyle w:val="SimpleList"/>
        <w:numPr>
          <w:ilvl w:val="0"/>
          <w:numId w:val="0"/>
        </w:numPr>
      </w:pPr>
    </w:p>
    <w:p w14:paraId="559FB345" w14:textId="4061A093" w:rsidR="006A55AB" w:rsidRPr="00991F51" w:rsidRDefault="006A55AB" w:rsidP="00981585">
      <w:pPr>
        <w:pStyle w:val="SimpleList"/>
        <w:numPr>
          <w:ilvl w:val="0"/>
          <w:numId w:val="0"/>
        </w:numPr>
        <w:rPr>
          <w:szCs w:val="24"/>
        </w:rPr>
      </w:pPr>
      <w:r w:rsidRPr="00991F51">
        <w:rPr>
          <w:szCs w:val="24"/>
        </w:rPr>
        <w:t>a)  Reliable Energy Landscape Project: Demand for electricity significantly surpasses supply in Kosovo, and the country struggles with the reliability of its energy supply. This project encourages greater household energy efficiency and facilitates the switch to non-electric sources of heating through a pilot activity. MCC’s investments also work to bolster private-sector participation in the power sector by exploring barriers to finance for independent power producers, and create opportunities for women to participate in the energy sector through both employment and entrepreneurship and</w:t>
      </w:r>
    </w:p>
    <w:p w14:paraId="7C5A01EA" w14:textId="77777777" w:rsidR="00981585" w:rsidRPr="00991F51" w:rsidRDefault="00981585" w:rsidP="00833671">
      <w:pPr>
        <w:pStyle w:val="SimpleList"/>
        <w:numPr>
          <w:ilvl w:val="0"/>
          <w:numId w:val="0"/>
        </w:numPr>
        <w:rPr>
          <w:szCs w:val="24"/>
        </w:rPr>
      </w:pPr>
    </w:p>
    <w:p w14:paraId="028A2B46" w14:textId="6AAD43E4" w:rsidR="006A55AB" w:rsidRPr="00991F51" w:rsidRDefault="006A55AB" w:rsidP="006A55AB">
      <w:pPr>
        <w:pStyle w:val="SimpleList"/>
        <w:numPr>
          <w:ilvl w:val="0"/>
          <w:numId w:val="0"/>
        </w:numPr>
        <w:rPr>
          <w:szCs w:val="24"/>
        </w:rPr>
      </w:pPr>
      <w:r w:rsidRPr="00991F51">
        <w:rPr>
          <w:szCs w:val="24"/>
        </w:rPr>
        <w:t>b)  Transparent and Accountable Governance Project: Government decision-making is often opaque, leading to distrust by the private sector and civil society, and high perceptions of corruption. Kosovo’s judiciary is one the country’s least trusted institutions. This project supports the implementation of a case management information system to make judicial information publicly available, and improvements to the collection and reporting of environmental data to the public. An open innovation competition will let the government pose their challenges to civil society and private sector stakeholders to propose creative, data-grounded solutions, which can be a model for more productive partnerships between government and civil society.</w:t>
      </w:r>
    </w:p>
    <w:p w14:paraId="3C42420F" w14:textId="77777777" w:rsidR="00EC1EEC" w:rsidRPr="00991F51" w:rsidRDefault="00EC1EEC" w:rsidP="00EC1EEC">
      <w:pPr>
        <w:pStyle w:val="SimpleList"/>
        <w:numPr>
          <w:ilvl w:val="0"/>
          <w:numId w:val="0"/>
        </w:numPr>
        <w:rPr>
          <w:szCs w:val="24"/>
        </w:rPr>
      </w:pPr>
    </w:p>
    <w:p w14:paraId="3C424211" w14:textId="37F906A0" w:rsidR="00EC1EEC" w:rsidRPr="00991F51" w:rsidRDefault="00CF2403" w:rsidP="00EC1EEC">
      <w:pPr>
        <w:pStyle w:val="SimpleList"/>
        <w:numPr>
          <w:ilvl w:val="0"/>
          <w:numId w:val="0"/>
        </w:numPr>
        <w:rPr>
          <w:szCs w:val="24"/>
        </w:rPr>
      </w:pPr>
      <w:r w:rsidRPr="00CF2403">
        <w:rPr>
          <w:szCs w:val="24"/>
        </w:rPr>
        <w:t xml:space="preserve">2This Letter of Invitation, follows the General Procurement Notice that appeared in dgMarket on, UNDB Online and MFK website on 19 April 2019, and on the “Koha </w:t>
      </w:r>
      <w:proofErr w:type="spellStart"/>
      <w:r w:rsidRPr="00CF2403">
        <w:rPr>
          <w:szCs w:val="24"/>
        </w:rPr>
        <w:t>Ditore</w:t>
      </w:r>
      <w:proofErr w:type="spellEnd"/>
      <w:r w:rsidRPr="00CF2403">
        <w:rPr>
          <w:szCs w:val="24"/>
        </w:rPr>
        <w:t>”, “</w:t>
      </w:r>
      <w:proofErr w:type="spellStart"/>
      <w:r w:rsidRPr="00CF2403">
        <w:rPr>
          <w:szCs w:val="24"/>
        </w:rPr>
        <w:t>Epoka</w:t>
      </w:r>
      <w:proofErr w:type="spellEnd"/>
      <w:r w:rsidRPr="00CF2403">
        <w:rPr>
          <w:szCs w:val="24"/>
        </w:rPr>
        <w:t xml:space="preserve"> e re” and “ZERI” on 20 April 2019.</w:t>
      </w:r>
    </w:p>
    <w:p w14:paraId="3C424212" w14:textId="24085809" w:rsidR="00805D90" w:rsidRPr="00991F51" w:rsidRDefault="00805D90" w:rsidP="000758CD"/>
    <w:p w14:paraId="6F2605A4" w14:textId="77777777" w:rsidR="00981585" w:rsidRPr="00991F51" w:rsidRDefault="00981585" w:rsidP="000758CD"/>
    <w:p w14:paraId="357C0B08" w14:textId="77777777" w:rsidR="00CF2403" w:rsidRDefault="00CF2403">
      <w:pPr>
        <w:widowControl/>
        <w:autoSpaceDE/>
        <w:autoSpaceDN/>
        <w:adjustRightInd/>
        <w:rPr>
          <w:rFonts w:eastAsia="Calibri"/>
          <w:b/>
          <w:lang w:val="en-PH"/>
        </w:rPr>
      </w:pPr>
      <w:r>
        <w:rPr>
          <w:rFonts w:eastAsia="Calibri"/>
          <w:b/>
          <w:lang w:val="en-PH"/>
        </w:rPr>
        <w:br w:type="page"/>
      </w:r>
    </w:p>
    <w:p w14:paraId="3C424213" w14:textId="6780063C" w:rsidR="00602A51" w:rsidRPr="00991F51" w:rsidRDefault="00602A51" w:rsidP="005B5A02">
      <w:pPr>
        <w:pStyle w:val="SimpleList"/>
        <w:numPr>
          <w:ilvl w:val="0"/>
          <w:numId w:val="0"/>
        </w:numPr>
        <w:rPr>
          <w:rFonts w:eastAsia="Calibri"/>
          <w:b/>
          <w:szCs w:val="24"/>
          <w:lang w:val="en-PH"/>
        </w:rPr>
      </w:pPr>
      <w:r w:rsidRPr="00991F51">
        <w:rPr>
          <w:rFonts w:eastAsia="Calibri"/>
          <w:b/>
          <w:szCs w:val="24"/>
          <w:lang w:val="en-PH"/>
        </w:rPr>
        <w:lastRenderedPageBreak/>
        <w:t>Summary of Services:</w:t>
      </w:r>
    </w:p>
    <w:p w14:paraId="3C424214" w14:textId="77777777" w:rsidR="00602A51" w:rsidRPr="00991F51" w:rsidRDefault="00602A51" w:rsidP="005B5A02">
      <w:pPr>
        <w:pStyle w:val="SimpleList"/>
        <w:numPr>
          <w:ilvl w:val="0"/>
          <w:numId w:val="0"/>
        </w:numPr>
        <w:rPr>
          <w:rFonts w:eastAsia="Calibri"/>
          <w:b/>
          <w:szCs w:val="24"/>
          <w:lang w:val="en-PH"/>
        </w:rPr>
      </w:pPr>
    </w:p>
    <w:p w14:paraId="3C424215" w14:textId="680A29C2" w:rsidR="005B5A02" w:rsidRPr="00991F51" w:rsidRDefault="005B5A02" w:rsidP="005B5A02">
      <w:pPr>
        <w:pStyle w:val="SimpleList"/>
        <w:numPr>
          <w:ilvl w:val="0"/>
          <w:numId w:val="0"/>
        </w:numPr>
        <w:rPr>
          <w:rFonts w:eastAsia="Calibri"/>
          <w:b/>
          <w:szCs w:val="24"/>
          <w:lang w:val="en-PH"/>
        </w:rPr>
      </w:pPr>
      <w:r w:rsidRPr="00991F51">
        <w:t xml:space="preserve">The </w:t>
      </w:r>
      <w:r w:rsidR="001B3184" w:rsidRPr="00991F51">
        <w:t xml:space="preserve">Millennium Foundation Kosovo </w:t>
      </w:r>
      <w:r w:rsidRPr="00991F51">
        <w:t>now invites technical and financial proposals</w:t>
      </w:r>
      <w:r w:rsidR="00B4125D" w:rsidRPr="00991F51">
        <w:t xml:space="preserve"> from </w:t>
      </w:r>
      <w:r w:rsidR="00062720" w:rsidRPr="00991F51">
        <w:t xml:space="preserve">eligible </w:t>
      </w:r>
      <w:r w:rsidR="00B4125D" w:rsidRPr="00991F51">
        <w:t>Individual C</w:t>
      </w:r>
      <w:r w:rsidRPr="00991F51">
        <w:t xml:space="preserve">onsultants to provide the consultant services </w:t>
      </w:r>
      <w:r w:rsidR="005D6046" w:rsidRPr="00991F51">
        <w:t xml:space="preserve">for </w:t>
      </w:r>
      <w:r w:rsidR="00506C8A">
        <w:rPr>
          <w:b/>
        </w:rPr>
        <w:t>Media</w:t>
      </w:r>
      <w:r w:rsidR="005B603A" w:rsidRPr="00991F51">
        <w:rPr>
          <w:b/>
        </w:rPr>
        <w:t xml:space="preserve"> Specialist</w:t>
      </w:r>
      <w:r w:rsidR="001064E2" w:rsidRPr="00991F51">
        <w:rPr>
          <w:b/>
        </w:rPr>
        <w:t xml:space="preserve">. </w:t>
      </w:r>
    </w:p>
    <w:p w14:paraId="3C424216" w14:textId="77777777" w:rsidR="005B5A02" w:rsidRPr="00991F51" w:rsidRDefault="005B5A02" w:rsidP="00805D90">
      <w:pPr>
        <w:pStyle w:val="SimpleList"/>
        <w:numPr>
          <w:ilvl w:val="0"/>
          <w:numId w:val="0"/>
        </w:numPr>
        <w:rPr>
          <w:rFonts w:eastAsia="Calibri"/>
          <w:b/>
          <w:szCs w:val="24"/>
          <w:lang w:val="en-PH"/>
        </w:rPr>
      </w:pPr>
    </w:p>
    <w:p w14:paraId="3CFA7CCB" w14:textId="0FCCF1D7" w:rsidR="00586B6E" w:rsidRPr="000F41FB" w:rsidRDefault="005D6046" w:rsidP="00833671">
      <w:pPr>
        <w:pStyle w:val="SimpleList"/>
        <w:numPr>
          <w:ilvl w:val="0"/>
          <w:numId w:val="0"/>
        </w:numPr>
        <w:rPr>
          <w:color w:val="000000" w:themeColor="text1"/>
        </w:rPr>
      </w:pPr>
      <w:r w:rsidRPr="000F41FB">
        <w:rPr>
          <w:color w:val="000000" w:themeColor="text1"/>
        </w:rPr>
        <w:t xml:space="preserve">The </w:t>
      </w:r>
      <w:r w:rsidR="005B5A02" w:rsidRPr="000F41FB">
        <w:rPr>
          <w:color w:val="000000" w:themeColor="text1"/>
        </w:rPr>
        <w:t>Contract</w:t>
      </w:r>
      <w:r w:rsidRPr="000F41FB">
        <w:rPr>
          <w:color w:val="000000" w:themeColor="text1"/>
        </w:rPr>
        <w:t xml:space="preserve"> is ex</w:t>
      </w:r>
      <w:r w:rsidR="00CB445D" w:rsidRPr="000F41FB">
        <w:rPr>
          <w:color w:val="000000" w:themeColor="text1"/>
        </w:rPr>
        <w:t>pected to</w:t>
      </w:r>
      <w:r w:rsidR="005B5A02" w:rsidRPr="000F41FB">
        <w:rPr>
          <w:color w:val="000000" w:themeColor="text1"/>
        </w:rPr>
        <w:t xml:space="preserve"> start </w:t>
      </w:r>
      <w:r w:rsidR="00CB445D" w:rsidRPr="000F41FB">
        <w:rPr>
          <w:color w:val="000000" w:themeColor="text1"/>
        </w:rPr>
        <w:t xml:space="preserve">by </w:t>
      </w:r>
      <w:r w:rsidR="00D66F4E" w:rsidRPr="000F41FB">
        <w:rPr>
          <w:color w:val="000000" w:themeColor="text1"/>
        </w:rPr>
        <w:t>June</w:t>
      </w:r>
      <w:r w:rsidR="001B3184" w:rsidRPr="000F41FB">
        <w:rPr>
          <w:color w:val="000000" w:themeColor="text1"/>
        </w:rPr>
        <w:t xml:space="preserve"> 201</w:t>
      </w:r>
      <w:r w:rsidRPr="000F41FB">
        <w:rPr>
          <w:color w:val="000000" w:themeColor="text1"/>
        </w:rPr>
        <w:t>9</w:t>
      </w:r>
      <w:r w:rsidR="001B3184" w:rsidRPr="000F41FB">
        <w:rPr>
          <w:color w:val="000000" w:themeColor="text1"/>
        </w:rPr>
        <w:t xml:space="preserve"> </w:t>
      </w:r>
      <w:r w:rsidR="005B5A02" w:rsidRPr="000F41FB">
        <w:rPr>
          <w:color w:val="000000" w:themeColor="text1"/>
        </w:rPr>
        <w:t xml:space="preserve">and </w:t>
      </w:r>
      <w:r w:rsidR="00CB445D" w:rsidRPr="000F41FB">
        <w:rPr>
          <w:color w:val="000000" w:themeColor="text1"/>
        </w:rPr>
        <w:t xml:space="preserve">shall have a base period of </w:t>
      </w:r>
      <w:r w:rsidR="00D66F4E" w:rsidRPr="000F41FB">
        <w:rPr>
          <w:color w:val="000000" w:themeColor="text1"/>
        </w:rPr>
        <w:t>one</w:t>
      </w:r>
      <w:r w:rsidR="00CB445D" w:rsidRPr="000F41FB">
        <w:rPr>
          <w:color w:val="000000" w:themeColor="text1"/>
        </w:rPr>
        <w:t xml:space="preserve"> (</w:t>
      </w:r>
      <w:r w:rsidR="00D66F4E" w:rsidRPr="000F41FB">
        <w:rPr>
          <w:color w:val="000000" w:themeColor="text1"/>
        </w:rPr>
        <w:t>1</w:t>
      </w:r>
      <w:r w:rsidR="00CB445D" w:rsidRPr="000F41FB">
        <w:rPr>
          <w:color w:val="000000" w:themeColor="text1"/>
        </w:rPr>
        <w:t>) yea</w:t>
      </w:r>
      <w:r w:rsidR="00E44492">
        <w:rPr>
          <w:color w:val="000000" w:themeColor="text1"/>
        </w:rPr>
        <w:t>r</w:t>
      </w:r>
      <w:r w:rsidR="00CB445D" w:rsidRPr="000F41FB">
        <w:rPr>
          <w:color w:val="000000" w:themeColor="text1"/>
        </w:rPr>
        <w:t xml:space="preserve"> (the “Base Period”)</w:t>
      </w:r>
      <w:r w:rsidR="00586B6E" w:rsidRPr="000F41FB">
        <w:rPr>
          <w:color w:val="000000" w:themeColor="text1"/>
        </w:rPr>
        <w:t xml:space="preserve"> with MFK having the option, at its sole discretion, to extend for additional period (referred to as “Option period”). The option period may be for less than </w:t>
      </w:r>
      <w:r w:rsidR="000F41FB" w:rsidRPr="000F41FB">
        <w:rPr>
          <w:color w:val="000000" w:themeColor="text1"/>
        </w:rPr>
        <w:t>15</w:t>
      </w:r>
      <w:r w:rsidR="00586B6E" w:rsidRPr="000F41FB">
        <w:rPr>
          <w:color w:val="000000" w:themeColor="text1"/>
        </w:rPr>
        <w:t xml:space="preserve"> months to correspond with the expiration of the Threshold Program Grant Agreement on September 12, 2021 and may include a 120-day period after the expiration of the Threshold Program.</w:t>
      </w:r>
    </w:p>
    <w:p w14:paraId="3C424217" w14:textId="149FA4BC" w:rsidR="00E7356B" w:rsidRPr="000F41FB" w:rsidRDefault="005B5A02" w:rsidP="00E7356B">
      <w:pPr>
        <w:ind w:right="57"/>
        <w:jc w:val="both"/>
        <w:rPr>
          <w:rFonts w:eastAsia="Times New Roman"/>
          <w:color w:val="000000" w:themeColor="text1"/>
        </w:rPr>
      </w:pPr>
      <w:r w:rsidRPr="000F41FB">
        <w:rPr>
          <w:rFonts w:eastAsia="Calibri"/>
          <w:color w:val="000000" w:themeColor="text1"/>
          <w:lang w:val="en-PH"/>
        </w:rPr>
        <w:t xml:space="preserve">The location of the assignment is </w:t>
      </w:r>
      <w:r w:rsidR="00F43478" w:rsidRPr="000F41FB">
        <w:rPr>
          <w:rFonts w:eastAsia="Calibri"/>
          <w:b/>
          <w:i/>
          <w:color w:val="000000" w:themeColor="text1"/>
          <w:lang w:val="en-PH"/>
        </w:rPr>
        <w:t xml:space="preserve">MFK premises </w:t>
      </w:r>
      <w:r w:rsidR="00586B6E" w:rsidRPr="000F41FB">
        <w:rPr>
          <w:rFonts w:eastAsia="Calibri"/>
          <w:b/>
          <w:i/>
          <w:color w:val="000000" w:themeColor="text1"/>
          <w:lang w:val="en-PH"/>
        </w:rPr>
        <w:t xml:space="preserve">in </w:t>
      </w:r>
      <w:proofErr w:type="spellStart"/>
      <w:r w:rsidR="00F43478" w:rsidRPr="000F41FB">
        <w:rPr>
          <w:rFonts w:eastAsia="Calibri"/>
          <w:b/>
          <w:i/>
          <w:color w:val="000000" w:themeColor="text1"/>
          <w:lang w:val="en-PH"/>
        </w:rPr>
        <w:t>Prishtin</w:t>
      </w:r>
      <w:r w:rsidR="00586B6E" w:rsidRPr="000F41FB">
        <w:rPr>
          <w:rFonts w:eastAsia="Calibri"/>
          <w:b/>
          <w:i/>
          <w:color w:val="000000" w:themeColor="text1"/>
          <w:lang w:val="en-PH"/>
        </w:rPr>
        <w:t>a</w:t>
      </w:r>
      <w:proofErr w:type="spellEnd"/>
      <w:r w:rsidRPr="000F41FB">
        <w:rPr>
          <w:rFonts w:eastAsia="Calibri"/>
          <w:color w:val="000000" w:themeColor="text1"/>
          <w:lang w:val="en-PH"/>
        </w:rPr>
        <w:t xml:space="preserve">. </w:t>
      </w:r>
    </w:p>
    <w:p w14:paraId="3C424218" w14:textId="77777777" w:rsidR="005B5A02" w:rsidRPr="00991F51" w:rsidRDefault="005B5A02" w:rsidP="005B5A02">
      <w:pPr>
        <w:pStyle w:val="SimpleList"/>
        <w:numPr>
          <w:ilvl w:val="0"/>
          <w:numId w:val="0"/>
        </w:numPr>
        <w:rPr>
          <w:rFonts w:eastAsia="Calibri"/>
          <w:szCs w:val="24"/>
        </w:rPr>
      </w:pPr>
    </w:p>
    <w:p w14:paraId="4096D0A5" w14:textId="20986D85" w:rsidR="00273BE5" w:rsidRPr="00991F51" w:rsidRDefault="005B5A02" w:rsidP="00FB7CA9">
      <w:pPr>
        <w:pStyle w:val="SimpleList"/>
        <w:numPr>
          <w:ilvl w:val="0"/>
          <w:numId w:val="0"/>
        </w:numPr>
        <w:rPr>
          <w:rFonts w:eastAsia="Times New Roman"/>
          <w:spacing w:val="1"/>
        </w:rPr>
      </w:pPr>
      <w:r w:rsidRPr="00991F51">
        <w:rPr>
          <w:rFonts w:eastAsia="Times New Roman"/>
          <w:spacing w:val="-2"/>
          <w:szCs w:val="24"/>
        </w:rPr>
        <w:t>The r</w:t>
      </w:r>
      <w:r w:rsidR="00F22D0C" w:rsidRPr="00991F51">
        <w:rPr>
          <w:rFonts w:eastAsia="Times New Roman"/>
          <w:spacing w:val="-2"/>
          <w:szCs w:val="24"/>
        </w:rPr>
        <w:t>equired qualifications for the I</w:t>
      </w:r>
      <w:r w:rsidRPr="00991F51">
        <w:rPr>
          <w:rFonts w:eastAsia="Times New Roman"/>
          <w:spacing w:val="-2"/>
          <w:szCs w:val="24"/>
        </w:rPr>
        <w:t>ndividual Consultant to be considered are indicated in the Terms of Reference</w:t>
      </w:r>
      <w:r w:rsidR="00C6551F" w:rsidRPr="00991F51">
        <w:rPr>
          <w:rFonts w:eastAsia="Times New Roman"/>
          <w:spacing w:val="-2"/>
          <w:szCs w:val="24"/>
        </w:rPr>
        <w:t xml:space="preserve"> (</w:t>
      </w:r>
      <w:r w:rsidR="00F64226" w:rsidRPr="00991F51">
        <w:rPr>
          <w:rFonts w:eastAsia="Times New Roman"/>
          <w:spacing w:val="-2"/>
          <w:szCs w:val="24"/>
        </w:rPr>
        <w:t>“</w:t>
      </w:r>
      <w:r w:rsidR="00C6551F" w:rsidRPr="00991F51">
        <w:rPr>
          <w:rFonts w:eastAsia="Times New Roman"/>
          <w:spacing w:val="-2"/>
          <w:szCs w:val="24"/>
        </w:rPr>
        <w:t>TOR</w:t>
      </w:r>
      <w:r w:rsidR="00F64226" w:rsidRPr="00991F51">
        <w:rPr>
          <w:rFonts w:eastAsia="Times New Roman"/>
          <w:spacing w:val="-2"/>
          <w:szCs w:val="24"/>
        </w:rPr>
        <w:t>”</w:t>
      </w:r>
      <w:r w:rsidR="00C6551F" w:rsidRPr="00991F51">
        <w:rPr>
          <w:rFonts w:eastAsia="Times New Roman"/>
          <w:spacing w:val="-2"/>
          <w:szCs w:val="24"/>
        </w:rPr>
        <w:t>)</w:t>
      </w:r>
      <w:r w:rsidRPr="00991F51">
        <w:rPr>
          <w:rFonts w:eastAsia="Times New Roman"/>
          <w:spacing w:val="-2"/>
          <w:szCs w:val="24"/>
        </w:rPr>
        <w:t xml:space="preserve"> as below.  Please refer to the </w:t>
      </w:r>
      <w:r w:rsidR="00C6551F" w:rsidRPr="00991F51">
        <w:rPr>
          <w:rFonts w:eastAsia="Times New Roman"/>
          <w:spacing w:val="-2"/>
          <w:szCs w:val="24"/>
        </w:rPr>
        <w:t xml:space="preserve">detailed </w:t>
      </w:r>
      <w:r w:rsidRPr="00991F51">
        <w:rPr>
          <w:rFonts w:eastAsia="Times New Roman"/>
          <w:spacing w:val="-2"/>
          <w:szCs w:val="24"/>
        </w:rPr>
        <w:t xml:space="preserve">Terms of Reference </w:t>
      </w:r>
      <w:r w:rsidR="00C6551F" w:rsidRPr="00991F51">
        <w:rPr>
          <w:rFonts w:eastAsia="Times New Roman"/>
          <w:spacing w:val="-2"/>
          <w:szCs w:val="24"/>
        </w:rPr>
        <w:t>included in the LOI documents</w:t>
      </w:r>
      <w:r w:rsidR="00FB7CA9" w:rsidRPr="00991F51">
        <w:rPr>
          <w:rFonts w:eastAsia="Times New Roman"/>
          <w:spacing w:val="-2"/>
          <w:szCs w:val="24"/>
        </w:rPr>
        <w:t>.</w:t>
      </w:r>
    </w:p>
    <w:p w14:paraId="3C42421D" w14:textId="77777777" w:rsidR="00805D90" w:rsidRPr="00991F51" w:rsidRDefault="00805D90" w:rsidP="00805D90">
      <w:pPr>
        <w:pStyle w:val="ListParagraph"/>
        <w:ind w:left="0"/>
      </w:pPr>
    </w:p>
    <w:p w14:paraId="3C42421E" w14:textId="406775BD" w:rsidR="00C6551F" w:rsidRPr="00991F51" w:rsidRDefault="00B3506D" w:rsidP="00833671">
      <w:pPr>
        <w:pStyle w:val="SimpleList"/>
        <w:numPr>
          <w:ilvl w:val="0"/>
          <w:numId w:val="0"/>
        </w:numPr>
        <w:jc w:val="left"/>
        <w:rPr>
          <w:szCs w:val="24"/>
        </w:rPr>
      </w:pPr>
      <w:r w:rsidRPr="00991F51">
        <w:rPr>
          <w:rFonts w:eastAsia="Calibri"/>
          <w:b/>
          <w:lang w:val="en-PH"/>
        </w:rPr>
        <w:t xml:space="preserve">Application </w:t>
      </w:r>
      <w:r w:rsidR="00805D90" w:rsidRPr="00991F51">
        <w:rPr>
          <w:rFonts w:eastAsia="Calibri"/>
          <w:b/>
          <w:lang w:val="en-PH"/>
        </w:rPr>
        <w:t>Procedure:</w:t>
      </w:r>
      <w:r w:rsidR="00602A51" w:rsidRPr="00991F51">
        <w:rPr>
          <w:szCs w:val="24"/>
        </w:rPr>
        <w:t xml:space="preserve"> Consultants should register their interest by sending an e-mail (with subject: </w:t>
      </w:r>
      <w:r w:rsidR="00506C8A">
        <w:rPr>
          <w:b/>
          <w:i/>
          <w:szCs w:val="24"/>
        </w:rPr>
        <w:t>Media</w:t>
      </w:r>
      <w:r w:rsidR="00F43478" w:rsidRPr="00991F51">
        <w:rPr>
          <w:b/>
          <w:i/>
          <w:szCs w:val="24"/>
        </w:rPr>
        <w:t xml:space="preserve"> Specialist Services</w:t>
      </w:r>
      <w:r w:rsidR="00602A51" w:rsidRPr="00991F51">
        <w:rPr>
          <w:szCs w:val="24"/>
        </w:rPr>
        <w:t xml:space="preserve"> to the Procurement </w:t>
      </w:r>
      <w:r w:rsidR="000B6629" w:rsidRPr="00991F51">
        <w:rPr>
          <w:szCs w:val="24"/>
        </w:rPr>
        <w:t xml:space="preserve">Manager </w:t>
      </w:r>
      <w:r w:rsidR="00602A51" w:rsidRPr="00991F51">
        <w:rPr>
          <w:szCs w:val="24"/>
        </w:rPr>
        <w:t>on</w:t>
      </w:r>
      <w:r w:rsidR="000B6629" w:rsidRPr="00991F51">
        <w:t xml:space="preserve"> </w:t>
      </w:r>
      <w:r w:rsidR="000B6629" w:rsidRPr="00991F51">
        <w:rPr>
          <w:i/>
          <w:szCs w:val="24"/>
        </w:rPr>
        <w:t>procurement@millenniumkosovo.org</w:t>
      </w:r>
      <w:bookmarkStart w:id="0" w:name="_Hlk504642552"/>
      <w:r w:rsidR="00602A51" w:rsidRPr="00991F51">
        <w:rPr>
          <w:szCs w:val="24"/>
        </w:rPr>
        <w:t>,</w:t>
      </w:r>
      <w:bookmarkEnd w:id="0"/>
      <w:r w:rsidR="00602A51" w:rsidRPr="00991F51">
        <w:rPr>
          <w:szCs w:val="24"/>
        </w:rPr>
        <w:t xml:space="preserve"> giving </w:t>
      </w:r>
      <w:r w:rsidR="00012716" w:rsidRPr="00991F51">
        <w:rPr>
          <w:szCs w:val="24"/>
        </w:rPr>
        <w:t xml:space="preserve">their full contact details. </w:t>
      </w:r>
    </w:p>
    <w:p w14:paraId="3C42421F" w14:textId="77777777" w:rsidR="00C6551F" w:rsidRPr="00991F51" w:rsidRDefault="00C6551F" w:rsidP="00602A51">
      <w:pPr>
        <w:pStyle w:val="SimpleList"/>
        <w:numPr>
          <w:ilvl w:val="0"/>
          <w:numId w:val="0"/>
        </w:numPr>
        <w:rPr>
          <w:szCs w:val="24"/>
        </w:rPr>
      </w:pPr>
    </w:p>
    <w:p w14:paraId="3C424220" w14:textId="77777777" w:rsidR="00774256" w:rsidRPr="00991F51" w:rsidRDefault="00602A51" w:rsidP="00C6551F">
      <w:pPr>
        <w:pStyle w:val="SimpleList"/>
        <w:numPr>
          <w:ilvl w:val="0"/>
          <w:numId w:val="0"/>
        </w:numPr>
        <w:rPr>
          <w:szCs w:val="24"/>
        </w:rPr>
      </w:pPr>
      <w:r w:rsidRPr="00991F51">
        <w:rPr>
          <w:rFonts w:eastAsia="Calibri"/>
          <w:lang w:val="en-PH"/>
        </w:rPr>
        <w:t>Interested</w:t>
      </w:r>
      <w:r w:rsidR="005B5A02" w:rsidRPr="00991F51">
        <w:rPr>
          <w:rFonts w:eastAsia="Calibri"/>
          <w:lang w:val="en-PH"/>
        </w:rPr>
        <w:t xml:space="preserve"> Individual Consultant</w:t>
      </w:r>
      <w:r w:rsidR="00012716" w:rsidRPr="00991F51">
        <w:rPr>
          <w:rFonts w:eastAsia="Calibri"/>
          <w:lang w:val="en-PH"/>
        </w:rPr>
        <w:t>s</w:t>
      </w:r>
      <w:r w:rsidR="005B5A02" w:rsidRPr="00991F51">
        <w:rPr>
          <w:rFonts w:eastAsia="Calibri"/>
          <w:lang w:val="en-PH"/>
        </w:rPr>
        <w:t xml:space="preserve"> </w:t>
      </w:r>
      <w:r w:rsidRPr="00991F51">
        <w:rPr>
          <w:rFonts w:eastAsia="Calibri"/>
          <w:lang w:val="en-PH"/>
        </w:rPr>
        <w:t>are requested to submit</w:t>
      </w:r>
      <w:r w:rsidR="00774256" w:rsidRPr="00991F51">
        <w:rPr>
          <w:rFonts w:eastAsia="Calibri"/>
          <w:lang w:val="en-PH"/>
        </w:rPr>
        <w:t xml:space="preserve"> </w:t>
      </w:r>
      <w:r w:rsidR="00012716" w:rsidRPr="00991F51">
        <w:rPr>
          <w:rFonts w:eastAsia="Calibri"/>
          <w:lang w:val="en-PH"/>
        </w:rPr>
        <w:t xml:space="preserve">their </w:t>
      </w:r>
      <w:r w:rsidR="00B85186" w:rsidRPr="00991F51">
        <w:rPr>
          <w:rFonts w:eastAsia="Calibri"/>
          <w:b/>
          <w:lang w:val="en-PH"/>
        </w:rPr>
        <w:t>Application/Cover Letter</w:t>
      </w:r>
      <w:r w:rsidR="00E2314F" w:rsidRPr="00991F51">
        <w:rPr>
          <w:rFonts w:eastAsia="Calibri"/>
          <w:b/>
          <w:lang w:val="en-PH"/>
        </w:rPr>
        <w:t>,</w:t>
      </w:r>
      <w:r w:rsidR="00B74045" w:rsidRPr="00991F51">
        <w:rPr>
          <w:rFonts w:eastAsia="Calibri"/>
          <w:b/>
          <w:lang w:val="en-PH"/>
        </w:rPr>
        <w:t xml:space="preserve"> CV</w:t>
      </w:r>
      <w:r w:rsidR="009413A8" w:rsidRPr="00991F51">
        <w:rPr>
          <w:rFonts w:eastAsia="Calibri"/>
          <w:lang w:val="en-PH"/>
        </w:rPr>
        <w:t xml:space="preserve">, and </w:t>
      </w:r>
      <w:r w:rsidR="00774256" w:rsidRPr="00991F51">
        <w:rPr>
          <w:rFonts w:eastAsia="Calibri"/>
          <w:b/>
          <w:lang w:val="en-PH"/>
        </w:rPr>
        <w:t>financial proposal</w:t>
      </w:r>
      <w:r w:rsidR="00805D90" w:rsidRPr="00991F51">
        <w:rPr>
          <w:rFonts w:eastAsia="Calibri"/>
          <w:lang w:val="en-PH"/>
        </w:rPr>
        <w:t xml:space="preserve"> </w:t>
      </w:r>
      <w:r w:rsidR="002300A9" w:rsidRPr="00991F51">
        <w:rPr>
          <w:rFonts w:eastAsia="Calibri"/>
          <w:b/>
          <w:lang w:val="en-PH"/>
        </w:rPr>
        <w:t>as separate files in a single submission</w:t>
      </w:r>
      <w:r w:rsidR="005A6A3F" w:rsidRPr="00991F51">
        <w:rPr>
          <w:rFonts w:eastAsia="Calibri"/>
          <w:b/>
          <w:lang w:val="en-PH"/>
        </w:rPr>
        <w:t xml:space="preserve"> </w:t>
      </w:r>
      <w:r w:rsidR="00805D90" w:rsidRPr="00991F51">
        <w:rPr>
          <w:rFonts w:eastAsia="Calibri"/>
          <w:lang w:val="en-PH"/>
        </w:rPr>
        <w:t xml:space="preserve">using the </w:t>
      </w:r>
      <w:r w:rsidR="003967AF" w:rsidRPr="00991F51">
        <w:rPr>
          <w:rFonts w:eastAsia="Calibri"/>
          <w:lang w:val="en-PH"/>
        </w:rPr>
        <w:t>four (4</w:t>
      </w:r>
      <w:r w:rsidR="00805D90" w:rsidRPr="00991F51">
        <w:rPr>
          <w:rFonts w:eastAsia="Calibri"/>
          <w:lang w:val="en-PH"/>
        </w:rPr>
        <w:t>) forms provided</w:t>
      </w:r>
      <w:r w:rsidR="0026730B" w:rsidRPr="00991F51">
        <w:rPr>
          <w:rFonts w:eastAsia="Calibri"/>
          <w:lang w:val="en-PH"/>
        </w:rPr>
        <w:t xml:space="preserve"> </w:t>
      </w:r>
      <w:r w:rsidR="00012716" w:rsidRPr="00991F51">
        <w:rPr>
          <w:rFonts w:eastAsia="Calibri"/>
          <w:lang w:val="en-PH"/>
        </w:rPr>
        <w:t>for this purpose in the</w:t>
      </w:r>
      <w:r w:rsidR="00C6551F" w:rsidRPr="00991F51">
        <w:rPr>
          <w:rFonts w:eastAsia="Calibri"/>
          <w:lang w:val="en-PH"/>
        </w:rPr>
        <w:t xml:space="preserve"> </w:t>
      </w:r>
      <w:r w:rsidR="00012716" w:rsidRPr="00991F51">
        <w:rPr>
          <w:rFonts w:eastAsia="Calibri"/>
          <w:lang w:val="en-PH"/>
        </w:rPr>
        <w:t xml:space="preserve">LOI documents. </w:t>
      </w:r>
    </w:p>
    <w:p w14:paraId="3C424221" w14:textId="77777777" w:rsidR="00805D90" w:rsidRPr="00991F51" w:rsidRDefault="00805D90" w:rsidP="00805D90">
      <w:pPr>
        <w:pStyle w:val="ListParagraph"/>
        <w:ind w:left="0"/>
        <w:rPr>
          <w:rFonts w:eastAsia="Calibri"/>
        </w:rPr>
      </w:pPr>
    </w:p>
    <w:p w14:paraId="3C424222" w14:textId="77777777" w:rsidR="001574ED" w:rsidRPr="00991F51" w:rsidRDefault="00805D90" w:rsidP="001574ED">
      <w:pPr>
        <w:pStyle w:val="SimpleList"/>
        <w:numPr>
          <w:ilvl w:val="0"/>
          <w:numId w:val="0"/>
        </w:numPr>
        <w:rPr>
          <w:szCs w:val="24"/>
        </w:rPr>
      </w:pPr>
      <w:r w:rsidRPr="00991F51">
        <w:rPr>
          <w:b/>
        </w:rPr>
        <w:t>Selection Procedure</w:t>
      </w:r>
      <w:r w:rsidRPr="00991F51">
        <w:t xml:space="preserve">: </w:t>
      </w:r>
      <w:r w:rsidR="001574ED" w:rsidRPr="00991F51">
        <w:rPr>
          <w:rFonts w:eastAsia="Calibri"/>
          <w:szCs w:val="24"/>
          <w:lang w:val="en-PH"/>
        </w:rPr>
        <w:t xml:space="preserve">The Consultant will be selected in accordance with the procedures for selection of Individual Consultants set out in </w:t>
      </w:r>
      <w:r w:rsidR="001574ED" w:rsidRPr="00991F51">
        <w:t>the MCC Program Procurement Guidelines (</w:t>
      </w:r>
      <w:r w:rsidR="001574ED" w:rsidRPr="00991F51">
        <w:rPr>
          <w:shd w:val="clear" w:color="auto" w:fill="FFFFFF"/>
        </w:rPr>
        <w:t>P1.B.3.10)</w:t>
      </w:r>
      <w:r w:rsidR="001574ED" w:rsidRPr="00991F51">
        <w:t xml:space="preserve"> which are provided on the MCC website (</w:t>
      </w:r>
      <w:hyperlink r:id="rId14" w:history="1">
        <w:r w:rsidR="001574ED" w:rsidRPr="00991F51">
          <w:rPr>
            <w:rStyle w:val="Hyperlink"/>
            <w:color w:val="auto"/>
          </w:rPr>
          <w:t>www.mcc.gov</w:t>
        </w:r>
      </w:hyperlink>
      <w:r w:rsidR="001574ED" w:rsidRPr="00991F51">
        <w:t xml:space="preserve">). </w:t>
      </w:r>
    </w:p>
    <w:p w14:paraId="3C424223" w14:textId="77777777" w:rsidR="001574ED" w:rsidRPr="00991F51" w:rsidRDefault="001574ED" w:rsidP="00805D90">
      <w:pPr>
        <w:pStyle w:val="SimpleList"/>
        <w:numPr>
          <w:ilvl w:val="0"/>
          <w:numId w:val="0"/>
        </w:numPr>
      </w:pPr>
    </w:p>
    <w:p w14:paraId="3C424224" w14:textId="77777777" w:rsidR="00805D90" w:rsidRPr="00991F51" w:rsidRDefault="00805D90" w:rsidP="00805D90">
      <w:pPr>
        <w:pStyle w:val="SimpleList"/>
        <w:numPr>
          <w:ilvl w:val="0"/>
          <w:numId w:val="0"/>
        </w:numPr>
        <w:rPr>
          <w:bCs/>
          <w:szCs w:val="24"/>
        </w:rPr>
      </w:pPr>
      <w:r w:rsidRPr="00991F51">
        <w:t>The selection process comprises two stages</w:t>
      </w:r>
      <w:r w:rsidR="00BB4068" w:rsidRPr="00991F51">
        <w:t>:</w:t>
      </w:r>
      <w:r w:rsidRPr="00991F51">
        <w:t xml:space="preserve"> first, </w:t>
      </w:r>
      <w:r w:rsidR="00D77F07" w:rsidRPr="00991F51">
        <w:t xml:space="preserve">MCA </w:t>
      </w:r>
      <w:r w:rsidR="00D77F07" w:rsidRPr="00991F51">
        <w:rPr>
          <w:b/>
          <w:i/>
        </w:rPr>
        <w:t>Entity</w:t>
      </w:r>
      <w:r w:rsidRPr="00991F51">
        <w:t xml:space="preserve"> will select the consultant with the most appropriate </w:t>
      </w:r>
      <w:r w:rsidR="00B33786" w:rsidRPr="00991F51">
        <w:t>CV/</w:t>
      </w:r>
      <w:r w:rsidRPr="00991F51">
        <w:t xml:space="preserve">qualifications and experience using the criteria </w:t>
      </w:r>
      <w:r w:rsidRPr="00991F51">
        <w:rPr>
          <w:szCs w:val="24"/>
        </w:rPr>
        <w:t xml:space="preserve">provided in the </w:t>
      </w:r>
      <w:r w:rsidR="0049601A" w:rsidRPr="00991F51">
        <w:rPr>
          <w:szCs w:val="24"/>
        </w:rPr>
        <w:t>LOI documents</w:t>
      </w:r>
      <w:r w:rsidR="00073F43" w:rsidRPr="00991F51">
        <w:rPr>
          <w:szCs w:val="24"/>
        </w:rPr>
        <w:t xml:space="preserve"> then the financial offer will of the most qualified consultant </w:t>
      </w:r>
      <w:r w:rsidR="00073F43" w:rsidRPr="00991F51">
        <w:rPr>
          <w:noProof/>
          <w:szCs w:val="24"/>
        </w:rPr>
        <w:t>will</w:t>
      </w:r>
      <w:r w:rsidR="00073F43" w:rsidRPr="00991F51">
        <w:rPr>
          <w:szCs w:val="24"/>
        </w:rPr>
        <w:t xml:space="preserve"> be opened</w:t>
      </w:r>
      <w:r w:rsidR="00DB7913" w:rsidRPr="00991F51">
        <w:rPr>
          <w:szCs w:val="24"/>
        </w:rPr>
        <w:t>.  Contract award is subject to</w:t>
      </w:r>
      <w:r w:rsidR="00D62D26" w:rsidRPr="00991F51">
        <w:rPr>
          <w:szCs w:val="24"/>
        </w:rPr>
        <w:t xml:space="preserve"> negotiations and</w:t>
      </w:r>
      <w:r w:rsidR="00DB7913" w:rsidRPr="00991F51">
        <w:rPr>
          <w:szCs w:val="24"/>
        </w:rPr>
        <w:t xml:space="preserve"> </w:t>
      </w:r>
      <w:r w:rsidR="00EB1978" w:rsidRPr="00991F51">
        <w:rPr>
          <w:szCs w:val="24"/>
        </w:rPr>
        <w:t xml:space="preserve">a </w:t>
      </w:r>
      <w:r w:rsidR="00DB7913" w:rsidRPr="00991F51">
        <w:rPr>
          <w:szCs w:val="24"/>
        </w:rPr>
        <w:t>price reasonableness analysis.</w:t>
      </w:r>
    </w:p>
    <w:p w14:paraId="3C424225" w14:textId="77777777" w:rsidR="00805D90" w:rsidRPr="00991F51" w:rsidRDefault="00805D90" w:rsidP="000F66B1">
      <w:pPr>
        <w:pStyle w:val="SimpleList"/>
        <w:numPr>
          <w:ilvl w:val="0"/>
          <w:numId w:val="0"/>
        </w:numPr>
        <w:rPr>
          <w:szCs w:val="24"/>
        </w:rPr>
      </w:pPr>
    </w:p>
    <w:p w14:paraId="6F97042A" w14:textId="77777777" w:rsidR="000F41FB" w:rsidRDefault="006441DB" w:rsidP="00991F51">
      <w:pPr>
        <w:pStyle w:val="SimpleList"/>
        <w:numPr>
          <w:ilvl w:val="0"/>
          <w:numId w:val="0"/>
        </w:numPr>
        <w:jc w:val="left"/>
        <w:rPr>
          <w:bCs/>
        </w:rPr>
      </w:pPr>
      <w:r w:rsidRPr="00991F51">
        <w:t>Application/Cover Letter</w:t>
      </w:r>
      <w:r w:rsidR="00B85186" w:rsidRPr="00991F51">
        <w:t>, current CV,</w:t>
      </w:r>
      <w:r w:rsidR="00805D90" w:rsidRPr="00991F51">
        <w:t xml:space="preserve"> </w:t>
      </w:r>
      <w:r w:rsidR="00E63B1D" w:rsidRPr="00991F51">
        <w:t xml:space="preserve">and </w:t>
      </w:r>
      <w:r w:rsidR="006F7E3C" w:rsidRPr="00991F51">
        <w:rPr>
          <w:b/>
        </w:rPr>
        <w:t xml:space="preserve">financial </w:t>
      </w:r>
      <w:r w:rsidR="00E63B1D" w:rsidRPr="00991F51">
        <w:rPr>
          <w:b/>
        </w:rPr>
        <w:t>proposal</w:t>
      </w:r>
      <w:r w:rsidR="00E63B1D" w:rsidRPr="00991F51">
        <w:t xml:space="preserve"> </w:t>
      </w:r>
      <w:r w:rsidR="00805D90" w:rsidRPr="00991F51">
        <w:t>shall be submitted</w:t>
      </w:r>
      <w:r w:rsidR="00E26C99">
        <w:t xml:space="preserve"> only</w:t>
      </w:r>
      <w:r w:rsidR="00805D90" w:rsidRPr="00991F51">
        <w:t xml:space="preserve"> to the</w:t>
      </w:r>
      <w:r w:rsidR="00E26C99">
        <w:t xml:space="preserve"> file request </w:t>
      </w:r>
      <w:r w:rsidR="00E26C99" w:rsidRPr="00991F51">
        <w:t>link</w:t>
      </w:r>
      <w:r w:rsidR="00805D90" w:rsidRPr="00991F51">
        <w:t xml:space="preserve"> below no later</w:t>
      </w:r>
      <w:r w:rsidR="00805D90" w:rsidRPr="00991F51">
        <w:rPr>
          <w:bCs/>
        </w:rPr>
        <w:t xml:space="preserve"> </w:t>
      </w:r>
      <w:r w:rsidR="00805D90" w:rsidRPr="000F41FB">
        <w:rPr>
          <w:bCs/>
        </w:rPr>
        <w:t xml:space="preserve">than </w:t>
      </w:r>
      <w:r w:rsidR="000F41FB" w:rsidRPr="000F41FB">
        <w:rPr>
          <w:b/>
          <w:i/>
        </w:rPr>
        <w:t>20</w:t>
      </w:r>
      <w:r w:rsidR="00FB7CA9" w:rsidRPr="000F41FB">
        <w:rPr>
          <w:b/>
          <w:i/>
        </w:rPr>
        <w:t xml:space="preserve"> </w:t>
      </w:r>
      <w:r w:rsidR="00D66F4E" w:rsidRPr="000F41FB">
        <w:rPr>
          <w:b/>
          <w:i/>
        </w:rPr>
        <w:t>May</w:t>
      </w:r>
      <w:r w:rsidR="00FB7CA9" w:rsidRPr="000F41FB">
        <w:rPr>
          <w:b/>
          <w:i/>
        </w:rPr>
        <w:t xml:space="preserve"> 2019</w:t>
      </w:r>
      <w:r w:rsidR="009314C1" w:rsidRPr="000F41FB">
        <w:rPr>
          <w:b/>
          <w:i/>
        </w:rPr>
        <w:t xml:space="preserve"> </w:t>
      </w:r>
      <w:r w:rsidR="00FB7CA9" w:rsidRPr="000F41FB">
        <w:rPr>
          <w:b/>
          <w:i/>
        </w:rPr>
        <w:t>at</w:t>
      </w:r>
      <w:r w:rsidR="009314C1" w:rsidRPr="000F41FB">
        <w:rPr>
          <w:b/>
          <w:i/>
        </w:rPr>
        <w:t xml:space="preserve"> </w:t>
      </w:r>
      <w:r w:rsidR="00FB7CA9" w:rsidRPr="000F41FB">
        <w:rPr>
          <w:b/>
          <w:i/>
        </w:rPr>
        <w:t>16:00 (</w:t>
      </w:r>
      <w:r w:rsidR="000F41FB" w:rsidRPr="000F41FB">
        <w:rPr>
          <w:b/>
          <w:i/>
        </w:rPr>
        <w:t>Kosovo Time</w:t>
      </w:r>
      <w:r w:rsidR="00FB7CA9" w:rsidRPr="000F41FB">
        <w:rPr>
          <w:b/>
          <w:i/>
        </w:rPr>
        <w:t>)</w:t>
      </w:r>
      <w:r w:rsidR="00FB7CA9" w:rsidRPr="00991F51">
        <w:rPr>
          <w:b/>
          <w:i/>
        </w:rPr>
        <w:t>.</w:t>
      </w:r>
      <w:r w:rsidR="00E63B1D" w:rsidRPr="00991F51">
        <w:rPr>
          <w:b/>
        </w:rPr>
        <w:t xml:space="preserve"> </w:t>
      </w:r>
      <w:r w:rsidR="00805D90" w:rsidRPr="00991F51">
        <w:t xml:space="preserve"> </w:t>
      </w:r>
      <w:r w:rsidR="00273BE5" w:rsidRPr="00991F51">
        <w:rPr>
          <w:bCs/>
        </w:rPr>
        <w:t>File Request Link</w:t>
      </w:r>
      <w:r w:rsidR="00805D90" w:rsidRPr="00991F51">
        <w:rPr>
          <w:bCs/>
        </w:rPr>
        <w:t>:</w:t>
      </w:r>
    </w:p>
    <w:p w14:paraId="3C42422B" w14:textId="25BD70A4" w:rsidR="00805D90" w:rsidRPr="00E26C99" w:rsidRDefault="007F2658" w:rsidP="00991F51">
      <w:pPr>
        <w:pStyle w:val="SimpleList"/>
        <w:numPr>
          <w:ilvl w:val="0"/>
          <w:numId w:val="0"/>
        </w:numPr>
        <w:jc w:val="left"/>
        <w:rPr>
          <w:b/>
          <w:sz w:val="36"/>
          <w:szCs w:val="24"/>
        </w:rPr>
      </w:pPr>
      <w:r w:rsidRPr="00991F51">
        <w:rPr>
          <w:bCs/>
        </w:rPr>
        <w:t xml:space="preserve"> </w:t>
      </w:r>
      <w:hyperlink r:id="rId15" w:history="1">
        <w:r w:rsidR="00D66F4E">
          <w:rPr>
            <w:rStyle w:val="Hyperlink"/>
            <w:b/>
            <w:bCs/>
            <w:color w:val="FF0000"/>
            <w:sz w:val="36"/>
          </w:rPr>
          <w:t>Click here to submit the application for Media Consultant</w:t>
        </w:r>
      </w:hyperlink>
      <w:r w:rsidR="00991F51" w:rsidRPr="00506C8A">
        <w:rPr>
          <w:b/>
          <w:bCs/>
          <w:color w:val="FF0000"/>
          <w:sz w:val="36"/>
        </w:rPr>
        <w:t xml:space="preserve"> </w:t>
      </w:r>
    </w:p>
    <w:p w14:paraId="30524FAF" w14:textId="60C7B27B" w:rsidR="007F2658" w:rsidRPr="00991F51" w:rsidRDefault="007F2658" w:rsidP="00805D90">
      <w:pPr>
        <w:pStyle w:val="SimpleList"/>
        <w:numPr>
          <w:ilvl w:val="0"/>
          <w:numId w:val="0"/>
        </w:numPr>
        <w:ind w:left="1170"/>
        <w:rPr>
          <w:b/>
          <w:szCs w:val="24"/>
        </w:rPr>
      </w:pPr>
    </w:p>
    <w:p w14:paraId="3C42422C" w14:textId="77777777" w:rsidR="00805D90" w:rsidRPr="00991F51" w:rsidRDefault="00805D90" w:rsidP="00DB777E">
      <w:pPr>
        <w:pStyle w:val="SimpleList"/>
        <w:numPr>
          <w:ilvl w:val="0"/>
          <w:numId w:val="0"/>
        </w:numPr>
        <w:ind w:left="720" w:hanging="720"/>
        <w:rPr>
          <w:szCs w:val="24"/>
        </w:rPr>
      </w:pPr>
      <w:r w:rsidRPr="00991F51">
        <w:rPr>
          <w:szCs w:val="24"/>
        </w:rPr>
        <w:t>Yours sincerely,</w:t>
      </w:r>
    </w:p>
    <w:p w14:paraId="6E6BF85C" w14:textId="0F87AF21" w:rsidR="006E4B0C" w:rsidRPr="00991F51" w:rsidRDefault="00DB777E" w:rsidP="00DB777E">
      <w:pPr>
        <w:pStyle w:val="SimpleList"/>
        <w:numPr>
          <w:ilvl w:val="0"/>
          <w:numId w:val="0"/>
        </w:numPr>
        <w:jc w:val="left"/>
        <w:rPr>
          <w:sz w:val="22"/>
        </w:rPr>
      </w:pPr>
      <w:r w:rsidRPr="00991F51">
        <w:rPr>
          <w:szCs w:val="24"/>
        </w:rPr>
        <w:t>Millennium Foundation of Kosovo                                                                                                                      Att.: The Procurement Manager                                                                                                                      Address: str. “</w:t>
      </w:r>
      <w:proofErr w:type="spellStart"/>
      <w:r w:rsidRPr="00991F51">
        <w:rPr>
          <w:szCs w:val="24"/>
        </w:rPr>
        <w:t>Migjeni</w:t>
      </w:r>
      <w:proofErr w:type="spellEnd"/>
      <w:r w:rsidRPr="00991F51">
        <w:rPr>
          <w:szCs w:val="24"/>
        </w:rPr>
        <w:t xml:space="preserve">” no. 21 (ex-Bank of Ljubljana Building, floor IX),                                                                                 Postal Code:10000 </w:t>
      </w:r>
      <w:proofErr w:type="spellStart"/>
      <w:r w:rsidRPr="00991F51">
        <w:rPr>
          <w:szCs w:val="24"/>
        </w:rPr>
        <w:t>Prishtina</w:t>
      </w:r>
      <w:proofErr w:type="spellEnd"/>
      <w:r w:rsidRPr="00991F51">
        <w:rPr>
          <w:szCs w:val="24"/>
        </w:rPr>
        <w:t xml:space="preserve">, </w:t>
      </w:r>
      <w:proofErr w:type="spellStart"/>
      <w:r w:rsidRPr="00991F51">
        <w:rPr>
          <w:szCs w:val="24"/>
        </w:rPr>
        <w:t>Kosova</w:t>
      </w:r>
      <w:proofErr w:type="spellEnd"/>
      <w:r w:rsidRPr="00991F51">
        <w:rPr>
          <w:szCs w:val="24"/>
        </w:rPr>
        <w:t xml:space="preserve">                                                                                                                  Email: procurement@millenniumkosovo.org</w:t>
      </w:r>
      <w:r w:rsidRPr="00991F51">
        <w:rPr>
          <w:szCs w:val="24"/>
        </w:rPr>
        <w:br/>
        <w:t>Phone Number: 00 383 38 752 110 </w:t>
      </w:r>
      <w:r w:rsidRPr="00991F51">
        <w:rPr>
          <w:szCs w:val="24"/>
        </w:rPr>
        <w:br/>
      </w:r>
    </w:p>
    <w:tbl>
      <w:tblPr>
        <w:tblW w:w="9360" w:type="dxa"/>
        <w:tblLayout w:type="fixed"/>
        <w:tblCellMar>
          <w:left w:w="115" w:type="dxa"/>
          <w:right w:w="115" w:type="dxa"/>
        </w:tblCellMar>
        <w:tblLook w:val="0000" w:firstRow="0" w:lastRow="0" w:firstColumn="0" w:lastColumn="0" w:noHBand="0" w:noVBand="0"/>
      </w:tblPr>
      <w:tblGrid>
        <w:gridCol w:w="9360"/>
      </w:tblGrid>
      <w:tr w:rsidR="00D67FF6" w:rsidRPr="00991F51" w14:paraId="278B2A49" w14:textId="77777777" w:rsidTr="001B3184">
        <w:tc>
          <w:tcPr>
            <w:tcW w:w="9360" w:type="dxa"/>
            <w:tcBorders>
              <w:top w:val="nil"/>
              <w:left w:val="nil"/>
              <w:bottom w:val="nil"/>
              <w:right w:val="nil"/>
            </w:tcBorders>
            <w:shd w:val="clear" w:color="auto" w:fill="D9D9D9" w:themeFill="background1" w:themeFillShade="D9"/>
          </w:tcPr>
          <w:p w14:paraId="27E8C2F0" w14:textId="06985579" w:rsidR="00D67FF6" w:rsidRPr="00991F51" w:rsidRDefault="004B7826" w:rsidP="006D18BB">
            <w:pPr>
              <w:pStyle w:val="SectionHeaders"/>
              <w:numPr>
                <w:ilvl w:val="0"/>
                <w:numId w:val="38"/>
              </w:numPr>
              <w:spacing w:before="0"/>
              <w:ind w:left="0" w:firstLine="0"/>
              <w:rPr>
                <w:sz w:val="36"/>
                <w:szCs w:val="36"/>
                <w:lang w:val="en-US"/>
              </w:rPr>
            </w:pPr>
            <w:r w:rsidRPr="00991F51">
              <w:rPr>
                <w:sz w:val="36"/>
                <w:szCs w:val="36"/>
                <w:lang w:val="en-US"/>
              </w:rPr>
              <w:t>Terms of Reference</w:t>
            </w:r>
          </w:p>
        </w:tc>
      </w:tr>
    </w:tbl>
    <w:p w14:paraId="3C424239" w14:textId="77777777" w:rsidR="008268FC" w:rsidRPr="00991F51" w:rsidRDefault="008268FC" w:rsidP="004A22B2">
      <w:pPr>
        <w:spacing w:after="200" w:line="276" w:lineRule="auto"/>
        <w:contextualSpacing/>
        <w:jc w:val="center"/>
        <w:rPr>
          <w:rFonts w:eastAsia="Calibri"/>
          <w:sz w:val="28"/>
          <w:szCs w:val="28"/>
          <w:lang w:val="en-PH"/>
        </w:rPr>
      </w:pPr>
    </w:p>
    <w:p w14:paraId="3E675A4C" w14:textId="77777777" w:rsidR="007F2658" w:rsidRPr="00991F51" w:rsidRDefault="007F2658" w:rsidP="007F2658">
      <w:pPr>
        <w:ind w:left="360"/>
        <w:jc w:val="center"/>
        <w:rPr>
          <w:b/>
          <w:sz w:val="22"/>
          <w:szCs w:val="22"/>
        </w:rPr>
      </w:pPr>
    </w:p>
    <w:p w14:paraId="7F1BDA3D" w14:textId="77777777" w:rsidR="007F2658" w:rsidRPr="00991F51" w:rsidRDefault="007F2658" w:rsidP="007F2658">
      <w:pPr>
        <w:jc w:val="center"/>
        <w:rPr>
          <w:rFonts w:eastAsia="Arial"/>
          <w:b/>
          <w:sz w:val="22"/>
          <w:szCs w:val="22"/>
        </w:rPr>
      </w:pPr>
    </w:p>
    <w:p w14:paraId="3D56CAA8" w14:textId="77777777" w:rsidR="007F2658" w:rsidRPr="00991F51" w:rsidRDefault="007F2658" w:rsidP="007F2658">
      <w:pPr>
        <w:jc w:val="center"/>
        <w:rPr>
          <w:rFonts w:eastAsiaTheme="minorHAnsi"/>
          <w:sz w:val="22"/>
          <w:szCs w:val="22"/>
        </w:rPr>
      </w:pPr>
    </w:p>
    <w:p w14:paraId="45A9522B" w14:textId="77777777" w:rsidR="007F2658" w:rsidRPr="00991F51" w:rsidRDefault="007F2658" w:rsidP="007F2658">
      <w:pPr>
        <w:pStyle w:val="Default"/>
        <w:spacing w:after="120"/>
        <w:jc w:val="both"/>
        <w:rPr>
          <w:rFonts w:ascii="Times New Roman" w:hAnsi="Times New Roman" w:cs="Times New Roman"/>
          <w:color w:val="auto"/>
          <w:sz w:val="22"/>
          <w:szCs w:val="22"/>
        </w:rPr>
      </w:pPr>
      <w:r w:rsidRPr="00991F51">
        <w:rPr>
          <w:rFonts w:ascii="Times New Roman" w:hAnsi="Times New Roman" w:cs="Times New Roman"/>
          <w:color w:val="auto"/>
          <w:sz w:val="22"/>
          <w:szCs w:val="22"/>
        </w:rPr>
        <w:t>Government of Kosovo has established the Millennium Foundation Kosovo (MFK) as an autonomous entity with independent legal authority to oversee, manage, and implement a Threshold Program funded by the Millennium Challenge Corporation (“MCC”). MCC is a U.S. government agency focused on assisting countries dedicated to good governance, economic freedom, and investments in people.</w:t>
      </w:r>
    </w:p>
    <w:p w14:paraId="0BC20BDF" w14:textId="77777777" w:rsidR="007F2658" w:rsidRPr="00991F51" w:rsidRDefault="007F2658" w:rsidP="007F2658">
      <w:pPr>
        <w:pStyle w:val="Default"/>
        <w:spacing w:after="120"/>
        <w:jc w:val="both"/>
        <w:rPr>
          <w:rFonts w:ascii="Times New Roman" w:hAnsi="Times New Roman" w:cs="Times New Roman"/>
          <w:color w:val="auto"/>
          <w:sz w:val="22"/>
          <w:szCs w:val="22"/>
        </w:rPr>
      </w:pPr>
      <w:r w:rsidRPr="00991F51">
        <w:rPr>
          <w:rFonts w:ascii="Times New Roman" w:hAnsi="Times New Roman" w:cs="Times New Roman"/>
          <w:color w:val="auto"/>
          <w:sz w:val="22"/>
          <w:szCs w:val="22"/>
        </w:rPr>
        <w:t>MCC Threshold Program with Republic of Kosovo will provide up to $49 million to support significant policy reforms in improve electricity supply through promoting energy efficiency and renewable energy generation, as well as promote transparent and responsive governance. The Threshold Program will run for up to four (4) years after signing of the threshold program grant agreement in early September 2017. This timeframe includes up to six (6) months for program start up and wind down.</w:t>
      </w:r>
    </w:p>
    <w:p w14:paraId="2E4E3218" w14:textId="77777777" w:rsidR="007F2658" w:rsidRPr="00991F51" w:rsidRDefault="007F2658" w:rsidP="007F2658">
      <w:pPr>
        <w:pStyle w:val="Default"/>
        <w:spacing w:after="120"/>
        <w:jc w:val="both"/>
        <w:rPr>
          <w:rFonts w:ascii="Times New Roman" w:hAnsi="Times New Roman" w:cs="Times New Roman"/>
          <w:color w:val="auto"/>
          <w:sz w:val="22"/>
          <w:szCs w:val="22"/>
        </w:rPr>
      </w:pPr>
      <w:r w:rsidRPr="00991F51">
        <w:rPr>
          <w:rFonts w:ascii="Times New Roman" w:hAnsi="Times New Roman" w:cs="Times New Roman"/>
          <w:color w:val="auto"/>
          <w:sz w:val="22"/>
          <w:szCs w:val="22"/>
        </w:rPr>
        <w:t>The Threshold Program will run for up to four (4) years after signing of the threshold program grant agreement in early September 2017.  This timeframe includes up to six (6) months for program start up and wind down.</w:t>
      </w:r>
    </w:p>
    <w:p w14:paraId="08E49285" w14:textId="4AEF9CC7" w:rsidR="007F2658" w:rsidRPr="00991F51" w:rsidRDefault="007F2658" w:rsidP="007F2658">
      <w:pPr>
        <w:pStyle w:val="Default"/>
        <w:spacing w:after="120"/>
        <w:jc w:val="both"/>
        <w:rPr>
          <w:rFonts w:ascii="Times New Roman" w:hAnsi="Times New Roman" w:cs="Times New Roman"/>
          <w:color w:val="auto"/>
          <w:sz w:val="22"/>
          <w:szCs w:val="22"/>
        </w:rPr>
      </w:pPr>
      <w:r w:rsidRPr="00991F51">
        <w:rPr>
          <w:rFonts w:ascii="Times New Roman" w:hAnsi="Times New Roman" w:cs="Times New Roman"/>
          <w:color w:val="auto"/>
          <w:sz w:val="22"/>
          <w:szCs w:val="22"/>
        </w:rPr>
        <w:t xml:space="preserve">MFK is currently seeking a </w:t>
      </w:r>
      <w:r w:rsidRPr="00991F51">
        <w:rPr>
          <w:rFonts w:ascii="Times New Roman" w:hAnsi="Times New Roman" w:cs="Times New Roman"/>
          <w:color w:val="auto"/>
          <w:sz w:val="22"/>
        </w:rPr>
        <w:t xml:space="preserve">one (1) </w:t>
      </w:r>
      <w:r w:rsidR="00506C8A">
        <w:rPr>
          <w:rFonts w:ascii="Times New Roman" w:hAnsi="Times New Roman" w:cs="Times New Roman"/>
          <w:color w:val="auto"/>
          <w:sz w:val="22"/>
        </w:rPr>
        <w:t>part</w:t>
      </w:r>
      <w:r w:rsidRPr="00991F51">
        <w:rPr>
          <w:rFonts w:ascii="Times New Roman" w:hAnsi="Times New Roman" w:cs="Times New Roman"/>
          <w:color w:val="auto"/>
          <w:sz w:val="22"/>
        </w:rPr>
        <w:t xml:space="preserve">-time </w:t>
      </w:r>
      <w:r w:rsidR="00506C8A">
        <w:rPr>
          <w:rFonts w:ascii="Times New Roman" w:hAnsi="Times New Roman" w:cs="Times New Roman"/>
          <w:color w:val="auto"/>
          <w:sz w:val="22"/>
          <w:szCs w:val="22"/>
        </w:rPr>
        <w:t>Media</w:t>
      </w:r>
      <w:r w:rsidRPr="00991F51">
        <w:rPr>
          <w:rFonts w:ascii="Times New Roman" w:hAnsi="Times New Roman" w:cs="Times New Roman"/>
          <w:color w:val="auto"/>
          <w:sz w:val="22"/>
          <w:szCs w:val="22"/>
        </w:rPr>
        <w:t xml:space="preserve"> Consultant to provide grant management assistance towards effective implementation of the Threshold Program </w:t>
      </w:r>
      <w:r w:rsidR="00506C8A">
        <w:rPr>
          <w:rFonts w:ascii="Times New Roman" w:hAnsi="Times New Roman" w:cs="Times New Roman"/>
          <w:color w:val="auto"/>
          <w:sz w:val="22"/>
          <w:szCs w:val="22"/>
        </w:rPr>
        <w:t>u</w:t>
      </w:r>
      <w:r w:rsidR="00506C8A" w:rsidRPr="00506C8A">
        <w:rPr>
          <w:rFonts w:ascii="Times New Roman" w:hAnsi="Times New Roman" w:cs="Times New Roman"/>
          <w:color w:val="auto"/>
          <w:sz w:val="22"/>
          <w:szCs w:val="22"/>
        </w:rPr>
        <w:t>nder the guidance and supervision of the Communication Specialist, the consultant will assist MFK in:</w:t>
      </w:r>
    </w:p>
    <w:p w14:paraId="43D5BCF3" w14:textId="77777777" w:rsidR="007F2658" w:rsidRPr="00991F51" w:rsidRDefault="007F2658" w:rsidP="007F2658">
      <w:pPr>
        <w:jc w:val="both"/>
        <w:rPr>
          <w:sz w:val="22"/>
          <w:szCs w:val="22"/>
        </w:rPr>
      </w:pPr>
    </w:p>
    <w:p w14:paraId="79BE9ECD" w14:textId="77777777" w:rsidR="007F2658" w:rsidRPr="00991F51" w:rsidRDefault="007F2658" w:rsidP="007F2658">
      <w:pPr>
        <w:jc w:val="both"/>
        <w:rPr>
          <w:sz w:val="22"/>
          <w:szCs w:val="22"/>
        </w:rPr>
      </w:pPr>
    </w:p>
    <w:p w14:paraId="20DF073A" w14:textId="77777777" w:rsidR="007F2658" w:rsidRPr="00991F51" w:rsidRDefault="007F2658" w:rsidP="007F2658">
      <w:pPr>
        <w:rPr>
          <w:b/>
          <w:sz w:val="22"/>
          <w:szCs w:val="22"/>
          <w:u w:val="single"/>
        </w:rPr>
      </w:pPr>
      <w:r w:rsidRPr="00991F51">
        <w:rPr>
          <w:b/>
          <w:sz w:val="22"/>
          <w:szCs w:val="22"/>
          <w:u w:val="single"/>
        </w:rPr>
        <w:t xml:space="preserve">Functions and responsibilities: </w:t>
      </w:r>
    </w:p>
    <w:p w14:paraId="2724ED26" w14:textId="77777777" w:rsidR="007F2658" w:rsidRPr="00991F51" w:rsidRDefault="007F2658" w:rsidP="007F2658">
      <w:pPr>
        <w:jc w:val="both"/>
        <w:rPr>
          <w:sz w:val="22"/>
          <w:szCs w:val="22"/>
        </w:rPr>
      </w:pPr>
    </w:p>
    <w:p w14:paraId="50AE4AB3" w14:textId="77777777" w:rsidR="006D18BB" w:rsidRPr="006D18BB" w:rsidRDefault="006D18BB" w:rsidP="006D18BB">
      <w:pPr>
        <w:widowControl/>
        <w:numPr>
          <w:ilvl w:val="0"/>
          <w:numId w:val="42"/>
        </w:numPr>
        <w:autoSpaceDE/>
        <w:autoSpaceDN/>
        <w:adjustRightInd/>
        <w:spacing w:before="100" w:beforeAutospacing="1" w:after="100" w:afterAutospacing="1" w:line="300" w:lineRule="atLeast"/>
        <w:ind w:left="750"/>
        <w:rPr>
          <w:sz w:val="22"/>
          <w:szCs w:val="22"/>
        </w:rPr>
      </w:pPr>
      <w:r w:rsidRPr="006D18BB">
        <w:rPr>
          <w:sz w:val="22"/>
          <w:szCs w:val="22"/>
        </w:rPr>
        <w:t>Create a regular publishing schedule for both the website and the social media platforms</w:t>
      </w:r>
    </w:p>
    <w:p w14:paraId="49748B1F" w14:textId="77777777" w:rsidR="006D18BB" w:rsidRPr="006D18BB" w:rsidRDefault="006D18BB" w:rsidP="006D18BB">
      <w:pPr>
        <w:widowControl/>
        <w:numPr>
          <w:ilvl w:val="0"/>
          <w:numId w:val="42"/>
        </w:numPr>
        <w:autoSpaceDE/>
        <w:autoSpaceDN/>
        <w:adjustRightInd/>
        <w:spacing w:before="100" w:beforeAutospacing="1" w:after="100" w:afterAutospacing="1" w:line="300" w:lineRule="atLeast"/>
        <w:ind w:left="750"/>
        <w:rPr>
          <w:sz w:val="22"/>
          <w:szCs w:val="22"/>
        </w:rPr>
      </w:pPr>
      <w:r w:rsidRPr="006D18BB">
        <w:rPr>
          <w:sz w:val="22"/>
          <w:szCs w:val="22"/>
        </w:rPr>
        <w:t>Create and promote content for the MFK website and promote it through social advertising</w:t>
      </w:r>
    </w:p>
    <w:p w14:paraId="1709F2CA" w14:textId="77777777" w:rsidR="006D18BB" w:rsidRPr="006D18BB" w:rsidRDefault="006D18BB" w:rsidP="006D18BB">
      <w:pPr>
        <w:widowControl/>
        <w:numPr>
          <w:ilvl w:val="0"/>
          <w:numId w:val="42"/>
        </w:numPr>
        <w:autoSpaceDE/>
        <w:autoSpaceDN/>
        <w:adjustRightInd/>
        <w:spacing w:before="100" w:beforeAutospacing="1" w:after="100" w:afterAutospacing="1" w:line="300" w:lineRule="atLeast"/>
        <w:ind w:left="750"/>
        <w:rPr>
          <w:sz w:val="22"/>
          <w:szCs w:val="22"/>
        </w:rPr>
      </w:pPr>
      <w:r w:rsidRPr="006D18BB">
        <w:rPr>
          <w:sz w:val="22"/>
          <w:szCs w:val="22"/>
        </w:rPr>
        <w:t>Create and maintain an internal blogging schedule for the website</w:t>
      </w:r>
    </w:p>
    <w:p w14:paraId="73B3F0A4" w14:textId="77777777" w:rsidR="006D18BB" w:rsidRPr="006D18BB" w:rsidRDefault="006D18BB" w:rsidP="006D18BB">
      <w:pPr>
        <w:widowControl/>
        <w:numPr>
          <w:ilvl w:val="0"/>
          <w:numId w:val="42"/>
        </w:numPr>
        <w:autoSpaceDE/>
        <w:autoSpaceDN/>
        <w:adjustRightInd/>
        <w:spacing w:before="100" w:beforeAutospacing="1" w:after="100" w:afterAutospacing="1" w:line="300" w:lineRule="atLeast"/>
        <w:ind w:left="750"/>
        <w:rPr>
          <w:sz w:val="22"/>
          <w:szCs w:val="22"/>
        </w:rPr>
      </w:pPr>
      <w:r w:rsidRPr="006D18BB">
        <w:rPr>
          <w:sz w:val="22"/>
          <w:szCs w:val="22"/>
        </w:rPr>
        <w:t>Help the online recognition of the organization and help built its online reputation</w:t>
      </w:r>
    </w:p>
    <w:p w14:paraId="017A9560" w14:textId="483BF918" w:rsidR="006D18BB" w:rsidRPr="006D18BB" w:rsidRDefault="006D18BB" w:rsidP="006D18BB">
      <w:pPr>
        <w:widowControl/>
        <w:numPr>
          <w:ilvl w:val="0"/>
          <w:numId w:val="42"/>
        </w:numPr>
        <w:autoSpaceDE/>
        <w:autoSpaceDN/>
        <w:adjustRightInd/>
        <w:spacing w:before="100" w:beforeAutospacing="1" w:after="100" w:afterAutospacing="1" w:line="300" w:lineRule="atLeast"/>
        <w:ind w:left="750"/>
        <w:rPr>
          <w:sz w:val="22"/>
          <w:szCs w:val="22"/>
        </w:rPr>
      </w:pPr>
      <w:r w:rsidRPr="006D18BB">
        <w:rPr>
          <w:sz w:val="22"/>
          <w:szCs w:val="22"/>
        </w:rPr>
        <w:t>Respond to MFK's internal and public events, contributing with website and social media content, news creation and media management </w:t>
      </w:r>
    </w:p>
    <w:p w14:paraId="0F93A4A6" w14:textId="77777777" w:rsidR="007F2658" w:rsidRPr="00991F51" w:rsidRDefault="007F2658" w:rsidP="007F2658">
      <w:pPr>
        <w:jc w:val="both"/>
        <w:rPr>
          <w:b/>
          <w:sz w:val="22"/>
          <w:szCs w:val="22"/>
          <w:u w:val="single"/>
        </w:rPr>
      </w:pPr>
    </w:p>
    <w:p w14:paraId="2E202649" w14:textId="77777777" w:rsidR="007F2658" w:rsidRPr="00991F51" w:rsidRDefault="007F2658" w:rsidP="007F2658">
      <w:pPr>
        <w:jc w:val="both"/>
        <w:rPr>
          <w:b/>
          <w:sz w:val="22"/>
          <w:szCs w:val="22"/>
          <w:u w:val="single"/>
        </w:rPr>
      </w:pPr>
    </w:p>
    <w:p w14:paraId="226977EB" w14:textId="5D52BC15" w:rsidR="007F2658" w:rsidRDefault="00506C8A" w:rsidP="007F2658">
      <w:pPr>
        <w:jc w:val="both"/>
        <w:rPr>
          <w:b/>
          <w:sz w:val="22"/>
          <w:szCs w:val="22"/>
          <w:u w:val="single"/>
        </w:rPr>
      </w:pPr>
      <w:r>
        <w:rPr>
          <w:b/>
          <w:sz w:val="22"/>
          <w:szCs w:val="22"/>
          <w:u w:val="single"/>
        </w:rPr>
        <w:t>Q</w:t>
      </w:r>
      <w:r w:rsidRPr="00506C8A">
        <w:rPr>
          <w:b/>
          <w:sz w:val="22"/>
          <w:szCs w:val="22"/>
          <w:u w:val="single"/>
        </w:rPr>
        <w:t>ualifications or specialized knowledge/ experience required</w:t>
      </w:r>
      <w:r w:rsidR="007F2658" w:rsidRPr="00991F51">
        <w:rPr>
          <w:b/>
          <w:sz w:val="22"/>
          <w:szCs w:val="22"/>
          <w:u w:val="single"/>
        </w:rPr>
        <w:t>:</w:t>
      </w:r>
    </w:p>
    <w:p w14:paraId="2F6F5669" w14:textId="77777777" w:rsidR="00506C8A" w:rsidRPr="00991F51" w:rsidRDefault="00506C8A" w:rsidP="007F2658">
      <w:pPr>
        <w:jc w:val="both"/>
        <w:rPr>
          <w:b/>
          <w:sz w:val="22"/>
          <w:szCs w:val="22"/>
          <w:u w:val="single"/>
        </w:rPr>
      </w:pPr>
    </w:p>
    <w:p w14:paraId="432A2B18" w14:textId="6DE57DF6" w:rsidR="007F2658" w:rsidRPr="00991F51" w:rsidRDefault="00506C8A" w:rsidP="006D18BB">
      <w:pPr>
        <w:keepNext/>
        <w:widowControl/>
        <w:numPr>
          <w:ilvl w:val="0"/>
          <w:numId w:val="41"/>
        </w:numPr>
        <w:autoSpaceDE/>
        <w:autoSpaceDN/>
        <w:adjustRightInd/>
        <w:contextualSpacing/>
        <w:rPr>
          <w:sz w:val="22"/>
          <w:szCs w:val="22"/>
        </w:rPr>
      </w:pPr>
      <w:r w:rsidRPr="00506C8A">
        <w:rPr>
          <w:sz w:val="22"/>
          <w:szCs w:val="22"/>
        </w:rPr>
        <w:t>At least a Bachelor’s Degree in journalism, marketing, social science, communication or a related field,</w:t>
      </w:r>
    </w:p>
    <w:p w14:paraId="51056D99" w14:textId="1347A157" w:rsidR="007F2658" w:rsidRPr="00991F51" w:rsidRDefault="00506C8A" w:rsidP="006D18BB">
      <w:pPr>
        <w:pStyle w:val="ListParagraph"/>
        <w:widowControl/>
        <w:numPr>
          <w:ilvl w:val="0"/>
          <w:numId w:val="41"/>
        </w:numPr>
        <w:autoSpaceDE/>
        <w:autoSpaceDN/>
        <w:adjustRightInd/>
        <w:spacing w:after="200" w:line="276" w:lineRule="auto"/>
        <w:jc w:val="both"/>
        <w:rPr>
          <w:sz w:val="22"/>
          <w:szCs w:val="22"/>
        </w:rPr>
      </w:pPr>
      <w:r w:rsidRPr="00506C8A">
        <w:rPr>
          <w:sz w:val="22"/>
          <w:szCs w:val="22"/>
        </w:rPr>
        <w:t>At least 4 years of experience in professional social media management, journalism and/or writing features for the web;</w:t>
      </w:r>
      <w:r>
        <w:rPr>
          <w:sz w:val="22"/>
          <w:szCs w:val="22"/>
        </w:rPr>
        <w:t xml:space="preserve"> </w:t>
      </w:r>
      <w:r w:rsidR="007F2658" w:rsidRPr="00991F51">
        <w:rPr>
          <w:sz w:val="22"/>
          <w:szCs w:val="22"/>
        </w:rPr>
        <w:t>Experience in writing, editing office communication products</w:t>
      </w:r>
      <w:r>
        <w:rPr>
          <w:sz w:val="22"/>
          <w:szCs w:val="22"/>
        </w:rPr>
        <w:t>.</w:t>
      </w:r>
    </w:p>
    <w:p w14:paraId="3A9267B0" w14:textId="1EE79720" w:rsidR="007F2658" w:rsidRPr="00991F51" w:rsidRDefault="00506C8A" w:rsidP="006D18BB">
      <w:pPr>
        <w:pStyle w:val="ListParagraph"/>
        <w:widowControl/>
        <w:numPr>
          <w:ilvl w:val="0"/>
          <w:numId w:val="41"/>
        </w:numPr>
        <w:autoSpaceDE/>
        <w:autoSpaceDN/>
        <w:adjustRightInd/>
        <w:spacing w:after="200" w:line="276" w:lineRule="auto"/>
        <w:jc w:val="both"/>
        <w:rPr>
          <w:sz w:val="22"/>
        </w:rPr>
      </w:pPr>
      <w:r w:rsidRPr="00506C8A">
        <w:rPr>
          <w:sz w:val="22"/>
          <w:szCs w:val="22"/>
        </w:rPr>
        <w:t xml:space="preserve">Demonstrated experience in maintaining social media accounts, especially Facebook, Instagram and Twitter, as well as experience with new media executions, preferably with a development </w:t>
      </w:r>
      <w:r w:rsidRPr="00506C8A">
        <w:rPr>
          <w:sz w:val="22"/>
          <w:szCs w:val="22"/>
        </w:rPr>
        <w:lastRenderedPageBreak/>
        <w:t>organization; knowledge and understanding of local and global digital landscape and trends; Proven</w:t>
      </w:r>
      <w:r w:rsidR="007F2658" w:rsidRPr="00991F51">
        <w:rPr>
          <w:sz w:val="22"/>
        </w:rPr>
        <w:t xml:space="preserve"> ability to operate in a team environment liaising with diverse teams.</w:t>
      </w:r>
    </w:p>
    <w:p w14:paraId="1DA0A65A" w14:textId="2EAE9283" w:rsidR="007F2658" w:rsidRPr="00991F51" w:rsidRDefault="00506C8A" w:rsidP="006D18BB">
      <w:pPr>
        <w:pStyle w:val="ListParagraph"/>
        <w:widowControl/>
        <w:numPr>
          <w:ilvl w:val="0"/>
          <w:numId w:val="41"/>
        </w:numPr>
        <w:autoSpaceDE/>
        <w:autoSpaceDN/>
        <w:adjustRightInd/>
        <w:spacing w:after="200" w:line="276" w:lineRule="auto"/>
        <w:jc w:val="both"/>
        <w:rPr>
          <w:sz w:val="22"/>
        </w:rPr>
      </w:pPr>
      <w:r w:rsidRPr="00506C8A">
        <w:rPr>
          <w:sz w:val="22"/>
          <w:szCs w:val="22"/>
        </w:rPr>
        <w:t>Experience with graphic design, ability to create designs and edit photos for digital media purposes in open source graphic design progra</w:t>
      </w:r>
      <w:r>
        <w:rPr>
          <w:sz w:val="22"/>
          <w:szCs w:val="22"/>
        </w:rPr>
        <w:t>m</w:t>
      </w:r>
      <w:r w:rsidRPr="00506C8A">
        <w:rPr>
          <w:sz w:val="22"/>
          <w:szCs w:val="22"/>
        </w:rPr>
        <w:t>,</w:t>
      </w:r>
    </w:p>
    <w:p w14:paraId="11DC87D4" w14:textId="34D12FBA" w:rsidR="007F2658" w:rsidRPr="00991F51" w:rsidRDefault="00506C8A" w:rsidP="006D18BB">
      <w:pPr>
        <w:pStyle w:val="ListParagraph"/>
        <w:widowControl/>
        <w:numPr>
          <w:ilvl w:val="0"/>
          <w:numId w:val="41"/>
        </w:numPr>
        <w:autoSpaceDE/>
        <w:autoSpaceDN/>
        <w:adjustRightInd/>
        <w:spacing w:after="200" w:line="276" w:lineRule="auto"/>
        <w:jc w:val="both"/>
        <w:rPr>
          <w:sz w:val="22"/>
        </w:rPr>
      </w:pPr>
      <w:r w:rsidRPr="00506C8A">
        <w:rPr>
          <w:sz w:val="22"/>
        </w:rPr>
        <w:t>Ability to integrate PR/communication initiatives with social media; Experience</w:t>
      </w:r>
      <w:r w:rsidR="007F2658" w:rsidRPr="00991F51">
        <w:rPr>
          <w:sz w:val="22"/>
        </w:rPr>
        <w:t xml:space="preserve"> in monitoring and evaluation is desirable </w:t>
      </w:r>
    </w:p>
    <w:p w14:paraId="344696DA" w14:textId="0CC1F46C" w:rsidR="00506C8A" w:rsidRDefault="00506C8A" w:rsidP="006D18BB">
      <w:pPr>
        <w:pStyle w:val="ListParagraph"/>
        <w:widowControl/>
        <w:numPr>
          <w:ilvl w:val="0"/>
          <w:numId w:val="41"/>
        </w:numPr>
        <w:autoSpaceDE/>
        <w:autoSpaceDN/>
        <w:adjustRightInd/>
        <w:spacing w:after="200" w:line="276" w:lineRule="auto"/>
        <w:jc w:val="both"/>
        <w:rPr>
          <w:sz w:val="22"/>
        </w:rPr>
      </w:pPr>
      <w:r w:rsidRPr="00506C8A">
        <w:rPr>
          <w:sz w:val="22"/>
        </w:rPr>
        <w:t>Experience developing compelling content to generate response from audiences online;</w:t>
      </w:r>
    </w:p>
    <w:p w14:paraId="07CA864D" w14:textId="7B4C414E" w:rsidR="00506C8A" w:rsidRDefault="00506C8A" w:rsidP="006D18BB">
      <w:pPr>
        <w:pStyle w:val="ListParagraph"/>
        <w:widowControl/>
        <w:numPr>
          <w:ilvl w:val="0"/>
          <w:numId w:val="41"/>
        </w:numPr>
        <w:autoSpaceDE/>
        <w:autoSpaceDN/>
        <w:adjustRightInd/>
        <w:spacing w:after="200" w:line="276" w:lineRule="auto"/>
        <w:jc w:val="both"/>
        <w:rPr>
          <w:sz w:val="22"/>
        </w:rPr>
      </w:pPr>
      <w:r w:rsidRPr="00506C8A">
        <w:rPr>
          <w:sz w:val="22"/>
        </w:rPr>
        <w:t xml:space="preserve">Experience in reporting on qualitative and quantitative analytics;  </w:t>
      </w:r>
    </w:p>
    <w:p w14:paraId="37725495" w14:textId="006B5B21" w:rsidR="00506C8A" w:rsidRDefault="00506C8A" w:rsidP="006D18BB">
      <w:pPr>
        <w:pStyle w:val="ListParagraph"/>
        <w:widowControl/>
        <w:numPr>
          <w:ilvl w:val="0"/>
          <w:numId w:val="41"/>
        </w:numPr>
        <w:autoSpaceDE/>
        <w:autoSpaceDN/>
        <w:adjustRightInd/>
        <w:spacing w:after="200" w:line="276" w:lineRule="auto"/>
        <w:jc w:val="both"/>
        <w:rPr>
          <w:sz w:val="22"/>
        </w:rPr>
      </w:pPr>
      <w:r w:rsidRPr="00506C8A">
        <w:rPr>
          <w:sz w:val="22"/>
        </w:rPr>
        <w:t>Experience in working in Gender and Social Inclusion projects and/or entrepreneurism projects for women is welcomed;</w:t>
      </w:r>
    </w:p>
    <w:p w14:paraId="3193B7FD" w14:textId="6F9ED195" w:rsidR="00506C8A" w:rsidRPr="00506C8A" w:rsidRDefault="00506C8A" w:rsidP="006D18BB">
      <w:pPr>
        <w:pStyle w:val="ListParagraph"/>
        <w:widowControl/>
        <w:numPr>
          <w:ilvl w:val="0"/>
          <w:numId w:val="41"/>
        </w:numPr>
        <w:autoSpaceDE/>
        <w:autoSpaceDN/>
        <w:adjustRightInd/>
        <w:spacing w:after="200" w:line="276" w:lineRule="auto"/>
        <w:jc w:val="both"/>
        <w:rPr>
          <w:sz w:val="22"/>
        </w:rPr>
      </w:pPr>
      <w:r w:rsidRPr="00506C8A">
        <w:rPr>
          <w:sz w:val="22"/>
        </w:rPr>
        <w:t>Fluency in both written and spoken English and Albanian is essential.</w:t>
      </w:r>
    </w:p>
    <w:p w14:paraId="45C04A1D" w14:textId="77777777" w:rsidR="007F2658" w:rsidRPr="00991F51" w:rsidRDefault="007F2658" w:rsidP="007F2658">
      <w:pPr>
        <w:jc w:val="both"/>
        <w:rPr>
          <w:b/>
          <w:sz w:val="22"/>
          <w:szCs w:val="22"/>
          <w:u w:val="single"/>
        </w:rPr>
      </w:pPr>
    </w:p>
    <w:p w14:paraId="7CE82754" w14:textId="77777777" w:rsidR="007F2658" w:rsidRPr="00991F51" w:rsidRDefault="007F2658" w:rsidP="007F2658">
      <w:pPr>
        <w:rPr>
          <w:b/>
          <w:bCs/>
          <w:sz w:val="22"/>
          <w:szCs w:val="22"/>
          <w:lang w:val="sq-AL" w:eastAsia="en-GB"/>
        </w:rPr>
      </w:pPr>
      <w:r w:rsidRPr="00991F51">
        <w:rPr>
          <w:b/>
          <w:bCs/>
          <w:sz w:val="22"/>
          <w:szCs w:val="22"/>
          <w:lang w:val="sq-AL" w:eastAsia="en-GB"/>
        </w:rPr>
        <w:t>In addition, candidates must:</w:t>
      </w:r>
    </w:p>
    <w:p w14:paraId="7139B7D3" w14:textId="77777777" w:rsidR="007F2658" w:rsidRPr="00991F51" w:rsidRDefault="007F2658" w:rsidP="006D18BB">
      <w:pPr>
        <w:keepNext/>
        <w:widowControl/>
        <w:numPr>
          <w:ilvl w:val="0"/>
          <w:numId w:val="41"/>
        </w:numPr>
        <w:autoSpaceDE/>
        <w:autoSpaceDN/>
        <w:adjustRightInd/>
        <w:contextualSpacing/>
        <w:rPr>
          <w:sz w:val="22"/>
          <w:szCs w:val="22"/>
        </w:rPr>
      </w:pPr>
      <w:r w:rsidRPr="00991F51">
        <w:rPr>
          <w:sz w:val="22"/>
          <w:szCs w:val="22"/>
        </w:rPr>
        <w:t>Be of outstanding character and integrity.</w:t>
      </w:r>
    </w:p>
    <w:p w14:paraId="4E4E12A9" w14:textId="77777777" w:rsidR="007F2658" w:rsidRPr="00991F51" w:rsidRDefault="007F2658" w:rsidP="006D18BB">
      <w:pPr>
        <w:keepNext/>
        <w:widowControl/>
        <w:numPr>
          <w:ilvl w:val="0"/>
          <w:numId w:val="41"/>
        </w:numPr>
        <w:autoSpaceDE/>
        <w:autoSpaceDN/>
        <w:adjustRightInd/>
        <w:contextualSpacing/>
        <w:rPr>
          <w:sz w:val="22"/>
          <w:szCs w:val="22"/>
        </w:rPr>
      </w:pPr>
      <w:r w:rsidRPr="00991F51">
        <w:rPr>
          <w:sz w:val="22"/>
          <w:szCs w:val="22"/>
        </w:rPr>
        <w:t>Be free of all conflicts of interest and committed to protecting the integrity of the MFK program.</w:t>
      </w:r>
    </w:p>
    <w:p w14:paraId="242EC4B9" w14:textId="77777777" w:rsidR="007F2658" w:rsidRPr="00991F51" w:rsidRDefault="007F2658" w:rsidP="007F2658">
      <w:pPr>
        <w:jc w:val="both"/>
        <w:rPr>
          <w:b/>
          <w:sz w:val="22"/>
          <w:szCs w:val="22"/>
          <w:u w:val="single"/>
        </w:rPr>
      </w:pPr>
    </w:p>
    <w:p w14:paraId="3C42423D" w14:textId="77777777" w:rsidR="004A22B2" w:rsidRPr="00991F51" w:rsidRDefault="004A22B2" w:rsidP="004A22B2">
      <w:pPr>
        <w:pStyle w:val="ListParagraph"/>
        <w:rPr>
          <w:spacing w:val="-1"/>
          <w:lang w:val="en-GB"/>
        </w:rPr>
      </w:pPr>
    </w:p>
    <w:p w14:paraId="5AA57622" w14:textId="77777777" w:rsidR="006E4B0C" w:rsidRPr="00991F51" w:rsidRDefault="006E4B0C">
      <w:pPr>
        <w:widowControl/>
        <w:autoSpaceDE/>
        <w:autoSpaceDN/>
        <w:adjustRightInd/>
        <w:rPr>
          <w:rFonts w:eastAsia="Times New Roman"/>
          <w:b/>
          <w:bCs/>
          <w:spacing w:val="2"/>
          <w:kern w:val="32"/>
        </w:rPr>
      </w:pPr>
      <w:r w:rsidRPr="00991F51">
        <w:rPr>
          <w:rFonts w:eastAsia="Times New Roman"/>
          <w:b/>
          <w:bCs/>
          <w:spacing w:val="2"/>
          <w:kern w:val="32"/>
        </w:rPr>
        <w:br w:type="page"/>
      </w:r>
    </w:p>
    <w:tbl>
      <w:tblPr>
        <w:tblW w:w="9360" w:type="dxa"/>
        <w:tblLayout w:type="fixed"/>
        <w:tblCellMar>
          <w:left w:w="115" w:type="dxa"/>
          <w:right w:w="115" w:type="dxa"/>
        </w:tblCellMar>
        <w:tblLook w:val="0000" w:firstRow="0" w:lastRow="0" w:firstColumn="0" w:lastColumn="0" w:noHBand="0" w:noVBand="0"/>
      </w:tblPr>
      <w:tblGrid>
        <w:gridCol w:w="9360"/>
      </w:tblGrid>
      <w:tr w:rsidR="00D67FF6" w:rsidRPr="00991F51" w14:paraId="179CDE27" w14:textId="77777777" w:rsidTr="001B3184">
        <w:tc>
          <w:tcPr>
            <w:tcW w:w="9360" w:type="dxa"/>
            <w:tcBorders>
              <w:top w:val="nil"/>
              <w:left w:val="nil"/>
              <w:bottom w:val="nil"/>
              <w:right w:val="nil"/>
            </w:tcBorders>
            <w:shd w:val="clear" w:color="auto" w:fill="D9D9D9" w:themeFill="background1" w:themeFillShade="D9"/>
          </w:tcPr>
          <w:p w14:paraId="20E1F5BC" w14:textId="1BCDBB34" w:rsidR="00D67FF6" w:rsidRPr="00991F51" w:rsidRDefault="004B7826" w:rsidP="006D18BB">
            <w:pPr>
              <w:pStyle w:val="SectionHeaders"/>
              <w:numPr>
                <w:ilvl w:val="0"/>
                <w:numId w:val="38"/>
              </w:numPr>
              <w:spacing w:before="0"/>
              <w:ind w:left="0" w:firstLine="0"/>
              <w:rPr>
                <w:sz w:val="36"/>
                <w:szCs w:val="36"/>
                <w:lang w:val="en-US"/>
              </w:rPr>
            </w:pPr>
            <w:r w:rsidRPr="00991F51">
              <w:rPr>
                <w:sz w:val="36"/>
                <w:szCs w:val="36"/>
                <w:lang w:val="en-US"/>
              </w:rPr>
              <w:lastRenderedPageBreak/>
              <w:t>Evaluation Criteria</w:t>
            </w:r>
          </w:p>
        </w:tc>
      </w:tr>
    </w:tbl>
    <w:p w14:paraId="3C424260" w14:textId="77777777" w:rsidR="00126CFC" w:rsidRPr="00991F51" w:rsidRDefault="00126CFC" w:rsidP="0099265A">
      <w:pPr>
        <w:spacing w:after="200" w:line="276" w:lineRule="auto"/>
        <w:contextualSpacing/>
        <w:rPr>
          <w:rFonts w:eastAsia="Calibri"/>
          <w:sz w:val="28"/>
          <w:szCs w:val="28"/>
          <w:lang w:val="en-PH"/>
        </w:rPr>
      </w:pPr>
    </w:p>
    <w:p w14:paraId="3C424261" w14:textId="477EE267" w:rsidR="000758CD" w:rsidRPr="00991F51" w:rsidRDefault="00BA3361" w:rsidP="003A4D0F">
      <w:pPr>
        <w:jc w:val="both"/>
      </w:pPr>
      <w:r w:rsidRPr="00991F51">
        <w:t>The Consultant is required to obtain a minimum of [</w:t>
      </w:r>
      <w:r w:rsidR="00D91E2F" w:rsidRPr="00991F51">
        <w:rPr>
          <w:b/>
          <w:i/>
        </w:rPr>
        <w:t>7</w:t>
      </w:r>
      <w:r w:rsidR="00BE1716" w:rsidRPr="00991F51">
        <w:rPr>
          <w:b/>
          <w:i/>
        </w:rPr>
        <w:t>0</w:t>
      </w:r>
      <w:r w:rsidRPr="00991F51">
        <w:t>] points in order to qualify. The Consultant with the highest score above the [</w:t>
      </w:r>
      <w:r w:rsidR="002D415F" w:rsidRPr="00991F51">
        <w:rPr>
          <w:b/>
          <w:i/>
        </w:rPr>
        <w:t>7</w:t>
      </w:r>
      <w:r w:rsidR="00BE1716" w:rsidRPr="00991F51">
        <w:rPr>
          <w:b/>
          <w:i/>
        </w:rPr>
        <w:t>0</w:t>
      </w:r>
      <w:r w:rsidRPr="00991F51">
        <w:t>] point</w:t>
      </w:r>
      <w:r w:rsidR="005B3FB2" w:rsidRPr="00991F51">
        <w:t>s</w:t>
      </w:r>
      <w:r w:rsidRPr="00991F51">
        <w:t xml:space="preserve"> threshold </w:t>
      </w:r>
      <w:r w:rsidR="000758CD" w:rsidRPr="00991F51">
        <w:t>will be recommended for award s</w:t>
      </w:r>
      <w:r w:rsidRPr="00991F51">
        <w:t xml:space="preserve">ubject to satisfactory references being obtained and agreement on the </w:t>
      </w:r>
      <w:r w:rsidR="001064E2" w:rsidRPr="00991F51">
        <w:t xml:space="preserve">rate </w:t>
      </w:r>
      <w:r w:rsidRPr="00991F51">
        <w:t>and contents of the Financial proposal</w:t>
      </w:r>
      <w:r w:rsidR="000758CD" w:rsidRPr="00991F51">
        <w:t>.</w:t>
      </w:r>
    </w:p>
    <w:p w14:paraId="3C424262" w14:textId="77777777" w:rsidR="000758CD" w:rsidRPr="00991F51" w:rsidRDefault="000758CD" w:rsidP="003A4D0F">
      <w:pPr>
        <w:jc w:val="both"/>
      </w:pPr>
    </w:p>
    <w:p w14:paraId="3C424263" w14:textId="77777777" w:rsidR="00BA3361" w:rsidRPr="00991F51" w:rsidRDefault="00BA3361" w:rsidP="003A4D0F">
      <w:pPr>
        <w:jc w:val="both"/>
      </w:pPr>
      <w:r w:rsidRPr="00991F51">
        <w:t>In the event that a Contract cannot be agreed between MCA-</w:t>
      </w:r>
      <w:r w:rsidRPr="00991F51">
        <w:rPr>
          <w:b/>
          <w:i/>
        </w:rPr>
        <w:t>Entity</w:t>
      </w:r>
      <w:r w:rsidRPr="00991F51">
        <w:t xml:space="preserve"> and the first-ranked Consultant, the second-ranked </w:t>
      </w:r>
      <w:r w:rsidR="005B3FB2" w:rsidRPr="00991F51">
        <w:t xml:space="preserve">Consultant will then be invited for negotiations. </w:t>
      </w:r>
    </w:p>
    <w:p w14:paraId="3C424264" w14:textId="77777777" w:rsidR="00BA3361" w:rsidRPr="00991F51" w:rsidRDefault="00BA3361" w:rsidP="003A4D0F">
      <w:pPr>
        <w:rPr>
          <w:rFonts w:eastAsia="Times New Roman"/>
        </w:rPr>
      </w:pPr>
    </w:p>
    <w:p w14:paraId="3C424265" w14:textId="77777777" w:rsidR="00B12B6B" w:rsidRPr="00991F51" w:rsidRDefault="003B04A7" w:rsidP="003A4D0F">
      <w:pPr>
        <w:rPr>
          <w:rFonts w:eastAsia="Times New Roman"/>
          <w:b/>
          <w:bCs/>
          <w:spacing w:val="2"/>
          <w:kern w:val="32"/>
        </w:rPr>
      </w:pPr>
      <w:r w:rsidRPr="00991F51">
        <w:rPr>
          <w:rFonts w:eastAsia="Times New Roman"/>
        </w:rPr>
        <w:t>The selection of the Individual Consultant will be based on</w:t>
      </w:r>
      <w:r w:rsidR="00AF0C95" w:rsidRPr="00991F51">
        <w:rPr>
          <w:rFonts w:eastAsia="Times New Roman"/>
        </w:rPr>
        <w:t xml:space="preserve"> the following criteria: </w:t>
      </w:r>
    </w:p>
    <w:p w14:paraId="3C424266" w14:textId="77777777" w:rsidR="008C632F" w:rsidRPr="00991F51" w:rsidRDefault="008C632F" w:rsidP="007510F2">
      <w:pPr>
        <w:spacing w:line="360" w:lineRule="auto"/>
        <w:jc w:val="both"/>
      </w:pPr>
    </w:p>
    <w:tbl>
      <w:tblPr>
        <w:tblW w:w="9360" w:type="dxa"/>
        <w:tblInd w:w="-10" w:type="dxa"/>
        <w:tblCellMar>
          <w:left w:w="0" w:type="dxa"/>
          <w:right w:w="0" w:type="dxa"/>
        </w:tblCellMar>
        <w:tblLook w:val="04A0" w:firstRow="1" w:lastRow="0" w:firstColumn="1" w:lastColumn="0" w:noHBand="0" w:noVBand="1"/>
      </w:tblPr>
      <w:tblGrid>
        <w:gridCol w:w="960"/>
        <w:gridCol w:w="7168"/>
        <w:gridCol w:w="1232"/>
      </w:tblGrid>
      <w:tr w:rsidR="007510F2" w:rsidRPr="00991F51" w14:paraId="3C42426A" w14:textId="77777777" w:rsidTr="00592D98">
        <w:trPr>
          <w:trHeight w:val="330"/>
        </w:trPr>
        <w:tc>
          <w:tcPr>
            <w:tcW w:w="960" w:type="dxa"/>
            <w:tcBorders>
              <w:top w:val="single" w:sz="8" w:space="0" w:color="auto"/>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67" w14:textId="77777777" w:rsidR="007510F2" w:rsidRPr="00991F51" w:rsidRDefault="007510F2" w:rsidP="002D4D8E">
            <w:pPr>
              <w:spacing w:line="252" w:lineRule="auto"/>
              <w:jc w:val="center"/>
              <w:rPr>
                <w:b/>
                <w:bCs/>
              </w:rPr>
            </w:pPr>
            <w:r w:rsidRPr="00991F51">
              <w:rPr>
                <w:rFonts w:eastAsia="Times New Roman"/>
              </w:rPr>
              <w:br w:type="page"/>
            </w:r>
            <w:r w:rsidRPr="00991F51">
              <w:rPr>
                <w:b/>
                <w:bCs/>
              </w:rPr>
              <w:t>ITEM</w:t>
            </w:r>
          </w:p>
        </w:tc>
        <w:tc>
          <w:tcPr>
            <w:tcW w:w="7168" w:type="dxa"/>
            <w:tcBorders>
              <w:top w:val="single" w:sz="8" w:space="0" w:color="auto"/>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8" w14:textId="77777777" w:rsidR="007510F2" w:rsidRPr="00991F51" w:rsidRDefault="007510F2" w:rsidP="002D4D8E">
            <w:pPr>
              <w:spacing w:line="252" w:lineRule="auto"/>
              <w:jc w:val="center"/>
              <w:rPr>
                <w:b/>
                <w:bCs/>
                <w:sz w:val="22"/>
              </w:rPr>
            </w:pPr>
            <w:r w:rsidRPr="00991F51">
              <w:rPr>
                <w:b/>
                <w:bCs/>
              </w:rPr>
              <w:t>CRITERIA</w:t>
            </w:r>
          </w:p>
        </w:tc>
        <w:tc>
          <w:tcPr>
            <w:tcW w:w="1232" w:type="dxa"/>
            <w:tcBorders>
              <w:top w:val="single" w:sz="8" w:space="0" w:color="auto"/>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69" w14:textId="77777777" w:rsidR="007510F2" w:rsidRPr="00991F51" w:rsidRDefault="007510F2" w:rsidP="002D4D8E">
            <w:pPr>
              <w:spacing w:line="252" w:lineRule="auto"/>
              <w:jc w:val="center"/>
              <w:rPr>
                <w:b/>
                <w:bCs/>
              </w:rPr>
            </w:pPr>
            <w:r w:rsidRPr="00991F51">
              <w:rPr>
                <w:b/>
                <w:bCs/>
              </w:rPr>
              <w:t>POINTS</w:t>
            </w:r>
          </w:p>
        </w:tc>
      </w:tr>
      <w:tr w:rsidR="007510F2" w:rsidRPr="00991F51" w14:paraId="3C42426E" w14:textId="77777777" w:rsidTr="00592D98">
        <w:trPr>
          <w:trHeight w:val="36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6B" w14:textId="77777777" w:rsidR="007510F2" w:rsidRPr="00991F51" w:rsidRDefault="007510F2" w:rsidP="002D4D8E">
            <w:pPr>
              <w:spacing w:line="252" w:lineRule="auto"/>
              <w:jc w:val="center"/>
              <w:rPr>
                <w:b/>
                <w:bCs/>
              </w:rPr>
            </w:pPr>
            <w:r w:rsidRPr="00991F51">
              <w:rPr>
                <w:b/>
                <w:bCs/>
              </w:rPr>
              <w:t>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6C" w14:textId="77777777" w:rsidR="007510F2" w:rsidRPr="00991F51" w:rsidRDefault="007510F2" w:rsidP="002D4D8E">
            <w:pPr>
              <w:spacing w:line="252" w:lineRule="auto"/>
              <w:rPr>
                <w:b/>
                <w:bCs/>
                <w:i/>
              </w:rPr>
            </w:pPr>
            <w:r w:rsidRPr="00991F51">
              <w:rPr>
                <w:b/>
                <w:bCs/>
                <w:i/>
              </w:rPr>
              <w:t>Education and Qualifications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6D" w14:textId="0440DD2D" w:rsidR="007510F2" w:rsidRPr="00991F51" w:rsidRDefault="00D91E2F" w:rsidP="002D4D8E">
            <w:pPr>
              <w:spacing w:line="252" w:lineRule="auto"/>
              <w:jc w:val="center"/>
              <w:rPr>
                <w:b/>
                <w:bCs/>
              </w:rPr>
            </w:pPr>
            <w:r w:rsidRPr="00991F51">
              <w:rPr>
                <w:b/>
                <w:bCs/>
              </w:rPr>
              <w:t>2</w:t>
            </w:r>
            <w:r w:rsidR="00FF3E44" w:rsidRPr="00991F51">
              <w:rPr>
                <w:b/>
                <w:bCs/>
              </w:rPr>
              <w:t>0</w:t>
            </w:r>
          </w:p>
        </w:tc>
      </w:tr>
      <w:tr w:rsidR="007510F2" w:rsidRPr="00991F51" w14:paraId="3C424272" w14:textId="77777777" w:rsidTr="00592D98">
        <w:trPr>
          <w:trHeight w:val="63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6F" w14:textId="69E755E5" w:rsidR="007510F2" w:rsidRPr="00991F51" w:rsidRDefault="00D91E2F" w:rsidP="002D4D8E">
            <w:pPr>
              <w:spacing w:line="252" w:lineRule="auto"/>
              <w:jc w:val="center"/>
            </w:pPr>
            <w:r w:rsidRPr="00991F51">
              <w:t>1.1</w:t>
            </w:r>
          </w:p>
        </w:tc>
        <w:tc>
          <w:tcPr>
            <w:tcW w:w="716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14:paraId="5273D411" w14:textId="77777777" w:rsidR="00592D98" w:rsidRPr="00991F51" w:rsidRDefault="00592D98" w:rsidP="00592D98">
            <w:pPr>
              <w:keepNext/>
              <w:widowControl/>
              <w:autoSpaceDE/>
              <w:autoSpaceDN/>
              <w:adjustRightInd/>
              <w:contextualSpacing/>
              <w:rPr>
                <w:sz w:val="22"/>
                <w:szCs w:val="22"/>
              </w:rPr>
            </w:pPr>
            <w:r w:rsidRPr="00506C8A">
              <w:rPr>
                <w:sz w:val="22"/>
                <w:szCs w:val="22"/>
              </w:rPr>
              <w:t>At least a Bachelor’s Degree in journalism, marketing, social science, communication or a related field,</w:t>
            </w:r>
          </w:p>
          <w:p w14:paraId="3C424270" w14:textId="1F21101C" w:rsidR="007510F2" w:rsidRPr="00991F51" w:rsidRDefault="007510F2" w:rsidP="00DB7409">
            <w:pPr>
              <w:jc w:val="both"/>
              <w:rPr>
                <w:i/>
              </w:rPr>
            </w:pP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1" w14:textId="700ACE7A" w:rsidR="007510F2" w:rsidRPr="00991F51" w:rsidRDefault="00FF3E44" w:rsidP="00833671">
            <w:pPr>
              <w:spacing w:line="252" w:lineRule="auto"/>
              <w:jc w:val="center"/>
            </w:pPr>
            <w:r w:rsidRPr="00991F51">
              <w:t>2</w:t>
            </w:r>
            <w:r w:rsidR="00A96605" w:rsidRPr="00991F51">
              <w:t>0</w:t>
            </w:r>
          </w:p>
        </w:tc>
      </w:tr>
      <w:tr w:rsidR="007510F2" w:rsidRPr="00991F51" w14:paraId="3C424276" w14:textId="77777777" w:rsidTr="00592D98">
        <w:trPr>
          <w:trHeight w:val="23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hideMark/>
          </w:tcPr>
          <w:p w14:paraId="3C424273" w14:textId="77777777" w:rsidR="007510F2" w:rsidRPr="00991F51" w:rsidRDefault="007510F2" w:rsidP="002D4D8E">
            <w:pPr>
              <w:spacing w:line="252" w:lineRule="auto"/>
              <w:jc w:val="center"/>
              <w:rPr>
                <w:b/>
                <w:bCs/>
              </w:rPr>
            </w:pPr>
            <w:r w:rsidRPr="00991F51">
              <w:rPr>
                <w:b/>
                <w:bCs/>
              </w:rPr>
              <w:t>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14:paraId="3C424274" w14:textId="77777777" w:rsidR="007510F2" w:rsidRPr="00991F51" w:rsidRDefault="007510F2" w:rsidP="002D4D8E">
            <w:pPr>
              <w:spacing w:line="252" w:lineRule="auto"/>
              <w:rPr>
                <w:i/>
              </w:rPr>
            </w:pPr>
            <w:bookmarkStart w:id="1" w:name="_Hlk535916841"/>
            <w:r w:rsidRPr="00991F51">
              <w:rPr>
                <w:b/>
                <w:bCs/>
                <w:i/>
              </w:rPr>
              <w:t>Experience of the Individual Consultant</w:t>
            </w:r>
            <w:r w:rsidRPr="00991F51">
              <w:rPr>
                <w:i/>
              </w:rPr>
              <w:t> </w:t>
            </w:r>
            <w:bookmarkEnd w:id="1"/>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5" w14:textId="17284CA5" w:rsidR="007510F2" w:rsidRPr="00991F51" w:rsidRDefault="00FF3E44" w:rsidP="002D4D8E">
            <w:pPr>
              <w:spacing w:line="252" w:lineRule="auto"/>
              <w:jc w:val="center"/>
              <w:rPr>
                <w:b/>
                <w:bCs/>
              </w:rPr>
            </w:pPr>
            <w:r w:rsidRPr="00991F51">
              <w:rPr>
                <w:b/>
                <w:bCs/>
              </w:rPr>
              <w:t>80</w:t>
            </w:r>
          </w:p>
        </w:tc>
      </w:tr>
      <w:tr w:rsidR="007510F2" w:rsidRPr="00991F51" w14:paraId="3C42427A" w14:textId="77777777" w:rsidTr="00592D98">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C424277" w14:textId="4CD5F8FD" w:rsidR="007510F2" w:rsidRPr="00991F51" w:rsidRDefault="00D91E2F" w:rsidP="002D4D8E">
            <w:pPr>
              <w:spacing w:line="252" w:lineRule="auto"/>
              <w:jc w:val="center"/>
            </w:pPr>
            <w:r w:rsidRPr="00991F51">
              <w:t>2.1</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8" w14:textId="46588CCE" w:rsidR="007510F2" w:rsidRPr="00991F51" w:rsidRDefault="00592D98" w:rsidP="00DB7409">
            <w:pPr>
              <w:jc w:val="both"/>
            </w:pPr>
            <w:r w:rsidRPr="00506C8A">
              <w:rPr>
                <w:sz w:val="22"/>
                <w:szCs w:val="22"/>
              </w:rPr>
              <w:t>At least 4 years of experience in professional social media management, journalism and/or writing features for the web;</w:t>
            </w:r>
            <w:r>
              <w:rPr>
                <w:sz w:val="22"/>
                <w:szCs w:val="22"/>
              </w:rPr>
              <w:t xml:space="preserve"> </w:t>
            </w:r>
            <w:r w:rsidRPr="00991F51">
              <w:rPr>
                <w:sz w:val="22"/>
                <w:szCs w:val="22"/>
              </w:rPr>
              <w:t>Experience in writing, editing office communication products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3C424279" w14:textId="70906ADD" w:rsidR="007510F2" w:rsidRPr="00991F51" w:rsidRDefault="00592D98" w:rsidP="00833671">
            <w:pPr>
              <w:spacing w:line="252" w:lineRule="auto"/>
              <w:jc w:val="center"/>
            </w:pPr>
            <w:r>
              <w:t>2</w:t>
            </w:r>
            <w:r w:rsidR="00A96605" w:rsidRPr="00991F51">
              <w:t>0</w:t>
            </w:r>
          </w:p>
        </w:tc>
      </w:tr>
      <w:tr w:rsidR="00FF3E44" w:rsidRPr="00991F51" w14:paraId="572C9CCA" w14:textId="77777777" w:rsidTr="00592D98">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24F6DDDF" w14:textId="2111B1A6" w:rsidR="00FF3E44" w:rsidRPr="00991F51" w:rsidRDefault="00FF3E44" w:rsidP="00FF3E44">
            <w:pPr>
              <w:spacing w:line="252" w:lineRule="auto"/>
              <w:jc w:val="center"/>
            </w:pPr>
            <w:r w:rsidRPr="00991F51">
              <w:t>2.2</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2DAA755A" w14:textId="6BB5279D" w:rsidR="00FF3E44" w:rsidRPr="00592D98" w:rsidRDefault="00592D98" w:rsidP="00592D98">
            <w:pPr>
              <w:widowControl/>
              <w:autoSpaceDE/>
              <w:autoSpaceDN/>
              <w:adjustRightInd/>
              <w:spacing w:after="200" w:line="276" w:lineRule="auto"/>
              <w:jc w:val="both"/>
              <w:rPr>
                <w:sz w:val="22"/>
              </w:rPr>
            </w:pPr>
            <w:r w:rsidRPr="00592D98">
              <w:rPr>
                <w:sz w:val="22"/>
                <w:szCs w:val="22"/>
              </w:rPr>
              <w:t>Demonstrated experience in maintaining social media accounts, especially Facebook, Instagram and Twitter, as well as experience with new media executions, preferably with a development organization; knowledge and understanding of local and global digital landscape and trends; Proven</w:t>
            </w:r>
            <w:r w:rsidRPr="00592D98">
              <w:rPr>
                <w:sz w:val="22"/>
              </w:rPr>
              <w:t xml:space="preserve"> ability to operate in a team environment liaising with diverse teams.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7F64C027" w14:textId="37006B45" w:rsidR="00FF3E44" w:rsidRPr="00991F51" w:rsidRDefault="00592D98" w:rsidP="00FF3E44">
            <w:pPr>
              <w:spacing w:line="252" w:lineRule="auto"/>
              <w:jc w:val="center"/>
            </w:pPr>
            <w:r>
              <w:t>1</w:t>
            </w:r>
            <w:r w:rsidR="00FF3E44" w:rsidRPr="00991F51">
              <w:t>0</w:t>
            </w:r>
          </w:p>
        </w:tc>
      </w:tr>
      <w:tr w:rsidR="00592D98" w:rsidRPr="00991F51" w14:paraId="03E8318B" w14:textId="77777777" w:rsidTr="00592D98">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69BC18DB" w14:textId="1B2C4CAC" w:rsidR="00592D98" w:rsidRPr="00991F51" w:rsidRDefault="00592D98" w:rsidP="00FF3E44">
            <w:pPr>
              <w:spacing w:line="252" w:lineRule="auto"/>
              <w:jc w:val="center"/>
            </w:pPr>
            <w:r>
              <w:t>2.3</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70128B7B" w14:textId="663279AC" w:rsidR="00592D98" w:rsidRPr="00592D98" w:rsidRDefault="00592D98" w:rsidP="00592D98">
            <w:pPr>
              <w:widowControl/>
              <w:autoSpaceDE/>
              <w:autoSpaceDN/>
              <w:adjustRightInd/>
              <w:spacing w:after="200" w:line="276" w:lineRule="auto"/>
              <w:jc w:val="both"/>
              <w:rPr>
                <w:sz w:val="22"/>
                <w:szCs w:val="22"/>
              </w:rPr>
            </w:pPr>
            <w:r w:rsidRPr="00506C8A">
              <w:rPr>
                <w:sz w:val="22"/>
                <w:szCs w:val="22"/>
              </w:rPr>
              <w:t>Experience with graphic design, ability to create designs and edit photos for digital media purposes in open source graphic design progra</w:t>
            </w:r>
            <w:r>
              <w:rPr>
                <w:sz w:val="22"/>
                <w:szCs w:val="22"/>
              </w:rPr>
              <w:t>m</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27DEC8A" w14:textId="348B25EC" w:rsidR="00592D98" w:rsidRPr="00991F51" w:rsidRDefault="00592D98" w:rsidP="00FF3E44">
            <w:pPr>
              <w:spacing w:line="252" w:lineRule="auto"/>
              <w:jc w:val="center"/>
            </w:pPr>
            <w:r>
              <w:t>10</w:t>
            </w:r>
          </w:p>
        </w:tc>
      </w:tr>
      <w:tr w:rsidR="00592D98" w:rsidRPr="00991F51" w14:paraId="1F549453" w14:textId="77777777" w:rsidTr="00592D98">
        <w:trPr>
          <w:trHeight w:val="700"/>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3960E728" w14:textId="3E75CAC6" w:rsidR="00592D98" w:rsidRPr="00991F51" w:rsidRDefault="00592D98" w:rsidP="00FF3E44">
            <w:pPr>
              <w:spacing w:line="252" w:lineRule="auto"/>
              <w:jc w:val="center"/>
            </w:pPr>
            <w:r>
              <w:t>2.4</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5590BD4D" w14:textId="550D1F4E" w:rsidR="00592D98" w:rsidRPr="00592D98" w:rsidRDefault="00592D98" w:rsidP="00592D98">
            <w:pPr>
              <w:widowControl/>
              <w:autoSpaceDE/>
              <w:autoSpaceDN/>
              <w:adjustRightInd/>
              <w:spacing w:after="200" w:line="276" w:lineRule="auto"/>
              <w:jc w:val="both"/>
              <w:rPr>
                <w:sz w:val="22"/>
              </w:rPr>
            </w:pPr>
            <w:r w:rsidRPr="00592D98">
              <w:rPr>
                <w:sz w:val="22"/>
              </w:rPr>
              <w:t xml:space="preserve">Ability to integrate PR/communication initiatives with social media; Experience in monitoring and evaluation is desirable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CBB0FA9" w14:textId="3AAC9DB6" w:rsidR="00592D98" w:rsidRPr="00991F51" w:rsidRDefault="00592D98" w:rsidP="00FF3E44">
            <w:pPr>
              <w:spacing w:line="252" w:lineRule="auto"/>
              <w:jc w:val="center"/>
            </w:pPr>
            <w:r>
              <w:t>10</w:t>
            </w:r>
          </w:p>
        </w:tc>
      </w:tr>
      <w:tr w:rsidR="00592D98" w:rsidRPr="00991F51" w14:paraId="24976F8E" w14:textId="77777777" w:rsidTr="00592D98">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687D8002" w14:textId="25B52D23" w:rsidR="00592D98" w:rsidRPr="00991F51" w:rsidRDefault="00592D98" w:rsidP="00FF3E44">
            <w:pPr>
              <w:spacing w:line="252" w:lineRule="auto"/>
              <w:jc w:val="center"/>
            </w:pPr>
            <w:r>
              <w:t>2.5</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1A4CE6E" w14:textId="674097D4" w:rsidR="00592D98" w:rsidRPr="00592D98" w:rsidRDefault="00592D98" w:rsidP="00592D98">
            <w:pPr>
              <w:widowControl/>
              <w:autoSpaceDE/>
              <w:autoSpaceDN/>
              <w:adjustRightInd/>
              <w:spacing w:after="200" w:line="276" w:lineRule="auto"/>
              <w:jc w:val="both"/>
              <w:rPr>
                <w:sz w:val="22"/>
                <w:szCs w:val="22"/>
              </w:rPr>
            </w:pPr>
            <w:r w:rsidRPr="00506C8A">
              <w:rPr>
                <w:sz w:val="22"/>
              </w:rPr>
              <w:t>Experience developing compelling content to generate response from audiences online</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A90158D" w14:textId="12EE83BF" w:rsidR="00592D98" w:rsidRPr="00991F51" w:rsidRDefault="00592D98" w:rsidP="00FF3E44">
            <w:pPr>
              <w:spacing w:line="252" w:lineRule="auto"/>
              <w:jc w:val="center"/>
            </w:pPr>
            <w:r>
              <w:t>10</w:t>
            </w:r>
          </w:p>
        </w:tc>
      </w:tr>
      <w:tr w:rsidR="00592D98" w:rsidRPr="00991F51" w14:paraId="1129AE66" w14:textId="77777777" w:rsidTr="00592D98">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28B16E94" w14:textId="2F4A742B" w:rsidR="00592D98" w:rsidRPr="00991F51" w:rsidRDefault="00592D98" w:rsidP="00FF3E44">
            <w:pPr>
              <w:spacing w:line="252" w:lineRule="auto"/>
              <w:jc w:val="center"/>
            </w:pPr>
            <w:r>
              <w:t>2.6</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39EBF164" w14:textId="38C22D6A" w:rsidR="00592D98" w:rsidRPr="00592D98" w:rsidRDefault="00592D98" w:rsidP="00592D98">
            <w:pPr>
              <w:widowControl/>
              <w:autoSpaceDE/>
              <w:autoSpaceDN/>
              <w:adjustRightInd/>
              <w:spacing w:after="200" w:line="276" w:lineRule="auto"/>
              <w:jc w:val="both"/>
              <w:rPr>
                <w:sz w:val="22"/>
                <w:szCs w:val="22"/>
              </w:rPr>
            </w:pPr>
            <w:r w:rsidRPr="00506C8A">
              <w:rPr>
                <w:sz w:val="22"/>
              </w:rPr>
              <w:t>Experience in reporting on qualitative and quantitative analytics</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2B986A10" w14:textId="4DC2C4A9" w:rsidR="00592D98" w:rsidRPr="00991F51" w:rsidRDefault="00592D98" w:rsidP="00FF3E44">
            <w:pPr>
              <w:spacing w:line="252" w:lineRule="auto"/>
              <w:jc w:val="center"/>
            </w:pPr>
            <w:r>
              <w:t>10</w:t>
            </w:r>
          </w:p>
        </w:tc>
      </w:tr>
      <w:tr w:rsidR="00592D98" w:rsidRPr="00991F51" w14:paraId="4C346216" w14:textId="77777777" w:rsidTr="00592D98">
        <w:trPr>
          <w:trHeight w:val="315"/>
        </w:trPr>
        <w:tc>
          <w:tcPr>
            <w:tcW w:w="960" w:type="dxa"/>
            <w:tcBorders>
              <w:top w:val="nil"/>
              <w:left w:val="single" w:sz="8" w:space="0" w:color="auto"/>
              <w:bottom w:val="single" w:sz="8" w:space="0" w:color="auto"/>
              <w:right w:val="nil"/>
            </w:tcBorders>
            <w:shd w:val="clear" w:color="auto" w:fill="FFFFFF"/>
            <w:noWrap/>
            <w:tcMar>
              <w:top w:w="0" w:type="dxa"/>
              <w:left w:w="108" w:type="dxa"/>
              <w:bottom w:w="0" w:type="dxa"/>
              <w:right w:w="108" w:type="dxa"/>
            </w:tcMar>
            <w:vAlign w:val="center"/>
          </w:tcPr>
          <w:p w14:paraId="051B6684" w14:textId="6213F588" w:rsidR="00592D98" w:rsidRPr="00991F51" w:rsidRDefault="00592D98" w:rsidP="00FF3E44">
            <w:pPr>
              <w:spacing w:line="252" w:lineRule="auto"/>
              <w:jc w:val="center"/>
            </w:pPr>
            <w:r>
              <w:t>2.7</w:t>
            </w:r>
          </w:p>
        </w:tc>
        <w:tc>
          <w:tcPr>
            <w:tcW w:w="7168"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tcPr>
          <w:p w14:paraId="07388C48" w14:textId="1FBDB0D1" w:rsidR="00592D98" w:rsidRPr="00506C8A" w:rsidRDefault="00592D98" w:rsidP="00592D98">
            <w:pPr>
              <w:widowControl/>
              <w:autoSpaceDE/>
              <w:autoSpaceDN/>
              <w:adjustRightInd/>
              <w:spacing w:after="200" w:line="276" w:lineRule="auto"/>
              <w:jc w:val="both"/>
              <w:rPr>
                <w:sz w:val="22"/>
              </w:rPr>
            </w:pPr>
            <w:r w:rsidRPr="00506C8A">
              <w:rPr>
                <w:sz w:val="22"/>
              </w:rPr>
              <w:t xml:space="preserve">Experience in working in Gender and Social Inclusion projects and/or entrepreneurism projects for women </w:t>
            </w:r>
          </w:p>
        </w:tc>
        <w:tc>
          <w:tcPr>
            <w:tcW w:w="1232"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tcPr>
          <w:p w14:paraId="1F6A4DB9" w14:textId="39DCEE77" w:rsidR="00592D98" w:rsidRPr="00991F51" w:rsidRDefault="00592D98" w:rsidP="00FF3E44">
            <w:pPr>
              <w:spacing w:line="252" w:lineRule="auto"/>
              <w:jc w:val="center"/>
            </w:pPr>
            <w:r>
              <w:t>10</w:t>
            </w:r>
          </w:p>
        </w:tc>
      </w:tr>
      <w:tr w:rsidR="00FF3E44" w:rsidRPr="00991F51" w14:paraId="3C42428E" w14:textId="77777777" w:rsidTr="00592D98">
        <w:trPr>
          <w:trHeight w:val="330"/>
        </w:trPr>
        <w:tc>
          <w:tcPr>
            <w:tcW w:w="960" w:type="dxa"/>
            <w:tcBorders>
              <w:top w:val="nil"/>
              <w:left w:val="single" w:sz="8" w:space="0" w:color="auto"/>
              <w:bottom w:val="single" w:sz="8" w:space="0" w:color="auto"/>
              <w:right w:val="nil"/>
            </w:tcBorders>
            <w:shd w:val="clear" w:color="auto" w:fill="FDE9D9"/>
            <w:noWrap/>
            <w:tcMar>
              <w:top w:w="0" w:type="dxa"/>
              <w:left w:w="108" w:type="dxa"/>
              <w:bottom w:w="0" w:type="dxa"/>
              <w:right w:w="108" w:type="dxa"/>
            </w:tcMar>
            <w:vAlign w:val="center"/>
            <w:hideMark/>
          </w:tcPr>
          <w:p w14:paraId="3C42428B" w14:textId="77777777" w:rsidR="00FF3E44" w:rsidRPr="00991F51" w:rsidRDefault="00FF3E44" w:rsidP="00FF3E44"/>
        </w:tc>
        <w:tc>
          <w:tcPr>
            <w:tcW w:w="7168" w:type="dxa"/>
            <w:tcBorders>
              <w:top w:val="nil"/>
              <w:left w:val="single" w:sz="8" w:space="0" w:color="auto"/>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C" w14:textId="77777777" w:rsidR="00FF3E44" w:rsidRPr="00991F51" w:rsidRDefault="00FF3E44" w:rsidP="00FF3E44">
            <w:pPr>
              <w:spacing w:line="252" w:lineRule="auto"/>
              <w:rPr>
                <w:b/>
                <w:bCs/>
              </w:rPr>
            </w:pPr>
            <w:r w:rsidRPr="00991F51">
              <w:rPr>
                <w:b/>
                <w:bCs/>
              </w:rPr>
              <w:t>Total Score</w:t>
            </w:r>
          </w:p>
        </w:tc>
        <w:tc>
          <w:tcPr>
            <w:tcW w:w="1232" w:type="dxa"/>
            <w:tcBorders>
              <w:top w:val="nil"/>
              <w:left w:val="nil"/>
              <w:bottom w:val="single" w:sz="8" w:space="0" w:color="auto"/>
              <w:right w:val="single" w:sz="8" w:space="0" w:color="auto"/>
            </w:tcBorders>
            <w:shd w:val="clear" w:color="auto" w:fill="FDE9D9"/>
            <w:noWrap/>
            <w:tcMar>
              <w:top w:w="0" w:type="dxa"/>
              <w:left w:w="108" w:type="dxa"/>
              <w:bottom w:w="0" w:type="dxa"/>
              <w:right w:w="108" w:type="dxa"/>
            </w:tcMar>
            <w:vAlign w:val="center"/>
            <w:hideMark/>
          </w:tcPr>
          <w:p w14:paraId="3C42428D" w14:textId="77777777" w:rsidR="00FF3E44" w:rsidRPr="00991F51" w:rsidRDefault="00FF3E44" w:rsidP="00FF3E44">
            <w:pPr>
              <w:spacing w:line="252" w:lineRule="auto"/>
              <w:jc w:val="center"/>
              <w:rPr>
                <w:b/>
                <w:bCs/>
                <w:sz w:val="22"/>
              </w:rPr>
            </w:pPr>
            <w:r w:rsidRPr="00991F51">
              <w:rPr>
                <w:b/>
                <w:bCs/>
              </w:rPr>
              <w:t>100</w:t>
            </w:r>
          </w:p>
        </w:tc>
      </w:tr>
      <w:tr w:rsidR="00D67FF6" w:rsidRPr="00991F51" w14:paraId="300CBC2A" w14:textId="77777777" w:rsidTr="00592D98">
        <w:tblPrEx>
          <w:tblCellMar>
            <w:left w:w="115" w:type="dxa"/>
            <w:right w:w="115" w:type="dxa"/>
          </w:tblCellMar>
          <w:tblLook w:val="0000" w:firstRow="0" w:lastRow="0" w:firstColumn="0" w:lastColumn="0" w:noHBand="0" w:noVBand="0"/>
        </w:tblPrEx>
        <w:tc>
          <w:tcPr>
            <w:tcW w:w="9360" w:type="dxa"/>
            <w:gridSpan w:val="3"/>
            <w:tcBorders>
              <w:top w:val="nil"/>
              <w:left w:val="nil"/>
              <w:bottom w:val="nil"/>
              <w:right w:val="nil"/>
            </w:tcBorders>
            <w:shd w:val="clear" w:color="auto" w:fill="D9D9D9" w:themeFill="background1" w:themeFillShade="D9"/>
          </w:tcPr>
          <w:p w14:paraId="78034220" w14:textId="7376D5CA" w:rsidR="00D67FF6" w:rsidRPr="00991F51" w:rsidRDefault="0099265A" w:rsidP="006D18BB">
            <w:pPr>
              <w:pStyle w:val="SectionHeaders"/>
              <w:numPr>
                <w:ilvl w:val="0"/>
                <w:numId w:val="38"/>
              </w:numPr>
              <w:spacing w:before="0"/>
              <w:ind w:left="0" w:firstLine="0"/>
              <w:rPr>
                <w:sz w:val="36"/>
                <w:szCs w:val="36"/>
                <w:lang w:val="en-US"/>
              </w:rPr>
            </w:pPr>
            <w:r w:rsidRPr="00991F51">
              <w:rPr>
                <w:rFonts w:eastAsia="Times New Roman"/>
                <w:bCs/>
                <w:spacing w:val="2"/>
                <w:kern w:val="32"/>
              </w:rPr>
              <w:lastRenderedPageBreak/>
              <w:br w:type="page"/>
            </w:r>
            <w:r w:rsidR="004B7826" w:rsidRPr="00991F51">
              <w:rPr>
                <w:sz w:val="36"/>
                <w:szCs w:val="36"/>
                <w:lang w:val="en-US"/>
              </w:rPr>
              <w:t>Proposal Forms</w:t>
            </w:r>
          </w:p>
        </w:tc>
      </w:tr>
    </w:tbl>
    <w:p w14:paraId="3C424295" w14:textId="77777777" w:rsidR="007510F2" w:rsidRPr="00991F51" w:rsidRDefault="007510F2" w:rsidP="00685C6A">
      <w:pPr>
        <w:jc w:val="center"/>
        <w:rPr>
          <w:rFonts w:eastAsia="Times New Roman"/>
          <w:b/>
          <w:bCs/>
          <w:spacing w:val="2"/>
          <w:kern w:val="32"/>
        </w:rPr>
      </w:pPr>
    </w:p>
    <w:p w14:paraId="3C424296" w14:textId="77777777" w:rsidR="00794871" w:rsidRPr="00991F51" w:rsidRDefault="00794871" w:rsidP="005B0900">
      <w:pPr>
        <w:rPr>
          <w:rFonts w:eastAsia="Times New Roman"/>
          <w:b/>
          <w:bCs/>
          <w:spacing w:val="2"/>
          <w:kern w:val="32"/>
        </w:rPr>
      </w:pPr>
    </w:p>
    <w:p w14:paraId="3C424297" w14:textId="77777777" w:rsidR="00EC1EEC" w:rsidRPr="00991F51" w:rsidRDefault="006441DB" w:rsidP="00EC1EEC">
      <w:pPr>
        <w:spacing w:after="200" w:line="276" w:lineRule="auto"/>
        <w:contextualSpacing/>
        <w:jc w:val="center"/>
        <w:rPr>
          <w:rFonts w:eastAsia="Times New Roman"/>
          <w:b/>
          <w:bCs/>
          <w:spacing w:val="2"/>
          <w:kern w:val="32"/>
        </w:rPr>
      </w:pPr>
      <w:r w:rsidRPr="00991F51">
        <w:rPr>
          <w:rFonts w:eastAsia="Times New Roman"/>
          <w:b/>
          <w:bCs/>
          <w:spacing w:val="2"/>
          <w:kern w:val="32"/>
        </w:rPr>
        <w:t>APPLICATION/COVER LETTER</w:t>
      </w:r>
    </w:p>
    <w:p w14:paraId="3C424298" w14:textId="77777777" w:rsidR="00E51A73" w:rsidRPr="00991F51" w:rsidRDefault="00EC1EEC" w:rsidP="002E32C6">
      <w:pPr>
        <w:spacing w:after="200" w:line="276" w:lineRule="auto"/>
        <w:contextualSpacing/>
        <w:rPr>
          <w:rFonts w:eastAsia="Times New Roman"/>
          <w:spacing w:val="2"/>
        </w:rPr>
      </w:pPr>
      <w:r w:rsidRPr="00991F51">
        <w:rPr>
          <w:rFonts w:eastAsia="Calibri"/>
          <w:lang w:val="en-PH"/>
        </w:rPr>
        <w:tab/>
      </w:r>
    </w:p>
    <w:p w14:paraId="3C424299" w14:textId="77777777" w:rsidR="00E51A73" w:rsidRPr="00991F51" w:rsidRDefault="00E51A73" w:rsidP="00E51A73">
      <w:pPr>
        <w:ind w:right="-20"/>
        <w:jc w:val="both"/>
        <w:rPr>
          <w:rFonts w:eastAsia="Times New Roman"/>
        </w:rPr>
      </w:pPr>
      <w:r w:rsidRPr="00991F51">
        <w:rPr>
          <w:rFonts w:eastAsia="Times New Roman"/>
          <w:spacing w:val="2"/>
        </w:rPr>
        <w:t>[</w:t>
      </w:r>
      <w:r w:rsidRPr="00991F51">
        <w:rPr>
          <w:rFonts w:eastAsia="Times New Roman"/>
          <w:b/>
          <w:i/>
          <w:spacing w:val="-5"/>
        </w:rPr>
        <w:t>L</w:t>
      </w:r>
      <w:r w:rsidRPr="00991F51">
        <w:rPr>
          <w:rFonts w:eastAsia="Times New Roman"/>
          <w:b/>
          <w:i/>
          <w:spacing w:val="2"/>
        </w:rPr>
        <w:t>o</w:t>
      </w:r>
      <w:r w:rsidRPr="00991F51">
        <w:rPr>
          <w:rFonts w:eastAsia="Times New Roman"/>
          <w:b/>
          <w:i/>
          <w:spacing w:val="-1"/>
        </w:rPr>
        <w:t>ca</w:t>
      </w:r>
      <w:r w:rsidRPr="00991F51">
        <w:rPr>
          <w:rFonts w:eastAsia="Times New Roman"/>
          <w:b/>
          <w:i/>
        </w:rPr>
        <w:t>ti</w:t>
      </w:r>
      <w:r w:rsidRPr="00991F51">
        <w:rPr>
          <w:rFonts w:eastAsia="Times New Roman"/>
          <w:b/>
          <w:i/>
          <w:spacing w:val="-1"/>
        </w:rPr>
        <w:t>on</w:t>
      </w:r>
      <w:r w:rsidRPr="00991F51">
        <w:rPr>
          <w:rFonts w:eastAsia="Times New Roman"/>
          <w:b/>
          <w:i/>
        </w:rPr>
        <w:t>,</w:t>
      </w:r>
      <w:r w:rsidRPr="00991F51">
        <w:rPr>
          <w:rFonts w:eastAsia="Times New Roman"/>
          <w:b/>
          <w:i/>
          <w:spacing w:val="-1"/>
        </w:rPr>
        <w:t xml:space="preserve"> </w:t>
      </w:r>
      <w:r w:rsidRPr="00991F51">
        <w:rPr>
          <w:rFonts w:eastAsia="Times New Roman"/>
          <w:b/>
          <w:i/>
          <w:spacing w:val="2"/>
        </w:rPr>
        <w:t>D</w:t>
      </w:r>
      <w:r w:rsidRPr="00991F51">
        <w:rPr>
          <w:rFonts w:eastAsia="Times New Roman"/>
          <w:b/>
          <w:i/>
          <w:spacing w:val="-1"/>
        </w:rPr>
        <w:t>a</w:t>
      </w:r>
      <w:r w:rsidRPr="00991F51">
        <w:rPr>
          <w:rFonts w:eastAsia="Times New Roman"/>
          <w:b/>
          <w:i/>
          <w:spacing w:val="3"/>
        </w:rPr>
        <w:t>t</w:t>
      </w:r>
      <w:r w:rsidRPr="00991F51">
        <w:rPr>
          <w:rFonts w:eastAsia="Times New Roman"/>
          <w:b/>
          <w:i/>
          <w:spacing w:val="-1"/>
        </w:rPr>
        <w:t>e</w:t>
      </w:r>
      <w:r w:rsidRPr="00991F51">
        <w:rPr>
          <w:rFonts w:eastAsia="Times New Roman"/>
          <w:spacing w:val="-1"/>
        </w:rPr>
        <w:t>]</w:t>
      </w:r>
    </w:p>
    <w:p w14:paraId="3C42429A" w14:textId="77777777" w:rsidR="00E51A73" w:rsidRPr="00991F51" w:rsidRDefault="00E51A73" w:rsidP="00E51A73">
      <w:pPr>
        <w:jc w:val="both"/>
        <w:rPr>
          <w:rFonts w:eastAsia="Times New Roman"/>
        </w:rPr>
      </w:pPr>
    </w:p>
    <w:p w14:paraId="3C42429E" w14:textId="0A45F0CE" w:rsidR="00E51A73" w:rsidRPr="00991F51" w:rsidRDefault="00DB777E" w:rsidP="00DB777E">
      <w:pPr>
        <w:rPr>
          <w:rFonts w:eastAsia="Times New Roman"/>
        </w:rPr>
      </w:pPr>
      <w:r w:rsidRPr="00991F51">
        <w:t>Millennium Foundation of Kosovo                                                                                                                      Att.: The Procurement Manager                                                                                                                      Address: str. “</w:t>
      </w:r>
      <w:proofErr w:type="spellStart"/>
      <w:r w:rsidRPr="00991F51">
        <w:t>Migjeni</w:t>
      </w:r>
      <w:proofErr w:type="spellEnd"/>
      <w:r w:rsidRPr="00991F51">
        <w:t xml:space="preserve">” no. 21 (ex-Bank of Ljubljana Building, floor IX),                                                                                 Postal Code: 10000 </w:t>
      </w:r>
      <w:proofErr w:type="spellStart"/>
      <w:r w:rsidRPr="00991F51">
        <w:t>Prishtina</w:t>
      </w:r>
      <w:proofErr w:type="spellEnd"/>
      <w:r w:rsidRPr="00991F51">
        <w:t>, Kosova                                                                                                                  Email: procurement@millenniumkosovo.org</w:t>
      </w:r>
      <w:r w:rsidRPr="00991F51">
        <w:br/>
        <w:t>Phone Number: 00 383 38 752 110 </w:t>
      </w:r>
      <w:r w:rsidRPr="00991F51">
        <w:br/>
      </w:r>
    </w:p>
    <w:p w14:paraId="58F35663" w14:textId="77777777" w:rsidR="00DB777E" w:rsidRPr="00991F51" w:rsidRDefault="00DB777E" w:rsidP="00DB777E">
      <w:pPr>
        <w:rPr>
          <w:rFonts w:eastAsia="Times New Roman"/>
        </w:rPr>
      </w:pPr>
    </w:p>
    <w:p w14:paraId="3C42429F" w14:textId="77777777" w:rsidR="00E51A73" w:rsidRPr="00991F51" w:rsidRDefault="00E51A73" w:rsidP="00E51A73">
      <w:pPr>
        <w:ind w:right="-76"/>
        <w:jc w:val="both"/>
        <w:rPr>
          <w:rFonts w:eastAsia="Times New Roman"/>
        </w:rPr>
      </w:pPr>
      <w:r w:rsidRPr="00991F51">
        <w:rPr>
          <w:rFonts w:eastAsia="Times New Roman"/>
        </w:rPr>
        <w:t>D</w:t>
      </w:r>
      <w:r w:rsidRPr="00991F51">
        <w:rPr>
          <w:rFonts w:eastAsia="Times New Roman"/>
          <w:spacing w:val="-1"/>
        </w:rPr>
        <w:t>ea</w:t>
      </w:r>
      <w:r w:rsidRPr="00991F51">
        <w:rPr>
          <w:rFonts w:eastAsia="Times New Roman"/>
        </w:rPr>
        <w:t>r</w:t>
      </w:r>
      <w:r w:rsidRPr="00991F51">
        <w:rPr>
          <w:rFonts w:eastAsia="Times New Roman"/>
          <w:spacing w:val="-1"/>
        </w:rPr>
        <w:t xml:space="preserve"> </w:t>
      </w:r>
      <w:r w:rsidRPr="00991F51">
        <w:rPr>
          <w:rFonts w:eastAsia="Times New Roman"/>
          <w:spacing w:val="1"/>
        </w:rPr>
        <w:t>S</w:t>
      </w:r>
      <w:r w:rsidRPr="00991F51">
        <w:rPr>
          <w:rFonts w:eastAsia="Times New Roman"/>
        </w:rPr>
        <w:t>i</w:t>
      </w:r>
      <w:r w:rsidRPr="00991F51">
        <w:rPr>
          <w:rFonts w:eastAsia="Times New Roman"/>
          <w:spacing w:val="-1"/>
        </w:rPr>
        <w:t>r</w:t>
      </w:r>
      <w:r w:rsidRPr="00991F51">
        <w:rPr>
          <w:rFonts w:eastAsia="Times New Roman"/>
        </w:rPr>
        <w:t>,</w:t>
      </w:r>
    </w:p>
    <w:p w14:paraId="3C4242A0" w14:textId="77777777" w:rsidR="00E51A73" w:rsidRPr="00991F51" w:rsidRDefault="00E51A73" w:rsidP="00E51A73">
      <w:pPr>
        <w:jc w:val="both"/>
        <w:rPr>
          <w:rFonts w:eastAsia="Times New Roman"/>
        </w:rPr>
      </w:pPr>
    </w:p>
    <w:p w14:paraId="3C4242A1" w14:textId="16C851FF" w:rsidR="00E51A73" w:rsidRPr="00E26C99" w:rsidRDefault="00E51A73" w:rsidP="00E51A73">
      <w:pPr>
        <w:ind w:right="175"/>
        <w:jc w:val="both"/>
        <w:rPr>
          <w:rFonts w:eastAsia="Times New Roman"/>
          <w:bCs/>
          <w:position w:val="-1"/>
        </w:rPr>
      </w:pPr>
      <w:r w:rsidRPr="00E26C99">
        <w:rPr>
          <w:rFonts w:eastAsia="Times New Roman"/>
          <w:bCs/>
        </w:rPr>
        <w:t>R</w:t>
      </w:r>
      <w:r w:rsidRPr="00E26C99">
        <w:rPr>
          <w:rFonts w:eastAsia="Times New Roman"/>
          <w:bCs/>
          <w:spacing w:val="-1"/>
        </w:rPr>
        <w:t>e</w:t>
      </w:r>
      <w:r w:rsidRPr="00E26C99">
        <w:rPr>
          <w:rFonts w:eastAsia="Times New Roman"/>
          <w:bCs/>
        </w:rPr>
        <w:t xml:space="preserve">: Procurement of Consultant Services for </w:t>
      </w:r>
      <w:r w:rsidR="00506C8A">
        <w:rPr>
          <w:rFonts w:eastAsia="Times New Roman"/>
          <w:bCs/>
        </w:rPr>
        <w:t>Media</w:t>
      </w:r>
      <w:r w:rsidR="002D415F" w:rsidRPr="00E26C99">
        <w:rPr>
          <w:rFonts w:eastAsia="Times New Roman"/>
          <w:bCs/>
        </w:rPr>
        <w:t xml:space="preserve"> Specialist</w:t>
      </w:r>
    </w:p>
    <w:p w14:paraId="4219E995" w14:textId="6CF00CE3" w:rsidR="002D415F" w:rsidRPr="00E26C99" w:rsidRDefault="00E51A73" w:rsidP="00E51A73">
      <w:pPr>
        <w:ind w:right="175"/>
        <w:jc w:val="both"/>
        <w:rPr>
          <w:rFonts w:eastAsia="Times New Roman"/>
        </w:rPr>
      </w:pPr>
      <w:r w:rsidRPr="00E26C99">
        <w:rPr>
          <w:rFonts w:eastAsia="Times New Roman"/>
          <w:bCs/>
          <w:position w:val="-1"/>
        </w:rPr>
        <w:t>R</w:t>
      </w:r>
      <w:r w:rsidRPr="00E26C99">
        <w:rPr>
          <w:rFonts w:eastAsia="Times New Roman"/>
          <w:bCs/>
          <w:spacing w:val="-1"/>
          <w:position w:val="-1"/>
        </w:rPr>
        <w:t>E</w:t>
      </w:r>
      <w:r w:rsidRPr="00E26C99">
        <w:rPr>
          <w:rFonts w:eastAsia="Times New Roman"/>
          <w:bCs/>
          <w:spacing w:val="2"/>
          <w:position w:val="-1"/>
        </w:rPr>
        <w:t>F No</w:t>
      </w:r>
      <w:r w:rsidRPr="00E26C99">
        <w:rPr>
          <w:rFonts w:eastAsia="Times New Roman"/>
          <w:bCs/>
          <w:position w:val="-1"/>
        </w:rPr>
        <w:t>:</w:t>
      </w:r>
      <w:r w:rsidRPr="00506C8A">
        <w:rPr>
          <w:rFonts w:eastAsia="Times New Roman"/>
          <w:bCs/>
          <w:color w:val="FF0000"/>
          <w:spacing w:val="-1"/>
          <w:position w:val="-1"/>
        </w:rPr>
        <w:t xml:space="preserve"> </w:t>
      </w:r>
      <w:r w:rsidR="002D415F" w:rsidRPr="00CF2403">
        <w:rPr>
          <w:rFonts w:eastAsia="Times New Roman"/>
          <w:bCs/>
          <w:color w:val="000000" w:themeColor="text1"/>
          <w:spacing w:val="-1"/>
          <w:position w:val="-1"/>
        </w:rPr>
        <w:t xml:space="preserve">RCQ-MFK- </w:t>
      </w:r>
      <w:r w:rsidR="00506C8A" w:rsidRPr="00CF2403">
        <w:rPr>
          <w:rFonts w:eastAsia="Times New Roman"/>
          <w:bCs/>
          <w:color w:val="000000" w:themeColor="text1"/>
          <w:spacing w:val="-1"/>
          <w:position w:val="-1"/>
        </w:rPr>
        <w:t>2019/</w:t>
      </w:r>
      <w:r w:rsidR="00CF2403" w:rsidRPr="00CF2403">
        <w:rPr>
          <w:rFonts w:eastAsia="Times New Roman"/>
          <w:bCs/>
          <w:color w:val="000000" w:themeColor="text1"/>
          <w:spacing w:val="-1"/>
          <w:position w:val="-1"/>
        </w:rPr>
        <w:t>011</w:t>
      </w:r>
    </w:p>
    <w:p w14:paraId="3C4242A3" w14:textId="77777777" w:rsidR="00216A18" w:rsidRPr="00991F51" w:rsidRDefault="00216A18" w:rsidP="002D415F">
      <w:pPr>
        <w:ind w:right="175"/>
        <w:jc w:val="both"/>
        <w:rPr>
          <w:rFonts w:eastAsia="Calibri"/>
          <w:bCs/>
        </w:rPr>
      </w:pPr>
    </w:p>
    <w:p w14:paraId="3C4242A4" w14:textId="77777777" w:rsidR="00216A18" w:rsidRPr="00991F51" w:rsidRDefault="00216A18" w:rsidP="00685C6A">
      <w:pPr>
        <w:spacing w:after="120" w:line="276" w:lineRule="auto"/>
        <w:contextualSpacing/>
        <w:rPr>
          <w:rFonts w:eastAsia="Calibri"/>
          <w:bCs/>
          <w:lang w:val="en-PH"/>
        </w:rPr>
      </w:pPr>
      <w:r w:rsidRPr="00991F51">
        <w:rPr>
          <w:rFonts w:eastAsia="Calibri"/>
          <w:bCs/>
          <w:lang w:val="en-PH"/>
        </w:rPr>
        <w:t>Dear Sir/Madam,</w:t>
      </w:r>
    </w:p>
    <w:p w14:paraId="3C4242A5" w14:textId="77777777" w:rsidR="00216A18" w:rsidRPr="00991F51" w:rsidRDefault="00216A18" w:rsidP="00685C6A">
      <w:pPr>
        <w:spacing w:after="120" w:line="276" w:lineRule="auto"/>
        <w:contextualSpacing/>
        <w:rPr>
          <w:rFonts w:eastAsia="Calibri"/>
          <w:bCs/>
          <w:lang w:val="en-PH"/>
        </w:rPr>
      </w:pPr>
    </w:p>
    <w:p w14:paraId="3C4242A6" w14:textId="34FFE53E" w:rsidR="0042233F" w:rsidRPr="00991F51" w:rsidRDefault="00EC1EEC" w:rsidP="00685C6A">
      <w:pPr>
        <w:spacing w:after="120" w:line="276" w:lineRule="auto"/>
        <w:contextualSpacing/>
        <w:jc w:val="both"/>
        <w:rPr>
          <w:rFonts w:eastAsia="Calibri"/>
          <w:bCs/>
          <w:lang w:val="en-PH"/>
        </w:rPr>
      </w:pPr>
      <w:r w:rsidRPr="00991F51">
        <w:rPr>
          <w:rFonts w:eastAsia="Calibri"/>
          <w:bCs/>
          <w:lang w:val="en-PH"/>
        </w:rPr>
        <w:t xml:space="preserve">I, the undersigned, offer to provide the consulting services for the </w:t>
      </w:r>
      <w:r w:rsidR="00DB777E" w:rsidRPr="00991F51">
        <w:rPr>
          <w:rFonts w:eastAsia="Calibri"/>
          <w:bCs/>
          <w:lang w:val="en-PH"/>
        </w:rPr>
        <w:t>above-mentioned</w:t>
      </w:r>
      <w:r w:rsidRPr="00991F51">
        <w:rPr>
          <w:rFonts w:eastAsia="Calibri"/>
          <w:bCs/>
          <w:lang w:val="en-PH"/>
        </w:rPr>
        <w:t xml:space="preserve"> assignment in accordance with Letter of Invitation dated [</w:t>
      </w:r>
      <w:r w:rsidRPr="00991F51">
        <w:rPr>
          <w:rFonts w:eastAsia="Calibri"/>
          <w:b/>
          <w:bCs/>
          <w:i/>
          <w:lang w:val="en-PH"/>
        </w:rPr>
        <w:t>Date</w:t>
      </w:r>
      <w:r w:rsidRPr="00991F51">
        <w:rPr>
          <w:rFonts w:eastAsia="Calibri"/>
          <w:bCs/>
          <w:lang w:val="en-PH"/>
        </w:rPr>
        <w:t>]</w:t>
      </w:r>
      <w:r w:rsidR="00C000BF" w:rsidRPr="00991F51">
        <w:rPr>
          <w:rFonts w:eastAsia="Calibri"/>
          <w:bCs/>
          <w:lang w:val="en-PH"/>
        </w:rPr>
        <w:t>.</w:t>
      </w:r>
    </w:p>
    <w:p w14:paraId="3C4242A7" w14:textId="77777777" w:rsidR="0042233F" w:rsidRPr="00991F51" w:rsidRDefault="0042233F" w:rsidP="00685C6A">
      <w:pPr>
        <w:spacing w:after="120" w:line="276" w:lineRule="auto"/>
        <w:contextualSpacing/>
        <w:jc w:val="both"/>
        <w:rPr>
          <w:rFonts w:eastAsia="Calibri"/>
          <w:bCs/>
          <w:lang w:val="en-PH"/>
        </w:rPr>
      </w:pPr>
    </w:p>
    <w:p w14:paraId="3C4242A8"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t>I hereby submit my Qualifications including my latest updated Curriculum Vitae which contains among others my previous relevant assignments and references with complete contact details.</w:t>
      </w:r>
    </w:p>
    <w:p w14:paraId="3C4242A9" w14:textId="77777777" w:rsidR="00EC1EEC" w:rsidRPr="00991F51" w:rsidRDefault="00EC1EEC" w:rsidP="00685C6A">
      <w:pPr>
        <w:spacing w:after="120" w:line="276" w:lineRule="auto"/>
        <w:contextualSpacing/>
        <w:jc w:val="both"/>
        <w:rPr>
          <w:rFonts w:eastAsia="Calibri"/>
          <w:bCs/>
          <w:lang w:val="en-PH"/>
        </w:rPr>
      </w:pPr>
    </w:p>
    <w:p w14:paraId="3C4242AA"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t>I hereby declare that all the information and statements made in this document are true and correct.  I accept that any misinterpretation contained herein can lead to my disqualification.</w:t>
      </w:r>
    </w:p>
    <w:p w14:paraId="3C4242AB" w14:textId="77777777" w:rsidR="00AC4AB4" w:rsidRPr="00991F51" w:rsidRDefault="00AC4AB4" w:rsidP="00AC4AB4">
      <w:pPr>
        <w:pStyle w:val="Text"/>
        <w:spacing w:after="0"/>
      </w:pPr>
      <w:r w:rsidRPr="00991F51">
        <w:t>I hereby certify that I are not engaged in, facilitating, or allowing any of the prohibited activities described in Part 15 of the MCC Program Procurement Guidelines and that I will not engage in, facilitate, or allow any such prohibited activities for the duration of the Contract. Further, I hereby provide my assurance that the prohibited activities described in Part 15 of the MCC Program Procurement Guidelines will</w:t>
      </w:r>
      <w:r w:rsidR="00766128" w:rsidRPr="00991F51">
        <w:t xml:space="preserve"> not be tolerated by myself.</w:t>
      </w:r>
      <w:r w:rsidRPr="00991F51">
        <w:t xml:space="preserve"> Finally, I acknowledge that engaging in such activities is cause for suspension or termination of employment or of the Contract.</w:t>
      </w:r>
      <w:r w:rsidR="00400556" w:rsidRPr="00991F51">
        <w:t xml:space="preserve"> I further certify that I am eligible to be awarded an MCC-funded contract as per Part 10 of the MCC Program Procurement Guidelines. </w:t>
      </w:r>
    </w:p>
    <w:p w14:paraId="3C4242AC" w14:textId="77777777" w:rsidR="00AC4AB4" w:rsidRPr="00991F51" w:rsidRDefault="00AC4AB4" w:rsidP="00AC4AB4">
      <w:pPr>
        <w:pStyle w:val="Text"/>
        <w:spacing w:before="0" w:after="60"/>
        <w:rPr>
          <w:rFonts w:eastAsia="Times New Roman"/>
          <w:szCs w:val="24"/>
        </w:rPr>
      </w:pPr>
    </w:p>
    <w:p w14:paraId="3C4242AD" w14:textId="77777777" w:rsidR="00AC4AB4" w:rsidRPr="00991F51" w:rsidRDefault="00AC4AB4" w:rsidP="00AC4AB4">
      <w:pPr>
        <w:ind w:right="53"/>
        <w:jc w:val="both"/>
        <w:rPr>
          <w:rFonts w:eastAsia="Times New Roman"/>
        </w:rPr>
      </w:pPr>
      <w:r w:rsidRPr="00991F51">
        <w:rPr>
          <w:rFonts w:eastAsia="Times New Roman"/>
          <w:spacing w:val="-3"/>
        </w:rPr>
        <w:t>I</w:t>
      </w:r>
      <w:r w:rsidRPr="00991F51">
        <w:rPr>
          <w:rFonts w:eastAsia="Times New Roman"/>
        </w:rPr>
        <w:t>f</w:t>
      </w:r>
      <w:r w:rsidRPr="00991F51">
        <w:rPr>
          <w:rFonts w:eastAsia="Times New Roman"/>
          <w:spacing w:val="54"/>
        </w:rPr>
        <w:t xml:space="preserve"> </w:t>
      </w:r>
      <w:r w:rsidRPr="00991F51">
        <w:rPr>
          <w:rFonts w:eastAsia="Times New Roman"/>
          <w:spacing w:val="2"/>
        </w:rPr>
        <w:t>n</w:t>
      </w:r>
      <w:r w:rsidRPr="00991F51">
        <w:rPr>
          <w:rFonts w:eastAsia="Times New Roman"/>
          <w:spacing w:val="1"/>
        </w:rPr>
        <w:t>e</w:t>
      </w:r>
      <w:r w:rsidRPr="00991F51">
        <w:rPr>
          <w:rFonts w:eastAsia="Times New Roman"/>
          <w:spacing w:val="-2"/>
        </w:rPr>
        <w:t>g</w:t>
      </w:r>
      <w:r w:rsidRPr="00991F51">
        <w:rPr>
          <w:rFonts w:eastAsia="Times New Roman"/>
        </w:rPr>
        <w:t>oti</w:t>
      </w:r>
      <w:r w:rsidRPr="00991F51">
        <w:rPr>
          <w:rFonts w:eastAsia="Times New Roman"/>
          <w:spacing w:val="-1"/>
        </w:rPr>
        <w:t>a</w:t>
      </w:r>
      <w:r w:rsidRPr="00991F51">
        <w:rPr>
          <w:rFonts w:eastAsia="Times New Roman"/>
        </w:rPr>
        <w:t>tions</w:t>
      </w:r>
      <w:r w:rsidRPr="00991F51">
        <w:rPr>
          <w:rFonts w:eastAsia="Times New Roman"/>
          <w:spacing w:val="55"/>
        </w:rPr>
        <w:t xml:space="preserve"> </w:t>
      </w:r>
      <w:r w:rsidRPr="00991F51">
        <w:rPr>
          <w:rFonts w:eastAsia="Times New Roman"/>
          <w:spacing w:val="-1"/>
        </w:rPr>
        <w:t>ar</w:t>
      </w:r>
      <w:r w:rsidRPr="00991F51">
        <w:rPr>
          <w:rFonts w:eastAsia="Times New Roman"/>
        </w:rPr>
        <w:t>e</w:t>
      </w:r>
      <w:r w:rsidRPr="00991F51">
        <w:rPr>
          <w:rFonts w:eastAsia="Times New Roman"/>
          <w:spacing w:val="54"/>
        </w:rPr>
        <w:t xml:space="preserve"> </w:t>
      </w:r>
      <w:r w:rsidRPr="00991F51">
        <w:rPr>
          <w:rFonts w:eastAsia="Times New Roman"/>
        </w:rPr>
        <w:t>h</w:t>
      </w:r>
      <w:r w:rsidRPr="00991F51">
        <w:rPr>
          <w:rFonts w:eastAsia="Times New Roman"/>
          <w:spacing w:val="-1"/>
        </w:rPr>
        <w:t>e</w:t>
      </w:r>
      <w:r w:rsidRPr="00991F51">
        <w:rPr>
          <w:rFonts w:eastAsia="Times New Roman"/>
        </w:rPr>
        <w:t>ld</w:t>
      </w:r>
      <w:r w:rsidRPr="00991F51">
        <w:rPr>
          <w:rFonts w:eastAsia="Times New Roman"/>
          <w:spacing w:val="58"/>
        </w:rPr>
        <w:t xml:space="preserve"> </w:t>
      </w:r>
      <w:r w:rsidRPr="00991F51">
        <w:rPr>
          <w:rFonts w:eastAsia="Times New Roman"/>
        </w:rPr>
        <w:t>du</w:t>
      </w:r>
      <w:r w:rsidRPr="00991F51">
        <w:rPr>
          <w:rFonts w:eastAsia="Times New Roman"/>
          <w:spacing w:val="-1"/>
        </w:rPr>
        <w:t>r</w:t>
      </w:r>
      <w:r w:rsidRPr="00991F51">
        <w:rPr>
          <w:rFonts w:eastAsia="Times New Roman"/>
        </w:rPr>
        <w:t>ing</w:t>
      </w:r>
      <w:r w:rsidRPr="00991F51">
        <w:rPr>
          <w:rFonts w:eastAsia="Times New Roman"/>
          <w:spacing w:val="53"/>
        </w:rPr>
        <w:t xml:space="preserve"> </w:t>
      </w:r>
      <w:r w:rsidRPr="00991F51">
        <w:rPr>
          <w:rFonts w:eastAsia="Times New Roman"/>
        </w:rPr>
        <w:t>the</w:t>
      </w:r>
      <w:r w:rsidRPr="00991F51">
        <w:rPr>
          <w:rFonts w:eastAsia="Times New Roman"/>
          <w:spacing w:val="54"/>
        </w:rPr>
        <w:t xml:space="preserve"> </w:t>
      </w:r>
      <w:r w:rsidRPr="00991F51">
        <w:rPr>
          <w:rFonts w:eastAsia="Times New Roman"/>
        </w:rPr>
        <w:t>initi</w:t>
      </w:r>
      <w:r w:rsidRPr="00991F51">
        <w:rPr>
          <w:rFonts w:eastAsia="Times New Roman"/>
          <w:spacing w:val="-1"/>
        </w:rPr>
        <w:t>a</w:t>
      </w:r>
      <w:r w:rsidRPr="00991F51">
        <w:rPr>
          <w:rFonts w:eastAsia="Times New Roman"/>
        </w:rPr>
        <w:t>l</w:t>
      </w:r>
      <w:r w:rsidRPr="00991F51">
        <w:rPr>
          <w:rFonts w:eastAsia="Times New Roman"/>
          <w:spacing w:val="56"/>
        </w:rPr>
        <w:t xml:space="preserve"> </w:t>
      </w:r>
      <w:r w:rsidRPr="00991F51">
        <w:rPr>
          <w:rFonts w:eastAsia="Times New Roman"/>
        </w:rPr>
        <w:t>p</w:t>
      </w:r>
      <w:r w:rsidRPr="00991F51">
        <w:rPr>
          <w:rFonts w:eastAsia="Times New Roman"/>
          <w:spacing w:val="-1"/>
        </w:rPr>
        <w:t>er</w:t>
      </w:r>
      <w:r w:rsidRPr="00991F51">
        <w:rPr>
          <w:rFonts w:eastAsia="Times New Roman"/>
        </w:rPr>
        <w:t>iod</w:t>
      </w:r>
      <w:r w:rsidRPr="00991F51">
        <w:rPr>
          <w:rFonts w:eastAsia="Times New Roman"/>
          <w:spacing w:val="55"/>
        </w:rPr>
        <w:t xml:space="preserve"> </w:t>
      </w:r>
      <w:r w:rsidRPr="00991F51">
        <w:rPr>
          <w:rFonts w:eastAsia="Times New Roman"/>
        </w:rPr>
        <w:t>of</w:t>
      </w:r>
      <w:r w:rsidRPr="00991F51">
        <w:rPr>
          <w:rFonts w:eastAsia="Times New Roman"/>
          <w:spacing w:val="54"/>
        </w:rPr>
        <w:t xml:space="preserve"> </w:t>
      </w:r>
      <w:r w:rsidRPr="00991F51">
        <w:rPr>
          <w:rFonts w:eastAsia="Times New Roman"/>
        </w:rPr>
        <w:t>v</w:t>
      </w:r>
      <w:r w:rsidRPr="00991F51">
        <w:rPr>
          <w:rFonts w:eastAsia="Times New Roman"/>
          <w:spacing w:val="-1"/>
        </w:rPr>
        <w:t>a</w:t>
      </w:r>
      <w:r w:rsidRPr="00991F51">
        <w:rPr>
          <w:rFonts w:eastAsia="Times New Roman"/>
        </w:rPr>
        <w:t>lidi</w:t>
      </w:r>
      <w:r w:rsidRPr="00991F51">
        <w:rPr>
          <w:rFonts w:eastAsia="Times New Roman"/>
          <w:spacing w:val="3"/>
        </w:rPr>
        <w:t>t</w:t>
      </w:r>
      <w:r w:rsidRPr="00991F51">
        <w:rPr>
          <w:rFonts w:eastAsia="Times New Roman"/>
        </w:rPr>
        <w:t>y</w:t>
      </w:r>
      <w:r w:rsidRPr="00991F51">
        <w:rPr>
          <w:rFonts w:eastAsia="Times New Roman"/>
          <w:spacing w:val="48"/>
        </w:rPr>
        <w:t xml:space="preserve"> </w:t>
      </w:r>
      <w:r w:rsidRPr="00991F51">
        <w:rPr>
          <w:rFonts w:eastAsia="Times New Roman"/>
        </w:rPr>
        <w:t>of</w:t>
      </w:r>
      <w:r w:rsidRPr="00991F51">
        <w:rPr>
          <w:rFonts w:eastAsia="Times New Roman"/>
          <w:spacing w:val="54"/>
        </w:rPr>
        <w:t xml:space="preserve"> </w:t>
      </w:r>
      <w:r w:rsidRPr="00991F51">
        <w:rPr>
          <w:rFonts w:eastAsia="Times New Roman"/>
        </w:rPr>
        <w:t>the</w:t>
      </w:r>
      <w:r w:rsidRPr="00991F51">
        <w:rPr>
          <w:rFonts w:eastAsia="Times New Roman"/>
          <w:spacing w:val="54"/>
        </w:rPr>
        <w:t xml:space="preserve"> </w:t>
      </w:r>
      <w:r w:rsidRPr="00991F51">
        <w:rPr>
          <w:rFonts w:eastAsia="Times New Roman"/>
        </w:rPr>
        <w:t>Application,</w:t>
      </w:r>
      <w:r w:rsidRPr="00991F51">
        <w:rPr>
          <w:rFonts w:eastAsia="Times New Roman"/>
          <w:spacing w:val="2"/>
        </w:rPr>
        <w:t xml:space="preserve"> </w:t>
      </w:r>
      <w:r w:rsidRPr="00991F51">
        <w:rPr>
          <w:rFonts w:eastAsia="Times New Roman"/>
        </w:rPr>
        <w:t>I</w:t>
      </w:r>
      <w:r w:rsidRPr="00991F51">
        <w:rPr>
          <w:rFonts w:eastAsia="Times New Roman"/>
          <w:spacing w:val="-3"/>
        </w:rPr>
        <w:t xml:space="preserve"> </w:t>
      </w:r>
      <w:r w:rsidRPr="00991F51">
        <w:rPr>
          <w:rFonts w:eastAsia="Times New Roman"/>
          <w:spacing w:val="-1"/>
        </w:rPr>
        <w:t>un</w:t>
      </w:r>
      <w:r w:rsidRPr="00991F51">
        <w:rPr>
          <w:rFonts w:eastAsia="Times New Roman"/>
          <w:spacing w:val="4"/>
        </w:rPr>
        <w:t>d</w:t>
      </w:r>
      <w:r w:rsidRPr="00991F51">
        <w:rPr>
          <w:rFonts w:eastAsia="Times New Roman"/>
          <w:spacing w:val="-1"/>
        </w:rPr>
        <w:t>er</w:t>
      </w:r>
      <w:r w:rsidRPr="00991F51">
        <w:rPr>
          <w:rFonts w:eastAsia="Times New Roman"/>
        </w:rPr>
        <w:t>t</w:t>
      </w:r>
      <w:r w:rsidRPr="00991F51">
        <w:rPr>
          <w:rFonts w:eastAsia="Times New Roman"/>
          <w:spacing w:val="-1"/>
        </w:rPr>
        <w:t>ak</w:t>
      </w:r>
      <w:r w:rsidRPr="00991F51">
        <w:rPr>
          <w:rFonts w:eastAsia="Times New Roman"/>
        </w:rPr>
        <w:t xml:space="preserve">e to </w:t>
      </w:r>
      <w:r w:rsidRPr="00991F51">
        <w:rPr>
          <w:rFonts w:eastAsia="Times New Roman"/>
          <w:spacing w:val="2"/>
        </w:rPr>
        <w:t>n</w:t>
      </w:r>
      <w:r w:rsidRPr="00991F51">
        <w:rPr>
          <w:rFonts w:eastAsia="Times New Roman"/>
          <w:spacing w:val="-1"/>
        </w:rPr>
        <w:t>e</w:t>
      </w:r>
      <w:r w:rsidRPr="00991F51">
        <w:rPr>
          <w:rFonts w:eastAsia="Times New Roman"/>
          <w:spacing w:val="-2"/>
        </w:rPr>
        <w:t>g</w:t>
      </w:r>
      <w:r w:rsidRPr="00991F51">
        <w:rPr>
          <w:rFonts w:eastAsia="Times New Roman"/>
        </w:rPr>
        <w:t>oti</w:t>
      </w:r>
      <w:r w:rsidRPr="00991F51">
        <w:rPr>
          <w:rFonts w:eastAsia="Times New Roman"/>
          <w:spacing w:val="-1"/>
        </w:rPr>
        <w:t>a</w:t>
      </w:r>
      <w:r w:rsidRPr="00991F51">
        <w:rPr>
          <w:rFonts w:eastAsia="Times New Roman"/>
          <w:spacing w:val="3"/>
        </w:rPr>
        <w:t>t</w:t>
      </w:r>
      <w:r w:rsidRPr="00991F51">
        <w:rPr>
          <w:rFonts w:eastAsia="Times New Roman"/>
        </w:rPr>
        <w:t>e</w:t>
      </w:r>
      <w:r w:rsidRPr="00991F51">
        <w:rPr>
          <w:rFonts w:eastAsia="Times New Roman"/>
          <w:spacing w:val="-1"/>
        </w:rPr>
        <w:t xml:space="preserve"> </w:t>
      </w:r>
      <w:r w:rsidRPr="00991F51">
        <w:rPr>
          <w:rFonts w:eastAsia="Times New Roman"/>
        </w:rPr>
        <w:t>on the</w:t>
      </w:r>
      <w:r w:rsidRPr="00991F51">
        <w:rPr>
          <w:rFonts w:eastAsia="Times New Roman"/>
          <w:spacing w:val="-1"/>
        </w:rPr>
        <w:t xml:space="preserve"> </w:t>
      </w:r>
      <w:r w:rsidRPr="00991F51">
        <w:rPr>
          <w:rFonts w:eastAsia="Times New Roman"/>
        </w:rPr>
        <w:t>b</w:t>
      </w:r>
      <w:r w:rsidRPr="00991F51">
        <w:rPr>
          <w:rFonts w:eastAsia="Times New Roman"/>
          <w:spacing w:val="-1"/>
        </w:rPr>
        <w:t>a</w:t>
      </w:r>
      <w:r w:rsidRPr="00991F51">
        <w:rPr>
          <w:rFonts w:eastAsia="Times New Roman"/>
        </w:rPr>
        <w:t>sis of</w:t>
      </w:r>
      <w:r w:rsidRPr="00991F51">
        <w:rPr>
          <w:rFonts w:eastAsia="Times New Roman"/>
          <w:spacing w:val="1"/>
        </w:rPr>
        <w:t xml:space="preserve"> </w:t>
      </w:r>
      <w:r w:rsidRPr="00991F51">
        <w:rPr>
          <w:rFonts w:eastAsia="Times New Roman"/>
          <w:spacing w:val="3"/>
        </w:rPr>
        <w:t>m</w:t>
      </w:r>
      <w:r w:rsidRPr="00991F51">
        <w:rPr>
          <w:rFonts w:eastAsia="Times New Roman"/>
        </w:rPr>
        <w:t>y</w:t>
      </w:r>
      <w:r w:rsidRPr="00991F51">
        <w:rPr>
          <w:rFonts w:eastAsia="Times New Roman"/>
          <w:spacing w:val="-5"/>
        </w:rPr>
        <w:t xml:space="preserve"> </w:t>
      </w:r>
      <w:r w:rsidRPr="00991F51">
        <w:rPr>
          <w:rFonts w:eastAsia="Times New Roman"/>
          <w:spacing w:val="-1"/>
        </w:rPr>
        <w:t>a</w:t>
      </w:r>
      <w:r w:rsidRPr="00991F51">
        <w:rPr>
          <w:rFonts w:eastAsia="Times New Roman"/>
          <w:spacing w:val="2"/>
        </w:rPr>
        <w:t>v</w:t>
      </w:r>
      <w:r w:rsidRPr="00991F51">
        <w:rPr>
          <w:rFonts w:eastAsia="Times New Roman"/>
          <w:spacing w:val="-1"/>
        </w:rPr>
        <w:t>a</w:t>
      </w:r>
      <w:r w:rsidRPr="00991F51">
        <w:rPr>
          <w:rFonts w:eastAsia="Times New Roman"/>
        </w:rPr>
        <w:t>il</w:t>
      </w:r>
      <w:r w:rsidRPr="00991F51">
        <w:rPr>
          <w:rFonts w:eastAsia="Times New Roman"/>
          <w:spacing w:val="-1"/>
        </w:rPr>
        <w:t>a</w:t>
      </w:r>
      <w:r w:rsidRPr="00991F51">
        <w:rPr>
          <w:rFonts w:eastAsia="Times New Roman"/>
        </w:rPr>
        <w:t>bili</w:t>
      </w:r>
      <w:r w:rsidRPr="00991F51">
        <w:rPr>
          <w:rFonts w:eastAsia="Times New Roman"/>
          <w:spacing w:val="3"/>
        </w:rPr>
        <w:t>t</w:t>
      </w:r>
      <w:r w:rsidRPr="00991F51">
        <w:rPr>
          <w:rFonts w:eastAsia="Times New Roman"/>
        </w:rPr>
        <w:t>y</w:t>
      </w:r>
      <w:r w:rsidRPr="00991F51">
        <w:rPr>
          <w:rFonts w:eastAsia="Times New Roman"/>
          <w:spacing w:val="-5"/>
        </w:rPr>
        <w:t xml:space="preserve"> </w:t>
      </w:r>
      <w:r w:rsidRPr="00991F51">
        <w:rPr>
          <w:rFonts w:eastAsia="Times New Roman"/>
          <w:spacing w:val="-1"/>
        </w:rPr>
        <w:t>f</w:t>
      </w:r>
      <w:r w:rsidRPr="00991F51">
        <w:rPr>
          <w:rFonts w:eastAsia="Times New Roman"/>
        </w:rPr>
        <w:t>or</w:t>
      </w:r>
      <w:r w:rsidRPr="00991F51">
        <w:rPr>
          <w:rFonts w:eastAsia="Times New Roman"/>
          <w:spacing w:val="-1"/>
        </w:rPr>
        <w:t xml:space="preserve"> </w:t>
      </w:r>
      <w:r w:rsidRPr="00991F51">
        <w:rPr>
          <w:rFonts w:eastAsia="Times New Roman"/>
        </w:rPr>
        <w:t>the</w:t>
      </w:r>
      <w:r w:rsidRPr="00991F51">
        <w:rPr>
          <w:rFonts w:eastAsia="Times New Roman"/>
          <w:spacing w:val="1"/>
        </w:rPr>
        <w:t xml:space="preserve"> </w:t>
      </w:r>
      <w:r w:rsidRPr="00991F51">
        <w:rPr>
          <w:rFonts w:eastAsia="Times New Roman"/>
          <w:spacing w:val="-1"/>
        </w:rPr>
        <w:t>a</w:t>
      </w:r>
      <w:r w:rsidRPr="00991F51">
        <w:rPr>
          <w:rFonts w:eastAsia="Times New Roman"/>
          <w:spacing w:val="3"/>
        </w:rPr>
        <w:t>s</w:t>
      </w:r>
      <w:r w:rsidRPr="00991F51">
        <w:rPr>
          <w:rFonts w:eastAsia="Times New Roman"/>
        </w:rPr>
        <w:t>si</w:t>
      </w:r>
      <w:r w:rsidRPr="00991F51">
        <w:rPr>
          <w:rFonts w:eastAsia="Times New Roman"/>
          <w:spacing w:val="-2"/>
        </w:rPr>
        <w:t>g</w:t>
      </w:r>
      <w:r w:rsidRPr="00991F51">
        <w:rPr>
          <w:rFonts w:eastAsia="Times New Roman"/>
        </w:rPr>
        <w:t>nm</w:t>
      </w:r>
      <w:r w:rsidRPr="00991F51">
        <w:rPr>
          <w:rFonts w:eastAsia="Times New Roman"/>
          <w:spacing w:val="-1"/>
        </w:rPr>
        <w:t>e</w:t>
      </w:r>
      <w:r w:rsidRPr="00991F51">
        <w:rPr>
          <w:rFonts w:eastAsia="Times New Roman"/>
        </w:rPr>
        <w:t>nt.</w:t>
      </w:r>
    </w:p>
    <w:p w14:paraId="3C4242AE" w14:textId="77777777" w:rsidR="00EC1EEC" w:rsidRPr="00991F51" w:rsidRDefault="00EC1EEC" w:rsidP="00685C6A">
      <w:pPr>
        <w:spacing w:after="120" w:line="276" w:lineRule="auto"/>
        <w:contextualSpacing/>
        <w:jc w:val="both"/>
        <w:rPr>
          <w:rFonts w:eastAsia="Calibri"/>
          <w:bCs/>
        </w:rPr>
      </w:pPr>
    </w:p>
    <w:p w14:paraId="3C4242AF"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t xml:space="preserve">My submission is subject to modifications arising from Contract negotiations.  </w:t>
      </w:r>
    </w:p>
    <w:p w14:paraId="3C4242B0" w14:textId="77777777" w:rsidR="00D61F90" w:rsidRPr="00991F51" w:rsidRDefault="00D61F90" w:rsidP="00685C6A">
      <w:pPr>
        <w:spacing w:after="120" w:line="276" w:lineRule="auto"/>
        <w:contextualSpacing/>
        <w:jc w:val="both"/>
        <w:rPr>
          <w:rFonts w:eastAsia="Calibri"/>
          <w:bCs/>
          <w:lang w:val="en-PH"/>
        </w:rPr>
      </w:pPr>
    </w:p>
    <w:p w14:paraId="3C4242B1"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t>I undertake, if my proposal is accepted</w:t>
      </w:r>
      <w:r w:rsidR="00C000BF" w:rsidRPr="00991F51">
        <w:rPr>
          <w:rFonts w:eastAsia="Calibri"/>
          <w:bCs/>
          <w:lang w:val="en-PH"/>
        </w:rPr>
        <w:t>,</w:t>
      </w:r>
      <w:r w:rsidRPr="00991F51">
        <w:rPr>
          <w:rFonts w:eastAsia="Calibri"/>
          <w:bCs/>
          <w:lang w:val="en-PH"/>
        </w:rPr>
        <w:t xml:space="preserve"> to initiate the consulting services on the date indicated in the L</w:t>
      </w:r>
      <w:r w:rsidR="0077727A" w:rsidRPr="00991F51">
        <w:rPr>
          <w:rFonts w:eastAsia="Calibri"/>
          <w:bCs/>
          <w:lang w:val="en-PH"/>
        </w:rPr>
        <w:t xml:space="preserve">etter of </w:t>
      </w:r>
      <w:r w:rsidRPr="00991F51">
        <w:rPr>
          <w:rFonts w:eastAsia="Calibri"/>
          <w:bCs/>
          <w:lang w:val="en-PH"/>
        </w:rPr>
        <w:t>I</w:t>
      </w:r>
      <w:r w:rsidR="0077727A" w:rsidRPr="00991F51">
        <w:rPr>
          <w:rFonts w:eastAsia="Calibri"/>
          <w:bCs/>
          <w:lang w:val="en-PH"/>
        </w:rPr>
        <w:t>nvitation</w:t>
      </w:r>
      <w:r w:rsidRPr="00991F51">
        <w:rPr>
          <w:rFonts w:eastAsia="Calibri"/>
          <w:bCs/>
          <w:lang w:val="en-PH"/>
        </w:rPr>
        <w:t>.</w:t>
      </w:r>
    </w:p>
    <w:p w14:paraId="3C4242B2" w14:textId="77777777" w:rsidR="00EC1EEC" w:rsidRPr="00991F51" w:rsidRDefault="00EC1EEC" w:rsidP="00685C6A">
      <w:pPr>
        <w:spacing w:after="120" w:line="276" w:lineRule="auto"/>
        <w:contextualSpacing/>
        <w:jc w:val="both"/>
        <w:rPr>
          <w:rFonts w:eastAsia="Calibri"/>
          <w:bCs/>
          <w:lang w:val="en-PH"/>
        </w:rPr>
      </w:pPr>
    </w:p>
    <w:p w14:paraId="3C4242B3" w14:textId="77777777" w:rsidR="00EC1EEC" w:rsidRPr="00991F51" w:rsidRDefault="00EC1EEC" w:rsidP="00685C6A">
      <w:pPr>
        <w:spacing w:after="120" w:line="276" w:lineRule="auto"/>
        <w:contextualSpacing/>
        <w:jc w:val="both"/>
        <w:rPr>
          <w:rFonts w:eastAsia="Calibri"/>
          <w:bCs/>
          <w:lang w:val="en-PH"/>
        </w:rPr>
      </w:pPr>
      <w:r w:rsidRPr="00991F51">
        <w:rPr>
          <w:rFonts w:eastAsia="Calibri"/>
          <w:bCs/>
          <w:lang w:val="en-PH"/>
        </w:rPr>
        <w:t>I understand that you are not bound to accept any submissions that you may receive.</w:t>
      </w:r>
    </w:p>
    <w:p w14:paraId="3C4242B4" w14:textId="77777777" w:rsidR="00EC1EEC" w:rsidRPr="00991F51" w:rsidRDefault="00EC1EEC" w:rsidP="00685C6A">
      <w:pPr>
        <w:spacing w:after="120" w:line="276" w:lineRule="auto"/>
        <w:contextualSpacing/>
        <w:rPr>
          <w:rFonts w:eastAsia="Calibri"/>
          <w:bCs/>
          <w:lang w:val="en-PH"/>
        </w:rPr>
      </w:pPr>
    </w:p>
    <w:p w14:paraId="3C4242B5" w14:textId="77777777" w:rsidR="00EC1EEC" w:rsidRPr="00991F51" w:rsidRDefault="00EC1EEC" w:rsidP="00685C6A">
      <w:pPr>
        <w:spacing w:after="120" w:line="276" w:lineRule="auto"/>
        <w:contextualSpacing/>
        <w:rPr>
          <w:rFonts w:eastAsia="Calibri"/>
          <w:bCs/>
          <w:lang w:val="en-PH"/>
        </w:rPr>
      </w:pPr>
      <w:r w:rsidRPr="00991F51">
        <w:rPr>
          <w:rFonts w:eastAsia="Calibri"/>
          <w:bCs/>
          <w:lang w:val="en-PH"/>
        </w:rPr>
        <w:t>Yours Sincerely,</w:t>
      </w:r>
    </w:p>
    <w:p w14:paraId="3C4242B6" w14:textId="77777777" w:rsidR="0042233F" w:rsidRPr="00991F51" w:rsidRDefault="0042233F" w:rsidP="0042233F">
      <w:pPr>
        <w:jc w:val="both"/>
        <w:rPr>
          <w:rFonts w:eastAsia="Times New Roman"/>
        </w:rPr>
      </w:pPr>
    </w:p>
    <w:p w14:paraId="3C4242B7" w14:textId="77777777" w:rsidR="003E6B6A" w:rsidRPr="00991F51" w:rsidRDefault="00101E1C" w:rsidP="0042233F">
      <w:pPr>
        <w:ind w:right="-20"/>
        <w:jc w:val="both"/>
        <w:rPr>
          <w:rFonts w:eastAsia="Times New Roman"/>
        </w:rPr>
      </w:pPr>
      <w:r w:rsidRPr="00991F51">
        <w:rPr>
          <w:rFonts w:eastAsia="Times New Roman"/>
        </w:rPr>
        <w:t>[</w:t>
      </w:r>
      <w:r w:rsidR="003E6B6A" w:rsidRPr="00991F51">
        <w:rPr>
          <w:rFonts w:eastAsia="Times New Roman"/>
        </w:rPr>
        <w:t>Authorized Signatory</w:t>
      </w:r>
      <w:r w:rsidRPr="00991F51">
        <w:rPr>
          <w:rFonts w:eastAsia="Times New Roman"/>
        </w:rPr>
        <w:t>]</w:t>
      </w:r>
    </w:p>
    <w:p w14:paraId="3C4242B8" w14:textId="77777777" w:rsidR="003E6B6A" w:rsidRPr="00991F51" w:rsidRDefault="003E6B6A" w:rsidP="0042233F">
      <w:pPr>
        <w:ind w:right="-20"/>
        <w:jc w:val="both"/>
        <w:rPr>
          <w:rFonts w:eastAsia="Times New Roman"/>
        </w:rPr>
      </w:pPr>
    </w:p>
    <w:p w14:paraId="3C4242B9" w14:textId="77777777" w:rsidR="00CF4021" w:rsidRPr="00991F51" w:rsidRDefault="0042233F" w:rsidP="002E32C6">
      <w:pPr>
        <w:ind w:right="-20"/>
        <w:jc w:val="both"/>
        <w:rPr>
          <w:rFonts w:eastAsia="Times New Roman"/>
          <w:b/>
          <w:bCs/>
          <w:iCs/>
          <w:caps/>
          <w:spacing w:val="-1"/>
          <w:kern w:val="32"/>
        </w:rPr>
      </w:pPr>
      <w:r w:rsidRPr="00991F51">
        <w:rPr>
          <w:rFonts w:eastAsia="Times New Roman"/>
        </w:rPr>
        <w:t>[</w:t>
      </w:r>
      <w:r w:rsidR="003E6B6A" w:rsidRPr="00991F51">
        <w:rPr>
          <w:rFonts w:eastAsia="Times New Roman"/>
        </w:rPr>
        <w:t xml:space="preserve">Name and Title of </w:t>
      </w:r>
      <w:r w:rsidRPr="00991F51">
        <w:rPr>
          <w:rFonts w:eastAsia="Times New Roman"/>
        </w:rPr>
        <w:t>Autho</w:t>
      </w:r>
      <w:r w:rsidRPr="00991F51">
        <w:rPr>
          <w:rFonts w:eastAsia="Times New Roman"/>
          <w:spacing w:val="-1"/>
        </w:rPr>
        <w:t>r</w:t>
      </w:r>
      <w:r w:rsidRPr="00991F51">
        <w:rPr>
          <w:rFonts w:eastAsia="Times New Roman"/>
        </w:rPr>
        <w:t>i</w:t>
      </w:r>
      <w:r w:rsidRPr="00991F51">
        <w:rPr>
          <w:rFonts w:eastAsia="Times New Roman"/>
          <w:spacing w:val="1"/>
        </w:rPr>
        <w:t>z</w:t>
      </w:r>
      <w:r w:rsidRPr="00991F51">
        <w:rPr>
          <w:rFonts w:eastAsia="Times New Roman"/>
          <w:spacing w:val="-1"/>
        </w:rPr>
        <w:t>e</w:t>
      </w:r>
      <w:r w:rsidRPr="00991F51">
        <w:rPr>
          <w:rFonts w:eastAsia="Times New Roman"/>
        </w:rPr>
        <w:t xml:space="preserve">d </w:t>
      </w:r>
      <w:r w:rsidRPr="00991F51">
        <w:rPr>
          <w:rFonts w:eastAsia="Times New Roman"/>
          <w:spacing w:val="1"/>
        </w:rPr>
        <w:t>S</w:t>
      </w:r>
      <w:r w:rsidRPr="00991F51">
        <w:rPr>
          <w:rFonts w:eastAsia="Times New Roman"/>
        </w:rPr>
        <w:t>i</w:t>
      </w:r>
      <w:r w:rsidRPr="00991F51">
        <w:rPr>
          <w:rFonts w:eastAsia="Times New Roman"/>
          <w:spacing w:val="-2"/>
        </w:rPr>
        <w:t>g</w:t>
      </w:r>
      <w:r w:rsidRPr="00991F51">
        <w:rPr>
          <w:rFonts w:eastAsia="Times New Roman"/>
        </w:rPr>
        <w:t>n</w:t>
      </w:r>
      <w:r w:rsidRPr="00991F51">
        <w:rPr>
          <w:rFonts w:eastAsia="Times New Roman"/>
          <w:spacing w:val="-1"/>
        </w:rPr>
        <w:t>a</w:t>
      </w:r>
      <w:r w:rsidRPr="00991F51">
        <w:rPr>
          <w:rFonts w:eastAsia="Times New Roman"/>
        </w:rPr>
        <w:t>to</w:t>
      </w:r>
      <w:r w:rsidRPr="00991F51">
        <w:rPr>
          <w:rFonts w:eastAsia="Times New Roman"/>
          <w:spacing w:val="4"/>
        </w:rPr>
        <w:t>r</w:t>
      </w:r>
      <w:r w:rsidRPr="00991F51">
        <w:rPr>
          <w:rFonts w:eastAsia="Times New Roman"/>
        </w:rPr>
        <w:t>y]</w:t>
      </w:r>
    </w:p>
    <w:p w14:paraId="3C4242BA" w14:textId="77777777" w:rsidR="00C000BF" w:rsidRPr="00991F51" w:rsidRDefault="00C000BF" w:rsidP="00EC1EEC">
      <w:pPr>
        <w:spacing w:after="200" w:line="276" w:lineRule="auto"/>
        <w:contextualSpacing/>
        <w:jc w:val="center"/>
        <w:rPr>
          <w:rFonts w:eastAsia="Times New Roman"/>
          <w:b/>
          <w:bCs/>
          <w:iCs/>
          <w:caps/>
          <w:spacing w:val="-1"/>
          <w:kern w:val="32"/>
        </w:rPr>
      </w:pPr>
    </w:p>
    <w:p w14:paraId="3C4242BB" w14:textId="77777777" w:rsidR="00C000BF" w:rsidRPr="00991F51" w:rsidRDefault="00C000BF" w:rsidP="00EC1EEC">
      <w:pPr>
        <w:spacing w:after="200" w:line="276" w:lineRule="auto"/>
        <w:contextualSpacing/>
        <w:jc w:val="center"/>
        <w:rPr>
          <w:rFonts w:eastAsia="Times New Roman"/>
          <w:b/>
          <w:bCs/>
          <w:iCs/>
          <w:caps/>
          <w:spacing w:val="-1"/>
          <w:kern w:val="32"/>
        </w:rPr>
      </w:pPr>
    </w:p>
    <w:p w14:paraId="3C4242BC" w14:textId="77777777" w:rsidR="00C000BF" w:rsidRPr="00991F51" w:rsidRDefault="00C000BF" w:rsidP="00EC1EEC">
      <w:pPr>
        <w:spacing w:after="200" w:line="276" w:lineRule="auto"/>
        <w:contextualSpacing/>
        <w:jc w:val="center"/>
        <w:rPr>
          <w:rFonts w:eastAsia="Times New Roman"/>
          <w:b/>
          <w:bCs/>
          <w:iCs/>
          <w:caps/>
          <w:spacing w:val="-1"/>
          <w:kern w:val="32"/>
        </w:rPr>
      </w:pPr>
    </w:p>
    <w:p w14:paraId="3C4242BD" w14:textId="77777777" w:rsidR="00FC594F" w:rsidRPr="00991F51" w:rsidRDefault="00FC594F">
      <w:pPr>
        <w:widowControl/>
        <w:autoSpaceDE/>
        <w:autoSpaceDN/>
        <w:adjustRightInd/>
        <w:rPr>
          <w:rFonts w:eastAsia="Times New Roman"/>
          <w:b/>
          <w:bCs/>
          <w:iCs/>
          <w:caps/>
          <w:spacing w:val="-1"/>
          <w:kern w:val="32"/>
        </w:rPr>
      </w:pPr>
      <w:r w:rsidRPr="00991F51">
        <w:rPr>
          <w:rFonts w:eastAsia="Times New Roman"/>
          <w:b/>
          <w:bCs/>
          <w:iCs/>
          <w:caps/>
          <w:spacing w:val="-1"/>
          <w:kern w:val="32"/>
        </w:rPr>
        <w:br w:type="page"/>
      </w:r>
    </w:p>
    <w:p w14:paraId="3C4242C0" w14:textId="77777777" w:rsidR="00EC1EEC" w:rsidRPr="00991F51" w:rsidRDefault="0042233F" w:rsidP="00EC1EEC">
      <w:pPr>
        <w:spacing w:after="200" w:line="276" w:lineRule="auto"/>
        <w:contextualSpacing/>
        <w:jc w:val="center"/>
        <w:rPr>
          <w:b/>
        </w:rPr>
      </w:pPr>
      <w:r w:rsidRPr="00991F51">
        <w:rPr>
          <w:rFonts w:eastAsia="Times New Roman"/>
          <w:b/>
          <w:bCs/>
          <w:iCs/>
          <w:caps/>
          <w:spacing w:val="-1"/>
          <w:kern w:val="32"/>
        </w:rPr>
        <w:lastRenderedPageBreak/>
        <w:t>C</w:t>
      </w:r>
      <w:r w:rsidRPr="00991F51">
        <w:rPr>
          <w:rFonts w:eastAsia="Times New Roman"/>
          <w:b/>
          <w:bCs/>
          <w:iCs/>
          <w:caps/>
          <w:kern w:val="32"/>
        </w:rPr>
        <w:t>urr</w:t>
      </w:r>
      <w:r w:rsidRPr="00991F51">
        <w:rPr>
          <w:rFonts w:eastAsia="Times New Roman"/>
          <w:b/>
          <w:bCs/>
          <w:iCs/>
          <w:caps/>
          <w:spacing w:val="1"/>
          <w:kern w:val="32"/>
        </w:rPr>
        <w:t>i</w:t>
      </w:r>
      <w:r w:rsidRPr="00991F51">
        <w:rPr>
          <w:rFonts w:eastAsia="Times New Roman"/>
          <w:b/>
          <w:bCs/>
          <w:iCs/>
          <w:caps/>
          <w:kern w:val="32"/>
        </w:rPr>
        <w:t>c</w:t>
      </w:r>
      <w:r w:rsidRPr="00991F51">
        <w:rPr>
          <w:rFonts w:eastAsia="Times New Roman"/>
          <w:b/>
          <w:bCs/>
          <w:iCs/>
          <w:caps/>
          <w:spacing w:val="-3"/>
          <w:kern w:val="32"/>
        </w:rPr>
        <w:t>u</w:t>
      </w:r>
      <w:r w:rsidRPr="00991F51">
        <w:rPr>
          <w:rFonts w:eastAsia="Times New Roman"/>
          <w:b/>
          <w:bCs/>
          <w:iCs/>
          <w:caps/>
          <w:spacing w:val="1"/>
          <w:kern w:val="32"/>
        </w:rPr>
        <w:t>l</w:t>
      </w:r>
      <w:r w:rsidRPr="00991F51">
        <w:rPr>
          <w:rFonts w:eastAsia="Times New Roman"/>
          <w:b/>
          <w:bCs/>
          <w:iCs/>
          <w:caps/>
          <w:kern w:val="32"/>
        </w:rPr>
        <w:t>um</w:t>
      </w:r>
      <w:r w:rsidRPr="00991F51">
        <w:rPr>
          <w:rFonts w:eastAsia="Times New Roman"/>
          <w:b/>
          <w:bCs/>
          <w:iCs/>
          <w:caps/>
          <w:spacing w:val="-4"/>
          <w:kern w:val="32"/>
        </w:rPr>
        <w:t xml:space="preserve"> </w:t>
      </w:r>
      <w:r w:rsidRPr="00991F51">
        <w:rPr>
          <w:rFonts w:eastAsia="Times New Roman"/>
          <w:b/>
          <w:bCs/>
          <w:iCs/>
          <w:caps/>
          <w:spacing w:val="-1"/>
          <w:kern w:val="32"/>
        </w:rPr>
        <w:t>V</w:t>
      </w:r>
      <w:r w:rsidRPr="00991F51">
        <w:rPr>
          <w:rFonts w:eastAsia="Times New Roman"/>
          <w:b/>
          <w:bCs/>
          <w:iCs/>
          <w:caps/>
          <w:spacing w:val="1"/>
          <w:kern w:val="32"/>
        </w:rPr>
        <w:t>i</w:t>
      </w:r>
      <w:r w:rsidRPr="00991F51">
        <w:rPr>
          <w:rFonts w:eastAsia="Times New Roman"/>
          <w:b/>
          <w:bCs/>
          <w:iCs/>
          <w:caps/>
          <w:kern w:val="32"/>
        </w:rPr>
        <w:t>t</w:t>
      </w:r>
      <w:r w:rsidRPr="00991F51">
        <w:rPr>
          <w:rFonts w:eastAsia="Times New Roman"/>
          <w:b/>
          <w:bCs/>
          <w:iCs/>
          <w:caps/>
          <w:spacing w:val="1"/>
          <w:kern w:val="32"/>
        </w:rPr>
        <w:t>a</w:t>
      </w:r>
      <w:r w:rsidRPr="00991F51">
        <w:rPr>
          <w:rFonts w:eastAsia="Times New Roman"/>
          <w:b/>
          <w:bCs/>
          <w:iCs/>
          <w:caps/>
          <w:kern w:val="32"/>
        </w:rPr>
        <w:t xml:space="preserve">e </w:t>
      </w:r>
      <w:r w:rsidRPr="00991F51">
        <w:rPr>
          <w:rFonts w:eastAsia="Times New Roman"/>
          <w:b/>
          <w:bCs/>
          <w:iCs/>
          <w:caps/>
          <w:spacing w:val="-2"/>
          <w:kern w:val="32"/>
        </w:rPr>
        <w:t>(</w:t>
      </w:r>
      <w:r w:rsidR="00794871" w:rsidRPr="00991F51">
        <w:rPr>
          <w:rFonts w:eastAsia="Times New Roman"/>
          <w:b/>
          <w:bCs/>
          <w:iCs/>
          <w:caps/>
          <w:spacing w:val="-1"/>
          <w:kern w:val="32"/>
        </w:rPr>
        <w:t>CV) Form</w:t>
      </w:r>
      <w:r w:rsidRPr="00991F51">
        <w:rPr>
          <w:rFonts w:eastAsia="Times New Roman"/>
          <w:b/>
          <w:bCs/>
          <w:spacing w:val="2"/>
          <w:kern w:val="32"/>
        </w:rPr>
        <w:t xml:space="preserve"> </w:t>
      </w:r>
    </w:p>
    <w:p w14:paraId="3C4242C1" w14:textId="77777777" w:rsidR="00EC1EEC" w:rsidRPr="00991F51" w:rsidRDefault="00EC1EEC" w:rsidP="00EC1EEC">
      <w:pPr>
        <w:spacing w:after="200" w:line="276" w:lineRule="auto"/>
        <w:contextualSpacing/>
        <w:jc w:val="center"/>
        <w:rPr>
          <w:b/>
        </w:rPr>
      </w:pPr>
    </w:p>
    <w:p w14:paraId="3C4242C2" w14:textId="77777777" w:rsidR="00B64DE0" w:rsidRPr="00991F51" w:rsidRDefault="00B64DE0" w:rsidP="00EC1EEC">
      <w:pPr>
        <w:spacing w:after="200" w:line="276" w:lineRule="auto"/>
        <w:contextualSpacing/>
        <w:jc w:val="center"/>
        <w:rPr>
          <w:b/>
        </w:rPr>
      </w:pPr>
    </w:p>
    <w:tbl>
      <w:tblPr>
        <w:tblW w:w="9288" w:type="dxa"/>
        <w:tblLayout w:type="fixed"/>
        <w:tblLook w:val="04A0" w:firstRow="1" w:lastRow="0" w:firstColumn="1" w:lastColumn="0" w:noHBand="0" w:noVBand="1"/>
      </w:tblPr>
      <w:tblGrid>
        <w:gridCol w:w="2842"/>
        <w:gridCol w:w="1611"/>
        <w:gridCol w:w="695"/>
        <w:gridCol w:w="1080"/>
        <w:gridCol w:w="90"/>
        <w:gridCol w:w="270"/>
        <w:gridCol w:w="1062"/>
        <w:gridCol w:w="468"/>
        <w:gridCol w:w="1152"/>
        <w:gridCol w:w="18"/>
      </w:tblGrid>
      <w:tr w:rsidR="00EC1EEC" w:rsidRPr="00991F51" w14:paraId="3C4242C6" w14:textId="77777777" w:rsidTr="00805D90">
        <w:trPr>
          <w:trHeight w:val="567"/>
        </w:trPr>
        <w:tc>
          <w:tcPr>
            <w:tcW w:w="2842" w:type="dxa"/>
            <w:hideMark/>
          </w:tcPr>
          <w:p w14:paraId="3C4242C3" w14:textId="77777777" w:rsidR="00EC1EEC" w:rsidRPr="00991F51" w:rsidRDefault="00EC1EEC" w:rsidP="00EC1EEC">
            <w:pPr>
              <w:numPr>
                <w:ilvl w:val="0"/>
                <w:numId w:val="2"/>
              </w:numPr>
              <w:spacing w:line="276" w:lineRule="auto"/>
              <w:ind w:left="0"/>
              <w:rPr>
                <w:b/>
              </w:rPr>
            </w:pPr>
            <w:r w:rsidRPr="00991F51">
              <w:rPr>
                <w:b/>
              </w:rPr>
              <w:t xml:space="preserve">Name </w:t>
            </w:r>
          </w:p>
        </w:tc>
        <w:tc>
          <w:tcPr>
            <w:tcW w:w="6446" w:type="dxa"/>
            <w:gridSpan w:val="9"/>
          </w:tcPr>
          <w:p w14:paraId="3C4242C4" w14:textId="77777777" w:rsidR="00EC1EEC" w:rsidRPr="00991F51" w:rsidRDefault="00EC1EEC" w:rsidP="00805D90">
            <w:pPr>
              <w:rPr>
                <w:rFonts w:eastAsia="Calibri"/>
                <w:lang w:eastAsia="en-ZA"/>
              </w:rPr>
            </w:pPr>
            <w:r w:rsidRPr="00991F51">
              <w:rPr>
                <w:rFonts w:eastAsia="Calibri"/>
                <w:lang w:eastAsia="en-ZA"/>
              </w:rPr>
              <w:t xml:space="preserve">[Insert full name]  </w:t>
            </w:r>
          </w:p>
          <w:p w14:paraId="3C4242C5" w14:textId="77777777" w:rsidR="00EC1EEC" w:rsidRPr="00991F51" w:rsidRDefault="00EC1EEC" w:rsidP="00805D90">
            <w:pPr>
              <w:rPr>
                <w:rFonts w:eastAsia="Calibri"/>
                <w:lang w:eastAsia="en-ZA"/>
              </w:rPr>
            </w:pPr>
          </w:p>
        </w:tc>
      </w:tr>
      <w:tr w:rsidR="00EC1EEC" w:rsidRPr="00991F51" w14:paraId="3C4242CC" w14:textId="77777777" w:rsidTr="00805D90">
        <w:trPr>
          <w:trHeight w:val="468"/>
        </w:trPr>
        <w:tc>
          <w:tcPr>
            <w:tcW w:w="2842" w:type="dxa"/>
            <w:hideMark/>
          </w:tcPr>
          <w:p w14:paraId="3C4242C7" w14:textId="77777777" w:rsidR="00EC1EEC" w:rsidRPr="00991F51" w:rsidRDefault="00EC1EEC" w:rsidP="00EC1EEC">
            <w:pPr>
              <w:numPr>
                <w:ilvl w:val="0"/>
                <w:numId w:val="2"/>
              </w:numPr>
              <w:spacing w:line="276" w:lineRule="auto"/>
              <w:ind w:left="0"/>
              <w:rPr>
                <w:b/>
              </w:rPr>
            </w:pPr>
            <w:r w:rsidRPr="00991F51">
              <w:rPr>
                <w:b/>
              </w:rPr>
              <w:t>Date of Birth</w:t>
            </w:r>
          </w:p>
        </w:tc>
        <w:tc>
          <w:tcPr>
            <w:tcW w:w="3746" w:type="dxa"/>
            <w:gridSpan w:val="5"/>
            <w:hideMark/>
          </w:tcPr>
          <w:p w14:paraId="3C4242C8" w14:textId="77777777" w:rsidR="00EC1EEC" w:rsidRPr="00991F51" w:rsidRDefault="00EC1EEC" w:rsidP="00805D90">
            <w:pPr>
              <w:rPr>
                <w:rFonts w:eastAsia="Calibri"/>
                <w:lang w:eastAsia="en-ZA"/>
              </w:rPr>
            </w:pPr>
            <w:r w:rsidRPr="00991F51">
              <w:rPr>
                <w:rFonts w:eastAsia="Calibri"/>
                <w:lang w:eastAsia="en-ZA"/>
              </w:rPr>
              <w:t>[Insert birth date]</w:t>
            </w:r>
          </w:p>
          <w:p w14:paraId="3C4242C9" w14:textId="77777777" w:rsidR="00EC1EEC" w:rsidRPr="00991F51" w:rsidRDefault="00EC1EEC" w:rsidP="00805D90">
            <w:pPr>
              <w:rPr>
                <w:rFonts w:eastAsia="Calibri"/>
                <w:lang w:eastAsia="en-ZA"/>
              </w:rPr>
            </w:pPr>
          </w:p>
        </w:tc>
        <w:tc>
          <w:tcPr>
            <w:tcW w:w="1530" w:type="dxa"/>
            <w:gridSpan w:val="2"/>
          </w:tcPr>
          <w:p w14:paraId="3C4242CA" w14:textId="77777777" w:rsidR="00EC1EEC" w:rsidRPr="00991F51" w:rsidRDefault="00EC1EEC" w:rsidP="00805D90"/>
        </w:tc>
        <w:tc>
          <w:tcPr>
            <w:tcW w:w="1170" w:type="dxa"/>
            <w:gridSpan w:val="2"/>
          </w:tcPr>
          <w:p w14:paraId="3C4242CB" w14:textId="77777777" w:rsidR="00EC1EEC" w:rsidRPr="00991F51" w:rsidRDefault="00EC1EEC" w:rsidP="00805D90"/>
        </w:tc>
      </w:tr>
      <w:tr w:rsidR="00EC1EEC" w:rsidRPr="00991F51" w14:paraId="3C4242D2" w14:textId="77777777" w:rsidTr="00805D90">
        <w:tc>
          <w:tcPr>
            <w:tcW w:w="2842" w:type="dxa"/>
            <w:hideMark/>
          </w:tcPr>
          <w:p w14:paraId="3C4242CD" w14:textId="77777777" w:rsidR="00EC1EEC" w:rsidRPr="00991F51" w:rsidRDefault="00EC1EEC" w:rsidP="00EC1EEC">
            <w:pPr>
              <w:numPr>
                <w:ilvl w:val="0"/>
                <w:numId w:val="2"/>
              </w:numPr>
              <w:spacing w:line="276" w:lineRule="auto"/>
              <w:ind w:left="0"/>
              <w:rPr>
                <w:b/>
              </w:rPr>
            </w:pPr>
            <w:r w:rsidRPr="00991F51">
              <w:rPr>
                <w:b/>
              </w:rPr>
              <w:t>Nationality</w:t>
            </w:r>
          </w:p>
        </w:tc>
        <w:tc>
          <w:tcPr>
            <w:tcW w:w="3746" w:type="dxa"/>
            <w:gridSpan w:val="5"/>
            <w:hideMark/>
          </w:tcPr>
          <w:p w14:paraId="3C4242CE" w14:textId="77777777" w:rsidR="00EC1EEC" w:rsidRPr="00991F51" w:rsidRDefault="00EC1EEC" w:rsidP="00805D90">
            <w:r w:rsidRPr="00991F51">
              <w:t>[Insert nationality]</w:t>
            </w:r>
          </w:p>
          <w:p w14:paraId="3C4242CF" w14:textId="77777777" w:rsidR="00EC1EEC" w:rsidRPr="00991F51" w:rsidRDefault="00EC1EEC" w:rsidP="00805D90"/>
        </w:tc>
        <w:tc>
          <w:tcPr>
            <w:tcW w:w="1530" w:type="dxa"/>
            <w:gridSpan w:val="2"/>
          </w:tcPr>
          <w:p w14:paraId="3C4242D0" w14:textId="77777777" w:rsidR="00EC1EEC" w:rsidRPr="00991F51" w:rsidRDefault="00EC1EEC" w:rsidP="00805D90"/>
        </w:tc>
        <w:tc>
          <w:tcPr>
            <w:tcW w:w="1170" w:type="dxa"/>
            <w:gridSpan w:val="2"/>
          </w:tcPr>
          <w:p w14:paraId="3C4242D1" w14:textId="77777777" w:rsidR="00EC1EEC" w:rsidRPr="00991F51" w:rsidRDefault="00EC1EEC" w:rsidP="00805D90"/>
        </w:tc>
      </w:tr>
      <w:tr w:rsidR="005C1B12" w:rsidRPr="00991F51" w14:paraId="34D9657B" w14:textId="77777777" w:rsidTr="00805D90">
        <w:tc>
          <w:tcPr>
            <w:tcW w:w="2842" w:type="dxa"/>
          </w:tcPr>
          <w:p w14:paraId="3D4618AB" w14:textId="78519810" w:rsidR="005C1B12" w:rsidRPr="00991F51" w:rsidRDefault="005C1B12" w:rsidP="00EC1EEC">
            <w:pPr>
              <w:numPr>
                <w:ilvl w:val="0"/>
                <w:numId w:val="2"/>
              </w:numPr>
              <w:spacing w:line="276" w:lineRule="auto"/>
              <w:ind w:left="0"/>
              <w:rPr>
                <w:b/>
              </w:rPr>
            </w:pPr>
            <w:r>
              <w:rPr>
                <w:b/>
              </w:rPr>
              <w:t>Email</w:t>
            </w:r>
          </w:p>
        </w:tc>
        <w:tc>
          <w:tcPr>
            <w:tcW w:w="3746" w:type="dxa"/>
            <w:gridSpan w:val="5"/>
          </w:tcPr>
          <w:p w14:paraId="452D31F6" w14:textId="59BFD80F" w:rsidR="005C1B12" w:rsidRPr="00991F51" w:rsidRDefault="005C1B12" w:rsidP="00805D90">
            <w:r w:rsidRPr="00991F51">
              <w:t xml:space="preserve">[Insert </w:t>
            </w:r>
            <w:r>
              <w:t>Email</w:t>
            </w:r>
            <w:r w:rsidRPr="00991F51">
              <w:t>]</w:t>
            </w:r>
          </w:p>
        </w:tc>
        <w:tc>
          <w:tcPr>
            <w:tcW w:w="1530" w:type="dxa"/>
            <w:gridSpan w:val="2"/>
          </w:tcPr>
          <w:p w14:paraId="71E27C09" w14:textId="77777777" w:rsidR="005C1B12" w:rsidRPr="00991F51" w:rsidRDefault="005C1B12" w:rsidP="00805D90"/>
        </w:tc>
        <w:tc>
          <w:tcPr>
            <w:tcW w:w="1170" w:type="dxa"/>
            <w:gridSpan w:val="2"/>
          </w:tcPr>
          <w:p w14:paraId="18BD6506" w14:textId="77777777" w:rsidR="005C1B12" w:rsidRPr="00991F51" w:rsidRDefault="005C1B12" w:rsidP="00805D90"/>
        </w:tc>
      </w:tr>
      <w:tr w:rsidR="00EC1EEC" w:rsidRPr="00991F51" w14:paraId="3C4242D6" w14:textId="77777777" w:rsidTr="00805D90">
        <w:tc>
          <w:tcPr>
            <w:tcW w:w="2842" w:type="dxa"/>
            <w:hideMark/>
          </w:tcPr>
          <w:p w14:paraId="3C4242D3" w14:textId="77777777" w:rsidR="00EC1EEC" w:rsidRPr="00991F51" w:rsidRDefault="00EC1EEC" w:rsidP="00EC1EEC">
            <w:pPr>
              <w:numPr>
                <w:ilvl w:val="0"/>
                <w:numId w:val="2"/>
              </w:numPr>
              <w:spacing w:line="276" w:lineRule="auto"/>
              <w:ind w:left="0"/>
              <w:rPr>
                <w:b/>
              </w:rPr>
            </w:pPr>
            <w:r w:rsidRPr="00991F51">
              <w:rPr>
                <w:b/>
              </w:rPr>
              <w:t>Education</w:t>
            </w:r>
          </w:p>
        </w:tc>
        <w:tc>
          <w:tcPr>
            <w:tcW w:w="6446" w:type="dxa"/>
            <w:gridSpan w:val="9"/>
            <w:hideMark/>
          </w:tcPr>
          <w:p w14:paraId="3C4242D4" w14:textId="77777777" w:rsidR="00EC1EEC" w:rsidRPr="00991F51" w:rsidRDefault="00EC1EEC" w:rsidP="00805D90">
            <w:pPr>
              <w:rPr>
                <w:rFonts w:eastAsia="Calibri"/>
                <w:lang w:eastAsia="en-ZA"/>
              </w:rPr>
            </w:pPr>
            <w:r w:rsidRPr="00991F51">
              <w:rPr>
                <w:rFonts w:eastAsia="Calibri"/>
                <w:lang w:eastAsia="en-ZA"/>
              </w:rPr>
              <w:t>[Indicate college/university and other specialized education, giving names of institutions, degrees obtained, and dates of obtainment].</w:t>
            </w:r>
          </w:p>
          <w:p w14:paraId="3C4242D5" w14:textId="77777777" w:rsidR="00EC1EEC" w:rsidRPr="00991F51" w:rsidRDefault="00EC1EEC" w:rsidP="00805D90">
            <w:pPr>
              <w:rPr>
                <w:rFonts w:eastAsia="Calibri"/>
                <w:lang w:eastAsia="en-ZA"/>
              </w:rPr>
            </w:pPr>
          </w:p>
        </w:tc>
      </w:tr>
      <w:tr w:rsidR="00EC1EEC" w:rsidRPr="00991F51" w14:paraId="3C4242DA" w14:textId="77777777" w:rsidTr="00805D90">
        <w:trPr>
          <w:trHeight w:val="855"/>
        </w:trPr>
        <w:tc>
          <w:tcPr>
            <w:tcW w:w="2842" w:type="dxa"/>
          </w:tcPr>
          <w:p w14:paraId="3C4242D7" w14:textId="77777777" w:rsidR="00EC1EEC" w:rsidRPr="00991F51" w:rsidRDefault="00EC1EEC" w:rsidP="00EC1EEC">
            <w:pPr>
              <w:numPr>
                <w:ilvl w:val="0"/>
                <w:numId w:val="2"/>
              </w:numPr>
              <w:spacing w:line="276" w:lineRule="auto"/>
              <w:ind w:left="0"/>
              <w:rPr>
                <w:b/>
              </w:rPr>
            </w:pPr>
            <w:r w:rsidRPr="00991F51">
              <w:rPr>
                <w:b/>
              </w:rPr>
              <w:t>Membership in Professional Associations</w:t>
            </w:r>
          </w:p>
        </w:tc>
        <w:tc>
          <w:tcPr>
            <w:tcW w:w="6446" w:type="dxa"/>
            <w:gridSpan w:val="9"/>
          </w:tcPr>
          <w:p w14:paraId="3C4242D8" w14:textId="77777777" w:rsidR="00EC1EEC" w:rsidRPr="00991F51" w:rsidRDefault="00EC1EEC" w:rsidP="00805D90">
            <w:pPr>
              <w:rPr>
                <w:rFonts w:eastAsia="Calibri"/>
                <w:lang w:eastAsia="en-ZA"/>
              </w:rPr>
            </w:pPr>
            <w:r w:rsidRPr="00991F51">
              <w:rPr>
                <w:rFonts w:eastAsia="Calibri"/>
                <w:lang w:eastAsia="en-ZA"/>
              </w:rPr>
              <w:t>[insert information]</w:t>
            </w:r>
          </w:p>
          <w:p w14:paraId="3C4242D9" w14:textId="77777777" w:rsidR="00EC1EEC" w:rsidRPr="00991F51" w:rsidRDefault="00EC1EEC" w:rsidP="00805D90">
            <w:pPr>
              <w:rPr>
                <w:rFonts w:eastAsia="Calibri"/>
                <w:lang w:eastAsia="en-ZA"/>
              </w:rPr>
            </w:pPr>
          </w:p>
        </w:tc>
      </w:tr>
      <w:tr w:rsidR="00EC1EEC" w:rsidRPr="00991F51" w14:paraId="3C4242DE" w14:textId="77777777" w:rsidTr="00805D90">
        <w:trPr>
          <w:trHeight w:val="540"/>
        </w:trPr>
        <w:tc>
          <w:tcPr>
            <w:tcW w:w="2842" w:type="dxa"/>
            <w:hideMark/>
          </w:tcPr>
          <w:p w14:paraId="3C4242DB" w14:textId="77777777" w:rsidR="00EC1EEC" w:rsidRPr="00991F51" w:rsidRDefault="00EC1EEC" w:rsidP="00EC1EEC">
            <w:pPr>
              <w:numPr>
                <w:ilvl w:val="0"/>
                <w:numId w:val="2"/>
              </w:numPr>
              <w:spacing w:line="276" w:lineRule="auto"/>
              <w:ind w:left="0"/>
              <w:rPr>
                <w:b/>
              </w:rPr>
            </w:pPr>
            <w:r w:rsidRPr="00991F51">
              <w:rPr>
                <w:b/>
              </w:rPr>
              <w:t>Other Training</w:t>
            </w:r>
          </w:p>
        </w:tc>
        <w:tc>
          <w:tcPr>
            <w:tcW w:w="6446" w:type="dxa"/>
            <w:gridSpan w:val="9"/>
            <w:hideMark/>
          </w:tcPr>
          <w:p w14:paraId="3C4242DC" w14:textId="77777777" w:rsidR="00EC1EEC" w:rsidRPr="00991F51" w:rsidRDefault="00EC1EEC" w:rsidP="00805D90">
            <w:pPr>
              <w:rPr>
                <w:rFonts w:eastAsia="Calibri"/>
                <w:lang w:eastAsia="en-ZA"/>
              </w:rPr>
            </w:pPr>
            <w:r w:rsidRPr="00991F51">
              <w:rPr>
                <w:rFonts w:eastAsia="Calibri"/>
                <w:lang w:eastAsia="en-ZA"/>
              </w:rPr>
              <w:t>[Indicate appropriate postgraduate and other training]</w:t>
            </w:r>
          </w:p>
          <w:p w14:paraId="3C4242DD" w14:textId="77777777" w:rsidR="00EC1EEC" w:rsidRPr="00991F51" w:rsidRDefault="00EC1EEC" w:rsidP="00805D90">
            <w:pPr>
              <w:rPr>
                <w:rFonts w:eastAsia="Calibri"/>
                <w:lang w:eastAsia="en-ZA"/>
              </w:rPr>
            </w:pPr>
          </w:p>
        </w:tc>
      </w:tr>
      <w:tr w:rsidR="00EC1EEC" w:rsidRPr="00991F51" w14:paraId="3C4242E2" w14:textId="77777777" w:rsidTr="00805D90">
        <w:tc>
          <w:tcPr>
            <w:tcW w:w="2842" w:type="dxa"/>
            <w:hideMark/>
          </w:tcPr>
          <w:p w14:paraId="3C4242DF" w14:textId="77777777" w:rsidR="00EC1EEC" w:rsidRPr="00991F51" w:rsidRDefault="00EC1EEC" w:rsidP="00805D90">
            <w:pPr>
              <w:spacing w:after="200" w:line="276" w:lineRule="auto"/>
              <w:rPr>
                <w:b/>
              </w:rPr>
            </w:pPr>
            <w:r w:rsidRPr="00991F51">
              <w:rPr>
                <w:b/>
              </w:rPr>
              <w:t>Countries of Work Experience</w:t>
            </w:r>
          </w:p>
        </w:tc>
        <w:tc>
          <w:tcPr>
            <w:tcW w:w="6446" w:type="dxa"/>
            <w:gridSpan w:val="9"/>
          </w:tcPr>
          <w:p w14:paraId="3C4242E0" w14:textId="77777777" w:rsidR="00EC1EEC" w:rsidRPr="00991F51" w:rsidRDefault="00EC1EEC" w:rsidP="00805D90">
            <w:pPr>
              <w:rPr>
                <w:rFonts w:eastAsia="Calibri"/>
                <w:lang w:eastAsia="en-ZA"/>
              </w:rPr>
            </w:pPr>
            <w:r w:rsidRPr="00991F51">
              <w:rPr>
                <w:rFonts w:eastAsia="Calibri"/>
                <w:lang w:eastAsia="en-ZA"/>
              </w:rPr>
              <w:t>[List countries where the consultant has worked in the last ten years]</w:t>
            </w:r>
          </w:p>
          <w:p w14:paraId="3C4242E1" w14:textId="77777777" w:rsidR="00EC1EEC" w:rsidRPr="00991F51" w:rsidRDefault="00EC1EEC" w:rsidP="00805D90">
            <w:pPr>
              <w:rPr>
                <w:rFonts w:eastAsia="Calibri"/>
                <w:lang w:eastAsia="en-ZA"/>
              </w:rPr>
            </w:pPr>
          </w:p>
        </w:tc>
      </w:tr>
      <w:tr w:rsidR="00EC1EEC" w:rsidRPr="00991F51" w14:paraId="3C4242E5" w14:textId="77777777" w:rsidTr="00805D90">
        <w:tc>
          <w:tcPr>
            <w:tcW w:w="2842" w:type="dxa"/>
            <w:hideMark/>
          </w:tcPr>
          <w:p w14:paraId="3C4242E3" w14:textId="77777777" w:rsidR="00EC1EEC" w:rsidRPr="00991F51" w:rsidRDefault="00EC1EEC" w:rsidP="00805D90">
            <w:pPr>
              <w:spacing w:after="200" w:line="276" w:lineRule="auto"/>
              <w:rPr>
                <w:b/>
              </w:rPr>
            </w:pPr>
            <w:r w:rsidRPr="00991F51">
              <w:rPr>
                <w:b/>
              </w:rPr>
              <w:t>Languages</w:t>
            </w:r>
          </w:p>
        </w:tc>
        <w:tc>
          <w:tcPr>
            <w:tcW w:w="6446" w:type="dxa"/>
            <w:gridSpan w:val="9"/>
            <w:hideMark/>
          </w:tcPr>
          <w:p w14:paraId="3C4242E4" w14:textId="77777777" w:rsidR="00EC1EEC" w:rsidRPr="00991F51" w:rsidRDefault="00EC1EEC" w:rsidP="00805D90">
            <w:pPr>
              <w:rPr>
                <w:rFonts w:eastAsia="Calibri"/>
                <w:lang w:eastAsia="en-ZA"/>
              </w:rPr>
            </w:pPr>
            <w:r w:rsidRPr="00991F51">
              <w:rPr>
                <w:rFonts w:eastAsia="Calibri"/>
                <w:lang w:eastAsia="en-ZA"/>
              </w:rPr>
              <w:t xml:space="preserve">[For each language indicate proficiency: </w:t>
            </w:r>
            <w:r w:rsidR="00CC5143" w:rsidRPr="00991F51">
              <w:rPr>
                <w:rFonts w:eastAsia="Calibri"/>
                <w:lang w:eastAsia="en-ZA"/>
              </w:rPr>
              <w:t xml:space="preserve">excellent, </w:t>
            </w:r>
            <w:r w:rsidRPr="00991F51">
              <w:rPr>
                <w:rFonts w:eastAsia="Calibri"/>
                <w:lang w:eastAsia="en-ZA"/>
              </w:rPr>
              <w:t xml:space="preserve">good, fair, or poor in speaking, reading, and writing]  </w:t>
            </w:r>
          </w:p>
        </w:tc>
      </w:tr>
      <w:tr w:rsidR="00EC1EEC" w:rsidRPr="00991F51" w14:paraId="3C4242EB" w14:textId="77777777" w:rsidTr="00805D90">
        <w:trPr>
          <w:gridAfter w:val="1"/>
          <w:wAfter w:w="18" w:type="dxa"/>
        </w:trPr>
        <w:tc>
          <w:tcPr>
            <w:tcW w:w="2842" w:type="dxa"/>
          </w:tcPr>
          <w:p w14:paraId="3C4242E6" w14:textId="77777777" w:rsidR="00EC1EEC" w:rsidRPr="00991F51" w:rsidRDefault="00EC1EEC" w:rsidP="00805D90">
            <w:pPr>
              <w:ind w:left="360" w:hanging="360"/>
            </w:pPr>
          </w:p>
        </w:tc>
        <w:tc>
          <w:tcPr>
            <w:tcW w:w="1611" w:type="dxa"/>
            <w:vAlign w:val="center"/>
            <w:hideMark/>
          </w:tcPr>
          <w:p w14:paraId="3C4242E7" w14:textId="77777777" w:rsidR="00EC1EEC" w:rsidRPr="00991F51" w:rsidRDefault="00EC1EEC" w:rsidP="00805D90">
            <w:pPr>
              <w:rPr>
                <w:rFonts w:eastAsia="Calibri"/>
                <w:lang w:eastAsia="en-ZA"/>
              </w:rPr>
            </w:pPr>
            <w:r w:rsidRPr="00991F51">
              <w:rPr>
                <w:rFonts w:eastAsia="Calibri"/>
                <w:lang w:eastAsia="en-ZA"/>
              </w:rPr>
              <w:t>Language</w:t>
            </w:r>
          </w:p>
        </w:tc>
        <w:tc>
          <w:tcPr>
            <w:tcW w:w="1865" w:type="dxa"/>
            <w:gridSpan w:val="3"/>
            <w:vAlign w:val="center"/>
            <w:hideMark/>
          </w:tcPr>
          <w:p w14:paraId="3C4242E8" w14:textId="77777777" w:rsidR="00EC1EEC" w:rsidRPr="00991F51" w:rsidRDefault="00EC1EEC" w:rsidP="00805D90">
            <w:pPr>
              <w:rPr>
                <w:rFonts w:eastAsia="Calibri"/>
                <w:lang w:eastAsia="en-ZA"/>
              </w:rPr>
            </w:pPr>
            <w:r w:rsidRPr="00991F51">
              <w:rPr>
                <w:rFonts w:eastAsia="Calibri"/>
                <w:lang w:eastAsia="en-ZA"/>
              </w:rPr>
              <w:t>Speaking</w:t>
            </w:r>
          </w:p>
        </w:tc>
        <w:tc>
          <w:tcPr>
            <w:tcW w:w="1332" w:type="dxa"/>
            <w:gridSpan w:val="2"/>
            <w:hideMark/>
          </w:tcPr>
          <w:p w14:paraId="3C4242E9" w14:textId="77777777" w:rsidR="00EC1EEC" w:rsidRPr="00991F51" w:rsidRDefault="00EC1EEC" w:rsidP="00805D90">
            <w:pPr>
              <w:spacing w:before="120" w:after="120"/>
              <w:ind w:left="-108"/>
            </w:pPr>
            <w:r w:rsidRPr="00991F51">
              <w:t>Reading</w:t>
            </w:r>
          </w:p>
        </w:tc>
        <w:tc>
          <w:tcPr>
            <w:tcW w:w="1620" w:type="dxa"/>
            <w:gridSpan w:val="2"/>
            <w:hideMark/>
          </w:tcPr>
          <w:p w14:paraId="3C4242EA" w14:textId="77777777" w:rsidR="00EC1EEC" w:rsidRPr="00991F51" w:rsidRDefault="00EC1EEC" w:rsidP="00805D90">
            <w:pPr>
              <w:tabs>
                <w:tab w:val="left" w:pos="270"/>
              </w:tabs>
              <w:spacing w:before="120" w:after="120"/>
            </w:pPr>
            <w:r w:rsidRPr="00991F51">
              <w:t xml:space="preserve">   Writing</w:t>
            </w:r>
          </w:p>
        </w:tc>
      </w:tr>
      <w:tr w:rsidR="00EC1EEC" w:rsidRPr="00991F51" w14:paraId="3C4242EE" w14:textId="77777777" w:rsidTr="00805D90">
        <w:tc>
          <w:tcPr>
            <w:tcW w:w="2842" w:type="dxa"/>
            <w:hideMark/>
          </w:tcPr>
          <w:p w14:paraId="3C4242EC" w14:textId="77777777" w:rsidR="00EC1EEC" w:rsidRPr="00991F51" w:rsidRDefault="00EC1EEC" w:rsidP="00805D90">
            <w:pPr>
              <w:spacing w:after="200" w:line="276" w:lineRule="auto"/>
              <w:rPr>
                <w:b/>
              </w:rPr>
            </w:pPr>
            <w:r w:rsidRPr="00991F51">
              <w:rPr>
                <w:b/>
              </w:rPr>
              <w:t>Employment Record</w:t>
            </w:r>
          </w:p>
        </w:tc>
        <w:tc>
          <w:tcPr>
            <w:tcW w:w="6446" w:type="dxa"/>
            <w:gridSpan w:val="9"/>
            <w:hideMark/>
          </w:tcPr>
          <w:p w14:paraId="3C4242ED" w14:textId="77777777" w:rsidR="00EC1EEC" w:rsidRPr="00991F51" w:rsidRDefault="00EC1EEC" w:rsidP="00805D90">
            <w:pPr>
              <w:rPr>
                <w:rFonts w:eastAsia="Calibri"/>
                <w:lang w:eastAsia="en-ZA"/>
              </w:rPr>
            </w:pPr>
            <w:r w:rsidRPr="00991F51">
              <w:rPr>
                <w:rFonts w:eastAsia="Calibri"/>
                <w:lang w:eastAsia="en-ZA"/>
              </w:rPr>
              <w:t>[Starting with present position, list in reverse order every employment held by the consultant since graduation, giving for each employment (see format here below):  dates of employment, name of employing organization, positions held.]</w:t>
            </w:r>
          </w:p>
        </w:tc>
      </w:tr>
      <w:tr w:rsidR="00EC1EEC" w:rsidRPr="00991F51" w14:paraId="3C4242F4" w14:textId="77777777" w:rsidTr="00805D90">
        <w:tc>
          <w:tcPr>
            <w:tcW w:w="2842" w:type="dxa"/>
          </w:tcPr>
          <w:p w14:paraId="3C4242EF" w14:textId="77777777" w:rsidR="00EC1EEC" w:rsidRPr="00991F51" w:rsidRDefault="00EC1EEC" w:rsidP="00805D90">
            <w:pPr>
              <w:ind w:left="360" w:hanging="360"/>
            </w:pPr>
          </w:p>
        </w:tc>
        <w:tc>
          <w:tcPr>
            <w:tcW w:w="2306" w:type="dxa"/>
            <w:gridSpan w:val="2"/>
            <w:hideMark/>
          </w:tcPr>
          <w:p w14:paraId="3C4242F0" w14:textId="77777777" w:rsidR="00EC1EEC" w:rsidRPr="00991F51" w:rsidRDefault="00EC1EEC" w:rsidP="00805D90">
            <w:pPr>
              <w:rPr>
                <w:rFonts w:eastAsia="Calibri"/>
                <w:lang w:eastAsia="en-ZA"/>
              </w:rPr>
            </w:pPr>
          </w:p>
          <w:p w14:paraId="3C4242F1" w14:textId="77777777" w:rsidR="00EC1EEC" w:rsidRPr="00991F51" w:rsidRDefault="00EC1EEC" w:rsidP="00805D90">
            <w:pPr>
              <w:rPr>
                <w:rFonts w:eastAsia="Calibri"/>
                <w:lang w:eastAsia="en-ZA"/>
              </w:rPr>
            </w:pPr>
            <w:r w:rsidRPr="00991F51">
              <w:rPr>
                <w:rFonts w:eastAsia="Calibri"/>
                <w:lang w:eastAsia="en-ZA"/>
              </w:rPr>
              <w:t>From [month] [year]:</w:t>
            </w:r>
          </w:p>
        </w:tc>
        <w:tc>
          <w:tcPr>
            <w:tcW w:w="4140" w:type="dxa"/>
            <w:gridSpan w:val="7"/>
            <w:hideMark/>
          </w:tcPr>
          <w:p w14:paraId="3C4242F2" w14:textId="77777777" w:rsidR="00EC1EEC" w:rsidRPr="00991F51" w:rsidRDefault="00EC1EEC" w:rsidP="00805D90">
            <w:pPr>
              <w:rPr>
                <w:rFonts w:eastAsia="Calibri"/>
                <w:lang w:eastAsia="en-ZA"/>
              </w:rPr>
            </w:pPr>
          </w:p>
          <w:p w14:paraId="3C4242F3" w14:textId="116B7D7F" w:rsidR="00EC1EEC" w:rsidRPr="00991F51" w:rsidRDefault="00EC1EEC" w:rsidP="00805D90">
            <w:pPr>
              <w:rPr>
                <w:rFonts w:eastAsia="Calibri"/>
                <w:lang w:eastAsia="en-ZA"/>
              </w:rPr>
            </w:pPr>
            <w:r w:rsidRPr="00991F51">
              <w:rPr>
                <w:rFonts w:eastAsia="Calibri"/>
                <w:lang w:eastAsia="en-ZA"/>
              </w:rPr>
              <w:t>To [</w:t>
            </w:r>
            <w:r w:rsidR="00D66F4E" w:rsidRPr="00991F51">
              <w:rPr>
                <w:rFonts w:eastAsia="Calibri"/>
                <w:lang w:eastAsia="en-ZA"/>
              </w:rPr>
              <w:t>month] [</w:t>
            </w:r>
            <w:r w:rsidRPr="00991F51">
              <w:rPr>
                <w:rFonts w:eastAsia="Calibri"/>
                <w:lang w:eastAsia="en-ZA"/>
              </w:rPr>
              <w:t>year]:</w:t>
            </w:r>
          </w:p>
        </w:tc>
      </w:tr>
      <w:tr w:rsidR="00EC1EEC" w:rsidRPr="00991F51" w14:paraId="3C4242F7" w14:textId="77777777" w:rsidTr="00805D90">
        <w:tc>
          <w:tcPr>
            <w:tcW w:w="2842" w:type="dxa"/>
          </w:tcPr>
          <w:p w14:paraId="3C4242F5" w14:textId="77777777" w:rsidR="00EC1EEC" w:rsidRPr="00991F51" w:rsidRDefault="00EC1EEC" w:rsidP="00805D90">
            <w:pPr>
              <w:ind w:left="360" w:hanging="360"/>
            </w:pPr>
          </w:p>
        </w:tc>
        <w:tc>
          <w:tcPr>
            <w:tcW w:w="6446" w:type="dxa"/>
            <w:gridSpan w:val="9"/>
            <w:hideMark/>
          </w:tcPr>
          <w:p w14:paraId="3C4242F6" w14:textId="77777777" w:rsidR="00EC1EEC" w:rsidRPr="00991F51" w:rsidRDefault="00EC1EEC" w:rsidP="00805D90">
            <w:pPr>
              <w:rPr>
                <w:rFonts w:eastAsia="Calibri"/>
                <w:lang w:eastAsia="en-ZA"/>
              </w:rPr>
            </w:pPr>
            <w:r w:rsidRPr="00991F51">
              <w:rPr>
                <w:rFonts w:eastAsia="Calibri"/>
                <w:lang w:eastAsia="en-ZA"/>
              </w:rPr>
              <w:t>Employer:</w:t>
            </w:r>
          </w:p>
        </w:tc>
      </w:tr>
      <w:tr w:rsidR="00EC1EEC" w:rsidRPr="00991F51" w14:paraId="3C4242FF" w14:textId="77777777" w:rsidTr="00805D90">
        <w:tc>
          <w:tcPr>
            <w:tcW w:w="2842" w:type="dxa"/>
          </w:tcPr>
          <w:p w14:paraId="3C4242F8" w14:textId="77777777" w:rsidR="0028761B" w:rsidRPr="00991F51" w:rsidRDefault="0028761B" w:rsidP="00073F43">
            <w:pPr>
              <w:rPr>
                <w:b/>
              </w:rPr>
            </w:pPr>
          </w:p>
        </w:tc>
        <w:tc>
          <w:tcPr>
            <w:tcW w:w="6446" w:type="dxa"/>
            <w:gridSpan w:val="9"/>
          </w:tcPr>
          <w:p w14:paraId="3C4242F9" w14:textId="77777777" w:rsidR="00EC1EEC" w:rsidRPr="00991F51" w:rsidRDefault="00EC1EEC" w:rsidP="00805D90">
            <w:pPr>
              <w:rPr>
                <w:rFonts w:eastAsia="Calibri"/>
                <w:lang w:eastAsia="en-ZA"/>
              </w:rPr>
            </w:pPr>
            <w:r w:rsidRPr="00991F51">
              <w:rPr>
                <w:rFonts w:eastAsia="Calibri"/>
                <w:lang w:eastAsia="en-ZA"/>
              </w:rPr>
              <w:t>Position(s) held:</w:t>
            </w:r>
          </w:p>
          <w:p w14:paraId="3C4242FA" w14:textId="77777777" w:rsidR="0028761B" w:rsidRPr="00991F51" w:rsidRDefault="0028761B" w:rsidP="00805D90">
            <w:pPr>
              <w:rPr>
                <w:rFonts w:eastAsia="Calibri"/>
                <w:lang w:eastAsia="en-ZA"/>
              </w:rPr>
            </w:pPr>
          </w:p>
          <w:p w14:paraId="3C4242FB" w14:textId="77777777" w:rsidR="0028761B" w:rsidRPr="00991F51" w:rsidRDefault="0028761B" w:rsidP="0028761B">
            <w:pPr>
              <w:ind w:left="-2860"/>
              <w:rPr>
                <w:rFonts w:eastAsia="Calibri"/>
                <w:lang w:eastAsia="en-ZA"/>
              </w:rPr>
            </w:pPr>
            <w:proofErr w:type="spellStart"/>
            <w:r w:rsidRPr="00991F51">
              <w:rPr>
                <w:rFonts w:eastAsia="Calibri"/>
                <w:lang w:eastAsia="en-ZA"/>
              </w:rPr>
              <w:t>PPre</w:t>
            </w:r>
            <w:proofErr w:type="spellEnd"/>
          </w:p>
          <w:p w14:paraId="3C4242FC" w14:textId="77777777" w:rsidR="00EC1EEC" w:rsidRPr="00991F51" w:rsidRDefault="00EC1EEC" w:rsidP="00805D90">
            <w:pPr>
              <w:rPr>
                <w:rFonts w:eastAsia="Calibri"/>
                <w:lang w:eastAsia="en-ZA"/>
              </w:rPr>
            </w:pPr>
          </w:p>
          <w:p w14:paraId="3C4242FD" w14:textId="77777777" w:rsidR="0028761B" w:rsidRPr="00991F51" w:rsidRDefault="0028761B" w:rsidP="00805D90">
            <w:pPr>
              <w:rPr>
                <w:rFonts w:eastAsia="Calibri"/>
                <w:lang w:eastAsia="en-ZA"/>
              </w:rPr>
            </w:pPr>
          </w:p>
          <w:p w14:paraId="3C4242FE" w14:textId="77777777" w:rsidR="0028761B" w:rsidRPr="00991F51" w:rsidRDefault="0028761B" w:rsidP="00805D90">
            <w:pPr>
              <w:rPr>
                <w:rFonts w:eastAsia="Calibri"/>
                <w:lang w:eastAsia="en-ZA"/>
              </w:rPr>
            </w:pPr>
          </w:p>
        </w:tc>
      </w:tr>
      <w:tr w:rsidR="00EC1EEC" w:rsidRPr="00991F51" w14:paraId="3C424303" w14:textId="77777777" w:rsidTr="00805D90">
        <w:trPr>
          <w:trHeight w:val="1278"/>
        </w:trPr>
        <w:tc>
          <w:tcPr>
            <w:tcW w:w="2842" w:type="dxa"/>
            <w:hideMark/>
          </w:tcPr>
          <w:p w14:paraId="3C424300" w14:textId="77777777" w:rsidR="00EC1EEC" w:rsidRPr="00991F51" w:rsidRDefault="00EC1EEC" w:rsidP="00805D90">
            <w:pPr>
              <w:spacing w:after="200" w:line="276" w:lineRule="auto"/>
              <w:rPr>
                <w:b/>
              </w:rPr>
            </w:pPr>
            <w:r w:rsidRPr="00991F51">
              <w:rPr>
                <w:b/>
              </w:rPr>
              <w:t>Work undertaken that best illustrates capability to handle the tasks assigned</w:t>
            </w:r>
          </w:p>
        </w:tc>
        <w:tc>
          <w:tcPr>
            <w:tcW w:w="6446" w:type="dxa"/>
            <w:gridSpan w:val="9"/>
            <w:hideMark/>
          </w:tcPr>
          <w:p w14:paraId="3C424301" w14:textId="77777777" w:rsidR="00EC1EEC" w:rsidRPr="00991F51" w:rsidRDefault="00EC1EEC" w:rsidP="00805D90">
            <w:pPr>
              <w:spacing w:before="120" w:after="120"/>
            </w:pPr>
            <w:r w:rsidRPr="00991F51">
              <w:t>[Among the assignments in which the consultant has been involved, indicate the following information for those assignments that best illustrate his/her capability to handle the tasks listed in the LOI]</w:t>
            </w:r>
          </w:p>
          <w:p w14:paraId="3C424302" w14:textId="77777777" w:rsidR="00EC1EEC" w:rsidRPr="00991F51" w:rsidRDefault="00EC1EEC" w:rsidP="00805D90">
            <w:pPr>
              <w:spacing w:before="120" w:after="120"/>
            </w:pPr>
          </w:p>
        </w:tc>
      </w:tr>
      <w:tr w:rsidR="00EC1EEC" w:rsidRPr="00991F51" w14:paraId="3C424307" w14:textId="77777777" w:rsidTr="00805D90">
        <w:tc>
          <w:tcPr>
            <w:tcW w:w="2842" w:type="dxa"/>
          </w:tcPr>
          <w:p w14:paraId="3C424304" w14:textId="77777777" w:rsidR="00EC1EEC" w:rsidRPr="00991F51" w:rsidRDefault="00EC1EEC" w:rsidP="00805D90">
            <w:pPr>
              <w:spacing w:before="120" w:after="120"/>
              <w:ind w:left="360" w:hanging="360"/>
            </w:pPr>
          </w:p>
        </w:tc>
        <w:tc>
          <w:tcPr>
            <w:tcW w:w="3386" w:type="dxa"/>
            <w:gridSpan w:val="3"/>
            <w:hideMark/>
          </w:tcPr>
          <w:p w14:paraId="3C424305" w14:textId="77777777" w:rsidR="00EC1EEC" w:rsidRPr="00991F51" w:rsidRDefault="00EC1EEC" w:rsidP="00805D90">
            <w:pPr>
              <w:rPr>
                <w:rFonts w:eastAsia="Calibri"/>
                <w:lang w:eastAsia="en-ZA"/>
              </w:rPr>
            </w:pPr>
            <w:r w:rsidRPr="00991F51">
              <w:rPr>
                <w:rFonts w:eastAsia="Calibri"/>
                <w:lang w:eastAsia="en-ZA"/>
              </w:rPr>
              <w:t>Name of assignment or project:</w:t>
            </w:r>
          </w:p>
        </w:tc>
        <w:tc>
          <w:tcPr>
            <w:tcW w:w="3060" w:type="dxa"/>
            <w:gridSpan w:val="6"/>
          </w:tcPr>
          <w:p w14:paraId="3C424306" w14:textId="77777777" w:rsidR="00EC1EEC" w:rsidRPr="00991F51" w:rsidRDefault="00EC1EEC" w:rsidP="00805D90">
            <w:pPr>
              <w:spacing w:before="120" w:after="120"/>
            </w:pPr>
          </w:p>
        </w:tc>
      </w:tr>
      <w:tr w:rsidR="00EC1EEC" w:rsidRPr="00991F51" w14:paraId="3C42430B" w14:textId="77777777" w:rsidTr="00805D90">
        <w:tc>
          <w:tcPr>
            <w:tcW w:w="2842" w:type="dxa"/>
          </w:tcPr>
          <w:p w14:paraId="3C424308" w14:textId="77777777" w:rsidR="00EC1EEC" w:rsidRPr="00991F51" w:rsidRDefault="00EC1EEC" w:rsidP="00805D90">
            <w:pPr>
              <w:spacing w:before="120" w:after="120"/>
              <w:ind w:left="360" w:hanging="360"/>
            </w:pPr>
          </w:p>
        </w:tc>
        <w:tc>
          <w:tcPr>
            <w:tcW w:w="3386" w:type="dxa"/>
            <w:gridSpan w:val="3"/>
          </w:tcPr>
          <w:p w14:paraId="3C424309" w14:textId="77777777" w:rsidR="00EC1EEC" w:rsidRPr="00991F51" w:rsidRDefault="00EC1EEC" w:rsidP="00805D90">
            <w:pPr>
              <w:rPr>
                <w:rFonts w:eastAsia="Calibri"/>
                <w:lang w:eastAsia="en-ZA"/>
              </w:rPr>
            </w:pPr>
            <w:r w:rsidRPr="00991F51">
              <w:rPr>
                <w:rFonts w:eastAsia="Calibri"/>
                <w:lang w:eastAsia="en-ZA"/>
              </w:rPr>
              <w:t>Year:</w:t>
            </w:r>
          </w:p>
        </w:tc>
        <w:tc>
          <w:tcPr>
            <w:tcW w:w="3060" w:type="dxa"/>
            <w:gridSpan w:val="6"/>
          </w:tcPr>
          <w:p w14:paraId="3C42430A" w14:textId="77777777" w:rsidR="00EC1EEC" w:rsidRPr="00991F51" w:rsidRDefault="00EC1EEC" w:rsidP="00805D90">
            <w:pPr>
              <w:spacing w:before="120" w:after="120"/>
            </w:pPr>
          </w:p>
        </w:tc>
      </w:tr>
      <w:tr w:rsidR="00EC1EEC" w:rsidRPr="00991F51" w14:paraId="3C42430F" w14:textId="77777777" w:rsidTr="00805D90">
        <w:tc>
          <w:tcPr>
            <w:tcW w:w="2842" w:type="dxa"/>
          </w:tcPr>
          <w:p w14:paraId="3C42430C" w14:textId="77777777" w:rsidR="00EC1EEC" w:rsidRPr="00991F51" w:rsidRDefault="00EC1EEC" w:rsidP="00805D90">
            <w:pPr>
              <w:spacing w:before="120" w:after="120"/>
              <w:ind w:left="360" w:hanging="360"/>
            </w:pPr>
          </w:p>
        </w:tc>
        <w:tc>
          <w:tcPr>
            <w:tcW w:w="3386" w:type="dxa"/>
            <w:gridSpan w:val="3"/>
            <w:hideMark/>
          </w:tcPr>
          <w:p w14:paraId="3C42430D" w14:textId="77777777" w:rsidR="00EC1EEC" w:rsidRPr="00991F51" w:rsidRDefault="00EC1EEC" w:rsidP="00805D90">
            <w:pPr>
              <w:rPr>
                <w:rFonts w:eastAsia="Calibri"/>
                <w:lang w:eastAsia="en-ZA"/>
              </w:rPr>
            </w:pPr>
            <w:r w:rsidRPr="00991F51">
              <w:rPr>
                <w:rFonts w:eastAsia="Calibri"/>
                <w:lang w:eastAsia="en-ZA"/>
              </w:rPr>
              <w:t>Location:</w:t>
            </w:r>
          </w:p>
        </w:tc>
        <w:tc>
          <w:tcPr>
            <w:tcW w:w="3060" w:type="dxa"/>
            <w:gridSpan w:val="6"/>
          </w:tcPr>
          <w:p w14:paraId="3C42430E" w14:textId="77777777" w:rsidR="00EC1EEC" w:rsidRPr="00991F51" w:rsidRDefault="00EC1EEC" w:rsidP="00805D90">
            <w:pPr>
              <w:spacing w:before="120" w:after="120"/>
            </w:pPr>
          </w:p>
        </w:tc>
      </w:tr>
      <w:tr w:rsidR="00EC1EEC" w:rsidRPr="00991F51" w14:paraId="3C424313" w14:textId="77777777" w:rsidTr="00805D90">
        <w:tc>
          <w:tcPr>
            <w:tcW w:w="2842" w:type="dxa"/>
          </w:tcPr>
          <w:p w14:paraId="3C424310" w14:textId="77777777" w:rsidR="00EC1EEC" w:rsidRPr="00991F51" w:rsidRDefault="00EC1EEC" w:rsidP="00805D90">
            <w:pPr>
              <w:spacing w:before="120" w:after="120"/>
              <w:ind w:left="360" w:hanging="360"/>
            </w:pPr>
          </w:p>
        </w:tc>
        <w:tc>
          <w:tcPr>
            <w:tcW w:w="3386" w:type="dxa"/>
            <w:gridSpan w:val="3"/>
          </w:tcPr>
          <w:p w14:paraId="3C424311" w14:textId="77777777" w:rsidR="00EC1EEC" w:rsidRPr="00991F51" w:rsidRDefault="00EC1EEC" w:rsidP="00805D90">
            <w:pPr>
              <w:rPr>
                <w:rFonts w:eastAsia="Calibri"/>
                <w:lang w:eastAsia="en-ZA"/>
              </w:rPr>
            </w:pPr>
            <w:r w:rsidRPr="00991F51">
              <w:rPr>
                <w:rFonts w:eastAsia="Calibri"/>
                <w:lang w:eastAsia="en-ZA"/>
              </w:rPr>
              <w:t>MCA Entity:</w:t>
            </w:r>
          </w:p>
        </w:tc>
        <w:tc>
          <w:tcPr>
            <w:tcW w:w="3060" w:type="dxa"/>
            <w:gridSpan w:val="6"/>
          </w:tcPr>
          <w:p w14:paraId="3C424312" w14:textId="77777777" w:rsidR="00EC1EEC" w:rsidRPr="00991F51" w:rsidRDefault="00EC1EEC" w:rsidP="00805D90">
            <w:pPr>
              <w:spacing w:before="120" w:after="120"/>
            </w:pPr>
          </w:p>
        </w:tc>
      </w:tr>
      <w:tr w:rsidR="00EC1EEC" w:rsidRPr="00991F51" w14:paraId="3C424317" w14:textId="77777777" w:rsidTr="00805D90">
        <w:tc>
          <w:tcPr>
            <w:tcW w:w="2842" w:type="dxa"/>
          </w:tcPr>
          <w:p w14:paraId="3C424314" w14:textId="77777777" w:rsidR="00EC1EEC" w:rsidRPr="00991F51" w:rsidRDefault="00EC1EEC" w:rsidP="00805D90">
            <w:pPr>
              <w:spacing w:before="120" w:after="120"/>
              <w:ind w:left="360" w:hanging="360"/>
            </w:pPr>
          </w:p>
        </w:tc>
        <w:tc>
          <w:tcPr>
            <w:tcW w:w="3386" w:type="dxa"/>
            <w:gridSpan w:val="3"/>
          </w:tcPr>
          <w:p w14:paraId="3C424315" w14:textId="77777777" w:rsidR="00EC1EEC" w:rsidRPr="00991F51" w:rsidRDefault="00EC1EEC" w:rsidP="00805D90">
            <w:pPr>
              <w:rPr>
                <w:rFonts w:eastAsia="Calibri"/>
                <w:lang w:eastAsia="en-ZA"/>
              </w:rPr>
            </w:pPr>
            <w:r w:rsidRPr="00991F51">
              <w:rPr>
                <w:rFonts w:eastAsia="Calibri"/>
                <w:lang w:eastAsia="en-ZA"/>
              </w:rPr>
              <w:t>Main project features:</w:t>
            </w:r>
          </w:p>
        </w:tc>
        <w:tc>
          <w:tcPr>
            <w:tcW w:w="3060" w:type="dxa"/>
            <w:gridSpan w:val="6"/>
          </w:tcPr>
          <w:p w14:paraId="3C424316" w14:textId="77777777" w:rsidR="00EC1EEC" w:rsidRPr="00991F51" w:rsidRDefault="00EC1EEC" w:rsidP="00805D90">
            <w:pPr>
              <w:spacing w:before="120" w:after="120"/>
            </w:pPr>
          </w:p>
        </w:tc>
      </w:tr>
      <w:tr w:rsidR="00EC1EEC" w:rsidRPr="00991F51" w14:paraId="3C42431B" w14:textId="77777777" w:rsidTr="00805D90">
        <w:tc>
          <w:tcPr>
            <w:tcW w:w="2842" w:type="dxa"/>
          </w:tcPr>
          <w:p w14:paraId="3C424318" w14:textId="77777777" w:rsidR="00EC1EEC" w:rsidRPr="00991F51" w:rsidRDefault="00EC1EEC" w:rsidP="00805D90">
            <w:pPr>
              <w:spacing w:before="120" w:after="120"/>
              <w:ind w:left="360" w:hanging="360"/>
            </w:pPr>
          </w:p>
        </w:tc>
        <w:tc>
          <w:tcPr>
            <w:tcW w:w="3386" w:type="dxa"/>
            <w:gridSpan w:val="3"/>
          </w:tcPr>
          <w:p w14:paraId="3C424319" w14:textId="77777777" w:rsidR="00EC1EEC" w:rsidRPr="00991F51" w:rsidRDefault="00EC1EEC" w:rsidP="00805D90">
            <w:pPr>
              <w:rPr>
                <w:rFonts w:eastAsia="Calibri"/>
                <w:lang w:eastAsia="en-ZA"/>
              </w:rPr>
            </w:pPr>
            <w:r w:rsidRPr="00991F51">
              <w:rPr>
                <w:rFonts w:eastAsia="Calibri"/>
                <w:lang w:eastAsia="en-ZA"/>
              </w:rPr>
              <w:t>Position held:</w:t>
            </w:r>
          </w:p>
        </w:tc>
        <w:tc>
          <w:tcPr>
            <w:tcW w:w="3060" w:type="dxa"/>
            <w:gridSpan w:val="6"/>
          </w:tcPr>
          <w:p w14:paraId="3C42431A" w14:textId="77777777" w:rsidR="00EC1EEC" w:rsidRPr="00991F51" w:rsidRDefault="00EC1EEC" w:rsidP="00805D90">
            <w:pPr>
              <w:spacing w:before="120" w:after="120"/>
            </w:pPr>
          </w:p>
        </w:tc>
      </w:tr>
      <w:tr w:rsidR="00EC1EEC" w:rsidRPr="00991F51" w14:paraId="3C42431F" w14:textId="77777777" w:rsidTr="00805D90">
        <w:tc>
          <w:tcPr>
            <w:tcW w:w="2842" w:type="dxa"/>
          </w:tcPr>
          <w:p w14:paraId="3C42431C" w14:textId="77777777" w:rsidR="00EC1EEC" w:rsidRPr="00991F51" w:rsidRDefault="00EC1EEC" w:rsidP="00805D90">
            <w:pPr>
              <w:spacing w:before="120" w:after="120"/>
              <w:ind w:left="360" w:hanging="360"/>
            </w:pPr>
          </w:p>
        </w:tc>
        <w:tc>
          <w:tcPr>
            <w:tcW w:w="3386" w:type="dxa"/>
            <w:gridSpan w:val="3"/>
          </w:tcPr>
          <w:p w14:paraId="3C42431D" w14:textId="77777777" w:rsidR="00EC1EEC" w:rsidRPr="00991F51" w:rsidRDefault="00EC1EEC" w:rsidP="00805D90">
            <w:pPr>
              <w:rPr>
                <w:rFonts w:eastAsia="Calibri"/>
                <w:lang w:eastAsia="en-ZA"/>
              </w:rPr>
            </w:pPr>
            <w:r w:rsidRPr="00991F51">
              <w:rPr>
                <w:rFonts w:eastAsia="Calibri"/>
                <w:lang w:eastAsia="en-ZA"/>
              </w:rPr>
              <w:t>activities/tasks performed:</w:t>
            </w:r>
          </w:p>
        </w:tc>
        <w:tc>
          <w:tcPr>
            <w:tcW w:w="3060" w:type="dxa"/>
            <w:gridSpan w:val="6"/>
          </w:tcPr>
          <w:p w14:paraId="3C42431E" w14:textId="77777777" w:rsidR="00EC1EEC" w:rsidRPr="00991F51" w:rsidRDefault="00EC1EEC" w:rsidP="00805D90">
            <w:pPr>
              <w:spacing w:before="120" w:after="120"/>
            </w:pPr>
          </w:p>
        </w:tc>
      </w:tr>
    </w:tbl>
    <w:p w14:paraId="3C424320" w14:textId="77777777" w:rsidR="00EC1EEC" w:rsidRPr="00991F51" w:rsidRDefault="00EC1EEC" w:rsidP="00EC1EEC">
      <w:pPr>
        <w:tabs>
          <w:tab w:val="right" w:pos="8640"/>
        </w:tabs>
        <w:ind w:hanging="720"/>
        <w:rPr>
          <w:rFonts w:eastAsia="Calibri"/>
          <w:lang w:eastAsia="en-ZA"/>
        </w:rPr>
      </w:pPr>
    </w:p>
    <w:p w14:paraId="3C424321" w14:textId="77777777" w:rsidR="0008564D" w:rsidRPr="00991F51" w:rsidRDefault="0008564D" w:rsidP="0008564D">
      <w:pPr>
        <w:jc w:val="both"/>
        <w:rPr>
          <w:rFonts w:eastAsia="Times New Roman"/>
        </w:rPr>
      </w:pPr>
    </w:p>
    <w:p w14:paraId="3C424322" w14:textId="77777777" w:rsidR="0008564D" w:rsidRPr="00991F51" w:rsidRDefault="0008564D" w:rsidP="0008564D">
      <w:pPr>
        <w:jc w:val="both"/>
        <w:rPr>
          <w:rFonts w:eastAsia="Times New Roman"/>
          <w:spacing w:val="10"/>
        </w:rPr>
      </w:pPr>
      <w:r w:rsidRPr="00991F51">
        <w:rPr>
          <w:rFonts w:eastAsia="Times New Roman"/>
          <w:b/>
          <w:spacing w:val="1"/>
        </w:rPr>
        <w:t>R</w:t>
      </w:r>
      <w:r w:rsidRPr="00991F51">
        <w:rPr>
          <w:rFonts w:eastAsia="Times New Roman"/>
          <w:b/>
          <w:spacing w:val="-1"/>
        </w:rPr>
        <w:t>efere</w:t>
      </w:r>
      <w:r w:rsidRPr="00991F51">
        <w:rPr>
          <w:rFonts w:eastAsia="Times New Roman"/>
          <w:b/>
          <w:spacing w:val="2"/>
        </w:rPr>
        <w:t>n</w:t>
      </w:r>
      <w:r w:rsidRPr="00991F51">
        <w:rPr>
          <w:rFonts w:eastAsia="Times New Roman"/>
          <w:b/>
          <w:spacing w:val="-1"/>
        </w:rPr>
        <w:t>ce</w:t>
      </w:r>
      <w:r w:rsidRPr="00991F51">
        <w:rPr>
          <w:rFonts w:eastAsia="Times New Roman"/>
          <w:b/>
        </w:rPr>
        <w:t>s</w:t>
      </w:r>
      <w:r w:rsidRPr="00991F51">
        <w:rPr>
          <w:rFonts w:eastAsia="Times New Roman"/>
        </w:rPr>
        <w:t xml:space="preserve">: </w:t>
      </w:r>
    </w:p>
    <w:p w14:paraId="3C424323" w14:textId="77777777" w:rsidR="0008564D" w:rsidRPr="00991F51" w:rsidRDefault="0008564D" w:rsidP="0008564D">
      <w:pPr>
        <w:ind w:left="3261"/>
        <w:jc w:val="both"/>
        <w:rPr>
          <w:rFonts w:eastAsia="Times New Roman"/>
          <w:spacing w:val="28"/>
        </w:rPr>
      </w:pPr>
      <w:r w:rsidRPr="00991F51">
        <w:rPr>
          <w:rFonts w:eastAsia="Times New Roman"/>
          <w:spacing w:val="2"/>
        </w:rPr>
        <w:t>[</w:t>
      </w:r>
      <w:r w:rsidRPr="00991F51">
        <w:rPr>
          <w:rFonts w:eastAsia="Times New Roman"/>
          <w:i/>
          <w:spacing w:val="-5"/>
        </w:rPr>
        <w:t>L</w:t>
      </w:r>
      <w:r w:rsidRPr="00991F51">
        <w:rPr>
          <w:rFonts w:eastAsia="Times New Roman"/>
          <w:i/>
        </w:rPr>
        <w:t xml:space="preserve">ist </w:t>
      </w:r>
      <w:r w:rsidRPr="00991F51">
        <w:rPr>
          <w:rFonts w:eastAsia="Times New Roman"/>
          <w:i/>
          <w:spacing w:val="-1"/>
        </w:rPr>
        <w:t>a</w:t>
      </w:r>
      <w:r w:rsidRPr="00991F51">
        <w:rPr>
          <w:rFonts w:eastAsia="Times New Roman"/>
          <w:i/>
        </w:rPr>
        <w:t>t l</w:t>
      </w:r>
      <w:r w:rsidRPr="00991F51">
        <w:rPr>
          <w:rFonts w:eastAsia="Times New Roman"/>
          <w:i/>
          <w:spacing w:val="1"/>
        </w:rPr>
        <w:t>e</w:t>
      </w:r>
      <w:r w:rsidRPr="00991F51">
        <w:rPr>
          <w:rFonts w:eastAsia="Times New Roman"/>
          <w:i/>
          <w:spacing w:val="-1"/>
        </w:rPr>
        <w:t>a</w:t>
      </w:r>
      <w:r w:rsidRPr="00991F51">
        <w:rPr>
          <w:rFonts w:eastAsia="Times New Roman"/>
          <w:i/>
        </w:rPr>
        <w:t>st th</w:t>
      </w:r>
      <w:r w:rsidRPr="00991F51">
        <w:rPr>
          <w:rFonts w:eastAsia="Times New Roman"/>
          <w:i/>
          <w:spacing w:val="-1"/>
        </w:rPr>
        <w:t>re</w:t>
      </w:r>
      <w:r w:rsidRPr="00991F51">
        <w:rPr>
          <w:rFonts w:eastAsia="Times New Roman"/>
          <w:i/>
        </w:rPr>
        <w:t>e i</w:t>
      </w:r>
      <w:r w:rsidRPr="00991F51">
        <w:rPr>
          <w:rFonts w:eastAsia="Times New Roman"/>
          <w:i/>
          <w:spacing w:val="2"/>
        </w:rPr>
        <w:t>n</w:t>
      </w:r>
      <w:r w:rsidRPr="00991F51">
        <w:rPr>
          <w:rFonts w:eastAsia="Times New Roman"/>
          <w:i/>
        </w:rPr>
        <w:t>dividu</w:t>
      </w:r>
      <w:r w:rsidRPr="00991F51">
        <w:rPr>
          <w:rFonts w:eastAsia="Times New Roman"/>
          <w:i/>
          <w:spacing w:val="-2"/>
        </w:rPr>
        <w:t>a</w:t>
      </w:r>
      <w:r w:rsidRPr="00991F51">
        <w:rPr>
          <w:rFonts w:eastAsia="Times New Roman"/>
          <w:i/>
        </w:rPr>
        <w:t xml:space="preserve">l </w:t>
      </w:r>
      <w:r w:rsidRPr="00991F51">
        <w:rPr>
          <w:rFonts w:eastAsia="Times New Roman"/>
          <w:i/>
          <w:spacing w:val="-1"/>
        </w:rPr>
        <w:t>ref</w:t>
      </w:r>
      <w:r w:rsidRPr="00991F51">
        <w:rPr>
          <w:rFonts w:eastAsia="Times New Roman"/>
          <w:i/>
          <w:spacing w:val="1"/>
        </w:rPr>
        <w:t>e</w:t>
      </w:r>
      <w:r w:rsidRPr="00991F51">
        <w:rPr>
          <w:rFonts w:eastAsia="Times New Roman"/>
          <w:i/>
          <w:spacing w:val="-1"/>
        </w:rPr>
        <w:t>re</w:t>
      </w:r>
      <w:r w:rsidRPr="00991F51">
        <w:rPr>
          <w:rFonts w:eastAsia="Times New Roman"/>
          <w:i/>
        </w:rPr>
        <w:t>n</w:t>
      </w:r>
      <w:r w:rsidRPr="00991F51">
        <w:rPr>
          <w:rFonts w:eastAsia="Times New Roman"/>
          <w:i/>
          <w:spacing w:val="1"/>
        </w:rPr>
        <w:t>c</w:t>
      </w:r>
      <w:r w:rsidRPr="00991F51">
        <w:rPr>
          <w:rFonts w:eastAsia="Times New Roman"/>
          <w:i/>
          <w:spacing w:val="-1"/>
        </w:rPr>
        <w:t>e</w:t>
      </w:r>
      <w:r w:rsidRPr="00991F51">
        <w:rPr>
          <w:rFonts w:eastAsia="Times New Roman"/>
          <w:i/>
        </w:rPr>
        <w:t>s with Substantial knowl</w:t>
      </w:r>
      <w:r w:rsidRPr="00991F51">
        <w:rPr>
          <w:rFonts w:eastAsia="Times New Roman"/>
          <w:i/>
          <w:spacing w:val="-1"/>
        </w:rPr>
        <w:t>e</w:t>
      </w:r>
      <w:r w:rsidRPr="00991F51">
        <w:rPr>
          <w:rFonts w:eastAsia="Times New Roman"/>
          <w:i/>
        </w:rPr>
        <w:t>dge</w:t>
      </w:r>
      <w:r w:rsidRPr="00991F51">
        <w:rPr>
          <w:rFonts w:eastAsia="Times New Roman"/>
          <w:i/>
          <w:spacing w:val="28"/>
        </w:rPr>
        <w:t xml:space="preserve"> </w:t>
      </w:r>
      <w:r w:rsidRPr="00991F51">
        <w:rPr>
          <w:rFonts w:eastAsia="Times New Roman"/>
          <w:i/>
          <w:spacing w:val="2"/>
        </w:rPr>
        <w:t>o</w:t>
      </w:r>
      <w:r w:rsidRPr="00991F51">
        <w:rPr>
          <w:rFonts w:eastAsia="Times New Roman"/>
          <w:i/>
        </w:rPr>
        <w:t>f</w:t>
      </w:r>
      <w:r w:rsidRPr="00991F51">
        <w:rPr>
          <w:rFonts w:eastAsia="Times New Roman"/>
          <w:i/>
          <w:spacing w:val="33"/>
        </w:rPr>
        <w:t xml:space="preserve"> </w:t>
      </w:r>
      <w:r w:rsidRPr="00991F51">
        <w:rPr>
          <w:rFonts w:eastAsia="Times New Roman"/>
          <w:i/>
          <w:spacing w:val="-5"/>
        </w:rPr>
        <w:t>y</w:t>
      </w:r>
      <w:r w:rsidRPr="00991F51">
        <w:rPr>
          <w:rFonts w:eastAsia="Times New Roman"/>
          <w:i/>
        </w:rPr>
        <w:t>our</w:t>
      </w:r>
      <w:r w:rsidRPr="00991F51">
        <w:rPr>
          <w:rFonts w:eastAsia="Times New Roman"/>
          <w:i/>
          <w:spacing w:val="30"/>
        </w:rPr>
        <w:t xml:space="preserve"> </w:t>
      </w:r>
      <w:r w:rsidRPr="00991F51">
        <w:rPr>
          <w:rFonts w:eastAsia="Times New Roman"/>
          <w:i/>
        </w:rPr>
        <w:t>wo</w:t>
      </w:r>
      <w:r w:rsidRPr="00991F51">
        <w:rPr>
          <w:rFonts w:eastAsia="Times New Roman"/>
          <w:i/>
          <w:spacing w:val="-1"/>
        </w:rPr>
        <w:t>r</w:t>
      </w:r>
      <w:r w:rsidRPr="00991F51">
        <w:rPr>
          <w:rFonts w:eastAsia="Times New Roman"/>
          <w:i/>
          <w:spacing w:val="2"/>
        </w:rPr>
        <w:t>k</w:t>
      </w:r>
      <w:r w:rsidRPr="00991F51">
        <w:rPr>
          <w:rFonts w:eastAsia="Times New Roman"/>
          <w:i/>
        </w:rPr>
        <w:t>.</w:t>
      </w:r>
      <w:r w:rsidRPr="00991F51">
        <w:rPr>
          <w:rFonts w:eastAsia="Times New Roman"/>
          <w:i/>
          <w:spacing w:val="31"/>
        </w:rPr>
        <w:t xml:space="preserve"> </w:t>
      </w:r>
      <w:r w:rsidRPr="00991F51">
        <w:rPr>
          <w:rFonts w:eastAsia="Times New Roman"/>
          <w:i/>
          <w:spacing w:val="-3"/>
        </w:rPr>
        <w:t>I</w:t>
      </w:r>
      <w:r w:rsidRPr="00991F51">
        <w:rPr>
          <w:rFonts w:eastAsia="Times New Roman"/>
          <w:i/>
        </w:rPr>
        <w:t>n</w:t>
      </w:r>
      <w:r w:rsidRPr="00991F51">
        <w:rPr>
          <w:rFonts w:eastAsia="Times New Roman"/>
          <w:i/>
          <w:spacing w:val="-1"/>
        </w:rPr>
        <w:t>c</w:t>
      </w:r>
      <w:r w:rsidRPr="00991F51">
        <w:rPr>
          <w:rFonts w:eastAsia="Times New Roman"/>
          <w:i/>
        </w:rPr>
        <w:t>lude</w:t>
      </w:r>
      <w:r w:rsidRPr="00991F51">
        <w:rPr>
          <w:rFonts w:eastAsia="Times New Roman"/>
          <w:i/>
          <w:spacing w:val="30"/>
        </w:rPr>
        <w:t xml:space="preserve"> </w:t>
      </w:r>
      <w:r w:rsidRPr="00991F51">
        <w:rPr>
          <w:rFonts w:eastAsia="Times New Roman"/>
          <w:i/>
          <w:spacing w:val="1"/>
        </w:rPr>
        <w:t>e</w:t>
      </w:r>
      <w:r w:rsidRPr="00991F51">
        <w:rPr>
          <w:rFonts w:eastAsia="Times New Roman"/>
          <w:i/>
          <w:spacing w:val="-1"/>
        </w:rPr>
        <w:t>ac</w:t>
      </w:r>
      <w:r w:rsidRPr="00991F51">
        <w:rPr>
          <w:rFonts w:eastAsia="Times New Roman"/>
          <w:i/>
        </w:rPr>
        <w:t>h</w:t>
      </w:r>
      <w:r w:rsidRPr="00991F51">
        <w:rPr>
          <w:rFonts w:eastAsia="Times New Roman"/>
          <w:i/>
          <w:spacing w:val="31"/>
        </w:rPr>
        <w:t xml:space="preserve"> </w:t>
      </w:r>
      <w:r w:rsidRPr="00991F51">
        <w:rPr>
          <w:rFonts w:eastAsia="Times New Roman"/>
          <w:i/>
          <w:spacing w:val="-1"/>
        </w:rPr>
        <w:t>re</w:t>
      </w:r>
      <w:r w:rsidRPr="00991F51">
        <w:rPr>
          <w:rFonts w:eastAsia="Times New Roman"/>
          <w:i/>
          <w:spacing w:val="2"/>
        </w:rPr>
        <w:t>f</w:t>
      </w:r>
      <w:r w:rsidRPr="00991F51">
        <w:rPr>
          <w:rFonts w:eastAsia="Times New Roman"/>
          <w:i/>
          <w:spacing w:val="-1"/>
        </w:rPr>
        <w:t>ere</w:t>
      </w:r>
      <w:r w:rsidRPr="00991F51">
        <w:rPr>
          <w:rFonts w:eastAsia="Times New Roman"/>
          <w:i/>
          <w:spacing w:val="2"/>
        </w:rPr>
        <w:t>n</w:t>
      </w:r>
      <w:r w:rsidRPr="00991F51">
        <w:rPr>
          <w:rFonts w:eastAsia="Times New Roman"/>
          <w:i/>
          <w:spacing w:val="-1"/>
        </w:rPr>
        <w:t>c</w:t>
      </w:r>
      <w:r w:rsidRPr="00991F51">
        <w:rPr>
          <w:rFonts w:eastAsia="Times New Roman"/>
          <w:i/>
          <w:spacing w:val="1"/>
        </w:rPr>
        <w:t>e</w:t>
      </w:r>
      <w:r w:rsidRPr="00991F51">
        <w:rPr>
          <w:rFonts w:eastAsia="Times New Roman"/>
          <w:i/>
          <w:spacing w:val="-1"/>
        </w:rPr>
        <w:t>’</w:t>
      </w:r>
      <w:r w:rsidRPr="00991F51">
        <w:rPr>
          <w:rFonts w:eastAsia="Times New Roman"/>
          <w:i/>
        </w:rPr>
        <w:t>s</w:t>
      </w:r>
      <w:r w:rsidRPr="00991F51">
        <w:rPr>
          <w:rFonts w:eastAsia="Times New Roman"/>
          <w:i/>
          <w:spacing w:val="29"/>
        </w:rPr>
        <w:t xml:space="preserve"> </w:t>
      </w:r>
      <w:r w:rsidRPr="00991F51">
        <w:rPr>
          <w:rFonts w:eastAsia="Times New Roman"/>
          <w:i/>
        </w:rPr>
        <w:t>n</w:t>
      </w:r>
      <w:r w:rsidRPr="00991F51">
        <w:rPr>
          <w:rFonts w:eastAsia="Times New Roman"/>
          <w:i/>
          <w:spacing w:val="-1"/>
        </w:rPr>
        <w:t>a</w:t>
      </w:r>
      <w:r w:rsidRPr="00991F51">
        <w:rPr>
          <w:rFonts w:eastAsia="Times New Roman"/>
          <w:i/>
        </w:rPr>
        <w:t>m</w:t>
      </w:r>
      <w:r w:rsidRPr="00991F51">
        <w:rPr>
          <w:rFonts w:eastAsia="Times New Roman"/>
          <w:i/>
          <w:spacing w:val="-1"/>
        </w:rPr>
        <w:t>e</w:t>
      </w:r>
      <w:r w:rsidRPr="00991F51">
        <w:rPr>
          <w:rFonts w:eastAsia="Times New Roman"/>
          <w:i/>
        </w:rPr>
        <w:t>,</w:t>
      </w:r>
      <w:r w:rsidRPr="00991F51">
        <w:rPr>
          <w:rFonts w:eastAsia="Times New Roman"/>
          <w:i/>
          <w:spacing w:val="31"/>
        </w:rPr>
        <w:t xml:space="preserve"> </w:t>
      </w:r>
      <w:r w:rsidRPr="00991F51">
        <w:rPr>
          <w:rFonts w:eastAsia="Times New Roman"/>
          <w:i/>
        </w:rPr>
        <w:t>titl</w:t>
      </w:r>
      <w:r w:rsidRPr="00991F51">
        <w:rPr>
          <w:rFonts w:eastAsia="Times New Roman"/>
          <w:i/>
          <w:spacing w:val="-1"/>
        </w:rPr>
        <w:t>e</w:t>
      </w:r>
      <w:r w:rsidRPr="00991F51">
        <w:rPr>
          <w:rFonts w:eastAsia="Times New Roman"/>
          <w:i/>
        </w:rPr>
        <w:t>,</w:t>
      </w:r>
      <w:r w:rsidRPr="00991F51">
        <w:rPr>
          <w:rFonts w:eastAsia="Times New Roman"/>
          <w:i/>
          <w:spacing w:val="29"/>
        </w:rPr>
        <w:t xml:space="preserve"> </w:t>
      </w:r>
      <w:r w:rsidRPr="00991F51">
        <w:rPr>
          <w:rFonts w:eastAsia="Times New Roman"/>
          <w:i/>
        </w:rPr>
        <w:t xml:space="preserve">phone </w:t>
      </w:r>
      <w:r w:rsidRPr="00991F51">
        <w:rPr>
          <w:rFonts w:eastAsia="Times New Roman"/>
          <w:i/>
          <w:spacing w:val="-1"/>
        </w:rPr>
        <w:t>a</w:t>
      </w:r>
      <w:r w:rsidRPr="00991F51">
        <w:rPr>
          <w:rFonts w:eastAsia="Times New Roman"/>
          <w:i/>
          <w:spacing w:val="2"/>
        </w:rPr>
        <w:t>n</w:t>
      </w:r>
      <w:r w:rsidRPr="00991F51">
        <w:rPr>
          <w:rFonts w:eastAsia="Times New Roman"/>
          <w:i/>
        </w:rPr>
        <w:t>d</w:t>
      </w:r>
      <w:r w:rsidRPr="00991F51">
        <w:rPr>
          <w:rFonts w:eastAsia="Times New Roman"/>
          <w:i/>
          <w:spacing w:val="29"/>
        </w:rPr>
        <w:t xml:space="preserve"> </w:t>
      </w:r>
      <w:r w:rsidRPr="00991F51">
        <w:rPr>
          <w:rFonts w:eastAsia="Times New Roman"/>
          <w:i/>
          <w:spacing w:val="-1"/>
        </w:rPr>
        <w:t>e</w:t>
      </w:r>
      <w:r w:rsidRPr="00991F51">
        <w:rPr>
          <w:rFonts w:eastAsia="Times New Roman"/>
          <w:i/>
        </w:rPr>
        <w:t>-m</w:t>
      </w:r>
      <w:r w:rsidRPr="00991F51">
        <w:rPr>
          <w:rFonts w:eastAsia="Times New Roman"/>
          <w:i/>
          <w:spacing w:val="-1"/>
        </w:rPr>
        <w:t>a</w:t>
      </w:r>
      <w:r w:rsidRPr="00991F51">
        <w:rPr>
          <w:rFonts w:eastAsia="Times New Roman"/>
          <w:i/>
        </w:rPr>
        <w:t>il</w:t>
      </w:r>
      <w:r w:rsidRPr="00991F51">
        <w:rPr>
          <w:rFonts w:eastAsia="Times New Roman"/>
          <w:i/>
          <w:spacing w:val="2"/>
        </w:rPr>
        <w:t xml:space="preserve"> </w:t>
      </w:r>
      <w:r w:rsidRPr="00991F51">
        <w:rPr>
          <w:rFonts w:eastAsia="Times New Roman"/>
          <w:i/>
          <w:spacing w:val="-1"/>
        </w:rPr>
        <w:t>c</w:t>
      </w:r>
      <w:r w:rsidRPr="00991F51">
        <w:rPr>
          <w:rFonts w:eastAsia="Times New Roman"/>
          <w:i/>
        </w:rPr>
        <w:t>ont</w:t>
      </w:r>
      <w:r w:rsidRPr="00991F51">
        <w:rPr>
          <w:rFonts w:eastAsia="Times New Roman"/>
          <w:i/>
          <w:spacing w:val="-1"/>
        </w:rPr>
        <w:t>ac</w:t>
      </w:r>
      <w:r w:rsidRPr="00991F51">
        <w:rPr>
          <w:rFonts w:eastAsia="Times New Roman"/>
          <w:i/>
        </w:rPr>
        <w:t>t</w:t>
      </w:r>
      <w:r w:rsidRPr="00991F51">
        <w:rPr>
          <w:rFonts w:eastAsia="Times New Roman"/>
          <w:i/>
          <w:spacing w:val="2"/>
        </w:rPr>
        <w:t xml:space="preserve"> </w:t>
      </w:r>
      <w:r w:rsidRPr="00991F51">
        <w:rPr>
          <w:rFonts w:eastAsia="Times New Roman"/>
          <w:i/>
        </w:rPr>
        <w:t>in</w:t>
      </w:r>
      <w:r w:rsidRPr="00991F51">
        <w:rPr>
          <w:rFonts w:eastAsia="Times New Roman"/>
          <w:i/>
          <w:spacing w:val="-1"/>
        </w:rPr>
        <w:t>f</w:t>
      </w:r>
      <w:r w:rsidRPr="00991F51">
        <w:rPr>
          <w:rFonts w:eastAsia="Times New Roman"/>
          <w:i/>
        </w:rPr>
        <w:t>o</w:t>
      </w:r>
      <w:r w:rsidRPr="00991F51">
        <w:rPr>
          <w:rFonts w:eastAsia="Times New Roman"/>
          <w:i/>
          <w:spacing w:val="-1"/>
        </w:rPr>
        <w:t>r</w:t>
      </w:r>
      <w:r w:rsidRPr="00991F51">
        <w:rPr>
          <w:rFonts w:eastAsia="Times New Roman"/>
          <w:i/>
        </w:rPr>
        <w:t>m</w:t>
      </w:r>
      <w:r w:rsidRPr="00991F51">
        <w:rPr>
          <w:rFonts w:eastAsia="Times New Roman"/>
          <w:i/>
          <w:spacing w:val="-1"/>
        </w:rPr>
        <w:t>a</w:t>
      </w:r>
      <w:r w:rsidRPr="00991F51">
        <w:rPr>
          <w:rFonts w:eastAsia="Times New Roman"/>
          <w:i/>
        </w:rPr>
        <w:t>tion.</w:t>
      </w:r>
      <w:r w:rsidRPr="00991F51">
        <w:rPr>
          <w:rFonts w:eastAsia="Times New Roman"/>
          <w:i/>
          <w:spacing w:val="1"/>
        </w:rPr>
        <w:t xml:space="preserve"> </w:t>
      </w:r>
      <w:r w:rsidR="00C000BF" w:rsidRPr="00991F51">
        <w:rPr>
          <w:rFonts w:eastAsia="Times New Roman"/>
          <w:b/>
          <w:i/>
        </w:rPr>
        <w:t>MCA-Entity</w:t>
      </w:r>
      <w:r w:rsidRPr="00991F51">
        <w:rPr>
          <w:rFonts w:eastAsia="Times New Roman"/>
          <w:i/>
          <w:spacing w:val="1"/>
        </w:rPr>
        <w:t xml:space="preserve"> </w:t>
      </w:r>
      <w:r w:rsidRPr="00991F51">
        <w:rPr>
          <w:rFonts w:eastAsia="Times New Roman"/>
          <w:i/>
          <w:spacing w:val="-1"/>
        </w:rPr>
        <w:t>re</w:t>
      </w:r>
      <w:r w:rsidRPr="00991F51">
        <w:rPr>
          <w:rFonts w:eastAsia="Times New Roman"/>
          <w:i/>
        </w:rPr>
        <w:t>s</w:t>
      </w:r>
      <w:r w:rsidRPr="00991F51">
        <w:rPr>
          <w:rFonts w:eastAsia="Times New Roman"/>
          <w:i/>
          <w:spacing w:val="-1"/>
        </w:rPr>
        <w:t>er</w:t>
      </w:r>
      <w:r w:rsidRPr="00991F51">
        <w:rPr>
          <w:rFonts w:eastAsia="Times New Roman"/>
          <w:i/>
        </w:rPr>
        <w:t>v</w:t>
      </w:r>
      <w:r w:rsidRPr="00991F51">
        <w:rPr>
          <w:rFonts w:eastAsia="Times New Roman"/>
          <w:i/>
          <w:spacing w:val="1"/>
        </w:rPr>
        <w:t>e</w:t>
      </w:r>
      <w:r w:rsidRPr="00991F51">
        <w:rPr>
          <w:rFonts w:eastAsia="Times New Roman"/>
          <w:i/>
        </w:rPr>
        <w:t>s</w:t>
      </w:r>
      <w:r w:rsidRPr="00991F51">
        <w:rPr>
          <w:rFonts w:eastAsia="Times New Roman"/>
          <w:i/>
          <w:spacing w:val="2"/>
        </w:rPr>
        <w:t xml:space="preserve"> </w:t>
      </w:r>
      <w:r w:rsidRPr="00991F51">
        <w:rPr>
          <w:rFonts w:eastAsia="Times New Roman"/>
          <w:i/>
        </w:rPr>
        <w:t xml:space="preserve">the </w:t>
      </w:r>
      <w:r w:rsidRPr="00991F51">
        <w:rPr>
          <w:rFonts w:eastAsia="Times New Roman"/>
          <w:i/>
          <w:spacing w:val="-1"/>
        </w:rPr>
        <w:t>r</w:t>
      </w:r>
      <w:r w:rsidRPr="00991F51">
        <w:rPr>
          <w:rFonts w:eastAsia="Times New Roman"/>
          <w:i/>
        </w:rPr>
        <w:t>i</w:t>
      </w:r>
      <w:r w:rsidRPr="00991F51">
        <w:rPr>
          <w:rFonts w:eastAsia="Times New Roman"/>
          <w:i/>
          <w:spacing w:val="-2"/>
        </w:rPr>
        <w:t>g</w:t>
      </w:r>
      <w:r w:rsidRPr="00991F51">
        <w:rPr>
          <w:rFonts w:eastAsia="Times New Roman"/>
          <w:i/>
        </w:rPr>
        <w:t>ht</w:t>
      </w:r>
      <w:r w:rsidRPr="00991F51">
        <w:rPr>
          <w:rFonts w:eastAsia="Times New Roman"/>
          <w:i/>
          <w:spacing w:val="2"/>
        </w:rPr>
        <w:t xml:space="preserve"> </w:t>
      </w:r>
      <w:r w:rsidRPr="00991F51">
        <w:rPr>
          <w:rFonts w:eastAsia="Times New Roman"/>
          <w:i/>
        </w:rPr>
        <w:t>to</w:t>
      </w:r>
      <w:r w:rsidRPr="00991F51">
        <w:rPr>
          <w:rFonts w:eastAsia="Times New Roman"/>
          <w:i/>
          <w:spacing w:val="2"/>
        </w:rPr>
        <w:t xml:space="preserve"> </w:t>
      </w:r>
      <w:r w:rsidRPr="00991F51">
        <w:rPr>
          <w:rFonts w:eastAsia="Times New Roman"/>
          <w:i/>
          <w:spacing w:val="-1"/>
        </w:rPr>
        <w:t>c</w:t>
      </w:r>
      <w:r w:rsidRPr="00991F51">
        <w:rPr>
          <w:rFonts w:eastAsia="Times New Roman"/>
          <w:i/>
        </w:rPr>
        <w:t>ont</w:t>
      </w:r>
      <w:r w:rsidRPr="00991F51">
        <w:rPr>
          <w:rFonts w:eastAsia="Times New Roman"/>
          <w:i/>
          <w:spacing w:val="-1"/>
        </w:rPr>
        <w:t>ac</w:t>
      </w:r>
      <w:r w:rsidRPr="00991F51">
        <w:rPr>
          <w:rFonts w:eastAsia="Times New Roman"/>
          <w:i/>
        </w:rPr>
        <w:t>t</w:t>
      </w:r>
      <w:r w:rsidRPr="00991F51">
        <w:rPr>
          <w:rFonts w:eastAsia="Times New Roman"/>
          <w:i/>
          <w:spacing w:val="2"/>
        </w:rPr>
        <w:t xml:space="preserve"> </w:t>
      </w:r>
      <w:r w:rsidRPr="00991F51">
        <w:rPr>
          <w:rFonts w:eastAsia="Times New Roman"/>
          <w:i/>
        </w:rPr>
        <w:t>oth</w:t>
      </w:r>
      <w:r w:rsidRPr="00991F51">
        <w:rPr>
          <w:rFonts w:eastAsia="Times New Roman"/>
          <w:i/>
          <w:spacing w:val="-1"/>
        </w:rPr>
        <w:t>e</w:t>
      </w:r>
      <w:r w:rsidRPr="00991F51">
        <w:rPr>
          <w:rFonts w:eastAsia="Times New Roman"/>
          <w:i/>
        </w:rPr>
        <w:t>r s</w:t>
      </w:r>
      <w:r w:rsidRPr="00991F51">
        <w:rPr>
          <w:rFonts w:eastAsia="Times New Roman"/>
          <w:i/>
          <w:spacing w:val="-1"/>
        </w:rPr>
        <w:t>ou</w:t>
      </w:r>
      <w:r w:rsidRPr="00991F51">
        <w:rPr>
          <w:rFonts w:eastAsia="Times New Roman"/>
          <w:i/>
          <w:spacing w:val="1"/>
        </w:rPr>
        <w:t>r</w:t>
      </w:r>
      <w:r w:rsidRPr="00991F51">
        <w:rPr>
          <w:rFonts w:eastAsia="Times New Roman"/>
          <w:i/>
          <w:spacing w:val="-1"/>
        </w:rPr>
        <w:t>ce</w:t>
      </w:r>
      <w:r w:rsidRPr="00991F51">
        <w:rPr>
          <w:rFonts w:eastAsia="Times New Roman"/>
          <w:i/>
        </w:rPr>
        <w:t>s</w:t>
      </w:r>
      <w:r w:rsidRPr="00991F51">
        <w:rPr>
          <w:rFonts w:eastAsia="Times New Roman"/>
          <w:i/>
          <w:spacing w:val="1"/>
        </w:rPr>
        <w:t xml:space="preserve"> </w:t>
      </w:r>
      <w:r w:rsidRPr="00991F51">
        <w:rPr>
          <w:rFonts w:eastAsia="Times New Roman"/>
          <w:i/>
          <w:spacing w:val="-1"/>
        </w:rPr>
        <w:t>a</w:t>
      </w:r>
      <w:r w:rsidRPr="00991F51">
        <w:rPr>
          <w:rFonts w:eastAsia="Times New Roman"/>
          <w:i/>
        </w:rPr>
        <w:t>s</w:t>
      </w:r>
      <w:r w:rsidRPr="00991F51">
        <w:rPr>
          <w:rFonts w:eastAsia="Times New Roman"/>
          <w:i/>
          <w:spacing w:val="1"/>
        </w:rPr>
        <w:t xml:space="preserve"> </w:t>
      </w:r>
      <w:r w:rsidRPr="00991F51">
        <w:rPr>
          <w:rFonts w:eastAsia="Times New Roman"/>
          <w:i/>
        </w:rPr>
        <w:t>w</w:t>
      </w:r>
      <w:r w:rsidRPr="00991F51">
        <w:rPr>
          <w:rFonts w:eastAsia="Times New Roman"/>
          <w:i/>
          <w:spacing w:val="-1"/>
        </w:rPr>
        <w:t>e</w:t>
      </w:r>
      <w:r w:rsidRPr="00991F51">
        <w:rPr>
          <w:rFonts w:eastAsia="Times New Roman"/>
          <w:i/>
        </w:rPr>
        <w:t>ll</w:t>
      </w:r>
      <w:r w:rsidRPr="00991F51">
        <w:rPr>
          <w:rFonts w:eastAsia="Times New Roman"/>
          <w:i/>
          <w:spacing w:val="2"/>
        </w:rPr>
        <w:t xml:space="preserve"> </w:t>
      </w:r>
      <w:r w:rsidRPr="00991F51">
        <w:rPr>
          <w:rFonts w:eastAsia="Times New Roman"/>
          <w:i/>
          <w:spacing w:val="-1"/>
        </w:rPr>
        <w:t>a</w:t>
      </w:r>
      <w:r w:rsidRPr="00991F51">
        <w:rPr>
          <w:rFonts w:eastAsia="Times New Roman"/>
          <w:i/>
        </w:rPr>
        <w:t>s</w:t>
      </w:r>
      <w:r w:rsidRPr="00991F51">
        <w:rPr>
          <w:rFonts w:eastAsia="Times New Roman"/>
          <w:i/>
          <w:spacing w:val="1"/>
        </w:rPr>
        <w:t xml:space="preserve"> </w:t>
      </w:r>
      <w:r w:rsidRPr="00991F51">
        <w:rPr>
          <w:rFonts w:eastAsia="Times New Roman"/>
          <w:i/>
        </w:rPr>
        <w:t>to</w:t>
      </w:r>
      <w:r w:rsidRPr="00991F51">
        <w:rPr>
          <w:rFonts w:eastAsia="Times New Roman"/>
          <w:i/>
          <w:spacing w:val="1"/>
        </w:rPr>
        <w:t xml:space="preserve"> </w:t>
      </w:r>
      <w:r w:rsidRPr="00991F51">
        <w:rPr>
          <w:rFonts w:eastAsia="Times New Roman"/>
          <w:i/>
          <w:spacing w:val="-1"/>
        </w:rPr>
        <w:t>ch</w:t>
      </w:r>
      <w:r w:rsidRPr="00991F51">
        <w:rPr>
          <w:rFonts w:eastAsia="Times New Roman"/>
          <w:i/>
        </w:rPr>
        <w:t>e</w:t>
      </w:r>
      <w:r w:rsidRPr="00991F51">
        <w:rPr>
          <w:rFonts w:eastAsia="Times New Roman"/>
          <w:i/>
          <w:spacing w:val="-1"/>
        </w:rPr>
        <w:t>c</w:t>
      </w:r>
      <w:r w:rsidRPr="00991F51">
        <w:rPr>
          <w:rFonts w:eastAsia="Times New Roman"/>
          <w:i/>
        </w:rPr>
        <w:t xml:space="preserve">k </w:t>
      </w:r>
      <w:r w:rsidRPr="00991F51">
        <w:rPr>
          <w:rFonts w:eastAsia="Times New Roman"/>
          <w:i/>
          <w:spacing w:val="-1"/>
        </w:rPr>
        <w:t>re</w:t>
      </w:r>
      <w:r w:rsidRPr="00991F51">
        <w:rPr>
          <w:rFonts w:eastAsia="Times New Roman"/>
          <w:i/>
          <w:spacing w:val="2"/>
        </w:rPr>
        <w:t>f</w:t>
      </w:r>
      <w:r w:rsidRPr="00991F51">
        <w:rPr>
          <w:rFonts w:eastAsia="Times New Roman"/>
          <w:i/>
          <w:spacing w:val="-1"/>
        </w:rPr>
        <w:t>ere</w:t>
      </w:r>
      <w:r w:rsidRPr="00991F51">
        <w:rPr>
          <w:rFonts w:eastAsia="Times New Roman"/>
          <w:i/>
          <w:spacing w:val="2"/>
        </w:rPr>
        <w:t>n</w:t>
      </w:r>
      <w:r w:rsidRPr="00991F51">
        <w:rPr>
          <w:rFonts w:eastAsia="Times New Roman"/>
          <w:i/>
          <w:spacing w:val="-1"/>
        </w:rPr>
        <w:t>ce</w:t>
      </w:r>
      <w:r w:rsidRPr="00991F51">
        <w:rPr>
          <w:rFonts w:eastAsia="Times New Roman"/>
          <w:i/>
        </w:rPr>
        <w:t>s,</w:t>
      </w:r>
      <w:r w:rsidRPr="00991F51">
        <w:rPr>
          <w:rFonts w:eastAsia="Times New Roman"/>
          <w:i/>
          <w:spacing w:val="1"/>
        </w:rPr>
        <w:t xml:space="preserve"> </w:t>
      </w:r>
      <w:r w:rsidRPr="00991F51">
        <w:rPr>
          <w:rFonts w:eastAsia="Times New Roman"/>
          <w:i/>
        </w:rPr>
        <w:t>in</w:t>
      </w:r>
      <w:r w:rsidRPr="00991F51">
        <w:rPr>
          <w:rFonts w:eastAsia="Times New Roman"/>
          <w:i/>
          <w:spacing w:val="1"/>
        </w:rPr>
        <w:t xml:space="preserve"> </w:t>
      </w:r>
      <w:r w:rsidRPr="00991F51">
        <w:rPr>
          <w:rFonts w:eastAsia="Times New Roman"/>
          <w:i/>
          <w:spacing w:val="-1"/>
        </w:rPr>
        <w:t>p</w:t>
      </w:r>
      <w:r w:rsidRPr="00991F51">
        <w:rPr>
          <w:rFonts w:eastAsia="Times New Roman"/>
          <w:i/>
        </w:rPr>
        <w:t>a</w:t>
      </w:r>
      <w:r w:rsidRPr="00991F51">
        <w:rPr>
          <w:rFonts w:eastAsia="Times New Roman"/>
          <w:i/>
          <w:spacing w:val="-1"/>
        </w:rPr>
        <w:t>r</w:t>
      </w:r>
      <w:r w:rsidRPr="00991F51">
        <w:rPr>
          <w:rFonts w:eastAsia="Times New Roman"/>
          <w:i/>
        </w:rPr>
        <w:t>ti</w:t>
      </w:r>
      <w:r w:rsidRPr="00991F51">
        <w:rPr>
          <w:rFonts w:eastAsia="Times New Roman"/>
          <w:i/>
          <w:spacing w:val="1"/>
        </w:rPr>
        <w:t>c</w:t>
      </w:r>
      <w:r w:rsidRPr="00991F51">
        <w:rPr>
          <w:rFonts w:eastAsia="Times New Roman"/>
          <w:i/>
          <w:spacing w:val="-1"/>
        </w:rPr>
        <w:t>u</w:t>
      </w:r>
      <w:r w:rsidRPr="00991F51">
        <w:rPr>
          <w:rFonts w:eastAsia="Times New Roman"/>
          <w:i/>
          <w:spacing w:val="1"/>
        </w:rPr>
        <w:t>l</w:t>
      </w:r>
      <w:r w:rsidRPr="00991F51">
        <w:rPr>
          <w:rFonts w:eastAsia="Times New Roman"/>
          <w:i/>
          <w:spacing w:val="-1"/>
        </w:rPr>
        <w:t>a</w:t>
      </w:r>
      <w:r w:rsidRPr="00991F51">
        <w:rPr>
          <w:rFonts w:eastAsia="Times New Roman"/>
          <w:i/>
        </w:rPr>
        <w:t xml:space="preserve">r </w:t>
      </w:r>
      <w:r w:rsidRPr="00991F51">
        <w:rPr>
          <w:rFonts w:eastAsia="Times New Roman"/>
          <w:i/>
          <w:spacing w:val="-1"/>
        </w:rPr>
        <w:t>fo</w:t>
      </w:r>
      <w:r w:rsidRPr="00991F51">
        <w:rPr>
          <w:rFonts w:eastAsia="Times New Roman"/>
          <w:i/>
        </w:rPr>
        <w:t>r</w:t>
      </w:r>
      <w:r w:rsidRPr="00991F51">
        <w:rPr>
          <w:rFonts w:eastAsia="Times New Roman"/>
          <w:i/>
          <w:spacing w:val="1"/>
        </w:rPr>
        <w:t xml:space="preserve"> </w:t>
      </w:r>
      <w:r w:rsidRPr="00991F51">
        <w:rPr>
          <w:rFonts w:eastAsia="Times New Roman"/>
          <w:i/>
          <w:spacing w:val="-1"/>
        </w:rPr>
        <w:t>p</w:t>
      </w:r>
      <w:r w:rsidRPr="00991F51">
        <w:rPr>
          <w:rFonts w:eastAsia="Times New Roman"/>
          <w:i/>
        </w:rPr>
        <w:t>e</w:t>
      </w:r>
      <w:r w:rsidRPr="00991F51">
        <w:rPr>
          <w:rFonts w:eastAsia="Times New Roman"/>
          <w:i/>
          <w:spacing w:val="-1"/>
        </w:rPr>
        <w:t>rf</w:t>
      </w:r>
      <w:r w:rsidRPr="00991F51">
        <w:rPr>
          <w:rFonts w:eastAsia="Times New Roman"/>
          <w:i/>
          <w:spacing w:val="2"/>
        </w:rPr>
        <w:t>o</w:t>
      </w:r>
      <w:r w:rsidRPr="00991F51">
        <w:rPr>
          <w:rFonts w:eastAsia="Times New Roman"/>
          <w:i/>
          <w:spacing w:val="-1"/>
        </w:rPr>
        <w:t>r</w:t>
      </w:r>
      <w:r w:rsidRPr="00991F51">
        <w:rPr>
          <w:rFonts w:eastAsia="Times New Roman"/>
          <w:i/>
        </w:rPr>
        <w:t>m</w:t>
      </w:r>
      <w:r w:rsidRPr="00991F51">
        <w:rPr>
          <w:rFonts w:eastAsia="Times New Roman"/>
          <w:i/>
          <w:spacing w:val="-1"/>
        </w:rPr>
        <w:t>an</w:t>
      </w:r>
      <w:r w:rsidRPr="00991F51">
        <w:rPr>
          <w:rFonts w:eastAsia="Times New Roman"/>
          <w:i/>
          <w:spacing w:val="2"/>
        </w:rPr>
        <w:t>c</w:t>
      </w:r>
      <w:r w:rsidRPr="00991F51">
        <w:rPr>
          <w:rFonts w:eastAsia="Times New Roman"/>
          <w:i/>
        </w:rPr>
        <w:t xml:space="preserve">e </w:t>
      </w:r>
      <w:r w:rsidRPr="00991F51">
        <w:rPr>
          <w:rFonts w:eastAsia="Times New Roman"/>
          <w:i/>
          <w:spacing w:val="-1"/>
        </w:rPr>
        <w:t>o</w:t>
      </w:r>
      <w:r w:rsidRPr="00991F51">
        <w:rPr>
          <w:rFonts w:eastAsia="Times New Roman"/>
          <w:i/>
        </w:rPr>
        <w:t>n</w:t>
      </w:r>
      <w:r w:rsidRPr="00991F51">
        <w:rPr>
          <w:rFonts w:eastAsia="Times New Roman"/>
          <w:i/>
          <w:spacing w:val="2"/>
        </w:rPr>
        <w:t xml:space="preserve"> </w:t>
      </w:r>
      <w:r w:rsidRPr="00991F51">
        <w:rPr>
          <w:rFonts w:eastAsia="Times New Roman"/>
          <w:i/>
          <w:spacing w:val="-1"/>
        </w:rPr>
        <w:t>a</w:t>
      </w:r>
      <w:r w:rsidRPr="00991F51">
        <w:rPr>
          <w:rFonts w:eastAsia="Times New Roman"/>
          <w:i/>
          <w:spacing w:val="2"/>
        </w:rPr>
        <w:t>n</w:t>
      </w:r>
      <w:r w:rsidRPr="00991F51">
        <w:rPr>
          <w:rFonts w:eastAsia="Times New Roman"/>
          <w:i/>
        </w:rPr>
        <w:t xml:space="preserve">y </w:t>
      </w:r>
      <w:r w:rsidRPr="00991F51">
        <w:rPr>
          <w:rFonts w:eastAsia="Times New Roman"/>
          <w:i/>
          <w:spacing w:val="-1"/>
        </w:rPr>
        <w:t>re</w:t>
      </w:r>
      <w:r w:rsidRPr="00991F51">
        <w:rPr>
          <w:rFonts w:eastAsia="Times New Roman"/>
          <w:i/>
        </w:rPr>
        <w:t>l</w:t>
      </w:r>
      <w:r w:rsidRPr="00991F51">
        <w:rPr>
          <w:rFonts w:eastAsia="Times New Roman"/>
          <w:i/>
          <w:spacing w:val="-1"/>
        </w:rPr>
        <w:t>ev</w:t>
      </w:r>
      <w:r w:rsidRPr="00991F51">
        <w:rPr>
          <w:rFonts w:eastAsia="Times New Roman"/>
          <w:i/>
        </w:rPr>
        <w:t>a</w:t>
      </w:r>
      <w:r w:rsidRPr="00991F51">
        <w:rPr>
          <w:rFonts w:eastAsia="Times New Roman"/>
          <w:i/>
          <w:spacing w:val="-1"/>
        </w:rPr>
        <w:t>n</w:t>
      </w:r>
      <w:r w:rsidRPr="00991F51">
        <w:rPr>
          <w:rFonts w:eastAsia="Times New Roman"/>
          <w:i/>
        </w:rPr>
        <w:t>t</w:t>
      </w:r>
      <w:r w:rsidRPr="00991F51">
        <w:rPr>
          <w:rFonts w:eastAsia="Times New Roman"/>
          <w:i/>
          <w:spacing w:val="1"/>
        </w:rPr>
        <w:t xml:space="preserve"> </w:t>
      </w:r>
      <w:r w:rsidRPr="00991F51">
        <w:rPr>
          <w:rFonts w:eastAsia="Times New Roman"/>
          <w:i/>
        </w:rPr>
        <w:t>M</w:t>
      </w:r>
      <w:r w:rsidRPr="00991F51">
        <w:rPr>
          <w:rFonts w:eastAsia="Times New Roman"/>
          <w:i/>
          <w:spacing w:val="1"/>
        </w:rPr>
        <w:t>CC</w:t>
      </w:r>
      <w:r w:rsidRPr="00991F51">
        <w:rPr>
          <w:rFonts w:eastAsia="Times New Roman"/>
          <w:i/>
          <w:spacing w:val="-1"/>
        </w:rPr>
        <w:t>-f</w:t>
      </w:r>
      <w:r w:rsidRPr="00991F51">
        <w:rPr>
          <w:rFonts w:eastAsia="Times New Roman"/>
          <w:i/>
        </w:rPr>
        <w:t>und</w:t>
      </w:r>
      <w:r w:rsidRPr="00991F51">
        <w:rPr>
          <w:rFonts w:eastAsia="Times New Roman"/>
          <w:i/>
          <w:spacing w:val="-1"/>
        </w:rPr>
        <w:t>e</w:t>
      </w:r>
      <w:r w:rsidRPr="00991F51">
        <w:rPr>
          <w:rFonts w:eastAsia="Times New Roman"/>
          <w:i/>
        </w:rPr>
        <w:t xml:space="preserve">d </w:t>
      </w:r>
      <w:r w:rsidRPr="00991F51">
        <w:rPr>
          <w:rFonts w:eastAsia="Times New Roman"/>
          <w:i/>
          <w:spacing w:val="2"/>
        </w:rPr>
        <w:t>pr</w:t>
      </w:r>
      <w:r w:rsidRPr="00991F51">
        <w:rPr>
          <w:rFonts w:eastAsia="Times New Roman"/>
          <w:i/>
        </w:rPr>
        <w:t>oj</w:t>
      </w:r>
      <w:r w:rsidRPr="00991F51">
        <w:rPr>
          <w:rFonts w:eastAsia="Times New Roman"/>
          <w:i/>
          <w:spacing w:val="-1"/>
        </w:rPr>
        <w:t>ec</w:t>
      </w:r>
      <w:r w:rsidRPr="00991F51">
        <w:rPr>
          <w:rFonts w:eastAsia="Times New Roman"/>
          <w:i/>
        </w:rPr>
        <w:t>ts.]</w:t>
      </w:r>
    </w:p>
    <w:p w14:paraId="3C424324" w14:textId="77777777" w:rsidR="0008564D" w:rsidRPr="00991F51" w:rsidRDefault="0008564D" w:rsidP="0008564D">
      <w:pPr>
        <w:jc w:val="both"/>
        <w:rPr>
          <w:rFonts w:eastAsia="Times New Roman"/>
        </w:rPr>
      </w:pPr>
    </w:p>
    <w:p w14:paraId="3C424325" w14:textId="77777777" w:rsidR="0008564D" w:rsidRPr="00991F51" w:rsidRDefault="0008564D" w:rsidP="0008564D">
      <w:pPr>
        <w:tabs>
          <w:tab w:val="left" w:pos="9040"/>
        </w:tabs>
        <w:ind w:right="-32"/>
        <w:jc w:val="both"/>
        <w:rPr>
          <w:rFonts w:eastAsia="Times New Roman"/>
          <w:spacing w:val="-3"/>
        </w:rPr>
      </w:pPr>
      <w:r w:rsidRPr="00991F51">
        <w:rPr>
          <w:rFonts w:eastAsia="Times New Roman"/>
          <w:b/>
          <w:spacing w:val="1"/>
        </w:rPr>
        <w:t>C</w:t>
      </w:r>
      <w:r w:rsidRPr="00991F51">
        <w:rPr>
          <w:rFonts w:eastAsia="Times New Roman"/>
          <w:b/>
          <w:spacing w:val="-1"/>
        </w:rPr>
        <w:t>er</w:t>
      </w:r>
      <w:r w:rsidRPr="00991F51">
        <w:rPr>
          <w:rFonts w:eastAsia="Times New Roman"/>
          <w:b/>
        </w:rPr>
        <w:t>ti</w:t>
      </w:r>
      <w:r w:rsidRPr="00991F51">
        <w:rPr>
          <w:rFonts w:eastAsia="Times New Roman"/>
          <w:b/>
          <w:spacing w:val="-1"/>
        </w:rPr>
        <w:t>f</w:t>
      </w:r>
      <w:r w:rsidRPr="00991F51">
        <w:rPr>
          <w:rFonts w:eastAsia="Times New Roman"/>
          <w:b/>
        </w:rPr>
        <w:t>i</w:t>
      </w:r>
      <w:r w:rsidRPr="00991F51">
        <w:rPr>
          <w:rFonts w:eastAsia="Times New Roman"/>
          <w:b/>
          <w:spacing w:val="-1"/>
        </w:rPr>
        <w:t>ca</w:t>
      </w:r>
      <w:r w:rsidRPr="00991F51">
        <w:rPr>
          <w:rFonts w:eastAsia="Times New Roman"/>
          <w:b/>
        </w:rPr>
        <w:t>tion</w:t>
      </w:r>
      <w:r w:rsidRPr="00991F51">
        <w:rPr>
          <w:rFonts w:eastAsia="Times New Roman"/>
        </w:rPr>
        <w:t>:</w:t>
      </w:r>
      <w:r w:rsidRPr="00991F51">
        <w:rPr>
          <w:rFonts w:eastAsia="Times New Roman"/>
          <w:spacing w:val="-3"/>
        </w:rPr>
        <w:t xml:space="preserve"> </w:t>
      </w:r>
    </w:p>
    <w:p w14:paraId="3C424326" w14:textId="77777777" w:rsidR="0008564D" w:rsidRPr="00991F51" w:rsidRDefault="0008564D" w:rsidP="0008564D">
      <w:pPr>
        <w:tabs>
          <w:tab w:val="left" w:pos="9040"/>
        </w:tabs>
        <w:ind w:left="3254" w:right="-29"/>
        <w:jc w:val="both"/>
        <w:rPr>
          <w:rFonts w:eastAsia="Times New Roman"/>
          <w:spacing w:val="5"/>
        </w:rPr>
      </w:pPr>
      <w:r w:rsidRPr="00991F51">
        <w:rPr>
          <w:rFonts w:eastAsia="Times New Roman"/>
          <w:spacing w:val="-3"/>
        </w:rPr>
        <w:t>I</w:t>
      </w:r>
      <w:r w:rsidRPr="00991F51">
        <w:rPr>
          <w:rFonts w:eastAsia="Times New Roman"/>
        </w:rPr>
        <w:t>,</w:t>
      </w:r>
      <w:r w:rsidRPr="00991F51">
        <w:rPr>
          <w:rFonts w:eastAsia="Times New Roman"/>
          <w:spacing w:val="7"/>
        </w:rPr>
        <w:t xml:space="preserve"> </w:t>
      </w:r>
      <w:r w:rsidRPr="00991F51">
        <w:rPr>
          <w:rFonts w:eastAsia="Times New Roman"/>
        </w:rPr>
        <w:t>the</w:t>
      </w:r>
      <w:r w:rsidRPr="00991F51">
        <w:rPr>
          <w:rFonts w:eastAsia="Times New Roman"/>
          <w:spacing w:val="6"/>
        </w:rPr>
        <w:t xml:space="preserve"> </w:t>
      </w:r>
      <w:r w:rsidRPr="00991F51">
        <w:rPr>
          <w:rFonts w:eastAsia="Times New Roman"/>
        </w:rPr>
        <w:t>und</w:t>
      </w:r>
      <w:r w:rsidRPr="00991F51">
        <w:rPr>
          <w:rFonts w:eastAsia="Times New Roman"/>
          <w:spacing w:val="-1"/>
        </w:rPr>
        <w:t>er</w:t>
      </w:r>
      <w:r w:rsidRPr="00991F51">
        <w:rPr>
          <w:rFonts w:eastAsia="Times New Roman"/>
        </w:rPr>
        <w:t>s</w:t>
      </w:r>
      <w:r w:rsidRPr="00991F51">
        <w:rPr>
          <w:rFonts w:eastAsia="Times New Roman"/>
          <w:spacing w:val="3"/>
        </w:rPr>
        <w:t>i</w:t>
      </w:r>
      <w:r w:rsidRPr="00991F51">
        <w:rPr>
          <w:rFonts w:eastAsia="Times New Roman"/>
          <w:spacing w:val="-2"/>
        </w:rPr>
        <w:t>g</w:t>
      </w:r>
      <w:r w:rsidRPr="00991F51">
        <w:rPr>
          <w:rFonts w:eastAsia="Times New Roman"/>
          <w:spacing w:val="2"/>
        </w:rPr>
        <w:t>n</w:t>
      </w:r>
      <w:r w:rsidRPr="00991F51">
        <w:rPr>
          <w:rFonts w:eastAsia="Times New Roman"/>
          <w:spacing w:val="-1"/>
        </w:rPr>
        <w:t>e</w:t>
      </w:r>
      <w:r w:rsidRPr="00991F51">
        <w:rPr>
          <w:rFonts w:eastAsia="Times New Roman"/>
        </w:rPr>
        <w:t>d,</w:t>
      </w:r>
      <w:r w:rsidRPr="00991F51">
        <w:rPr>
          <w:rFonts w:eastAsia="Times New Roman"/>
          <w:spacing w:val="7"/>
        </w:rPr>
        <w:t xml:space="preserve"> </w:t>
      </w:r>
      <w:r w:rsidRPr="00991F51">
        <w:rPr>
          <w:rFonts w:eastAsia="Times New Roman"/>
          <w:spacing w:val="-1"/>
        </w:rPr>
        <w:t>cer</w:t>
      </w:r>
      <w:r w:rsidRPr="00991F51">
        <w:rPr>
          <w:rFonts w:eastAsia="Times New Roman"/>
        </w:rPr>
        <w:t>t</w:t>
      </w:r>
      <w:r w:rsidRPr="00991F51">
        <w:rPr>
          <w:rFonts w:eastAsia="Times New Roman"/>
          <w:spacing w:val="3"/>
        </w:rPr>
        <w:t>i</w:t>
      </w:r>
      <w:r w:rsidRPr="00991F51">
        <w:rPr>
          <w:rFonts w:eastAsia="Times New Roman"/>
          <w:spacing w:val="2"/>
        </w:rPr>
        <w:t>f</w:t>
      </w:r>
      <w:r w:rsidRPr="00991F51">
        <w:rPr>
          <w:rFonts w:eastAsia="Times New Roman"/>
        </w:rPr>
        <w:t>y</w:t>
      </w:r>
      <w:r w:rsidRPr="00991F51">
        <w:rPr>
          <w:rFonts w:eastAsia="Times New Roman"/>
          <w:spacing w:val="2"/>
        </w:rPr>
        <w:t xml:space="preserve"> </w:t>
      </w:r>
      <w:r w:rsidRPr="00991F51">
        <w:rPr>
          <w:rFonts w:eastAsia="Times New Roman"/>
        </w:rPr>
        <w:t>th</w:t>
      </w:r>
      <w:r w:rsidRPr="00991F51">
        <w:rPr>
          <w:rFonts w:eastAsia="Times New Roman"/>
          <w:spacing w:val="-1"/>
        </w:rPr>
        <w:t>a</w:t>
      </w:r>
      <w:r w:rsidRPr="00991F51">
        <w:rPr>
          <w:rFonts w:eastAsia="Times New Roman"/>
        </w:rPr>
        <w:t>t</w:t>
      </w:r>
      <w:r w:rsidRPr="00991F51">
        <w:rPr>
          <w:rFonts w:eastAsia="Times New Roman"/>
          <w:spacing w:val="8"/>
        </w:rPr>
        <w:t xml:space="preserve"> </w:t>
      </w:r>
      <w:r w:rsidRPr="00991F51">
        <w:rPr>
          <w:rFonts w:eastAsia="Times New Roman"/>
        </w:rPr>
        <w:t>to</w:t>
      </w:r>
      <w:r w:rsidRPr="00991F51">
        <w:rPr>
          <w:rFonts w:eastAsia="Times New Roman"/>
          <w:spacing w:val="7"/>
        </w:rPr>
        <w:t xml:space="preserve"> </w:t>
      </w:r>
      <w:r w:rsidRPr="00991F51">
        <w:rPr>
          <w:rFonts w:eastAsia="Times New Roman"/>
        </w:rPr>
        <w:t>the</w:t>
      </w:r>
      <w:r w:rsidRPr="00991F51">
        <w:rPr>
          <w:rFonts w:eastAsia="Times New Roman"/>
          <w:spacing w:val="6"/>
        </w:rPr>
        <w:t xml:space="preserve"> </w:t>
      </w:r>
      <w:r w:rsidRPr="00991F51">
        <w:rPr>
          <w:rFonts w:eastAsia="Times New Roman"/>
        </w:rPr>
        <w:t>b</w:t>
      </w:r>
      <w:r w:rsidRPr="00991F51">
        <w:rPr>
          <w:rFonts w:eastAsia="Times New Roman"/>
          <w:spacing w:val="-1"/>
        </w:rPr>
        <w:t>e</w:t>
      </w:r>
      <w:r w:rsidRPr="00991F51">
        <w:rPr>
          <w:rFonts w:eastAsia="Times New Roman"/>
        </w:rPr>
        <w:t>st</w:t>
      </w:r>
      <w:r w:rsidRPr="00991F51">
        <w:rPr>
          <w:rFonts w:eastAsia="Times New Roman"/>
          <w:spacing w:val="8"/>
        </w:rPr>
        <w:t xml:space="preserve"> </w:t>
      </w:r>
      <w:r w:rsidRPr="00991F51">
        <w:rPr>
          <w:rFonts w:eastAsia="Times New Roman"/>
        </w:rPr>
        <w:t>of</w:t>
      </w:r>
      <w:r w:rsidRPr="00991F51">
        <w:rPr>
          <w:rFonts w:eastAsia="Times New Roman"/>
          <w:spacing w:val="4"/>
        </w:rPr>
        <w:t xml:space="preserve"> </w:t>
      </w:r>
      <w:r w:rsidRPr="00991F51">
        <w:rPr>
          <w:rFonts w:eastAsia="Times New Roman"/>
          <w:spacing w:val="3"/>
        </w:rPr>
        <w:t>m</w:t>
      </w:r>
      <w:r w:rsidRPr="00991F51">
        <w:rPr>
          <w:rFonts w:eastAsia="Times New Roman"/>
        </w:rPr>
        <w:t>y kn</w:t>
      </w:r>
      <w:r w:rsidRPr="00991F51">
        <w:rPr>
          <w:rFonts w:eastAsia="Times New Roman"/>
          <w:spacing w:val="2"/>
        </w:rPr>
        <w:t>o</w:t>
      </w:r>
      <w:r w:rsidRPr="00991F51">
        <w:rPr>
          <w:rFonts w:eastAsia="Times New Roman"/>
        </w:rPr>
        <w:t>wl</w:t>
      </w:r>
      <w:r w:rsidRPr="00991F51">
        <w:rPr>
          <w:rFonts w:eastAsia="Times New Roman"/>
          <w:spacing w:val="-1"/>
        </w:rPr>
        <w:t>e</w:t>
      </w:r>
      <w:r w:rsidRPr="00991F51">
        <w:rPr>
          <w:rFonts w:eastAsia="Times New Roman"/>
          <w:spacing w:val="2"/>
        </w:rPr>
        <w:t>d</w:t>
      </w:r>
      <w:r w:rsidRPr="00991F51">
        <w:rPr>
          <w:rFonts w:eastAsia="Times New Roman"/>
          <w:spacing w:val="-2"/>
        </w:rPr>
        <w:t>g</w:t>
      </w:r>
      <w:r w:rsidRPr="00991F51">
        <w:rPr>
          <w:rFonts w:eastAsia="Times New Roman"/>
        </w:rPr>
        <w:t>e</w:t>
      </w:r>
      <w:r w:rsidRPr="00991F51">
        <w:rPr>
          <w:rFonts w:eastAsia="Times New Roman"/>
          <w:spacing w:val="6"/>
        </w:rPr>
        <w:t xml:space="preserve"> </w:t>
      </w:r>
      <w:r w:rsidRPr="00991F51">
        <w:rPr>
          <w:rFonts w:eastAsia="Times New Roman"/>
          <w:spacing w:val="-1"/>
        </w:rPr>
        <w:t>a</w:t>
      </w:r>
      <w:r w:rsidRPr="00991F51">
        <w:rPr>
          <w:rFonts w:eastAsia="Times New Roman"/>
        </w:rPr>
        <w:t>nd</w:t>
      </w:r>
      <w:r w:rsidRPr="00991F51">
        <w:rPr>
          <w:rFonts w:eastAsia="Times New Roman"/>
          <w:spacing w:val="7"/>
        </w:rPr>
        <w:t xml:space="preserve"> </w:t>
      </w:r>
      <w:r w:rsidRPr="00991F51">
        <w:rPr>
          <w:rFonts w:eastAsia="Times New Roman"/>
        </w:rPr>
        <w:t>b</w:t>
      </w:r>
      <w:r w:rsidRPr="00991F51">
        <w:rPr>
          <w:rFonts w:eastAsia="Times New Roman"/>
          <w:spacing w:val="-1"/>
        </w:rPr>
        <w:t>e</w:t>
      </w:r>
      <w:r w:rsidRPr="00991F51">
        <w:rPr>
          <w:rFonts w:eastAsia="Times New Roman"/>
        </w:rPr>
        <w:t>l</w:t>
      </w:r>
      <w:r w:rsidRPr="00991F51">
        <w:rPr>
          <w:rFonts w:eastAsia="Times New Roman"/>
          <w:spacing w:val="3"/>
        </w:rPr>
        <w:t>i</w:t>
      </w:r>
      <w:r w:rsidRPr="00991F51">
        <w:rPr>
          <w:rFonts w:eastAsia="Times New Roman"/>
          <w:spacing w:val="-1"/>
        </w:rPr>
        <w:t>ef</w:t>
      </w:r>
      <w:r w:rsidRPr="00991F51">
        <w:rPr>
          <w:rFonts w:eastAsia="Times New Roman"/>
        </w:rPr>
        <w:t>,</w:t>
      </w:r>
      <w:r w:rsidRPr="00991F51">
        <w:rPr>
          <w:rFonts w:eastAsia="Times New Roman"/>
          <w:spacing w:val="7"/>
        </w:rPr>
        <w:t xml:space="preserve"> </w:t>
      </w:r>
      <w:r w:rsidRPr="00991F51">
        <w:rPr>
          <w:rFonts w:eastAsia="Times New Roman"/>
        </w:rPr>
        <w:t>this</w:t>
      </w:r>
      <w:r w:rsidRPr="00991F51">
        <w:rPr>
          <w:rFonts w:eastAsia="Times New Roman"/>
          <w:spacing w:val="7"/>
        </w:rPr>
        <w:t xml:space="preserve"> </w:t>
      </w:r>
      <w:r w:rsidRPr="00991F51">
        <w:rPr>
          <w:rFonts w:eastAsia="Times New Roman"/>
          <w:spacing w:val="1"/>
        </w:rPr>
        <w:t>C</w:t>
      </w:r>
      <w:r w:rsidRPr="00991F51">
        <w:rPr>
          <w:rFonts w:eastAsia="Times New Roman"/>
        </w:rPr>
        <w:t xml:space="preserve">V </w:t>
      </w:r>
      <w:r w:rsidRPr="00991F51">
        <w:rPr>
          <w:rFonts w:eastAsia="Times New Roman"/>
          <w:spacing w:val="-1"/>
        </w:rPr>
        <w:t>co</w:t>
      </w:r>
      <w:r w:rsidRPr="00991F51">
        <w:rPr>
          <w:rFonts w:eastAsia="Times New Roman"/>
        </w:rPr>
        <w:t>r</w:t>
      </w:r>
      <w:r w:rsidRPr="00991F51">
        <w:rPr>
          <w:rFonts w:eastAsia="Times New Roman"/>
          <w:spacing w:val="-1"/>
        </w:rPr>
        <w:t>r</w:t>
      </w:r>
      <w:r w:rsidRPr="00991F51">
        <w:rPr>
          <w:rFonts w:eastAsia="Times New Roman"/>
          <w:spacing w:val="1"/>
        </w:rPr>
        <w:t>e</w:t>
      </w:r>
      <w:r w:rsidRPr="00991F51">
        <w:rPr>
          <w:rFonts w:eastAsia="Times New Roman"/>
          <w:spacing w:val="-1"/>
        </w:rPr>
        <w:t>c</w:t>
      </w:r>
      <w:r w:rsidRPr="00991F51">
        <w:rPr>
          <w:rFonts w:eastAsia="Times New Roman"/>
        </w:rPr>
        <w:t>t</w:t>
      </w:r>
      <w:r w:rsidRPr="00991F51">
        <w:rPr>
          <w:rFonts w:eastAsia="Times New Roman"/>
          <w:spacing w:val="3"/>
        </w:rPr>
        <w:t>l</w:t>
      </w:r>
      <w:r w:rsidRPr="00991F51">
        <w:rPr>
          <w:rFonts w:eastAsia="Times New Roman"/>
        </w:rPr>
        <w:t xml:space="preserve">y </w:t>
      </w:r>
      <w:r w:rsidRPr="00991F51">
        <w:rPr>
          <w:rFonts w:eastAsia="Times New Roman"/>
          <w:spacing w:val="2"/>
        </w:rPr>
        <w:t>d</w:t>
      </w:r>
      <w:r w:rsidRPr="00991F51">
        <w:rPr>
          <w:rFonts w:eastAsia="Times New Roman"/>
          <w:spacing w:val="-1"/>
        </w:rPr>
        <w:t>e</w:t>
      </w:r>
      <w:r w:rsidRPr="00991F51">
        <w:rPr>
          <w:rFonts w:eastAsia="Times New Roman"/>
        </w:rPr>
        <w:t>s</w:t>
      </w:r>
      <w:r w:rsidRPr="00991F51">
        <w:rPr>
          <w:rFonts w:eastAsia="Times New Roman"/>
          <w:spacing w:val="-1"/>
        </w:rPr>
        <w:t>cr</w:t>
      </w:r>
      <w:r w:rsidRPr="00991F51">
        <w:rPr>
          <w:rFonts w:eastAsia="Times New Roman"/>
        </w:rPr>
        <w:t>ib</w:t>
      </w:r>
      <w:r w:rsidRPr="00991F51">
        <w:rPr>
          <w:rFonts w:eastAsia="Times New Roman"/>
          <w:spacing w:val="-1"/>
        </w:rPr>
        <w:t>e</w:t>
      </w:r>
      <w:r w:rsidRPr="00991F51">
        <w:rPr>
          <w:rFonts w:eastAsia="Times New Roman"/>
        </w:rPr>
        <w:t>s</w:t>
      </w:r>
      <w:r w:rsidRPr="00991F51">
        <w:rPr>
          <w:rFonts w:eastAsia="Times New Roman"/>
          <w:spacing w:val="19"/>
        </w:rPr>
        <w:t xml:space="preserve"> </w:t>
      </w:r>
      <w:r w:rsidRPr="00991F51">
        <w:rPr>
          <w:rFonts w:eastAsia="Times New Roman"/>
        </w:rPr>
        <w:t>m</w:t>
      </w:r>
      <w:r w:rsidRPr="00991F51">
        <w:rPr>
          <w:rFonts w:eastAsia="Times New Roman"/>
          <w:spacing w:val="-1"/>
        </w:rPr>
        <w:t>e</w:t>
      </w:r>
      <w:r w:rsidRPr="00991F51">
        <w:rPr>
          <w:rFonts w:eastAsia="Times New Roman"/>
        </w:rPr>
        <w:t>,</w:t>
      </w:r>
      <w:r w:rsidRPr="00991F51">
        <w:rPr>
          <w:rFonts w:eastAsia="Times New Roman"/>
          <w:spacing w:val="22"/>
        </w:rPr>
        <w:t xml:space="preserve"> </w:t>
      </w:r>
      <w:r w:rsidRPr="00991F51">
        <w:rPr>
          <w:rFonts w:eastAsia="Times New Roman"/>
          <w:spacing w:val="3"/>
        </w:rPr>
        <w:t>m</w:t>
      </w:r>
      <w:r w:rsidRPr="00991F51">
        <w:rPr>
          <w:rFonts w:eastAsia="Times New Roman"/>
        </w:rPr>
        <w:t>y</w:t>
      </w:r>
      <w:r w:rsidRPr="00991F51">
        <w:rPr>
          <w:rFonts w:eastAsia="Times New Roman"/>
          <w:spacing w:val="14"/>
        </w:rPr>
        <w:t xml:space="preserve"> </w:t>
      </w:r>
      <w:r w:rsidRPr="00991F51">
        <w:rPr>
          <w:rFonts w:eastAsia="Times New Roman"/>
        </w:rPr>
        <w:t>qu</w:t>
      </w:r>
      <w:r w:rsidRPr="00991F51">
        <w:rPr>
          <w:rFonts w:eastAsia="Times New Roman"/>
          <w:spacing w:val="-1"/>
        </w:rPr>
        <w:t>a</w:t>
      </w:r>
      <w:r w:rsidRPr="00991F51">
        <w:rPr>
          <w:rFonts w:eastAsia="Times New Roman"/>
        </w:rPr>
        <w:t>li</w:t>
      </w:r>
      <w:r w:rsidRPr="00991F51">
        <w:rPr>
          <w:rFonts w:eastAsia="Times New Roman"/>
          <w:spacing w:val="-1"/>
        </w:rPr>
        <w:t>f</w:t>
      </w:r>
      <w:r w:rsidRPr="00991F51">
        <w:rPr>
          <w:rFonts w:eastAsia="Times New Roman"/>
        </w:rPr>
        <w:t>i</w:t>
      </w:r>
      <w:r w:rsidRPr="00991F51">
        <w:rPr>
          <w:rFonts w:eastAsia="Times New Roman"/>
          <w:spacing w:val="1"/>
        </w:rPr>
        <w:t>c</w:t>
      </w:r>
      <w:r w:rsidRPr="00991F51">
        <w:rPr>
          <w:rFonts w:eastAsia="Times New Roman"/>
          <w:spacing w:val="-1"/>
        </w:rPr>
        <w:t>a</w:t>
      </w:r>
      <w:r w:rsidRPr="00991F51">
        <w:rPr>
          <w:rFonts w:eastAsia="Times New Roman"/>
        </w:rPr>
        <w:t>tions,</w:t>
      </w:r>
      <w:r w:rsidRPr="00991F51">
        <w:rPr>
          <w:rFonts w:eastAsia="Times New Roman"/>
          <w:spacing w:val="19"/>
        </w:rPr>
        <w:t xml:space="preserve"> </w:t>
      </w:r>
      <w:r w:rsidRPr="00991F51">
        <w:rPr>
          <w:rFonts w:eastAsia="Times New Roman"/>
          <w:spacing w:val="-1"/>
        </w:rPr>
        <w:t>a</w:t>
      </w:r>
      <w:r w:rsidRPr="00991F51">
        <w:rPr>
          <w:rFonts w:eastAsia="Times New Roman"/>
        </w:rPr>
        <w:t>nd</w:t>
      </w:r>
      <w:r w:rsidRPr="00991F51">
        <w:rPr>
          <w:rFonts w:eastAsia="Times New Roman"/>
          <w:spacing w:val="19"/>
        </w:rPr>
        <w:t xml:space="preserve"> </w:t>
      </w:r>
      <w:r w:rsidRPr="00991F51">
        <w:rPr>
          <w:rFonts w:eastAsia="Times New Roman"/>
        </w:rPr>
        <w:t>my</w:t>
      </w:r>
      <w:r w:rsidRPr="00991F51">
        <w:rPr>
          <w:rFonts w:eastAsia="Times New Roman"/>
          <w:spacing w:val="17"/>
        </w:rPr>
        <w:t xml:space="preserve"> </w:t>
      </w:r>
      <w:r w:rsidRPr="00991F51">
        <w:rPr>
          <w:rFonts w:eastAsia="Times New Roman"/>
          <w:spacing w:val="-1"/>
        </w:rPr>
        <w:t>e</w:t>
      </w:r>
      <w:r w:rsidRPr="00991F51">
        <w:rPr>
          <w:rFonts w:eastAsia="Times New Roman"/>
          <w:spacing w:val="2"/>
        </w:rPr>
        <w:t>x</w:t>
      </w:r>
      <w:r w:rsidRPr="00991F51">
        <w:rPr>
          <w:rFonts w:eastAsia="Times New Roman"/>
        </w:rPr>
        <w:t>p</w:t>
      </w:r>
      <w:r w:rsidRPr="00991F51">
        <w:rPr>
          <w:rFonts w:eastAsia="Times New Roman"/>
          <w:spacing w:val="-1"/>
        </w:rPr>
        <w:t>er</w:t>
      </w:r>
      <w:r w:rsidRPr="00991F51">
        <w:rPr>
          <w:rFonts w:eastAsia="Times New Roman"/>
        </w:rPr>
        <w:t>i</w:t>
      </w:r>
      <w:r w:rsidRPr="00991F51">
        <w:rPr>
          <w:rFonts w:eastAsia="Times New Roman"/>
          <w:spacing w:val="-1"/>
        </w:rPr>
        <w:t>e</w:t>
      </w:r>
      <w:r w:rsidRPr="00991F51">
        <w:rPr>
          <w:rFonts w:eastAsia="Times New Roman"/>
          <w:spacing w:val="2"/>
        </w:rPr>
        <w:t>n</w:t>
      </w:r>
      <w:r w:rsidRPr="00991F51">
        <w:rPr>
          <w:rFonts w:eastAsia="Times New Roman"/>
          <w:spacing w:val="-1"/>
        </w:rPr>
        <w:t>ce</w:t>
      </w:r>
      <w:r w:rsidRPr="00991F51">
        <w:rPr>
          <w:rFonts w:eastAsia="Times New Roman"/>
        </w:rPr>
        <w:t xml:space="preserve">. </w:t>
      </w:r>
      <w:r w:rsidRPr="00991F51">
        <w:rPr>
          <w:rFonts w:eastAsia="Times New Roman"/>
          <w:spacing w:val="41"/>
        </w:rPr>
        <w:t xml:space="preserve"> </w:t>
      </w:r>
      <w:r w:rsidRPr="00991F51">
        <w:rPr>
          <w:rFonts w:eastAsia="Times New Roman"/>
        </w:rPr>
        <w:t>I</w:t>
      </w:r>
      <w:r w:rsidRPr="00991F51">
        <w:rPr>
          <w:rFonts w:eastAsia="Times New Roman"/>
          <w:spacing w:val="16"/>
        </w:rPr>
        <w:t xml:space="preserve"> </w:t>
      </w:r>
      <w:r w:rsidRPr="00991F51">
        <w:rPr>
          <w:rFonts w:eastAsia="Times New Roman"/>
        </w:rPr>
        <w:t>und</w:t>
      </w:r>
      <w:r w:rsidRPr="00991F51">
        <w:rPr>
          <w:rFonts w:eastAsia="Times New Roman"/>
          <w:spacing w:val="1"/>
        </w:rPr>
        <w:t>e</w:t>
      </w:r>
      <w:r w:rsidRPr="00991F51">
        <w:rPr>
          <w:rFonts w:eastAsia="Times New Roman"/>
          <w:spacing w:val="-1"/>
        </w:rPr>
        <w:t>r</w:t>
      </w:r>
      <w:r w:rsidRPr="00991F51">
        <w:rPr>
          <w:rFonts w:eastAsia="Times New Roman"/>
        </w:rPr>
        <w:t>st</w:t>
      </w:r>
      <w:r w:rsidRPr="00991F51">
        <w:rPr>
          <w:rFonts w:eastAsia="Times New Roman"/>
          <w:spacing w:val="1"/>
        </w:rPr>
        <w:t>a</w:t>
      </w:r>
      <w:r w:rsidRPr="00991F51">
        <w:rPr>
          <w:rFonts w:eastAsia="Times New Roman"/>
        </w:rPr>
        <w:t>nd</w:t>
      </w:r>
      <w:r w:rsidRPr="00991F51">
        <w:rPr>
          <w:rFonts w:eastAsia="Times New Roman"/>
          <w:spacing w:val="19"/>
        </w:rPr>
        <w:t xml:space="preserve"> </w:t>
      </w:r>
      <w:r w:rsidRPr="00991F51">
        <w:rPr>
          <w:rFonts w:eastAsia="Times New Roman"/>
        </w:rPr>
        <w:t>th</w:t>
      </w:r>
      <w:r w:rsidRPr="00991F51">
        <w:rPr>
          <w:rFonts w:eastAsia="Times New Roman"/>
          <w:spacing w:val="-1"/>
        </w:rPr>
        <w:t>a</w:t>
      </w:r>
      <w:r w:rsidRPr="00991F51">
        <w:rPr>
          <w:rFonts w:eastAsia="Times New Roman"/>
        </w:rPr>
        <w:t>t</w:t>
      </w:r>
      <w:r w:rsidRPr="00991F51">
        <w:rPr>
          <w:rFonts w:eastAsia="Times New Roman"/>
          <w:spacing w:val="20"/>
        </w:rPr>
        <w:t xml:space="preserve"> </w:t>
      </w:r>
      <w:r w:rsidRPr="00991F51">
        <w:rPr>
          <w:rFonts w:eastAsia="Times New Roman"/>
          <w:spacing w:val="-1"/>
        </w:rPr>
        <w:t>a</w:t>
      </w:r>
      <w:r w:rsidRPr="00991F51">
        <w:rPr>
          <w:rFonts w:eastAsia="Times New Roman"/>
          <w:spacing w:val="2"/>
        </w:rPr>
        <w:t>n</w:t>
      </w:r>
      <w:r w:rsidRPr="00991F51">
        <w:rPr>
          <w:rFonts w:eastAsia="Times New Roman"/>
        </w:rPr>
        <w:t>y wil</w:t>
      </w:r>
      <w:r w:rsidRPr="00991F51">
        <w:rPr>
          <w:rFonts w:eastAsia="Times New Roman"/>
          <w:spacing w:val="-1"/>
        </w:rPr>
        <w:t>l</w:t>
      </w:r>
      <w:r w:rsidRPr="00991F51">
        <w:rPr>
          <w:rFonts w:eastAsia="Times New Roman"/>
        </w:rPr>
        <w:t>ful</w:t>
      </w:r>
      <w:r w:rsidRPr="00991F51">
        <w:rPr>
          <w:rFonts w:eastAsia="Times New Roman"/>
          <w:spacing w:val="5"/>
        </w:rPr>
        <w:t xml:space="preserve"> </w:t>
      </w:r>
      <w:r w:rsidRPr="00991F51">
        <w:rPr>
          <w:rFonts w:eastAsia="Times New Roman"/>
        </w:rPr>
        <w:t>misst</w:t>
      </w:r>
      <w:r w:rsidRPr="00991F51">
        <w:rPr>
          <w:rFonts w:eastAsia="Times New Roman"/>
          <w:spacing w:val="-1"/>
        </w:rPr>
        <w:t>a</w:t>
      </w:r>
      <w:r w:rsidRPr="00991F51">
        <w:rPr>
          <w:rFonts w:eastAsia="Times New Roman"/>
        </w:rPr>
        <w:t>t</w:t>
      </w:r>
      <w:r w:rsidRPr="00991F51">
        <w:rPr>
          <w:rFonts w:eastAsia="Times New Roman"/>
          <w:spacing w:val="-1"/>
        </w:rPr>
        <w:t>e</w:t>
      </w:r>
      <w:r w:rsidRPr="00991F51">
        <w:rPr>
          <w:rFonts w:eastAsia="Times New Roman"/>
        </w:rPr>
        <w:t>m</w:t>
      </w:r>
      <w:r w:rsidRPr="00991F51">
        <w:rPr>
          <w:rFonts w:eastAsia="Times New Roman"/>
          <w:spacing w:val="-1"/>
        </w:rPr>
        <w:t>e</w:t>
      </w:r>
      <w:r w:rsidRPr="00991F51">
        <w:rPr>
          <w:rFonts w:eastAsia="Times New Roman"/>
        </w:rPr>
        <w:t>nt</w:t>
      </w:r>
      <w:r w:rsidRPr="00991F51">
        <w:rPr>
          <w:rFonts w:eastAsia="Times New Roman"/>
          <w:spacing w:val="5"/>
        </w:rPr>
        <w:t xml:space="preserve"> </w:t>
      </w:r>
      <w:r w:rsidRPr="00991F51">
        <w:rPr>
          <w:rFonts w:eastAsia="Times New Roman"/>
        </w:rPr>
        <w:t>d</w:t>
      </w:r>
      <w:r w:rsidRPr="00991F51">
        <w:rPr>
          <w:rFonts w:eastAsia="Times New Roman"/>
          <w:spacing w:val="-1"/>
        </w:rPr>
        <w:t>e</w:t>
      </w:r>
      <w:r w:rsidRPr="00991F51">
        <w:rPr>
          <w:rFonts w:eastAsia="Times New Roman"/>
        </w:rPr>
        <w:t>s</w:t>
      </w:r>
      <w:r w:rsidRPr="00991F51">
        <w:rPr>
          <w:rFonts w:eastAsia="Times New Roman"/>
          <w:spacing w:val="1"/>
        </w:rPr>
        <w:t>c</w:t>
      </w:r>
      <w:r w:rsidRPr="00991F51">
        <w:rPr>
          <w:rFonts w:eastAsia="Times New Roman"/>
          <w:spacing w:val="-1"/>
        </w:rPr>
        <w:t>r</w:t>
      </w:r>
      <w:r w:rsidRPr="00991F51">
        <w:rPr>
          <w:rFonts w:eastAsia="Times New Roman"/>
        </w:rPr>
        <w:t>ib</w:t>
      </w:r>
      <w:r w:rsidRPr="00991F51">
        <w:rPr>
          <w:rFonts w:eastAsia="Times New Roman"/>
          <w:spacing w:val="-1"/>
        </w:rPr>
        <w:t>e</w:t>
      </w:r>
      <w:r w:rsidRPr="00991F51">
        <w:rPr>
          <w:rFonts w:eastAsia="Times New Roman"/>
        </w:rPr>
        <w:t>d</w:t>
      </w:r>
      <w:r w:rsidRPr="00991F51">
        <w:rPr>
          <w:rFonts w:eastAsia="Times New Roman"/>
          <w:spacing w:val="5"/>
        </w:rPr>
        <w:t xml:space="preserve"> </w:t>
      </w:r>
      <w:r w:rsidRPr="00991F51">
        <w:rPr>
          <w:rFonts w:eastAsia="Times New Roman"/>
        </w:rPr>
        <w:t>h</w:t>
      </w:r>
      <w:r w:rsidRPr="00991F51">
        <w:rPr>
          <w:rFonts w:eastAsia="Times New Roman"/>
          <w:spacing w:val="1"/>
        </w:rPr>
        <w:t>e</w:t>
      </w:r>
      <w:r w:rsidRPr="00991F51">
        <w:rPr>
          <w:rFonts w:eastAsia="Times New Roman"/>
          <w:spacing w:val="-1"/>
        </w:rPr>
        <w:t>re</w:t>
      </w:r>
      <w:r w:rsidRPr="00991F51">
        <w:rPr>
          <w:rFonts w:eastAsia="Times New Roman"/>
        </w:rPr>
        <w:t>in</w:t>
      </w:r>
      <w:r w:rsidRPr="00991F51">
        <w:rPr>
          <w:rFonts w:eastAsia="Times New Roman"/>
          <w:spacing w:val="5"/>
        </w:rPr>
        <w:t xml:space="preserve"> </w:t>
      </w:r>
      <w:r w:rsidRPr="00991F51">
        <w:rPr>
          <w:rFonts w:eastAsia="Times New Roman"/>
        </w:rPr>
        <w:t>m</w:t>
      </w:r>
      <w:r w:rsidRPr="00991F51">
        <w:rPr>
          <w:rFonts w:eastAsia="Times New Roman"/>
          <w:spacing w:val="4"/>
        </w:rPr>
        <w:t>a</w:t>
      </w:r>
      <w:r w:rsidRPr="00991F51">
        <w:rPr>
          <w:rFonts w:eastAsia="Times New Roman"/>
        </w:rPr>
        <w:t xml:space="preserve">y </w:t>
      </w:r>
      <w:r w:rsidRPr="00991F51">
        <w:rPr>
          <w:rFonts w:eastAsia="Times New Roman"/>
          <w:spacing w:val="3"/>
        </w:rPr>
        <w:t>l</w:t>
      </w:r>
      <w:r w:rsidRPr="00991F51">
        <w:rPr>
          <w:rFonts w:eastAsia="Times New Roman"/>
          <w:spacing w:val="-1"/>
        </w:rPr>
        <w:t>ea</w:t>
      </w:r>
      <w:r w:rsidRPr="00991F51">
        <w:rPr>
          <w:rFonts w:eastAsia="Times New Roman"/>
        </w:rPr>
        <w:t>d</w:t>
      </w:r>
      <w:r w:rsidRPr="00991F51">
        <w:rPr>
          <w:rFonts w:eastAsia="Times New Roman"/>
          <w:spacing w:val="5"/>
        </w:rPr>
        <w:t xml:space="preserve"> </w:t>
      </w:r>
      <w:r w:rsidRPr="00991F51">
        <w:rPr>
          <w:rFonts w:eastAsia="Times New Roman"/>
        </w:rPr>
        <w:t>to</w:t>
      </w:r>
      <w:r w:rsidRPr="00991F51">
        <w:rPr>
          <w:rFonts w:eastAsia="Times New Roman"/>
          <w:spacing w:val="7"/>
        </w:rPr>
        <w:t xml:space="preserve"> </w:t>
      </w:r>
      <w:r w:rsidRPr="00991F51">
        <w:rPr>
          <w:rFonts w:eastAsia="Times New Roman"/>
          <w:spacing w:val="3"/>
        </w:rPr>
        <w:t>m</w:t>
      </w:r>
      <w:r w:rsidRPr="00991F51">
        <w:rPr>
          <w:rFonts w:eastAsia="Times New Roman"/>
        </w:rPr>
        <w:t>y disq</w:t>
      </w:r>
      <w:r w:rsidRPr="00991F51">
        <w:rPr>
          <w:rFonts w:eastAsia="Times New Roman"/>
          <w:spacing w:val="2"/>
        </w:rPr>
        <w:t>u</w:t>
      </w:r>
      <w:r w:rsidRPr="00991F51">
        <w:rPr>
          <w:rFonts w:eastAsia="Times New Roman"/>
          <w:spacing w:val="-1"/>
        </w:rPr>
        <w:t>a</w:t>
      </w:r>
      <w:r w:rsidRPr="00991F51">
        <w:rPr>
          <w:rFonts w:eastAsia="Times New Roman"/>
        </w:rPr>
        <w:t>li</w:t>
      </w:r>
      <w:r w:rsidRPr="00991F51">
        <w:rPr>
          <w:rFonts w:eastAsia="Times New Roman"/>
          <w:spacing w:val="-1"/>
        </w:rPr>
        <w:t>f</w:t>
      </w:r>
      <w:r w:rsidRPr="00991F51">
        <w:rPr>
          <w:rFonts w:eastAsia="Times New Roman"/>
        </w:rPr>
        <w:t>i</w:t>
      </w:r>
      <w:r w:rsidRPr="00991F51">
        <w:rPr>
          <w:rFonts w:eastAsia="Times New Roman"/>
          <w:spacing w:val="-1"/>
        </w:rPr>
        <w:t>ca</w:t>
      </w:r>
      <w:r w:rsidRPr="00991F51">
        <w:rPr>
          <w:rFonts w:eastAsia="Times New Roman"/>
        </w:rPr>
        <w:t>tion</w:t>
      </w:r>
      <w:r w:rsidRPr="00991F51">
        <w:rPr>
          <w:rFonts w:eastAsia="Times New Roman"/>
          <w:spacing w:val="4"/>
        </w:rPr>
        <w:t xml:space="preserve"> </w:t>
      </w:r>
      <w:r w:rsidRPr="00991F51">
        <w:rPr>
          <w:rFonts w:eastAsia="Times New Roman"/>
        </w:rPr>
        <w:t>or</w:t>
      </w:r>
      <w:r w:rsidRPr="00991F51">
        <w:rPr>
          <w:rFonts w:eastAsia="Times New Roman"/>
          <w:spacing w:val="6"/>
        </w:rPr>
        <w:t xml:space="preserve"> </w:t>
      </w:r>
      <w:r w:rsidRPr="00991F51">
        <w:rPr>
          <w:rFonts w:eastAsia="Times New Roman"/>
          <w:spacing w:val="2"/>
        </w:rPr>
        <w:t>d</w:t>
      </w:r>
      <w:r w:rsidRPr="00991F51">
        <w:rPr>
          <w:rFonts w:eastAsia="Times New Roman"/>
        </w:rPr>
        <w:t>ismiss</w:t>
      </w:r>
      <w:r w:rsidRPr="00991F51">
        <w:rPr>
          <w:rFonts w:eastAsia="Times New Roman"/>
          <w:spacing w:val="-1"/>
        </w:rPr>
        <w:t>a</w:t>
      </w:r>
      <w:r w:rsidRPr="00991F51">
        <w:rPr>
          <w:rFonts w:eastAsia="Times New Roman"/>
        </w:rPr>
        <w:t>l,</w:t>
      </w:r>
      <w:r w:rsidRPr="00991F51">
        <w:rPr>
          <w:rFonts w:eastAsia="Times New Roman"/>
          <w:spacing w:val="5"/>
        </w:rPr>
        <w:t xml:space="preserve"> </w:t>
      </w:r>
      <w:r w:rsidRPr="00991F51">
        <w:rPr>
          <w:rFonts w:eastAsia="Times New Roman"/>
        </w:rPr>
        <w:t xml:space="preserve">if </w:t>
      </w:r>
      <w:r w:rsidRPr="00991F51">
        <w:rPr>
          <w:rFonts w:eastAsia="Times New Roman"/>
          <w:spacing w:val="-1"/>
        </w:rPr>
        <w:t>e</w:t>
      </w:r>
      <w:r w:rsidRPr="00991F51">
        <w:rPr>
          <w:rFonts w:eastAsia="Times New Roman"/>
        </w:rPr>
        <w:t>ng</w:t>
      </w:r>
      <w:r w:rsidRPr="00991F51">
        <w:rPr>
          <w:rFonts w:eastAsia="Times New Roman"/>
          <w:spacing w:val="1"/>
        </w:rPr>
        <w:t>a</w:t>
      </w:r>
      <w:r w:rsidRPr="00991F51">
        <w:rPr>
          <w:rFonts w:eastAsia="Times New Roman"/>
          <w:spacing w:val="-2"/>
        </w:rPr>
        <w:t>g</w:t>
      </w:r>
      <w:r w:rsidRPr="00991F51">
        <w:rPr>
          <w:rFonts w:eastAsia="Times New Roman"/>
          <w:spacing w:val="-1"/>
        </w:rPr>
        <w:t>e</w:t>
      </w:r>
      <w:r w:rsidRPr="00991F51">
        <w:rPr>
          <w:rFonts w:eastAsia="Times New Roman"/>
        </w:rPr>
        <w:t>d.</w:t>
      </w:r>
    </w:p>
    <w:p w14:paraId="3C424327" w14:textId="77777777" w:rsidR="0008564D" w:rsidRPr="00991F51" w:rsidRDefault="0008564D" w:rsidP="0008564D">
      <w:pPr>
        <w:jc w:val="both"/>
        <w:rPr>
          <w:rFonts w:eastAsia="Times New Roman"/>
        </w:rPr>
      </w:pPr>
    </w:p>
    <w:p w14:paraId="3C424328" w14:textId="77777777" w:rsidR="0008564D" w:rsidRPr="00991F51" w:rsidRDefault="0008564D" w:rsidP="0008564D">
      <w:pPr>
        <w:ind w:left="3261" w:right="56"/>
        <w:jc w:val="both"/>
        <w:rPr>
          <w:rFonts w:eastAsia="Times New Roman"/>
        </w:rPr>
      </w:pPr>
      <w:r w:rsidRPr="00991F51">
        <w:rPr>
          <w:rFonts w:eastAsia="Times New Roman"/>
          <w:spacing w:val="-3"/>
        </w:rPr>
        <w:t>I</w:t>
      </w:r>
      <w:r w:rsidRPr="00991F51">
        <w:rPr>
          <w:rFonts w:eastAsia="Times New Roman"/>
        </w:rPr>
        <w:t>,</w:t>
      </w:r>
      <w:r w:rsidRPr="00991F51">
        <w:rPr>
          <w:rFonts w:eastAsia="Times New Roman"/>
          <w:spacing w:val="3"/>
        </w:rPr>
        <w:t xml:space="preserve"> </w:t>
      </w:r>
      <w:r w:rsidRPr="00991F51">
        <w:rPr>
          <w:rFonts w:eastAsia="Times New Roman"/>
        </w:rPr>
        <w:t>the</w:t>
      </w:r>
      <w:r w:rsidRPr="00991F51">
        <w:rPr>
          <w:rFonts w:eastAsia="Times New Roman"/>
          <w:spacing w:val="2"/>
        </w:rPr>
        <w:t xml:space="preserve"> </w:t>
      </w:r>
      <w:r w:rsidRPr="00991F51">
        <w:rPr>
          <w:rFonts w:eastAsia="Times New Roman"/>
        </w:rPr>
        <w:t>und</w:t>
      </w:r>
      <w:r w:rsidRPr="00991F51">
        <w:rPr>
          <w:rFonts w:eastAsia="Times New Roman"/>
          <w:spacing w:val="-1"/>
        </w:rPr>
        <w:t>er</w:t>
      </w:r>
      <w:r w:rsidRPr="00991F51">
        <w:rPr>
          <w:rFonts w:eastAsia="Times New Roman"/>
        </w:rPr>
        <w:t>s</w:t>
      </w:r>
      <w:r w:rsidRPr="00991F51">
        <w:rPr>
          <w:rFonts w:eastAsia="Times New Roman"/>
          <w:spacing w:val="3"/>
        </w:rPr>
        <w:t>i</w:t>
      </w:r>
      <w:r w:rsidRPr="00991F51">
        <w:rPr>
          <w:rFonts w:eastAsia="Times New Roman"/>
          <w:spacing w:val="-2"/>
        </w:rPr>
        <w:t>g</w:t>
      </w:r>
      <w:r w:rsidRPr="00991F51">
        <w:rPr>
          <w:rFonts w:eastAsia="Times New Roman"/>
        </w:rPr>
        <w:t>n</w:t>
      </w:r>
      <w:r w:rsidRPr="00991F51">
        <w:rPr>
          <w:rFonts w:eastAsia="Times New Roman"/>
          <w:spacing w:val="-1"/>
        </w:rPr>
        <w:t>e</w:t>
      </w:r>
      <w:r w:rsidRPr="00991F51">
        <w:rPr>
          <w:rFonts w:eastAsia="Times New Roman"/>
        </w:rPr>
        <w:t>d,</w:t>
      </w:r>
      <w:r w:rsidRPr="00991F51">
        <w:rPr>
          <w:rFonts w:eastAsia="Times New Roman"/>
          <w:spacing w:val="3"/>
        </w:rPr>
        <w:t xml:space="preserve"> </w:t>
      </w:r>
      <w:r w:rsidRPr="00991F51">
        <w:rPr>
          <w:rFonts w:eastAsia="Times New Roman"/>
        </w:rPr>
        <w:t>h</w:t>
      </w:r>
      <w:r w:rsidRPr="00991F51">
        <w:rPr>
          <w:rFonts w:eastAsia="Times New Roman"/>
          <w:spacing w:val="1"/>
        </w:rPr>
        <w:t>e</w:t>
      </w:r>
      <w:r w:rsidRPr="00991F51">
        <w:rPr>
          <w:rFonts w:eastAsia="Times New Roman"/>
          <w:spacing w:val="-1"/>
        </w:rPr>
        <w:t>re</w:t>
      </w:r>
      <w:r w:rsidRPr="00991F51">
        <w:rPr>
          <w:rFonts w:eastAsia="Times New Roman"/>
          <w:spacing w:val="2"/>
        </w:rPr>
        <w:t>b</w:t>
      </w:r>
      <w:r w:rsidRPr="00991F51">
        <w:rPr>
          <w:rFonts w:eastAsia="Times New Roman"/>
        </w:rPr>
        <w:t>y</w:t>
      </w:r>
      <w:r w:rsidRPr="00991F51">
        <w:rPr>
          <w:rFonts w:eastAsia="Times New Roman"/>
          <w:spacing w:val="1"/>
        </w:rPr>
        <w:t xml:space="preserve"> </w:t>
      </w:r>
      <w:r w:rsidRPr="00991F51">
        <w:rPr>
          <w:rFonts w:eastAsia="Times New Roman"/>
        </w:rPr>
        <w:t>d</w:t>
      </w:r>
      <w:r w:rsidRPr="00991F51">
        <w:rPr>
          <w:rFonts w:eastAsia="Times New Roman"/>
          <w:spacing w:val="-1"/>
        </w:rPr>
        <w:t>ec</w:t>
      </w:r>
      <w:r w:rsidRPr="00991F51">
        <w:rPr>
          <w:rFonts w:eastAsia="Times New Roman"/>
          <w:spacing w:val="3"/>
        </w:rPr>
        <w:t>l</w:t>
      </w:r>
      <w:r w:rsidRPr="00991F51">
        <w:rPr>
          <w:rFonts w:eastAsia="Times New Roman"/>
          <w:spacing w:val="-1"/>
        </w:rPr>
        <w:t>ar</w:t>
      </w:r>
      <w:r w:rsidRPr="00991F51">
        <w:rPr>
          <w:rFonts w:eastAsia="Times New Roman"/>
        </w:rPr>
        <w:t>e</w:t>
      </w:r>
      <w:r w:rsidRPr="00991F51">
        <w:rPr>
          <w:rFonts w:eastAsia="Times New Roman"/>
          <w:spacing w:val="2"/>
        </w:rPr>
        <w:t xml:space="preserve"> </w:t>
      </w:r>
      <w:r w:rsidRPr="00991F51">
        <w:rPr>
          <w:rFonts w:eastAsia="Times New Roman"/>
        </w:rPr>
        <w:t>th</w:t>
      </w:r>
      <w:r w:rsidRPr="00991F51">
        <w:rPr>
          <w:rFonts w:eastAsia="Times New Roman"/>
          <w:spacing w:val="-1"/>
        </w:rPr>
        <w:t>a</w:t>
      </w:r>
      <w:r w:rsidRPr="00991F51">
        <w:rPr>
          <w:rFonts w:eastAsia="Times New Roman"/>
        </w:rPr>
        <w:t>t</w:t>
      </w:r>
      <w:r w:rsidRPr="00991F51">
        <w:rPr>
          <w:rFonts w:eastAsia="Times New Roman"/>
          <w:spacing w:val="6"/>
        </w:rPr>
        <w:t xml:space="preserve"> </w:t>
      </w:r>
      <w:r w:rsidRPr="00991F51">
        <w:rPr>
          <w:rFonts w:eastAsia="Times New Roman"/>
        </w:rPr>
        <w:t xml:space="preserve">I </w:t>
      </w:r>
      <w:r w:rsidRPr="00991F51">
        <w:rPr>
          <w:rFonts w:eastAsia="Times New Roman"/>
          <w:spacing w:val="1"/>
        </w:rPr>
        <w:t>a</w:t>
      </w:r>
      <w:r w:rsidRPr="00991F51">
        <w:rPr>
          <w:rFonts w:eastAsia="Times New Roman"/>
          <w:spacing w:val="-2"/>
        </w:rPr>
        <w:t>g</w:t>
      </w:r>
      <w:r w:rsidRPr="00991F51">
        <w:rPr>
          <w:rFonts w:eastAsia="Times New Roman"/>
          <w:spacing w:val="-1"/>
        </w:rPr>
        <w:t>r</w:t>
      </w:r>
      <w:r w:rsidRPr="00991F51">
        <w:rPr>
          <w:rFonts w:eastAsia="Times New Roman"/>
          <w:spacing w:val="1"/>
        </w:rPr>
        <w:t>e</w:t>
      </w:r>
      <w:r w:rsidRPr="00991F51">
        <w:rPr>
          <w:rFonts w:eastAsia="Times New Roman"/>
        </w:rPr>
        <w:t>e</w:t>
      </w:r>
      <w:r w:rsidRPr="00991F51">
        <w:rPr>
          <w:rFonts w:eastAsia="Times New Roman"/>
          <w:spacing w:val="2"/>
        </w:rPr>
        <w:t xml:space="preserve"> </w:t>
      </w:r>
      <w:r w:rsidRPr="00991F51">
        <w:rPr>
          <w:rFonts w:eastAsia="Times New Roman"/>
        </w:rPr>
        <w:t>to</w:t>
      </w:r>
      <w:r w:rsidRPr="00991F51">
        <w:rPr>
          <w:rFonts w:eastAsia="Times New Roman"/>
          <w:spacing w:val="3"/>
        </w:rPr>
        <w:t xml:space="preserve"> </w:t>
      </w:r>
      <w:r w:rsidRPr="00991F51">
        <w:rPr>
          <w:rFonts w:eastAsia="Times New Roman"/>
        </w:rPr>
        <w:t>p</w:t>
      </w:r>
      <w:r w:rsidRPr="00991F51">
        <w:rPr>
          <w:rFonts w:eastAsia="Times New Roman"/>
          <w:spacing w:val="-1"/>
        </w:rPr>
        <w:t>ar</w:t>
      </w:r>
      <w:r w:rsidRPr="00991F51">
        <w:rPr>
          <w:rFonts w:eastAsia="Times New Roman"/>
        </w:rPr>
        <w:t>ti</w:t>
      </w:r>
      <w:r w:rsidRPr="00991F51">
        <w:rPr>
          <w:rFonts w:eastAsia="Times New Roman"/>
          <w:spacing w:val="-1"/>
        </w:rPr>
        <w:t>c</w:t>
      </w:r>
      <w:r w:rsidRPr="00991F51">
        <w:rPr>
          <w:rFonts w:eastAsia="Times New Roman"/>
        </w:rPr>
        <w:t>ip</w:t>
      </w:r>
      <w:r w:rsidRPr="00991F51">
        <w:rPr>
          <w:rFonts w:eastAsia="Times New Roman"/>
          <w:spacing w:val="-1"/>
        </w:rPr>
        <w:t>a</w:t>
      </w:r>
      <w:r w:rsidRPr="00991F51">
        <w:rPr>
          <w:rFonts w:eastAsia="Times New Roman"/>
        </w:rPr>
        <w:t>te</w:t>
      </w:r>
      <w:r w:rsidRPr="00991F51">
        <w:rPr>
          <w:rFonts w:eastAsia="Times New Roman"/>
          <w:spacing w:val="2"/>
        </w:rPr>
        <w:t xml:space="preserve"> </w:t>
      </w:r>
      <w:r w:rsidRPr="00991F51">
        <w:rPr>
          <w:rFonts w:eastAsia="Times New Roman"/>
        </w:rPr>
        <w:t>in</w:t>
      </w:r>
      <w:r w:rsidRPr="00991F51">
        <w:rPr>
          <w:rFonts w:eastAsia="Times New Roman"/>
          <w:spacing w:val="3"/>
        </w:rPr>
        <w:t xml:space="preserve"> </w:t>
      </w:r>
      <w:r w:rsidRPr="00991F51">
        <w:rPr>
          <w:rFonts w:eastAsia="Times New Roman"/>
        </w:rPr>
        <w:t>the</w:t>
      </w:r>
      <w:r w:rsidRPr="00991F51">
        <w:rPr>
          <w:rFonts w:eastAsia="Times New Roman"/>
          <w:spacing w:val="2"/>
        </w:rPr>
        <w:t xml:space="preserve"> </w:t>
      </w:r>
      <w:r w:rsidRPr="00991F51">
        <w:rPr>
          <w:rFonts w:eastAsia="Times New Roman"/>
          <w:spacing w:val="-1"/>
        </w:rPr>
        <w:t>a</w:t>
      </w:r>
      <w:r w:rsidRPr="00991F51">
        <w:rPr>
          <w:rFonts w:eastAsia="Times New Roman"/>
        </w:rPr>
        <w:t>bov</w:t>
      </w:r>
      <w:r w:rsidRPr="00991F51">
        <w:rPr>
          <w:rFonts w:eastAsia="Times New Roman"/>
          <w:spacing w:val="-1"/>
        </w:rPr>
        <w:t>e-</w:t>
      </w:r>
      <w:r w:rsidRPr="00991F51">
        <w:rPr>
          <w:rFonts w:eastAsia="Times New Roman"/>
        </w:rPr>
        <w:t>m</w:t>
      </w:r>
      <w:r w:rsidRPr="00991F51">
        <w:rPr>
          <w:rFonts w:eastAsia="Times New Roman"/>
          <w:spacing w:val="-1"/>
        </w:rPr>
        <w:t>en</w:t>
      </w:r>
      <w:r w:rsidRPr="00991F51">
        <w:rPr>
          <w:rFonts w:eastAsia="Times New Roman"/>
          <w:spacing w:val="1"/>
        </w:rPr>
        <w:t>t</w:t>
      </w:r>
      <w:r w:rsidRPr="00991F51">
        <w:rPr>
          <w:rFonts w:eastAsia="Times New Roman"/>
        </w:rPr>
        <w:t>ion</w:t>
      </w:r>
      <w:r w:rsidRPr="00991F51">
        <w:rPr>
          <w:rFonts w:eastAsia="Times New Roman"/>
          <w:spacing w:val="-1"/>
        </w:rPr>
        <w:t>e</w:t>
      </w:r>
      <w:r w:rsidRPr="00991F51">
        <w:rPr>
          <w:rFonts w:eastAsia="Times New Roman"/>
        </w:rPr>
        <w:t xml:space="preserve">d </w:t>
      </w:r>
      <w:r w:rsidRPr="00991F51">
        <w:rPr>
          <w:rFonts w:eastAsia="Times New Roman"/>
          <w:spacing w:val="-1"/>
        </w:rPr>
        <w:t>a</w:t>
      </w:r>
      <w:r w:rsidRPr="00991F51">
        <w:rPr>
          <w:rFonts w:eastAsia="Times New Roman"/>
        </w:rPr>
        <w:t>ssi</w:t>
      </w:r>
      <w:r w:rsidRPr="00991F51">
        <w:rPr>
          <w:rFonts w:eastAsia="Times New Roman"/>
          <w:spacing w:val="-2"/>
        </w:rPr>
        <w:t>g</w:t>
      </w:r>
      <w:r w:rsidRPr="00991F51">
        <w:rPr>
          <w:rFonts w:eastAsia="Times New Roman"/>
          <w:spacing w:val="-1"/>
        </w:rPr>
        <w:t>n</w:t>
      </w:r>
      <w:r w:rsidRPr="00991F51">
        <w:rPr>
          <w:rFonts w:eastAsia="Times New Roman"/>
          <w:spacing w:val="1"/>
        </w:rPr>
        <w:t>m</w:t>
      </w:r>
      <w:r w:rsidRPr="00991F51">
        <w:rPr>
          <w:rFonts w:eastAsia="Times New Roman"/>
          <w:spacing w:val="-1"/>
        </w:rPr>
        <w:t>en</w:t>
      </w:r>
      <w:r w:rsidRPr="00991F51">
        <w:rPr>
          <w:rFonts w:eastAsia="Times New Roman"/>
          <w:spacing w:val="1"/>
        </w:rPr>
        <w:t>t</w:t>
      </w:r>
      <w:r w:rsidRPr="00991F51">
        <w:rPr>
          <w:rFonts w:eastAsia="Times New Roman"/>
        </w:rPr>
        <w:t>. I</w:t>
      </w:r>
      <w:r w:rsidRPr="00991F51">
        <w:rPr>
          <w:rFonts w:eastAsia="Times New Roman"/>
          <w:spacing w:val="52"/>
        </w:rPr>
        <w:t xml:space="preserve"> </w:t>
      </w:r>
      <w:r w:rsidRPr="00991F51">
        <w:rPr>
          <w:rFonts w:eastAsia="Times New Roman"/>
          <w:spacing w:val="-1"/>
        </w:rPr>
        <w:t>f</w:t>
      </w:r>
      <w:r w:rsidRPr="00991F51">
        <w:rPr>
          <w:rFonts w:eastAsia="Times New Roman"/>
        </w:rPr>
        <w:t>u</w:t>
      </w:r>
      <w:r w:rsidRPr="00991F51">
        <w:rPr>
          <w:rFonts w:eastAsia="Times New Roman"/>
          <w:spacing w:val="-1"/>
        </w:rPr>
        <w:t>r</w:t>
      </w:r>
      <w:r w:rsidRPr="00991F51">
        <w:rPr>
          <w:rFonts w:eastAsia="Times New Roman"/>
        </w:rPr>
        <w:t>t</w:t>
      </w:r>
      <w:r w:rsidRPr="00991F51">
        <w:rPr>
          <w:rFonts w:eastAsia="Times New Roman"/>
          <w:spacing w:val="2"/>
        </w:rPr>
        <w:t>h</w:t>
      </w:r>
      <w:r w:rsidRPr="00991F51">
        <w:rPr>
          <w:rFonts w:eastAsia="Times New Roman"/>
          <w:spacing w:val="-1"/>
        </w:rPr>
        <w:t>e</w:t>
      </w:r>
      <w:r w:rsidRPr="00991F51">
        <w:rPr>
          <w:rFonts w:eastAsia="Times New Roman"/>
        </w:rPr>
        <w:t>r</w:t>
      </w:r>
      <w:r w:rsidRPr="00991F51">
        <w:rPr>
          <w:rFonts w:eastAsia="Times New Roman"/>
          <w:spacing w:val="54"/>
        </w:rPr>
        <w:t xml:space="preserve"> </w:t>
      </w:r>
      <w:r w:rsidRPr="00991F51">
        <w:rPr>
          <w:rFonts w:eastAsia="Times New Roman"/>
          <w:spacing w:val="2"/>
        </w:rPr>
        <w:t>d</w:t>
      </w:r>
      <w:r w:rsidRPr="00991F51">
        <w:rPr>
          <w:rFonts w:eastAsia="Times New Roman"/>
          <w:spacing w:val="-1"/>
        </w:rPr>
        <w:t>ec</w:t>
      </w:r>
      <w:r w:rsidRPr="00991F51">
        <w:rPr>
          <w:rFonts w:eastAsia="Times New Roman"/>
        </w:rPr>
        <w:t>l</w:t>
      </w:r>
      <w:r w:rsidRPr="00991F51">
        <w:rPr>
          <w:rFonts w:eastAsia="Times New Roman"/>
          <w:spacing w:val="-1"/>
        </w:rPr>
        <w:t>a</w:t>
      </w:r>
      <w:r w:rsidRPr="00991F51">
        <w:rPr>
          <w:rFonts w:eastAsia="Times New Roman"/>
          <w:spacing w:val="2"/>
        </w:rPr>
        <w:t>r</w:t>
      </w:r>
      <w:r w:rsidRPr="00991F51">
        <w:rPr>
          <w:rFonts w:eastAsia="Times New Roman"/>
        </w:rPr>
        <w:t>e</w:t>
      </w:r>
      <w:r w:rsidRPr="00991F51">
        <w:rPr>
          <w:rFonts w:eastAsia="Times New Roman"/>
          <w:spacing w:val="54"/>
        </w:rPr>
        <w:t xml:space="preserve"> </w:t>
      </w:r>
      <w:r w:rsidRPr="00991F51">
        <w:rPr>
          <w:rFonts w:eastAsia="Times New Roman"/>
        </w:rPr>
        <w:t>th</w:t>
      </w:r>
      <w:r w:rsidRPr="00991F51">
        <w:rPr>
          <w:rFonts w:eastAsia="Times New Roman"/>
          <w:spacing w:val="-1"/>
        </w:rPr>
        <w:t>a</w:t>
      </w:r>
      <w:r w:rsidRPr="00991F51">
        <w:rPr>
          <w:rFonts w:eastAsia="Times New Roman"/>
        </w:rPr>
        <w:t>t</w:t>
      </w:r>
      <w:r w:rsidRPr="00991F51">
        <w:rPr>
          <w:rFonts w:eastAsia="Times New Roman"/>
          <w:spacing w:val="58"/>
        </w:rPr>
        <w:t xml:space="preserve"> </w:t>
      </w:r>
      <w:r w:rsidRPr="00991F51">
        <w:rPr>
          <w:rFonts w:eastAsia="Times New Roman"/>
        </w:rPr>
        <w:t>I</w:t>
      </w:r>
      <w:r w:rsidRPr="00991F51">
        <w:rPr>
          <w:rFonts w:eastAsia="Times New Roman"/>
          <w:spacing w:val="52"/>
        </w:rPr>
        <w:t xml:space="preserve"> </w:t>
      </w:r>
      <w:r w:rsidRPr="00991F51">
        <w:rPr>
          <w:rFonts w:eastAsia="Times New Roman"/>
          <w:spacing w:val="-1"/>
        </w:rPr>
        <w:t>a</w:t>
      </w:r>
      <w:r w:rsidRPr="00991F51">
        <w:rPr>
          <w:rFonts w:eastAsia="Times New Roman"/>
        </w:rPr>
        <w:t>m</w:t>
      </w:r>
      <w:r w:rsidRPr="00991F51">
        <w:rPr>
          <w:rFonts w:eastAsia="Times New Roman"/>
          <w:spacing w:val="56"/>
        </w:rPr>
        <w:t xml:space="preserve"> </w:t>
      </w:r>
      <w:r w:rsidRPr="00991F51">
        <w:rPr>
          <w:rFonts w:eastAsia="Times New Roman"/>
          <w:spacing w:val="-1"/>
        </w:rPr>
        <w:t>a</w:t>
      </w:r>
      <w:r w:rsidRPr="00991F51">
        <w:rPr>
          <w:rFonts w:eastAsia="Times New Roman"/>
        </w:rPr>
        <w:t>ble</w:t>
      </w:r>
      <w:r w:rsidRPr="00991F51">
        <w:rPr>
          <w:rFonts w:eastAsia="Times New Roman"/>
          <w:spacing w:val="54"/>
        </w:rPr>
        <w:t xml:space="preserve"> </w:t>
      </w:r>
      <w:r w:rsidRPr="00991F51">
        <w:rPr>
          <w:rFonts w:eastAsia="Times New Roman"/>
          <w:spacing w:val="1"/>
        </w:rPr>
        <w:t>a</w:t>
      </w:r>
      <w:r w:rsidRPr="00991F51">
        <w:rPr>
          <w:rFonts w:eastAsia="Times New Roman"/>
        </w:rPr>
        <w:t>nd</w:t>
      </w:r>
      <w:r w:rsidRPr="00991F51">
        <w:rPr>
          <w:rFonts w:eastAsia="Times New Roman"/>
          <w:spacing w:val="55"/>
        </w:rPr>
        <w:t xml:space="preserve"> </w:t>
      </w:r>
      <w:r w:rsidRPr="00991F51">
        <w:rPr>
          <w:rFonts w:eastAsia="Times New Roman"/>
        </w:rPr>
        <w:t>willing</w:t>
      </w:r>
      <w:r w:rsidRPr="00991F51">
        <w:rPr>
          <w:rFonts w:eastAsia="Times New Roman"/>
          <w:spacing w:val="52"/>
        </w:rPr>
        <w:t xml:space="preserve"> </w:t>
      </w:r>
      <w:r w:rsidRPr="00991F51">
        <w:rPr>
          <w:rFonts w:eastAsia="Times New Roman"/>
        </w:rPr>
        <w:t>to</w:t>
      </w:r>
      <w:r w:rsidRPr="00991F51">
        <w:rPr>
          <w:rFonts w:eastAsia="Times New Roman"/>
          <w:spacing w:val="55"/>
        </w:rPr>
        <w:t xml:space="preserve"> </w:t>
      </w:r>
      <w:r w:rsidRPr="00991F51">
        <w:rPr>
          <w:rFonts w:eastAsia="Times New Roman"/>
        </w:rPr>
        <w:t>wo</w:t>
      </w:r>
      <w:r w:rsidRPr="00991F51">
        <w:rPr>
          <w:rFonts w:eastAsia="Times New Roman"/>
          <w:spacing w:val="-1"/>
        </w:rPr>
        <w:t>r</w:t>
      </w:r>
      <w:r w:rsidRPr="00991F51">
        <w:rPr>
          <w:rFonts w:eastAsia="Times New Roman"/>
        </w:rPr>
        <w:t>k</w:t>
      </w:r>
      <w:r w:rsidRPr="00991F51">
        <w:rPr>
          <w:rFonts w:eastAsia="Times New Roman"/>
          <w:spacing w:val="55"/>
        </w:rPr>
        <w:t xml:space="preserve"> </w:t>
      </w:r>
      <w:r w:rsidRPr="00991F51">
        <w:rPr>
          <w:rFonts w:eastAsia="Times New Roman"/>
          <w:spacing w:val="-1"/>
        </w:rPr>
        <w:t>f</w:t>
      </w:r>
      <w:r w:rsidRPr="00991F51">
        <w:rPr>
          <w:rFonts w:eastAsia="Times New Roman"/>
        </w:rPr>
        <w:t>or</w:t>
      </w:r>
      <w:r w:rsidRPr="00991F51">
        <w:rPr>
          <w:rFonts w:eastAsia="Times New Roman"/>
          <w:spacing w:val="54"/>
        </w:rPr>
        <w:t xml:space="preserve"> </w:t>
      </w:r>
      <w:r w:rsidRPr="00991F51">
        <w:rPr>
          <w:rFonts w:eastAsia="Times New Roman"/>
        </w:rPr>
        <w:t>the</w:t>
      </w:r>
      <w:r w:rsidRPr="00991F51">
        <w:rPr>
          <w:rFonts w:eastAsia="Times New Roman"/>
          <w:spacing w:val="54"/>
        </w:rPr>
        <w:t xml:space="preserve"> </w:t>
      </w:r>
      <w:r w:rsidRPr="00991F51">
        <w:rPr>
          <w:rFonts w:eastAsia="Times New Roman"/>
        </w:rPr>
        <w:t>p</w:t>
      </w:r>
      <w:r w:rsidRPr="00991F51">
        <w:rPr>
          <w:rFonts w:eastAsia="Times New Roman"/>
          <w:spacing w:val="-1"/>
        </w:rPr>
        <w:t>er</w:t>
      </w:r>
      <w:r w:rsidRPr="00991F51">
        <w:rPr>
          <w:rFonts w:eastAsia="Times New Roman"/>
        </w:rPr>
        <w:t xml:space="preserve">iod </w:t>
      </w:r>
      <w:r w:rsidRPr="00991F51">
        <w:rPr>
          <w:rFonts w:eastAsia="Times New Roman"/>
          <w:spacing w:val="-1"/>
        </w:rPr>
        <w:t>fo</w:t>
      </w:r>
      <w:r w:rsidRPr="00991F51">
        <w:rPr>
          <w:rFonts w:eastAsia="Times New Roman"/>
        </w:rPr>
        <w:t>r</w:t>
      </w:r>
      <w:r w:rsidRPr="00991F51">
        <w:rPr>
          <w:rFonts w:eastAsia="Times New Roman"/>
          <w:spacing w:val="-1"/>
        </w:rPr>
        <w:t>e</w:t>
      </w:r>
      <w:r w:rsidRPr="00991F51">
        <w:rPr>
          <w:rFonts w:eastAsia="Times New Roman"/>
        </w:rPr>
        <w:t>s</w:t>
      </w:r>
      <w:r w:rsidRPr="00991F51">
        <w:rPr>
          <w:rFonts w:eastAsia="Times New Roman"/>
          <w:spacing w:val="1"/>
        </w:rPr>
        <w:t>e</w:t>
      </w:r>
      <w:r w:rsidRPr="00991F51">
        <w:rPr>
          <w:rFonts w:eastAsia="Times New Roman"/>
          <w:spacing w:val="-1"/>
        </w:rPr>
        <w:t>e</w:t>
      </w:r>
      <w:r w:rsidRPr="00991F51">
        <w:rPr>
          <w:rFonts w:eastAsia="Times New Roman"/>
        </w:rPr>
        <w:t>n</w:t>
      </w:r>
      <w:r w:rsidRPr="00991F51">
        <w:rPr>
          <w:rFonts w:eastAsia="Times New Roman"/>
          <w:spacing w:val="-1"/>
        </w:rPr>
        <w:t xml:space="preserve"> </w:t>
      </w:r>
      <w:r w:rsidRPr="00991F51">
        <w:rPr>
          <w:rFonts w:eastAsia="Times New Roman"/>
          <w:spacing w:val="1"/>
        </w:rPr>
        <w:t>i</w:t>
      </w:r>
      <w:r w:rsidRPr="00991F51">
        <w:rPr>
          <w:rFonts w:eastAsia="Times New Roman"/>
        </w:rPr>
        <w:t>n</w:t>
      </w:r>
      <w:r w:rsidRPr="00991F51">
        <w:rPr>
          <w:rFonts w:eastAsia="Times New Roman"/>
          <w:spacing w:val="-1"/>
        </w:rPr>
        <w:t xml:space="preserve"> </w:t>
      </w:r>
      <w:r w:rsidRPr="00991F51">
        <w:rPr>
          <w:rFonts w:eastAsia="Times New Roman"/>
          <w:spacing w:val="1"/>
        </w:rPr>
        <w:t>t</w:t>
      </w:r>
      <w:r w:rsidRPr="00991F51">
        <w:rPr>
          <w:rFonts w:eastAsia="Times New Roman"/>
          <w:spacing w:val="-1"/>
        </w:rPr>
        <w:t>h</w:t>
      </w:r>
      <w:r w:rsidRPr="00991F51">
        <w:rPr>
          <w:rFonts w:eastAsia="Times New Roman"/>
        </w:rPr>
        <w:t xml:space="preserve">e </w:t>
      </w:r>
      <w:r w:rsidRPr="00991F51">
        <w:rPr>
          <w:rFonts w:eastAsia="Times New Roman"/>
          <w:spacing w:val="-1"/>
        </w:rPr>
        <w:t>abov</w:t>
      </w:r>
      <w:r w:rsidRPr="00991F51">
        <w:rPr>
          <w:rFonts w:eastAsia="Times New Roman"/>
        </w:rPr>
        <w:t>e</w:t>
      </w:r>
      <w:r w:rsidRPr="00991F51">
        <w:rPr>
          <w:rFonts w:eastAsia="Times New Roman"/>
          <w:spacing w:val="4"/>
        </w:rPr>
        <w:t xml:space="preserve"> </w:t>
      </w:r>
      <w:r w:rsidRPr="00991F51">
        <w:rPr>
          <w:rFonts w:eastAsia="Times New Roman"/>
          <w:spacing w:val="-1"/>
        </w:rPr>
        <w:t>re</w:t>
      </w:r>
      <w:r w:rsidRPr="00991F51">
        <w:rPr>
          <w:rFonts w:eastAsia="Times New Roman"/>
          <w:spacing w:val="2"/>
        </w:rPr>
        <w:t>f</w:t>
      </w:r>
      <w:r w:rsidRPr="00991F51">
        <w:rPr>
          <w:rFonts w:eastAsia="Times New Roman"/>
          <w:spacing w:val="-1"/>
        </w:rPr>
        <w:t>eren</w:t>
      </w:r>
      <w:r w:rsidRPr="00991F51">
        <w:rPr>
          <w:rFonts w:eastAsia="Times New Roman"/>
          <w:spacing w:val="2"/>
        </w:rPr>
        <w:t>c</w:t>
      </w:r>
      <w:r w:rsidRPr="00991F51">
        <w:rPr>
          <w:rFonts w:eastAsia="Times New Roman"/>
          <w:spacing w:val="-1"/>
        </w:rPr>
        <w:t>e</w:t>
      </w:r>
      <w:r w:rsidRPr="00991F51">
        <w:rPr>
          <w:rFonts w:eastAsia="Times New Roman"/>
        </w:rPr>
        <w:t>d</w:t>
      </w:r>
      <w:r w:rsidRPr="00991F51">
        <w:rPr>
          <w:rFonts w:eastAsia="Times New Roman"/>
          <w:spacing w:val="-1"/>
        </w:rPr>
        <w:t xml:space="preserve"> </w:t>
      </w:r>
      <w:r w:rsidR="00EE3BC7" w:rsidRPr="00991F51">
        <w:rPr>
          <w:rFonts w:eastAsia="Times New Roman"/>
          <w:spacing w:val="-1"/>
        </w:rPr>
        <w:t xml:space="preserve">in the </w:t>
      </w:r>
      <w:r w:rsidRPr="00991F51">
        <w:rPr>
          <w:rFonts w:eastAsia="Times New Roman"/>
          <w:spacing w:val="2"/>
        </w:rPr>
        <w:t>Letter of Invitation.</w:t>
      </w:r>
    </w:p>
    <w:p w14:paraId="3C424329" w14:textId="77777777" w:rsidR="0008564D" w:rsidRPr="00991F51" w:rsidRDefault="0008564D" w:rsidP="0008564D">
      <w:pPr>
        <w:jc w:val="both"/>
        <w:rPr>
          <w:rFonts w:eastAsia="Times New Roman"/>
        </w:rPr>
      </w:pPr>
    </w:p>
    <w:p w14:paraId="3C42432A" w14:textId="77777777" w:rsidR="0008564D" w:rsidRPr="00991F51" w:rsidRDefault="0008564D" w:rsidP="0008564D">
      <w:pPr>
        <w:jc w:val="both"/>
        <w:rPr>
          <w:rFonts w:eastAsia="Times New Roman"/>
        </w:rPr>
      </w:pPr>
    </w:p>
    <w:p w14:paraId="3C42432B" w14:textId="77777777" w:rsidR="0008564D" w:rsidRPr="00991F51" w:rsidRDefault="0008564D" w:rsidP="0008564D">
      <w:pPr>
        <w:jc w:val="both"/>
        <w:rPr>
          <w:rFonts w:eastAsia="Times New Roman"/>
        </w:rPr>
      </w:pPr>
    </w:p>
    <w:p w14:paraId="3C42432C" w14:textId="77777777" w:rsidR="0008564D" w:rsidRPr="00991F51" w:rsidRDefault="0008564D" w:rsidP="0008564D">
      <w:pPr>
        <w:ind w:right="7450"/>
        <w:jc w:val="both"/>
        <w:rPr>
          <w:rFonts w:eastAsia="Times New Roman"/>
        </w:rPr>
      </w:pPr>
      <w:r w:rsidRPr="00991F51">
        <w:rPr>
          <w:rFonts w:eastAsia="Times New Roman"/>
          <w:spacing w:val="1"/>
        </w:rPr>
        <w:t>S</w:t>
      </w:r>
      <w:r w:rsidRPr="00991F51">
        <w:rPr>
          <w:rFonts w:eastAsia="Times New Roman"/>
        </w:rPr>
        <w:t>i</w:t>
      </w:r>
      <w:r w:rsidRPr="00991F51">
        <w:rPr>
          <w:rFonts w:eastAsia="Times New Roman"/>
          <w:spacing w:val="-2"/>
        </w:rPr>
        <w:t>g</w:t>
      </w:r>
      <w:r w:rsidRPr="00991F51">
        <w:rPr>
          <w:rFonts w:eastAsia="Times New Roman"/>
          <w:spacing w:val="-1"/>
        </w:rPr>
        <w:t>n</w:t>
      </w:r>
      <w:r w:rsidRPr="00991F51">
        <w:rPr>
          <w:rFonts w:eastAsia="Times New Roman"/>
        </w:rPr>
        <w:t>at</w:t>
      </w:r>
      <w:r w:rsidRPr="00991F51">
        <w:rPr>
          <w:rFonts w:eastAsia="Times New Roman"/>
          <w:spacing w:val="-1"/>
        </w:rPr>
        <w:t>u</w:t>
      </w:r>
      <w:r w:rsidRPr="00991F51">
        <w:rPr>
          <w:rFonts w:eastAsia="Times New Roman"/>
        </w:rPr>
        <w:t>re</w:t>
      </w:r>
    </w:p>
    <w:p w14:paraId="3C42432D" w14:textId="77777777" w:rsidR="0008564D" w:rsidRPr="00991F51" w:rsidRDefault="0008564D" w:rsidP="0008564D">
      <w:pPr>
        <w:jc w:val="both"/>
        <w:rPr>
          <w:rFonts w:eastAsia="Times New Roman"/>
        </w:rPr>
      </w:pPr>
    </w:p>
    <w:p w14:paraId="3C42432E" w14:textId="77777777" w:rsidR="0008564D" w:rsidRPr="00991F51" w:rsidRDefault="0008564D" w:rsidP="0008564D">
      <w:pPr>
        <w:jc w:val="both"/>
        <w:rPr>
          <w:rFonts w:eastAsia="Times New Roman"/>
        </w:rPr>
      </w:pPr>
    </w:p>
    <w:p w14:paraId="3C42432F" w14:textId="77777777" w:rsidR="0008564D" w:rsidRPr="00991F51" w:rsidRDefault="0008564D" w:rsidP="0008564D">
      <w:pPr>
        <w:ind w:right="7921"/>
        <w:jc w:val="both"/>
        <w:rPr>
          <w:rFonts w:eastAsia="Times New Roman"/>
        </w:rPr>
      </w:pPr>
      <w:r w:rsidRPr="00991F51">
        <w:rPr>
          <w:rFonts w:eastAsia="Times New Roman"/>
        </w:rPr>
        <w:t>D</w:t>
      </w:r>
      <w:r w:rsidRPr="00991F51">
        <w:rPr>
          <w:rFonts w:eastAsia="Times New Roman"/>
          <w:spacing w:val="-1"/>
        </w:rPr>
        <w:t>a</w:t>
      </w:r>
      <w:r w:rsidRPr="00991F51">
        <w:rPr>
          <w:rFonts w:eastAsia="Times New Roman"/>
        </w:rPr>
        <w:t>te</w:t>
      </w:r>
    </w:p>
    <w:p w14:paraId="3C424330" w14:textId="77777777" w:rsidR="00EC1EEC" w:rsidRPr="00991F51" w:rsidRDefault="00403447" w:rsidP="006E4B0C">
      <w:pPr>
        <w:widowControl/>
        <w:autoSpaceDE/>
        <w:autoSpaceDN/>
        <w:adjustRightInd/>
        <w:jc w:val="center"/>
        <w:rPr>
          <w:rFonts w:eastAsia="Times New Roman"/>
          <w:b/>
          <w:bCs/>
          <w:spacing w:val="2"/>
          <w:kern w:val="32"/>
        </w:rPr>
      </w:pPr>
      <w:r w:rsidRPr="00991F51">
        <w:rPr>
          <w:rFonts w:eastAsia="Calibri"/>
          <w:b/>
          <w:u w:val="single"/>
          <w:lang w:val="en-PH"/>
        </w:rPr>
        <w:br w:type="page"/>
      </w:r>
      <w:r w:rsidR="001D6152" w:rsidRPr="00991F51">
        <w:rPr>
          <w:rFonts w:eastAsia="Times New Roman"/>
          <w:b/>
          <w:bCs/>
          <w:spacing w:val="2"/>
          <w:kern w:val="32"/>
        </w:rPr>
        <w:lastRenderedPageBreak/>
        <w:t>FIN</w:t>
      </w:r>
      <w:r w:rsidR="0036076B" w:rsidRPr="00991F51">
        <w:rPr>
          <w:rFonts w:eastAsia="Times New Roman"/>
          <w:b/>
          <w:bCs/>
          <w:spacing w:val="2"/>
          <w:kern w:val="32"/>
        </w:rPr>
        <w:t xml:space="preserve">ANCIAL </w:t>
      </w:r>
      <w:r w:rsidR="00794871" w:rsidRPr="00991F51">
        <w:rPr>
          <w:rFonts w:eastAsia="Times New Roman"/>
          <w:b/>
          <w:bCs/>
          <w:spacing w:val="2"/>
          <w:kern w:val="32"/>
        </w:rPr>
        <w:t>PROPOSAL SUBMISSION FORM</w:t>
      </w:r>
    </w:p>
    <w:p w14:paraId="3C424332" w14:textId="77777777" w:rsidR="00EC1EEC" w:rsidRPr="00991F51" w:rsidRDefault="00EC1EEC" w:rsidP="00EC1EEC">
      <w:pPr>
        <w:spacing w:after="200" w:line="276" w:lineRule="auto"/>
        <w:contextualSpacing/>
        <w:rPr>
          <w:rFonts w:eastAsia="Calibri"/>
          <w:lang w:val="en-PH"/>
        </w:rPr>
      </w:pPr>
    </w:p>
    <w:p w14:paraId="3C424333" w14:textId="77777777" w:rsidR="000A7F1A" w:rsidRPr="00991F51" w:rsidRDefault="000A7F1A" w:rsidP="000A7F1A">
      <w:pPr>
        <w:ind w:right="-20"/>
        <w:jc w:val="both"/>
        <w:rPr>
          <w:rFonts w:eastAsia="Times New Roman"/>
        </w:rPr>
      </w:pPr>
      <w:r w:rsidRPr="00991F51">
        <w:rPr>
          <w:rFonts w:eastAsia="Times New Roman"/>
          <w:spacing w:val="2"/>
        </w:rPr>
        <w:t>[</w:t>
      </w:r>
      <w:r w:rsidRPr="00991F51">
        <w:rPr>
          <w:rFonts w:eastAsia="Times New Roman"/>
          <w:b/>
          <w:i/>
          <w:spacing w:val="-5"/>
        </w:rPr>
        <w:t>L</w:t>
      </w:r>
      <w:r w:rsidRPr="00991F51">
        <w:rPr>
          <w:rFonts w:eastAsia="Times New Roman"/>
          <w:b/>
          <w:i/>
          <w:spacing w:val="2"/>
        </w:rPr>
        <w:t>o</w:t>
      </w:r>
      <w:r w:rsidRPr="00991F51">
        <w:rPr>
          <w:rFonts w:eastAsia="Times New Roman"/>
          <w:b/>
          <w:i/>
          <w:spacing w:val="-1"/>
        </w:rPr>
        <w:t>ca</w:t>
      </w:r>
      <w:r w:rsidRPr="00991F51">
        <w:rPr>
          <w:rFonts w:eastAsia="Times New Roman"/>
          <w:b/>
          <w:i/>
        </w:rPr>
        <w:t>ti</w:t>
      </w:r>
      <w:r w:rsidRPr="00991F51">
        <w:rPr>
          <w:rFonts w:eastAsia="Times New Roman"/>
          <w:b/>
          <w:i/>
          <w:spacing w:val="-1"/>
        </w:rPr>
        <w:t>on</w:t>
      </w:r>
      <w:r w:rsidRPr="00991F51">
        <w:rPr>
          <w:rFonts w:eastAsia="Times New Roman"/>
          <w:b/>
          <w:i/>
        </w:rPr>
        <w:t>,</w:t>
      </w:r>
      <w:r w:rsidRPr="00991F51">
        <w:rPr>
          <w:rFonts w:eastAsia="Times New Roman"/>
          <w:b/>
          <w:i/>
          <w:spacing w:val="-1"/>
        </w:rPr>
        <w:t xml:space="preserve"> </w:t>
      </w:r>
      <w:r w:rsidRPr="00991F51">
        <w:rPr>
          <w:rFonts w:eastAsia="Times New Roman"/>
          <w:b/>
          <w:i/>
          <w:spacing w:val="2"/>
        </w:rPr>
        <w:t>D</w:t>
      </w:r>
      <w:r w:rsidRPr="00991F51">
        <w:rPr>
          <w:rFonts w:eastAsia="Times New Roman"/>
          <w:b/>
          <w:i/>
          <w:spacing w:val="-1"/>
        </w:rPr>
        <w:t>a</w:t>
      </w:r>
      <w:r w:rsidRPr="00991F51">
        <w:rPr>
          <w:rFonts w:eastAsia="Times New Roman"/>
          <w:b/>
          <w:i/>
          <w:spacing w:val="3"/>
        </w:rPr>
        <w:t>t</w:t>
      </w:r>
      <w:r w:rsidRPr="00991F51">
        <w:rPr>
          <w:rFonts w:eastAsia="Times New Roman"/>
          <w:b/>
          <w:i/>
          <w:spacing w:val="-1"/>
        </w:rPr>
        <w:t>e</w:t>
      </w:r>
      <w:r w:rsidRPr="00991F51">
        <w:rPr>
          <w:rFonts w:eastAsia="Times New Roman"/>
          <w:spacing w:val="-1"/>
        </w:rPr>
        <w:t>]</w:t>
      </w:r>
    </w:p>
    <w:p w14:paraId="3C424334" w14:textId="77777777" w:rsidR="000A7F1A" w:rsidRPr="00991F51" w:rsidRDefault="000A7F1A" w:rsidP="000A7F1A">
      <w:pPr>
        <w:jc w:val="both"/>
        <w:rPr>
          <w:rFonts w:eastAsia="Times New Roman"/>
        </w:rPr>
      </w:pPr>
    </w:p>
    <w:p w14:paraId="3C424338" w14:textId="580A58BC" w:rsidR="000A7F1A" w:rsidRPr="00991F51" w:rsidRDefault="00DB777E" w:rsidP="00DB777E">
      <w:pPr>
        <w:rPr>
          <w:rFonts w:eastAsia="Times New Roman"/>
        </w:rPr>
      </w:pPr>
      <w:r w:rsidRPr="00991F51">
        <w:t>Millennium Foundation of Kosovo                                                                                                                      Att.: The Procurement Manager                                                                                                                      Address: str. “</w:t>
      </w:r>
      <w:proofErr w:type="spellStart"/>
      <w:r w:rsidRPr="00991F51">
        <w:t>Migjeni</w:t>
      </w:r>
      <w:proofErr w:type="spellEnd"/>
      <w:r w:rsidRPr="00991F51">
        <w:t xml:space="preserve">” no. 21 (ex-Bank of Ljubljana Building, floor IX),                                                                                 Postal Code:10000 </w:t>
      </w:r>
      <w:proofErr w:type="spellStart"/>
      <w:r w:rsidRPr="00991F51">
        <w:t>Prishtina</w:t>
      </w:r>
      <w:proofErr w:type="spellEnd"/>
      <w:r w:rsidRPr="00991F51">
        <w:t>, Kosova                                                                                                                  Email: procurement@millenniumkosovo.org</w:t>
      </w:r>
      <w:r w:rsidRPr="00991F51">
        <w:br/>
        <w:t>Phone Number: 00 383 38 752 110 </w:t>
      </w:r>
      <w:r w:rsidRPr="00991F51">
        <w:br/>
      </w:r>
    </w:p>
    <w:p w14:paraId="3C424339" w14:textId="77777777" w:rsidR="000A7F1A" w:rsidRPr="00991F51" w:rsidRDefault="000A7F1A" w:rsidP="000A7F1A">
      <w:pPr>
        <w:ind w:right="-76"/>
        <w:jc w:val="both"/>
        <w:rPr>
          <w:rFonts w:eastAsia="Times New Roman"/>
        </w:rPr>
      </w:pPr>
    </w:p>
    <w:p w14:paraId="3C42433A" w14:textId="77777777" w:rsidR="000A7F1A" w:rsidRPr="00991F51" w:rsidRDefault="000A7F1A" w:rsidP="000A7F1A">
      <w:pPr>
        <w:ind w:right="-76"/>
        <w:jc w:val="both"/>
        <w:rPr>
          <w:rFonts w:eastAsia="Times New Roman"/>
        </w:rPr>
      </w:pPr>
      <w:r w:rsidRPr="00991F51">
        <w:rPr>
          <w:rFonts w:eastAsia="Times New Roman"/>
        </w:rPr>
        <w:t>D</w:t>
      </w:r>
      <w:r w:rsidRPr="00991F51">
        <w:rPr>
          <w:rFonts w:eastAsia="Times New Roman"/>
          <w:spacing w:val="-1"/>
        </w:rPr>
        <w:t>ea</w:t>
      </w:r>
      <w:r w:rsidRPr="00991F51">
        <w:rPr>
          <w:rFonts w:eastAsia="Times New Roman"/>
        </w:rPr>
        <w:t>r</w:t>
      </w:r>
      <w:r w:rsidRPr="00991F51">
        <w:rPr>
          <w:rFonts w:eastAsia="Times New Roman"/>
          <w:spacing w:val="-1"/>
        </w:rPr>
        <w:t xml:space="preserve"> </w:t>
      </w:r>
      <w:r w:rsidRPr="00991F51">
        <w:rPr>
          <w:rFonts w:eastAsia="Times New Roman"/>
          <w:spacing w:val="1"/>
        </w:rPr>
        <w:t>S</w:t>
      </w:r>
      <w:r w:rsidRPr="00991F51">
        <w:rPr>
          <w:rFonts w:eastAsia="Times New Roman"/>
        </w:rPr>
        <w:t>i</w:t>
      </w:r>
      <w:r w:rsidRPr="00991F51">
        <w:rPr>
          <w:rFonts w:eastAsia="Times New Roman"/>
          <w:spacing w:val="-1"/>
        </w:rPr>
        <w:t>r</w:t>
      </w:r>
      <w:r w:rsidRPr="00991F51">
        <w:rPr>
          <w:rFonts w:eastAsia="Times New Roman"/>
        </w:rPr>
        <w:t>,</w:t>
      </w:r>
    </w:p>
    <w:p w14:paraId="3C42433B" w14:textId="77777777" w:rsidR="000A7F1A" w:rsidRPr="00991F51" w:rsidRDefault="000A7F1A" w:rsidP="000A7F1A">
      <w:pPr>
        <w:jc w:val="both"/>
        <w:rPr>
          <w:rFonts w:eastAsia="Times New Roman"/>
        </w:rPr>
      </w:pPr>
    </w:p>
    <w:p w14:paraId="6582464D" w14:textId="5EF788EE" w:rsidR="00DB777E" w:rsidRPr="00991F51" w:rsidRDefault="00DB777E" w:rsidP="00DB777E">
      <w:pPr>
        <w:ind w:right="175"/>
        <w:jc w:val="both"/>
        <w:rPr>
          <w:rFonts w:eastAsia="Times New Roman"/>
          <w:b/>
          <w:bCs/>
        </w:rPr>
      </w:pPr>
      <w:r w:rsidRPr="00991F51">
        <w:rPr>
          <w:rFonts w:eastAsia="Times New Roman"/>
          <w:b/>
          <w:bCs/>
        </w:rPr>
        <w:t>R</w:t>
      </w:r>
      <w:r w:rsidRPr="00991F51">
        <w:rPr>
          <w:rFonts w:eastAsia="Times New Roman"/>
          <w:b/>
          <w:bCs/>
          <w:spacing w:val="-1"/>
        </w:rPr>
        <w:t>e</w:t>
      </w:r>
      <w:r w:rsidRPr="00991F51">
        <w:rPr>
          <w:rFonts w:eastAsia="Times New Roman"/>
          <w:b/>
          <w:bCs/>
        </w:rPr>
        <w:t xml:space="preserve">: Procurement of Consultant Services for </w:t>
      </w:r>
      <w:r w:rsidR="00506C8A">
        <w:rPr>
          <w:rFonts w:eastAsia="Times New Roman"/>
          <w:b/>
          <w:bCs/>
        </w:rPr>
        <w:t>Media</w:t>
      </w:r>
      <w:r w:rsidRPr="00991F51">
        <w:rPr>
          <w:rFonts w:eastAsia="Times New Roman"/>
          <w:b/>
          <w:bCs/>
        </w:rPr>
        <w:t xml:space="preserve"> Specialist</w:t>
      </w:r>
    </w:p>
    <w:p w14:paraId="51CFEAD6" w14:textId="28037615" w:rsidR="00DB777E" w:rsidRPr="00991F51" w:rsidRDefault="00DB777E" w:rsidP="00DB777E">
      <w:pPr>
        <w:ind w:right="175"/>
        <w:jc w:val="both"/>
        <w:rPr>
          <w:rFonts w:eastAsia="Times New Roman"/>
        </w:rPr>
      </w:pPr>
      <w:r w:rsidRPr="00991F51">
        <w:rPr>
          <w:rFonts w:eastAsia="Times New Roman"/>
          <w:b/>
          <w:bCs/>
          <w:position w:val="-1"/>
        </w:rPr>
        <w:t>R</w:t>
      </w:r>
      <w:r w:rsidRPr="00991F51">
        <w:rPr>
          <w:rFonts w:eastAsia="Times New Roman"/>
          <w:b/>
          <w:bCs/>
          <w:spacing w:val="-1"/>
          <w:position w:val="-1"/>
        </w:rPr>
        <w:t>E</w:t>
      </w:r>
      <w:r w:rsidRPr="00991F51">
        <w:rPr>
          <w:rFonts w:eastAsia="Times New Roman"/>
          <w:b/>
          <w:bCs/>
          <w:spacing w:val="2"/>
          <w:position w:val="-1"/>
        </w:rPr>
        <w:t>F No</w:t>
      </w:r>
      <w:r w:rsidRPr="00991F51">
        <w:rPr>
          <w:rFonts w:eastAsia="Times New Roman"/>
          <w:b/>
          <w:bCs/>
          <w:position w:val="-1"/>
        </w:rPr>
        <w:t>:</w:t>
      </w:r>
      <w:r w:rsidRPr="00991F51">
        <w:rPr>
          <w:rFonts w:eastAsia="Times New Roman"/>
          <w:b/>
          <w:bCs/>
          <w:spacing w:val="-1"/>
          <w:position w:val="-1"/>
        </w:rPr>
        <w:t xml:space="preserve"> RCQ-MFK- </w:t>
      </w:r>
      <w:r w:rsidR="00506C8A" w:rsidRPr="00CF2403">
        <w:rPr>
          <w:rFonts w:eastAsia="Times New Roman"/>
          <w:b/>
          <w:bCs/>
          <w:color w:val="000000" w:themeColor="text1"/>
          <w:spacing w:val="-1"/>
          <w:position w:val="-1"/>
        </w:rPr>
        <w:t>2019/</w:t>
      </w:r>
      <w:r w:rsidR="00CF2403" w:rsidRPr="00CF2403">
        <w:rPr>
          <w:rFonts w:eastAsia="Times New Roman"/>
          <w:b/>
          <w:bCs/>
          <w:color w:val="000000" w:themeColor="text1"/>
          <w:spacing w:val="-1"/>
          <w:position w:val="-1"/>
        </w:rPr>
        <w:t>011</w:t>
      </w:r>
    </w:p>
    <w:p w14:paraId="3C42433E" w14:textId="77777777" w:rsidR="000A7F1A" w:rsidRPr="00991F51" w:rsidRDefault="000A7F1A" w:rsidP="000A7F1A">
      <w:pPr>
        <w:ind w:left="90" w:right="-22"/>
        <w:jc w:val="center"/>
        <w:rPr>
          <w:b/>
        </w:rPr>
      </w:pPr>
    </w:p>
    <w:p w14:paraId="3C42433F" w14:textId="77777777" w:rsidR="000A7F1A" w:rsidRPr="00991F51" w:rsidRDefault="000A7F1A" w:rsidP="000A7F1A">
      <w:pPr>
        <w:spacing w:after="200" w:line="276" w:lineRule="auto"/>
        <w:contextualSpacing/>
        <w:rPr>
          <w:rFonts w:eastAsia="Calibri"/>
          <w:bCs/>
        </w:rPr>
      </w:pPr>
    </w:p>
    <w:p w14:paraId="3C424340" w14:textId="77777777" w:rsidR="000A7F1A" w:rsidRPr="00991F51" w:rsidRDefault="000A7F1A" w:rsidP="000A7F1A">
      <w:pPr>
        <w:spacing w:after="120" w:line="276" w:lineRule="auto"/>
        <w:contextualSpacing/>
        <w:rPr>
          <w:rFonts w:eastAsia="Calibri"/>
          <w:bCs/>
          <w:lang w:val="en-PH"/>
        </w:rPr>
      </w:pPr>
      <w:r w:rsidRPr="00991F51">
        <w:rPr>
          <w:rFonts w:eastAsia="Calibri"/>
          <w:bCs/>
          <w:lang w:val="en-PH"/>
        </w:rPr>
        <w:t>Dear Sir/Madam,</w:t>
      </w:r>
    </w:p>
    <w:p w14:paraId="3C424341" w14:textId="77777777" w:rsidR="00EC1EEC" w:rsidRPr="00991F51" w:rsidRDefault="00EC1EEC" w:rsidP="00EC1EEC">
      <w:pPr>
        <w:rPr>
          <w:snapToGrid w:val="0"/>
        </w:rPr>
      </w:pPr>
    </w:p>
    <w:p w14:paraId="3C424343" w14:textId="77777777" w:rsidR="00EC1EEC" w:rsidRPr="00991F51" w:rsidRDefault="00EC1EEC" w:rsidP="00E72FAF">
      <w:pPr>
        <w:spacing w:after="120"/>
        <w:jc w:val="both"/>
      </w:pPr>
      <w:r w:rsidRPr="00991F51">
        <w:t xml:space="preserve">Having examined the Letter of Invitation Documents, I am pleased to submit the following financial proposal for the services to be provided: </w:t>
      </w:r>
    </w:p>
    <w:p w14:paraId="3C424344" w14:textId="77777777" w:rsidR="00EC1EEC" w:rsidRPr="00991F51" w:rsidRDefault="006569CC" w:rsidP="00E72FAF">
      <w:pPr>
        <w:pStyle w:val="SimpleList"/>
        <w:numPr>
          <w:ilvl w:val="0"/>
          <w:numId w:val="0"/>
        </w:numPr>
        <w:rPr>
          <w:i/>
          <w:szCs w:val="24"/>
        </w:rPr>
      </w:pPr>
      <w:r w:rsidRPr="00991F51">
        <w:rPr>
          <w:b/>
          <w:i/>
          <w:szCs w:val="24"/>
        </w:rPr>
        <w:t xml:space="preserve">[Include </w:t>
      </w:r>
      <w:r w:rsidR="00073F43" w:rsidRPr="00991F51">
        <w:rPr>
          <w:b/>
          <w:i/>
          <w:szCs w:val="24"/>
        </w:rPr>
        <w:t>salary</w:t>
      </w:r>
      <w:r w:rsidR="00073F43" w:rsidRPr="00991F51">
        <w:rPr>
          <w:rStyle w:val="FootnoteReference"/>
          <w:b/>
          <w:i/>
          <w:szCs w:val="24"/>
        </w:rPr>
        <w:footnoteReference w:id="1"/>
      </w:r>
      <w:r w:rsidR="00073F43" w:rsidRPr="00991F51">
        <w:rPr>
          <w:b/>
          <w:i/>
          <w:szCs w:val="24"/>
        </w:rPr>
        <w:t xml:space="preserve"> history for the past three years</w:t>
      </w:r>
      <w:r w:rsidRPr="00991F51">
        <w:rPr>
          <w:b/>
          <w:i/>
          <w:szCs w:val="24"/>
        </w:rPr>
        <w:t>]</w:t>
      </w:r>
      <w:r w:rsidR="00073F43" w:rsidRPr="00991F51">
        <w:rPr>
          <w:i/>
          <w:szCs w:val="24"/>
        </w:rPr>
        <w:t xml:space="preserve">. </w:t>
      </w:r>
    </w:p>
    <w:p w14:paraId="3C424345" w14:textId="23D63DF8" w:rsidR="006569CC" w:rsidRPr="00991F51" w:rsidRDefault="006569CC" w:rsidP="00E72FAF">
      <w:pPr>
        <w:pStyle w:val="SimpleList"/>
        <w:numPr>
          <w:ilvl w:val="0"/>
          <w:numId w:val="0"/>
        </w:numPr>
        <w:rPr>
          <w:i/>
          <w:szCs w:val="24"/>
        </w:rPr>
      </w:pPr>
    </w:p>
    <w:p w14:paraId="6D141361" w14:textId="36386A99" w:rsidR="00833671" w:rsidRPr="00991F51" w:rsidRDefault="00833671" w:rsidP="00E72FAF">
      <w:pPr>
        <w:pStyle w:val="SimpleList"/>
        <w:numPr>
          <w:ilvl w:val="0"/>
          <w:numId w:val="0"/>
        </w:numPr>
        <w:rPr>
          <w:i/>
          <w:szCs w:val="24"/>
        </w:rPr>
      </w:pPr>
    </w:p>
    <w:p w14:paraId="2D5E3AE3" w14:textId="77777777" w:rsidR="00833671" w:rsidRPr="00991F51" w:rsidRDefault="00833671" w:rsidP="00E72FAF">
      <w:pPr>
        <w:pStyle w:val="SimpleList"/>
        <w:numPr>
          <w:ilvl w:val="0"/>
          <w:numId w:val="0"/>
        </w:numPr>
        <w:rPr>
          <w:i/>
          <w:szCs w:val="24"/>
        </w:rPr>
      </w:pPr>
    </w:p>
    <w:p w14:paraId="3C424346" w14:textId="7EE68D51" w:rsidR="00EC1EEC" w:rsidRPr="00991F51" w:rsidRDefault="00EC1EEC" w:rsidP="00E72FAF">
      <w:pPr>
        <w:pStyle w:val="SimpleList"/>
        <w:numPr>
          <w:ilvl w:val="0"/>
          <w:numId w:val="0"/>
        </w:numPr>
        <w:rPr>
          <w:i/>
          <w:szCs w:val="24"/>
        </w:rPr>
      </w:pPr>
      <w:r w:rsidRPr="00991F51">
        <w:rPr>
          <w:szCs w:val="24"/>
        </w:rPr>
        <w:t>[</w:t>
      </w:r>
      <w:r w:rsidR="00EA20AE" w:rsidRPr="00991F51">
        <w:rPr>
          <w:b/>
          <w:i/>
          <w:szCs w:val="24"/>
        </w:rPr>
        <w:t xml:space="preserve">Include fully loaded </w:t>
      </w:r>
      <w:r w:rsidR="00833671" w:rsidRPr="00991F51">
        <w:rPr>
          <w:b/>
          <w:i/>
          <w:szCs w:val="24"/>
          <w:u w:val="single"/>
        </w:rPr>
        <w:t>monthly</w:t>
      </w:r>
      <w:r w:rsidR="00DB777E" w:rsidRPr="00991F51">
        <w:rPr>
          <w:b/>
          <w:i/>
          <w:szCs w:val="24"/>
          <w:u w:val="single"/>
        </w:rPr>
        <w:t xml:space="preserve"> salary</w:t>
      </w:r>
      <w:r w:rsidR="001F7CCC" w:rsidRPr="00991F51">
        <w:rPr>
          <w:b/>
          <w:i/>
          <w:szCs w:val="24"/>
        </w:rPr>
        <w:t xml:space="preserve"> including </w:t>
      </w:r>
      <w:r w:rsidR="00B0312A" w:rsidRPr="00991F51">
        <w:rPr>
          <w:b/>
          <w:i/>
          <w:szCs w:val="24"/>
        </w:rPr>
        <w:t xml:space="preserve">airfare, </w:t>
      </w:r>
      <w:r w:rsidR="001F7CCC" w:rsidRPr="00991F51">
        <w:rPr>
          <w:b/>
          <w:i/>
          <w:szCs w:val="24"/>
        </w:rPr>
        <w:t xml:space="preserve">accommodation, </w:t>
      </w:r>
      <w:r w:rsidR="0045128F" w:rsidRPr="00991F51">
        <w:rPr>
          <w:b/>
          <w:i/>
          <w:szCs w:val="24"/>
        </w:rPr>
        <w:t>per d</w:t>
      </w:r>
      <w:r w:rsidR="00B0312A" w:rsidRPr="00991F51">
        <w:rPr>
          <w:b/>
          <w:i/>
          <w:szCs w:val="24"/>
        </w:rPr>
        <w:t>iem and other expenses</w:t>
      </w:r>
      <w:r w:rsidRPr="00991F51">
        <w:rPr>
          <w:szCs w:val="24"/>
        </w:rPr>
        <w:t>]</w:t>
      </w:r>
    </w:p>
    <w:p w14:paraId="3C424347" w14:textId="7DCFD8E1" w:rsidR="00EC1EEC" w:rsidRPr="00991F51" w:rsidRDefault="00EC1EEC" w:rsidP="00E72FAF">
      <w:pPr>
        <w:pStyle w:val="SimpleList"/>
        <w:numPr>
          <w:ilvl w:val="0"/>
          <w:numId w:val="0"/>
        </w:numPr>
        <w:rPr>
          <w:szCs w:val="24"/>
        </w:rPr>
      </w:pPr>
    </w:p>
    <w:p w14:paraId="29C02933" w14:textId="586A4362" w:rsidR="00BE1716" w:rsidRPr="00991F51" w:rsidRDefault="00022B56" w:rsidP="00991F51">
      <w:pPr>
        <w:pStyle w:val="SimpleList"/>
        <w:numPr>
          <w:ilvl w:val="0"/>
          <w:numId w:val="0"/>
        </w:numPr>
        <w:jc w:val="left"/>
        <w:rPr>
          <w:szCs w:val="24"/>
        </w:rPr>
      </w:pPr>
      <w:bookmarkStart w:id="2" w:name="_GoBack"/>
      <w:r w:rsidRPr="00991F51">
        <w:rPr>
          <w:b/>
          <w:szCs w:val="24"/>
          <w:u w:val="single"/>
        </w:rPr>
        <w:t xml:space="preserve">Monthly </w:t>
      </w:r>
      <w:r w:rsidR="00E44492">
        <w:rPr>
          <w:b/>
          <w:szCs w:val="24"/>
          <w:u w:val="single"/>
        </w:rPr>
        <w:t xml:space="preserve">Gross </w:t>
      </w:r>
      <w:r w:rsidRPr="00991F51">
        <w:rPr>
          <w:b/>
          <w:szCs w:val="24"/>
          <w:u w:val="single"/>
        </w:rPr>
        <w:t xml:space="preserve">salary in </w:t>
      </w:r>
      <w:r w:rsidR="00991F51" w:rsidRPr="00991F51">
        <w:rPr>
          <w:b/>
          <w:szCs w:val="24"/>
          <w:u w:val="single"/>
        </w:rPr>
        <w:t>Euro</w:t>
      </w:r>
      <w:bookmarkEnd w:id="2"/>
      <w:r w:rsidR="00991F51" w:rsidRPr="00991F51">
        <w:rPr>
          <w:b/>
          <w:szCs w:val="24"/>
          <w:u w:val="single"/>
        </w:rPr>
        <w:t xml:space="preserve">: </w:t>
      </w:r>
      <w:r w:rsidRPr="00991F51">
        <w:rPr>
          <w:b/>
          <w:szCs w:val="24"/>
          <w:u w:val="single"/>
        </w:rPr>
        <w:t>________________________________________________</w:t>
      </w:r>
    </w:p>
    <w:p w14:paraId="3C424348" w14:textId="77777777" w:rsidR="00216A18" w:rsidRPr="00991F51" w:rsidRDefault="00216A18" w:rsidP="00E72FAF">
      <w:pPr>
        <w:jc w:val="both"/>
      </w:pPr>
    </w:p>
    <w:p w14:paraId="3C424349" w14:textId="77777777" w:rsidR="00EC1EEC" w:rsidRPr="00991F51" w:rsidRDefault="00EC1EEC" w:rsidP="00E72FAF">
      <w:pPr>
        <w:spacing w:after="120"/>
        <w:jc w:val="both"/>
      </w:pPr>
      <w:r w:rsidRPr="00991F51">
        <w:t>I understand that you are not bound to accept any proposal you may receive and that a binding contract would result only after final negotiations are</w:t>
      </w:r>
      <w:r w:rsidR="00C62C4F" w:rsidRPr="00991F51">
        <w:t xml:space="preserve"> concluded on the basis of the t</w:t>
      </w:r>
      <w:r w:rsidRPr="00991F51">
        <w:t>echnical</w:t>
      </w:r>
      <w:r w:rsidR="00C62C4F" w:rsidRPr="00991F51">
        <w:t xml:space="preserve"> </w:t>
      </w:r>
      <w:r w:rsidRPr="00991F51">
        <w:t xml:space="preserve">and </w:t>
      </w:r>
      <w:r w:rsidR="000D3047" w:rsidRPr="00991F51">
        <w:t>price</w:t>
      </w:r>
      <w:r w:rsidRPr="00991F51">
        <w:t xml:space="preserve"> components proposed. </w:t>
      </w:r>
    </w:p>
    <w:p w14:paraId="3C42434A" w14:textId="77777777" w:rsidR="00EC1EEC" w:rsidRPr="00991F51" w:rsidRDefault="00EC1EEC" w:rsidP="00EC1EEC"/>
    <w:p w14:paraId="3C42434B" w14:textId="77777777" w:rsidR="00E72FAF" w:rsidRPr="00991F51" w:rsidRDefault="00E72FAF" w:rsidP="00E72FAF">
      <w:pPr>
        <w:spacing w:after="120" w:line="276" w:lineRule="auto"/>
        <w:contextualSpacing/>
        <w:rPr>
          <w:rFonts w:eastAsia="Calibri"/>
          <w:bCs/>
          <w:lang w:val="en-PH"/>
        </w:rPr>
      </w:pPr>
      <w:r w:rsidRPr="00991F51">
        <w:rPr>
          <w:rFonts w:eastAsia="Calibri"/>
          <w:bCs/>
          <w:lang w:val="en-PH"/>
        </w:rPr>
        <w:t>Yours Sincerely,</w:t>
      </w:r>
    </w:p>
    <w:p w14:paraId="3C42434C" w14:textId="77777777" w:rsidR="00E72FAF" w:rsidRPr="00991F51" w:rsidRDefault="00E72FAF" w:rsidP="00E72FAF">
      <w:pPr>
        <w:jc w:val="both"/>
        <w:rPr>
          <w:rFonts w:eastAsia="Times New Roman"/>
        </w:rPr>
      </w:pPr>
    </w:p>
    <w:p w14:paraId="3C42434D" w14:textId="77777777" w:rsidR="00E72FAF" w:rsidRPr="00991F51" w:rsidRDefault="00E72FAF" w:rsidP="00E72FAF">
      <w:pPr>
        <w:ind w:right="-20"/>
        <w:jc w:val="both"/>
        <w:rPr>
          <w:rFonts w:eastAsia="Times New Roman"/>
        </w:rPr>
      </w:pPr>
      <w:r w:rsidRPr="00991F51">
        <w:rPr>
          <w:rFonts w:eastAsia="Times New Roman"/>
        </w:rPr>
        <w:t>[Autho</w:t>
      </w:r>
      <w:r w:rsidRPr="00991F51">
        <w:rPr>
          <w:rFonts w:eastAsia="Times New Roman"/>
          <w:spacing w:val="-1"/>
        </w:rPr>
        <w:t>r</w:t>
      </w:r>
      <w:r w:rsidRPr="00991F51">
        <w:rPr>
          <w:rFonts w:eastAsia="Times New Roman"/>
        </w:rPr>
        <w:t>i</w:t>
      </w:r>
      <w:r w:rsidRPr="00991F51">
        <w:rPr>
          <w:rFonts w:eastAsia="Times New Roman"/>
          <w:spacing w:val="1"/>
        </w:rPr>
        <w:t>z</w:t>
      </w:r>
      <w:r w:rsidRPr="00991F51">
        <w:rPr>
          <w:rFonts w:eastAsia="Times New Roman"/>
          <w:spacing w:val="-1"/>
        </w:rPr>
        <w:t>e</w:t>
      </w:r>
      <w:r w:rsidRPr="00991F51">
        <w:rPr>
          <w:rFonts w:eastAsia="Times New Roman"/>
        </w:rPr>
        <w:t xml:space="preserve">d </w:t>
      </w:r>
      <w:r w:rsidRPr="00991F51">
        <w:rPr>
          <w:rFonts w:eastAsia="Times New Roman"/>
          <w:spacing w:val="1"/>
        </w:rPr>
        <w:t>S</w:t>
      </w:r>
      <w:r w:rsidRPr="00991F51">
        <w:rPr>
          <w:rFonts w:eastAsia="Times New Roman"/>
        </w:rPr>
        <w:t>i</w:t>
      </w:r>
      <w:r w:rsidRPr="00991F51">
        <w:rPr>
          <w:rFonts w:eastAsia="Times New Roman"/>
          <w:spacing w:val="-2"/>
        </w:rPr>
        <w:t>g</w:t>
      </w:r>
      <w:r w:rsidRPr="00991F51">
        <w:rPr>
          <w:rFonts w:eastAsia="Times New Roman"/>
        </w:rPr>
        <w:t>n</w:t>
      </w:r>
      <w:r w:rsidRPr="00991F51">
        <w:rPr>
          <w:rFonts w:eastAsia="Times New Roman"/>
          <w:spacing w:val="-1"/>
        </w:rPr>
        <w:t>a</w:t>
      </w:r>
      <w:r w:rsidRPr="00991F51">
        <w:rPr>
          <w:rFonts w:eastAsia="Times New Roman"/>
        </w:rPr>
        <w:t>to</w:t>
      </w:r>
      <w:r w:rsidRPr="00991F51">
        <w:rPr>
          <w:rFonts w:eastAsia="Times New Roman"/>
          <w:spacing w:val="4"/>
        </w:rPr>
        <w:t>r</w:t>
      </w:r>
      <w:r w:rsidRPr="00991F51">
        <w:rPr>
          <w:rFonts w:eastAsia="Times New Roman"/>
        </w:rPr>
        <w:t>y]</w:t>
      </w:r>
    </w:p>
    <w:p w14:paraId="3C42434E" w14:textId="77777777" w:rsidR="00E72FAF" w:rsidRPr="00991F51" w:rsidRDefault="00E72FAF" w:rsidP="00E72FAF">
      <w:pPr>
        <w:jc w:val="both"/>
        <w:rPr>
          <w:rFonts w:eastAsia="Times New Roman"/>
        </w:rPr>
      </w:pPr>
    </w:p>
    <w:p w14:paraId="3C42434F" w14:textId="77777777" w:rsidR="00E72FAF" w:rsidRPr="00991F51" w:rsidRDefault="00E72FAF" w:rsidP="00E72FAF">
      <w:pPr>
        <w:ind w:right="-20"/>
        <w:jc w:val="both"/>
        <w:rPr>
          <w:rFonts w:eastAsia="Times New Roman"/>
        </w:rPr>
      </w:pPr>
      <w:r w:rsidRPr="00991F51">
        <w:rPr>
          <w:rFonts w:eastAsia="Times New Roman"/>
        </w:rPr>
        <w:t>[N</w:t>
      </w:r>
      <w:r w:rsidRPr="00991F51">
        <w:rPr>
          <w:rFonts w:eastAsia="Times New Roman"/>
          <w:spacing w:val="-1"/>
        </w:rPr>
        <w:t>a</w:t>
      </w:r>
      <w:r w:rsidRPr="00991F51">
        <w:rPr>
          <w:rFonts w:eastAsia="Times New Roman"/>
        </w:rPr>
        <w:t>me</w:t>
      </w:r>
      <w:r w:rsidRPr="00991F51">
        <w:rPr>
          <w:rFonts w:eastAsia="Times New Roman"/>
          <w:spacing w:val="-1"/>
        </w:rPr>
        <w:t xml:space="preserve"> a</w:t>
      </w:r>
      <w:r w:rsidRPr="00991F51">
        <w:rPr>
          <w:rFonts w:eastAsia="Times New Roman"/>
        </w:rPr>
        <w:t>nd title</w:t>
      </w:r>
      <w:r w:rsidRPr="00991F51">
        <w:rPr>
          <w:rFonts w:eastAsia="Times New Roman"/>
          <w:spacing w:val="-1"/>
        </w:rPr>
        <w:t xml:space="preserve"> </w:t>
      </w:r>
      <w:r w:rsidRPr="00991F51">
        <w:rPr>
          <w:rFonts w:eastAsia="Times New Roman"/>
        </w:rPr>
        <w:t>of</w:t>
      </w:r>
      <w:r w:rsidRPr="00991F51">
        <w:rPr>
          <w:rFonts w:eastAsia="Times New Roman"/>
          <w:spacing w:val="-1"/>
        </w:rPr>
        <w:t xml:space="preserve"> </w:t>
      </w:r>
      <w:r w:rsidRPr="00991F51">
        <w:rPr>
          <w:rFonts w:eastAsia="Times New Roman"/>
          <w:spacing w:val="1"/>
        </w:rPr>
        <w:t>S</w:t>
      </w:r>
      <w:r w:rsidRPr="00991F51">
        <w:rPr>
          <w:rFonts w:eastAsia="Times New Roman"/>
        </w:rPr>
        <w:t>i</w:t>
      </w:r>
      <w:r w:rsidRPr="00991F51">
        <w:rPr>
          <w:rFonts w:eastAsia="Times New Roman"/>
          <w:spacing w:val="-2"/>
        </w:rPr>
        <w:t>g</w:t>
      </w:r>
      <w:r w:rsidRPr="00991F51">
        <w:rPr>
          <w:rFonts w:eastAsia="Times New Roman"/>
          <w:spacing w:val="2"/>
        </w:rPr>
        <w:t>n</w:t>
      </w:r>
      <w:r w:rsidRPr="00991F51">
        <w:rPr>
          <w:rFonts w:eastAsia="Times New Roman"/>
          <w:spacing w:val="-1"/>
        </w:rPr>
        <w:t>a</w:t>
      </w:r>
      <w:r w:rsidRPr="00991F51">
        <w:rPr>
          <w:rFonts w:eastAsia="Times New Roman"/>
          <w:spacing w:val="3"/>
        </w:rPr>
        <w:t>t</w:t>
      </w:r>
      <w:r w:rsidRPr="00991F51">
        <w:rPr>
          <w:rFonts w:eastAsia="Times New Roman"/>
        </w:rPr>
        <w:t>o</w:t>
      </w:r>
      <w:r w:rsidRPr="00991F51">
        <w:rPr>
          <w:rFonts w:eastAsia="Times New Roman"/>
          <w:spacing w:val="1"/>
        </w:rPr>
        <w:t>r</w:t>
      </w:r>
      <w:r w:rsidRPr="00991F51">
        <w:rPr>
          <w:rFonts w:eastAsia="Times New Roman"/>
        </w:rPr>
        <w:t>y]</w:t>
      </w:r>
    </w:p>
    <w:p w14:paraId="1F7FD00B" w14:textId="3C0A9DD3" w:rsidR="005C1B12" w:rsidRPr="00991F51" w:rsidRDefault="005C1B12" w:rsidP="005C1B12"/>
    <w:p w14:paraId="10D03B4E" w14:textId="77777777" w:rsidR="005C1B12" w:rsidRPr="00991F51" w:rsidRDefault="005C1B12">
      <w:pPr>
        <w:widowControl/>
        <w:autoSpaceDE/>
        <w:autoSpaceDN/>
        <w:adjustRightInd/>
        <w:rPr>
          <w:rFonts w:eastAsia="Times New Roman"/>
        </w:rPr>
      </w:pPr>
    </w:p>
    <w:tbl>
      <w:tblPr>
        <w:tblW w:w="9360" w:type="dxa"/>
        <w:tblLayout w:type="fixed"/>
        <w:tblCellMar>
          <w:left w:w="115" w:type="dxa"/>
          <w:right w:w="115" w:type="dxa"/>
        </w:tblCellMar>
        <w:tblLook w:val="0000" w:firstRow="0" w:lastRow="0" w:firstColumn="0" w:lastColumn="0" w:noHBand="0" w:noVBand="0"/>
      </w:tblPr>
      <w:tblGrid>
        <w:gridCol w:w="9360"/>
      </w:tblGrid>
      <w:tr w:rsidR="00D67FF6" w:rsidRPr="00991F51" w14:paraId="299FC82D" w14:textId="77777777" w:rsidTr="001B3184">
        <w:tc>
          <w:tcPr>
            <w:tcW w:w="9360" w:type="dxa"/>
            <w:tcBorders>
              <w:top w:val="nil"/>
              <w:left w:val="nil"/>
              <w:bottom w:val="nil"/>
              <w:right w:val="nil"/>
            </w:tcBorders>
            <w:shd w:val="clear" w:color="auto" w:fill="D9D9D9" w:themeFill="background1" w:themeFillShade="D9"/>
          </w:tcPr>
          <w:p w14:paraId="739B5884" w14:textId="19B0B88F" w:rsidR="00D67FF6" w:rsidRPr="00991F51" w:rsidRDefault="004B7826" w:rsidP="006D18BB">
            <w:pPr>
              <w:pStyle w:val="SectionHeaders"/>
              <w:numPr>
                <w:ilvl w:val="0"/>
                <w:numId w:val="38"/>
              </w:numPr>
              <w:spacing w:before="0"/>
              <w:ind w:left="0" w:firstLine="0"/>
              <w:rPr>
                <w:sz w:val="36"/>
                <w:szCs w:val="36"/>
                <w:lang w:val="en-US"/>
              </w:rPr>
            </w:pPr>
            <w:r w:rsidRPr="00991F51">
              <w:rPr>
                <w:sz w:val="36"/>
                <w:szCs w:val="36"/>
                <w:lang w:val="en-US"/>
              </w:rPr>
              <w:t>Condition of Contract and Contract</w:t>
            </w:r>
          </w:p>
        </w:tc>
      </w:tr>
    </w:tbl>
    <w:p w14:paraId="3C424356" w14:textId="77777777" w:rsidR="003E6B6A" w:rsidRPr="00991F51" w:rsidRDefault="003E6B6A" w:rsidP="00EC1EEC">
      <w:pPr>
        <w:pStyle w:val="SimpleList"/>
        <w:numPr>
          <w:ilvl w:val="0"/>
          <w:numId w:val="0"/>
        </w:numPr>
        <w:rPr>
          <w:sz w:val="22"/>
          <w:szCs w:val="22"/>
        </w:rPr>
      </w:pPr>
    </w:p>
    <w:p w14:paraId="3C424357" w14:textId="77777777" w:rsidR="003E6B6A" w:rsidRPr="00991F51" w:rsidRDefault="003E6B6A" w:rsidP="00EC1EEC">
      <w:pPr>
        <w:pStyle w:val="SimpleList"/>
        <w:numPr>
          <w:ilvl w:val="0"/>
          <w:numId w:val="0"/>
        </w:numPr>
        <w:rPr>
          <w:sz w:val="22"/>
          <w:szCs w:val="22"/>
        </w:rPr>
      </w:pPr>
    </w:p>
    <w:p w14:paraId="3C424358" w14:textId="77777777" w:rsidR="003E6B6A" w:rsidRPr="00991F51" w:rsidRDefault="003E6B6A" w:rsidP="00EC1EEC">
      <w:pPr>
        <w:pStyle w:val="SimpleList"/>
        <w:numPr>
          <w:ilvl w:val="0"/>
          <w:numId w:val="0"/>
        </w:numPr>
        <w:rPr>
          <w:sz w:val="22"/>
          <w:szCs w:val="22"/>
        </w:rPr>
      </w:pPr>
    </w:p>
    <w:p w14:paraId="3C424359" w14:textId="77777777" w:rsidR="00EC1EEC" w:rsidRPr="00991F51" w:rsidRDefault="00C000BF" w:rsidP="00C000BF">
      <w:pPr>
        <w:widowControl/>
        <w:autoSpaceDE/>
        <w:autoSpaceDN/>
        <w:adjustRightInd/>
        <w:jc w:val="center"/>
        <w:rPr>
          <w:sz w:val="22"/>
          <w:szCs w:val="22"/>
        </w:rPr>
      </w:pPr>
      <w:r w:rsidRPr="00991F51">
        <w:rPr>
          <w:b/>
          <w:i/>
          <w:noProof/>
          <w:sz w:val="32"/>
          <w:szCs w:val="32"/>
          <w:lang w:eastAsia="fr-FR"/>
        </w:rPr>
        <w:t>[</w:t>
      </w:r>
      <w:r w:rsidR="00BE1306" w:rsidRPr="00991F51">
        <w:rPr>
          <w:b/>
          <w:i/>
          <w:noProof/>
          <w:sz w:val="32"/>
          <w:szCs w:val="32"/>
          <w:lang w:eastAsia="fr-FR"/>
        </w:rPr>
        <w:t>Insert MCA-</w:t>
      </w:r>
      <w:r w:rsidR="00EC1EEC" w:rsidRPr="00991F51">
        <w:rPr>
          <w:b/>
          <w:i/>
          <w:noProof/>
          <w:sz w:val="32"/>
          <w:szCs w:val="32"/>
          <w:lang w:eastAsia="fr-FR"/>
        </w:rPr>
        <w:t>Entity Logo</w:t>
      </w:r>
      <w:r w:rsidRPr="00991F51">
        <w:rPr>
          <w:b/>
          <w:i/>
          <w:noProof/>
          <w:sz w:val="32"/>
          <w:szCs w:val="32"/>
          <w:lang w:eastAsia="fr-FR"/>
        </w:rPr>
        <w:t>]</w:t>
      </w:r>
    </w:p>
    <w:p w14:paraId="3C42435A" w14:textId="77777777" w:rsidR="00EC1EEC" w:rsidRPr="00991F51" w:rsidRDefault="00EC1EEC" w:rsidP="00EC1EEC">
      <w:pPr>
        <w:pStyle w:val="Style3"/>
        <w:keepNext/>
        <w:keepLines/>
        <w:spacing w:before="0" w:after="0" w:line="240" w:lineRule="auto"/>
        <w:ind w:left="0" w:firstLine="0"/>
        <w:jc w:val="center"/>
        <w:rPr>
          <w:b/>
          <w:spacing w:val="80"/>
          <w:kern w:val="28"/>
          <w:sz w:val="36"/>
          <w:szCs w:val="36"/>
        </w:rPr>
      </w:pPr>
    </w:p>
    <w:p w14:paraId="3C42435B" w14:textId="77777777" w:rsidR="00EC1EEC" w:rsidRPr="00991F51" w:rsidRDefault="00EC1EEC" w:rsidP="00EC1EEC">
      <w:pPr>
        <w:jc w:val="center"/>
        <w:rPr>
          <w:b/>
          <w:smallCaps/>
          <w:sz w:val="32"/>
        </w:rPr>
      </w:pPr>
    </w:p>
    <w:p w14:paraId="3C42435C" w14:textId="77777777" w:rsidR="00EC1EEC" w:rsidRPr="00991F51" w:rsidRDefault="00EC1EEC" w:rsidP="00EC1EEC">
      <w:pPr>
        <w:jc w:val="center"/>
        <w:rPr>
          <w:b/>
          <w:sz w:val="32"/>
        </w:rPr>
      </w:pPr>
      <w:r w:rsidRPr="00991F51">
        <w:rPr>
          <w:rFonts w:hint="eastAsia"/>
          <w:b/>
          <w:smallCaps/>
          <w:sz w:val="32"/>
        </w:rPr>
        <w:t>Contract for Consultant</w:t>
      </w:r>
      <w:r w:rsidRPr="00991F51">
        <w:rPr>
          <w:rFonts w:hint="eastAsia"/>
          <w:b/>
          <w:smallCaps/>
          <w:sz w:val="32"/>
        </w:rPr>
        <w:t>’</w:t>
      </w:r>
      <w:r w:rsidRPr="00991F51">
        <w:rPr>
          <w:rFonts w:hint="eastAsia"/>
          <w:b/>
          <w:smallCaps/>
          <w:sz w:val="32"/>
        </w:rPr>
        <w:t>s Services</w:t>
      </w:r>
    </w:p>
    <w:p w14:paraId="3C42435D" w14:textId="77777777" w:rsidR="00EC1EEC" w:rsidRPr="00991F51" w:rsidRDefault="00EC1EEC" w:rsidP="00EC1EEC">
      <w:pPr>
        <w:rPr>
          <w:b/>
        </w:rPr>
      </w:pPr>
    </w:p>
    <w:p w14:paraId="3C42435E" w14:textId="77777777" w:rsidR="00EC1EEC" w:rsidRPr="00991F51" w:rsidRDefault="00EC1EEC" w:rsidP="00EC1EEC">
      <w:pPr>
        <w:jc w:val="center"/>
        <w:rPr>
          <w:b/>
        </w:rPr>
      </w:pPr>
    </w:p>
    <w:p w14:paraId="3C42435F" w14:textId="77777777" w:rsidR="00EC1EEC" w:rsidRPr="00991F51" w:rsidRDefault="00EC1EEC" w:rsidP="00EC1EEC">
      <w:pPr>
        <w:jc w:val="center"/>
        <w:rPr>
          <w:sz w:val="28"/>
          <w:szCs w:val="28"/>
        </w:rPr>
      </w:pPr>
      <w:r w:rsidRPr="00991F51">
        <w:rPr>
          <w:b/>
          <w:sz w:val="28"/>
          <w:szCs w:val="28"/>
        </w:rPr>
        <w:t>Contract No.</w:t>
      </w:r>
      <w:r w:rsidRPr="00991F51">
        <w:rPr>
          <w:sz w:val="28"/>
          <w:szCs w:val="28"/>
        </w:rPr>
        <w:t xml:space="preserve"> ____________________________</w:t>
      </w:r>
    </w:p>
    <w:p w14:paraId="3C424360" w14:textId="77777777" w:rsidR="00EC1EEC" w:rsidRPr="00991F51" w:rsidRDefault="00EC1EEC" w:rsidP="00EC1EEC">
      <w:pPr>
        <w:rPr>
          <w:sz w:val="28"/>
          <w:szCs w:val="28"/>
        </w:rPr>
      </w:pPr>
    </w:p>
    <w:p w14:paraId="3C424361" w14:textId="77777777" w:rsidR="00EC1EEC" w:rsidRPr="00991F51" w:rsidRDefault="00EC1EEC" w:rsidP="00EC1EEC">
      <w:pPr>
        <w:rPr>
          <w:b/>
          <w:sz w:val="28"/>
          <w:szCs w:val="28"/>
        </w:rPr>
      </w:pPr>
    </w:p>
    <w:p w14:paraId="3C424362" w14:textId="3F9C2B3D" w:rsidR="00EC1EEC" w:rsidRPr="00991F51" w:rsidRDefault="00DB777E" w:rsidP="00EC1EEC">
      <w:pPr>
        <w:jc w:val="center"/>
        <w:rPr>
          <w:b/>
          <w:sz w:val="28"/>
          <w:szCs w:val="28"/>
        </w:rPr>
      </w:pPr>
      <w:r w:rsidRPr="00991F51">
        <w:rPr>
          <w:b/>
          <w:sz w:val="28"/>
          <w:szCs w:val="28"/>
        </w:rPr>
        <w:t>B</w:t>
      </w:r>
      <w:r w:rsidR="00EC1EEC" w:rsidRPr="00991F51">
        <w:rPr>
          <w:b/>
          <w:sz w:val="28"/>
          <w:szCs w:val="28"/>
        </w:rPr>
        <w:t>etween</w:t>
      </w:r>
    </w:p>
    <w:p w14:paraId="7B2047F1" w14:textId="77777777" w:rsidR="00DB777E" w:rsidRPr="00991F51" w:rsidRDefault="00DB777E" w:rsidP="00EC1EEC">
      <w:pPr>
        <w:jc w:val="center"/>
        <w:rPr>
          <w:b/>
          <w:sz w:val="28"/>
          <w:szCs w:val="28"/>
        </w:rPr>
      </w:pPr>
    </w:p>
    <w:p w14:paraId="3C424363" w14:textId="1DED92E5" w:rsidR="00EC1EEC" w:rsidRPr="00991F51" w:rsidRDefault="00DB777E" w:rsidP="00DB777E">
      <w:pPr>
        <w:jc w:val="center"/>
        <w:rPr>
          <w:b/>
          <w:smallCaps/>
          <w:sz w:val="32"/>
        </w:rPr>
      </w:pPr>
      <w:r w:rsidRPr="00991F51">
        <w:rPr>
          <w:b/>
          <w:smallCaps/>
          <w:sz w:val="32"/>
        </w:rPr>
        <w:t xml:space="preserve">Millennium Foundation of Kosovo                                                                                                                      </w:t>
      </w:r>
    </w:p>
    <w:p w14:paraId="3C424364" w14:textId="77777777" w:rsidR="00EC1EEC" w:rsidRPr="00991F51" w:rsidRDefault="00EC1EEC" w:rsidP="00EC1EEC">
      <w:pPr>
        <w:tabs>
          <w:tab w:val="left" w:pos="4320"/>
        </w:tabs>
        <w:rPr>
          <w:sz w:val="28"/>
          <w:szCs w:val="28"/>
        </w:rPr>
      </w:pPr>
    </w:p>
    <w:p w14:paraId="3C424367" w14:textId="77777777" w:rsidR="00EC1EEC" w:rsidRPr="00991F51" w:rsidRDefault="00EC1EEC" w:rsidP="00EC1EEC">
      <w:pPr>
        <w:jc w:val="center"/>
        <w:rPr>
          <w:b/>
          <w:sz w:val="28"/>
          <w:szCs w:val="28"/>
        </w:rPr>
      </w:pPr>
      <w:r w:rsidRPr="00991F51">
        <w:rPr>
          <w:b/>
          <w:sz w:val="28"/>
          <w:szCs w:val="28"/>
        </w:rPr>
        <w:t>and</w:t>
      </w:r>
    </w:p>
    <w:p w14:paraId="3C424368" w14:textId="77777777" w:rsidR="00EC1EEC" w:rsidRPr="00991F51" w:rsidRDefault="00EC1EEC" w:rsidP="00EC1EEC">
      <w:pPr>
        <w:rPr>
          <w:sz w:val="28"/>
          <w:szCs w:val="28"/>
          <w:u w:val="single"/>
        </w:rPr>
      </w:pPr>
    </w:p>
    <w:p w14:paraId="3C424369" w14:textId="77777777" w:rsidR="00EC1EEC" w:rsidRPr="00991F51" w:rsidRDefault="00EC1EEC" w:rsidP="00EC1EEC">
      <w:pPr>
        <w:jc w:val="center"/>
        <w:rPr>
          <w:sz w:val="28"/>
          <w:szCs w:val="28"/>
        </w:rPr>
      </w:pPr>
      <w:r w:rsidRPr="00991F51">
        <w:rPr>
          <w:sz w:val="28"/>
          <w:szCs w:val="28"/>
        </w:rPr>
        <w:t xml:space="preserve"> [</w:t>
      </w:r>
      <w:r w:rsidRPr="00991F51">
        <w:rPr>
          <w:b/>
          <w:i/>
          <w:sz w:val="28"/>
          <w:szCs w:val="28"/>
        </w:rPr>
        <w:t>Name of the Consultant</w:t>
      </w:r>
      <w:r w:rsidRPr="00991F51">
        <w:rPr>
          <w:sz w:val="28"/>
          <w:szCs w:val="28"/>
        </w:rPr>
        <w:t>]</w:t>
      </w:r>
    </w:p>
    <w:p w14:paraId="3C42436A" w14:textId="77777777" w:rsidR="00EC1EEC" w:rsidRPr="00991F51" w:rsidRDefault="00EC1EEC" w:rsidP="00EC1EEC">
      <w:pPr>
        <w:tabs>
          <w:tab w:val="left" w:pos="3600"/>
        </w:tabs>
        <w:rPr>
          <w:b/>
          <w:sz w:val="28"/>
          <w:szCs w:val="28"/>
        </w:rPr>
      </w:pPr>
    </w:p>
    <w:p w14:paraId="3C42436B" w14:textId="77777777" w:rsidR="00EC1EEC" w:rsidRPr="00991F51" w:rsidRDefault="00EC1EEC" w:rsidP="00EC1EEC">
      <w:pPr>
        <w:tabs>
          <w:tab w:val="left" w:pos="3600"/>
        </w:tabs>
        <w:jc w:val="center"/>
        <w:rPr>
          <w:b/>
          <w:sz w:val="28"/>
          <w:szCs w:val="28"/>
        </w:rPr>
      </w:pPr>
      <w:r w:rsidRPr="00991F51">
        <w:rPr>
          <w:b/>
          <w:sz w:val="28"/>
          <w:szCs w:val="28"/>
        </w:rPr>
        <w:t xml:space="preserve">for </w:t>
      </w:r>
    </w:p>
    <w:p w14:paraId="3C42436C" w14:textId="77777777" w:rsidR="00EC1EEC" w:rsidRPr="00991F51" w:rsidRDefault="00EC1EEC" w:rsidP="00EC1EEC">
      <w:pPr>
        <w:tabs>
          <w:tab w:val="left" w:pos="3600"/>
        </w:tabs>
        <w:jc w:val="center"/>
        <w:rPr>
          <w:b/>
        </w:rPr>
      </w:pPr>
    </w:p>
    <w:p w14:paraId="3C42436D" w14:textId="77777777" w:rsidR="00853CEB" w:rsidRPr="00991F51" w:rsidRDefault="00853CEB" w:rsidP="00EC1EEC">
      <w:pPr>
        <w:tabs>
          <w:tab w:val="left" w:pos="3600"/>
        </w:tabs>
        <w:jc w:val="center"/>
        <w:rPr>
          <w:b/>
          <w:sz w:val="28"/>
          <w:szCs w:val="28"/>
        </w:rPr>
      </w:pPr>
    </w:p>
    <w:p w14:paraId="3C42436E" w14:textId="77777777" w:rsidR="00EC1EEC" w:rsidRPr="00991F51" w:rsidRDefault="00EC1EEC" w:rsidP="00EC1EEC">
      <w:pPr>
        <w:tabs>
          <w:tab w:val="left" w:pos="3600"/>
        </w:tabs>
        <w:jc w:val="center"/>
        <w:rPr>
          <w:b/>
          <w:sz w:val="28"/>
          <w:szCs w:val="28"/>
        </w:rPr>
      </w:pPr>
      <w:r w:rsidRPr="00991F51">
        <w:rPr>
          <w:b/>
          <w:sz w:val="28"/>
          <w:szCs w:val="28"/>
        </w:rPr>
        <w:t>[</w:t>
      </w:r>
      <w:r w:rsidR="00B33579" w:rsidRPr="00991F51">
        <w:rPr>
          <w:b/>
          <w:i/>
          <w:sz w:val="28"/>
          <w:szCs w:val="28"/>
        </w:rPr>
        <w:t>Title of Assignment</w:t>
      </w:r>
      <w:r w:rsidRPr="00991F51">
        <w:rPr>
          <w:b/>
          <w:sz w:val="28"/>
          <w:szCs w:val="28"/>
        </w:rPr>
        <w:t>]</w:t>
      </w:r>
    </w:p>
    <w:p w14:paraId="3C42436F" w14:textId="77777777" w:rsidR="00EC1EEC" w:rsidRPr="00991F51" w:rsidRDefault="00EC1EEC" w:rsidP="00EC1EEC">
      <w:pPr>
        <w:tabs>
          <w:tab w:val="left" w:pos="3600"/>
        </w:tabs>
        <w:rPr>
          <w:b/>
        </w:rPr>
      </w:pPr>
    </w:p>
    <w:p w14:paraId="3C424370" w14:textId="77777777" w:rsidR="00EC1EEC" w:rsidRPr="00991F51" w:rsidRDefault="00EC1EEC" w:rsidP="00EC1EEC">
      <w:pPr>
        <w:tabs>
          <w:tab w:val="left" w:pos="3600"/>
        </w:tabs>
        <w:jc w:val="center"/>
        <w:rPr>
          <w:b/>
        </w:rPr>
      </w:pPr>
    </w:p>
    <w:p w14:paraId="3C424371" w14:textId="77777777" w:rsidR="00B33579" w:rsidRPr="00991F51" w:rsidRDefault="00B33579" w:rsidP="009314C1">
      <w:pPr>
        <w:tabs>
          <w:tab w:val="left" w:pos="3600"/>
        </w:tabs>
        <w:jc w:val="center"/>
        <w:rPr>
          <w:b/>
          <w:sz w:val="28"/>
          <w:szCs w:val="28"/>
        </w:rPr>
      </w:pPr>
    </w:p>
    <w:p w14:paraId="3C424372" w14:textId="77777777" w:rsidR="00B33579" w:rsidRPr="00991F51" w:rsidRDefault="00B33579" w:rsidP="009314C1">
      <w:pPr>
        <w:tabs>
          <w:tab w:val="left" w:pos="3600"/>
        </w:tabs>
        <w:jc w:val="center"/>
        <w:rPr>
          <w:b/>
          <w:sz w:val="28"/>
          <w:szCs w:val="28"/>
        </w:rPr>
      </w:pPr>
    </w:p>
    <w:p w14:paraId="3C424373" w14:textId="77777777" w:rsidR="00B33579" w:rsidRPr="00991F51" w:rsidRDefault="00B33579" w:rsidP="009314C1">
      <w:pPr>
        <w:tabs>
          <w:tab w:val="left" w:pos="3600"/>
        </w:tabs>
        <w:jc w:val="center"/>
        <w:rPr>
          <w:b/>
          <w:sz w:val="28"/>
          <w:szCs w:val="28"/>
        </w:rPr>
      </w:pPr>
    </w:p>
    <w:p w14:paraId="3C424374" w14:textId="653393A2" w:rsidR="00EC1EEC" w:rsidRPr="00991F51" w:rsidRDefault="00EC1EEC" w:rsidP="009314C1">
      <w:pPr>
        <w:tabs>
          <w:tab w:val="left" w:pos="3600"/>
        </w:tabs>
        <w:jc w:val="center"/>
        <w:rPr>
          <w:sz w:val="28"/>
          <w:szCs w:val="28"/>
        </w:rPr>
        <w:sectPr w:rsidR="00EC1EEC" w:rsidRPr="00991F51">
          <w:headerReference w:type="even" r:id="rId16"/>
          <w:headerReference w:type="default" r:id="rId17"/>
          <w:footerReference w:type="default" r:id="rId18"/>
          <w:pgSz w:w="12242" w:h="15842" w:code="1"/>
          <w:pgMar w:top="1440" w:right="1440" w:bottom="1729" w:left="1729" w:header="720" w:footer="720" w:gutter="0"/>
          <w:paperSrc w:first="105" w:other="105"/>
          <w:cols w:space="720"/>
          <w:noEndnote/>
        </w:sectPr>
      </w:pPr>
      <w:r w:rsidRPr="00991F51">
        <w:rPr>
          <w:b/>
          <w:sz w:val="28"/>
          <w:szCs w:val="28"/>
        </w:rPr>
        <w:t>Dated: [</w:t>
      </w:r>
      <w:r w:rsidRPr="00991F51">
        <w:rPr>
          <w:b/>
          <w:i/>
          <w:sz w:val="28"/>
          <w:szCs w:val="28"/>
        </w:rPr>
        <w:t>Date</w:t>
      </w:r>
      <w:r w:rsidR="009314C1" w:rsidRPr="00991F51">
        <w:rPr>
          <w:b/>
          <w:sz w:val="28"/>
          <w:szCs w:val="28"/>
        </w:rPr>
        <w:t>]</w:t>
      </w:r>
    </w:p>
    <w:p w14:paraId="3C424375" w14:textId="77777777" w:rsidR="00F60D2D" w:rsidRPr="00991F51" w:rsidRDefault="00F60D2D" w:rsidP="006E4B0C">
      <w:pPr>
        <w:pStyle w:val="Heading1"/>
        <w:keepNext/>
        <w:keepLines/>
        <w:widowControl/>
        <w:autoSpaceDE/>
        <w:autoSpaceDN/>
        <w:adjustRightInd/>
        <w:spacing w:before="240" w:after="240"/>
        <w:rPr>
          <w:rFonts w:ascii="Times New Roman" w:hAnsi="Times New Roman"/>
        </w:rPr>
      </w:pPr>
      <w:bookmarkStart w:id="3" w:name="_Toc299534125"/>
      <w:bookmarkStart w:id="4" w:name="_Toc348011850"/>
      <w:r w:rsidRPr="00991F51">
        <w:rPr>
          <w:rFonts w:ascii="Times New Roman" w:hAnsi="Times New Roman"/>
        </w:rPr>
        <w:lastRenderedPageBreak/>
        <w:t>Form of Contract</w:t>
      </w:r>
      <w:bookmarkEnd w:id="3"/>
      <w:bookmarkEnd w:id="4"/>
    </w:p>
    <w:p w14:paraId="3C424377" w14:textId="77777777" w:rsidR="00F11AF6" w:rsidRPr="00991F51" w:rsidRDefault="00F11AF6" w:rsidP="000B5D58">
      <w:pPr>
        <w:jc w:val="both"/>
      </w:pPr>
    </w:p>
    <w:p w14:paraId="3C424378" w14:textId="1D5EA115" w:rsidR="00F11AF6" w:rsidRPr="00991F51" w:rsidRDefault="00F11AF6" w:rsidP="00833671">
      <w:pPr>
        <w:ind w:left="90" w:right="-22"/>
      </w:pPr>
      <w:r w:rsidRPr="00991F51">
        <w:t xml:space="preserve">This CONTRACT AGREEMENT (this “Contract”) made as of the </w:t>
      </w:r>
      <w:r w:rsidRPr="00991F51">
        <w:rPr>
          <w:b/>
        </w:rPr>
        <w:t>[day]</w:t>
      </w:r>
      <w:r w:rsidRPr="00991F51">
        <w:t xml:space="preserve"> of </w:t>
      </w:r>
      <w:r w:rsidRPr="00991F51">
        <w:rPr>
          <w:b/>
        </w:rPr>
        <w:t>[month]</w:t>
      </w:r>
      <w:r w:rsidRPr="00991F51">
        <w:t xml:space="preserve">, </w:t>
      </w:r>
      <w:r w:rsidRPr="00991F51">
        <w:rPr>
          <w:b/>
        </w:rPr>
        <w:t>[year]</w:t>
      </w:r>
      <w:r w:rsidRPr="00991F51">
        <w:t>, between</w:t>
      </w:r>
      <w:r w:rsidRPr="00991F51">
        <w:rPr>
          <w:b/>
        </w:rPr>
        <w:t xml:space="preserve"> </w:t>
      </w:r>
      <w:r w:rsidR="00963B9D" w:rsidRPr="00991F51">
        <w:t>Millennium Foundation Kosovo</w:t>
      </w:r>
      <w:r w:rsidRPr="00991F51">
        <w:t xml:space="preserve"> (the “MCA Entity”), on the one part, and </w:t>
      </w:r>
      <w:r w:rsidRPr="00991F51">
        <w:rPr>
          <w:b/>
          <w:iCs/>
        </w:rPr>
        <w:t>[full legal</w:t>
      </w:r>
      <w:r w:rsidR="00963B9D" w:rsidRPr="00991F51">
        <w:rPr>
          <w:b/>
          <w:iCs/>
        </w:rPr>
        <w:t xml:space="preserve"> </w:t>
      </w:r>
      <w:r w:rsidRPr="00991F51">
        <w:rPr>
          <w:b/>
          <w:iCs/>
        </w:rPr>
        <w:t xml:space="preserve">name of Consultant] </w:t>
      </w:r>
      <w:r w:rsidRPr="00991F51">
        <w:t>(the “Consultant”), on the other part.</w:t>
      </w:r>
    </w:p>
    <w:p w14:paraId="3C424379" w14:textId="77777777" w:rsidR="00F11AF6" w:rsidRPr="00991F51" w:rsidRDefault="00F11AF6" w:rsidP="000B5D58">
      <w:pPr>
        <w:jc w:val="both"/>
      </w:pPr>
    </w:p>
    <w:p w14:paraId="3C42437A" w14:textId="77777777" w:rsidR="00F60D2D" w:rsidRPr="00991F51" w:rsidRDefault="00F60D2D" w:rsidP="000B5D58">
      <w:pPr>
        <w:jc w:val="both"/>
      </w:pPr>
    </w:p>
    <w:p w14:paraId="3C42437B" w14:textId="77777777" w:rsidR="00F60D2D" w:rsidRPr="00991F51" w:rsidRDefault="00F60D2D" w:rsidP="000B5D58">
      <w:pPr>
        <w:spacing w:after="240"/>
        <w:jc w:val="both"/>
      </w:pPr>
      <w:r w:rsidRPr="00991F51">
        <w:t xml:space="preserve">WHEREAS, the </w:t>
      </w:r>
      <w:r w:rsidR="009314C1" w:rsidRPr="00991F51">
        <w:t>MCA Entity</w:t>
      </w:r>
      <w:r w:rsidRPr="00991F51">
        <w:t xml:space="preserve"> has accepted the Consultant’s proposal for the performance of the Services</w:t>
      </w:r>
      <w:r w:rsidR="00F11AF6" w:rsidRPr="00991F51">
        <w:t xml:space="preserve"> (th</w:t>
      </w:r>
      <w:r w:rsidR="00534F3A" w:rsidRPr="00991F51">
        <w:t>e “Services”) described in the Description of Services</w:t>
      </w:r>
      <w:r w:rsidR="00F11AF6" w:rsidRPr="00991F51">
        <w:t xml:space="preserve"> in Appendix A</w:t>
      </w:r>
      <w:r w:rsidRPr="00991F51">
        <w:t>, and the Consultant is capable and willing to perform said Services.</w:t>
      </w:r>
    </w:p>
    <w:p w14:paraId="3C42437C" w14:textId="77777777" w:rsidR="00F60D2D" w:rsidRPr="00991F51" w:rsidRDefault="00F60D2D" w:rsidP="000B5D58">
      <w:pPr>
        <w:pStyle w:val="BodyText"/>
        <w:keepNext/>
        <w:spacing w:after="0"/>
        <w:jc w:val="both"/>
        <w:rPr>
          <w:lang w:val="en-GB" w:eastAsia="it-IT"/>
        </w:rPr>
      </w:pPr>
      <w:r w:rsidRPr="00991F51">
        <w:rPr>
          <w:lang w:eastAsia="it-IT"/>
        </w:rPr>
        <w:t xml:space="preserve">THE </w:t>
      </w:r>
      <w:r w:rsidR="009314C1" w:rsidRPr="00991F51">
        <w:rPr>
          <w:lang w:eastAsia="it-IT"/>
        </w:rPr>
        <w:t>MCA ENTITY</w:t>
      </w:r>
      <w:r w:rsidRPr="00991F51">
        <w:rPr>
          <w:lang w:eastAsia="it-IT"/>
        </w:rPr>
        <w:t xml:space="preserve"> AND THE CONSULTANT (the “Parties”) AGREE AS FOLLOWS: </w:t>
      </w:r>
    </w:p>
    <w:p w14:paraId="3C42437D" w14:textId="77777777" w:rsidR="00F60D2D" w:rsidRPr="00991F51" w:rsidRDefault="00F60D2D" w:rsidP="000B5D58">
      <w:pPr>
        <w:keepNext/>
        <w:jc w:val="both"/>
      </w:pPr>
    </w:p>
    <w:p w14:paraId="3C42437E" w14:textId="1B7F714A" w:rsidR="00F60D2D" w:rsidRPr="00991F51" w:rsidRDefault="00F60D2D" w:rsidP="006D18BB">
      <w:pPr>
        <w:keepNext/>
        <w:widowControl/>
        <w:numPr>
          <w:ilvl w:val="0"/>
          <w:numId w:val="35"/>
        </w:numPr>
        <w:autoSpaceDE/>
        <w:autoSpaceDN/>
        <w:adjustRightInd/>
        <w:contextualSpacing/>
        <w:jc w:val="both"/>
        <w:rPr>
          <w:i/>
        </w:rPr>
      </w:pPr>
      <w:r w:rsidRPr="00991F51">
        <w:t>This Contract, its meaning, interpretation and the relation between the Parties shall be governed by the applicable law of</w:t>
      </w:r>
      <w:r w:rsidR="004B7826" w:rsidRPr="00991F51">
        <w:rPr>
          <w:b/>
        </w:rPr>
        <w:t xml:space="preserve"> Kosovo</w:t>
      </w:r>
      <w:r w:rsidRPr="00991F51">
        <w:rPr>
          <w:i/>
        </w:rPr>
        <w:t>.</w:t>
      </w:r>
    </w:p>
    <w:p w14:paraId="3C42437F" w14:textId="77777777" w:rsidR="00F60D2D" w:rsidRPr="00991F51" w:rsidRDefault="00F60D2D" w:rsidP="000B5D58">
      <w:pPr>
        <w:keepNext/>
        <w:ind w:left="720" w:hanging="720"/>
        <w:jc w:val="both"/>
        <w:rPr>
          <w:i/>
        </w:rPr>
      </w:pPr>
    </w:p>
    <w:p w14:paraId="3C424380" w14:textId="77777777" w:rsidR="00F60D2D" w:rsidRPr="00991F51" w:rsidRDefault="00F60D2D" w:rsidP="006D18BB">
      <w:pPr>
        <w:keepNext/>
        <w:widowControl/>
        <w:numPr>
          <w:ilvl w:val="0"/>
          <w:numId w:val="35"/>
        </w:numPr>
        <w:autoSpaceDE/>
        <w:autoSpaceDN/>
        <w:adjustRightInd/>
        <w:contextualSpacing/>
        <w:jc w:val="both"/>
      </w:pPr>
      <w:r w:rsidRPr="00991F51">
        <w:t>The Contract is signed and executed in English language, and all communications, notices and modifications related to this Contract shall be made in writing and in the same language.</w:t>
      </w:r>
    </w:p>
    <w:p w14:paraId="3C424381" w14:textId="77777777" w:rsidR="00F60D2D" w:rsidRPr="00991F51" w:rsidRDefault="00F60D2D" w:rsidP="000B5D58">
      <w:pPr>
        <w:keepNext/>
        <w:ind w:left="720" w:hanging="720"/>
        <w:jc w:val="both"/>
      </w:pPr>
    </w:p>
    <w:p w14:paraId="2246F7FC" w14:textId="1F6C8B08" w:rsidR="00D91E2F" w:rsidRPr="00991F51" w:rsidRDefault="00F60D2D" w:rsidP="006D18BB">
      <w:pPr>
        <w:keepNext/>
        <w:widowControl/>
        <w:numPr>
          <w:ilvl w:val="0"/>
          <w:numId w:val="35"/>
        </w:numPr>
        <w:autoSpaceDE/>
        <w:autoSpaceDN/>
        <w:adjustRightInd/>
        <w:contextualSpacing/>
        <w:jc w:val="both"/>
      </w:pPr>
      <w:r w:rsidRPr="00991F51">
        <w:t xml:space="preserve">The total Contract price is </w:t>
      </w:r>
      <w:r w:rsidRPr="00991F51">
        <w:rPr>
          <w:i/>
        </w:rPr>
        <w:t xml:space="preserve">[insert amount </w:t>
      </w:r>
      <w:r w:rsidR="00991F51" w:rsidRPr="00991F51">
        <w:rPr>
          <w:i/>
        </w:rPr>
        <w:t>Euro</w:t>
      </w:r>
      <w:r w:rsidRPr="00991F51">
        <w:rPr>
          <w:i/>
        </w:rPr>
        <w:t>]</w:t>
      </w:r>
      <w:r w:rsidRPr="00991F51">
        <w:t xml:space="preserve"> and is inclusive of local taxes. </w:t>
      </w:r>
      <w:r w:rsidR="00571327" w:rsidRPr="00991F51">
        <w:t xml:space="preserve"> The contract price include</w:t>
      </w:r>
      <w:r w:rsidR="001F7CCC" w:rsidRPr="00991F51">
        <w:t>s</w:t>
      </w:r>
      <w:r w:rsidR="00571327" w:rsidRPr="00991F51">
        <w:t xml:space="preserve"> all </w:t>
      </w:r>
      <w:r w:rsidR="00A43E2A" w:rsidRPr="00991F51">
        <w:t>costs</w:t>
      </w:r>
      <w:r w:rsidR="00571327" w:rsidRPr="00991F51">
        <w:t xml:space="preserve"> associated with the assignment, including remuneration of the Consultant (foreign and local, in the field and at the Consultants’ home office), travel expenses, accommodation, per diem and other expenses. </w:t>
      </w:r>
    </w:p>
    <w:p w14:paraId="3C424383" w14:textId="77777777" w:rsidR="00F60D2D" w:rsidRPr="00991F51" w:rsidRDefault="00F60D2D" w:rsidP="00040296">
      <w:pPr>
        <w:keepNext/>
        <w:jc w:val="both"/>
      </w:pPr>
    </w:p>
    <w:p w14:paraId="64F98AAD" w14:textId="06BD45AF" w:rsidR="00EB5EB5" w:rsidRPr="000F41FB" w:rsidRDefault="00F60D2D" w:rsidP="006D18BB">
      <w:pPr>
        <w:widowControl/>
        <w:numPr>
          <w:ilvl w:val="0"/>
          <w:numId w:val="35"/>
        </w:numPr>
        <w:autoSpaceDE/>
        <w:autoSpaceDN/>
        <w:adjustRightInd/>
        <w:contextualSpacing/>
        <w:jc w:val="both"/>
        <w:rPr>
          <w:color w:val="000000" w:themeColor="text1"/>
        </w:rPr>
      </w:pPr>
      <w:r w:rsidRPr="000F41FB">
        <w:rPr>
          <w:color w:val="000000" w:themeColor="text1"/>
        </w:rPr>
        <w:t>The expected date for the commencement of the Services is [</w:t>
      </w:r>
      <w:r w:rsidRPr="000F41FB">
        <w:rPr>
          <w:i/>
          <w:color w:val="000000" w:themeColor="text1"/>
          <w:lang w:val="en-GB"/>
        </w:rPr>
        <w:t>insert date</w:t>
      </w:r>
      <w:r w:rsidR="00737B3E" w:rsidRPr="000F41FB">
        <w:rPr>
          <w:i/>
          <w:color w:val="000000" w:themeColor="text1"/>
          <w:lang w:val="en-GB"/>
        </w:rPr>
        <w:t>:</w:t>
      </w:r>
      <w:r w:rsidR="00DB777E" w:rsidRPr="000F41FB">
        <w:rPr>
          <w:i/>
          <w:color w:val="000000" w:themeColor="text1"/>
          <w:lang w:val="en-GB"/>
        </w:rPr>
        <w:t xml:space="preserve"> </w:t>
      </w:r>
      <w:r w:rsidR="000F41FB" w:rsidRPr="000F41FB">
        <w:rPr>
          <w:i/>
          <w:color w:val="000000" w:themeColor="text1"/>
          <w:lang w:val="en-GB"/>
        </w:rPr>
        <w:t>June</w:t>
      </w:r>
      <w:r w:rsidR="00DB777E" w:rsidRPr="000F41FB">
        <w:rPr>
          <w:i/>
          <w:color w:val="000000" w:themeColor="text1"/>
          <w:lang w:val="en-GB"/>
        </w:rPr>
        <w:t xml:space="preserve"> 2019</w:t>
      </w:r>
      <w:r w:rsidRPr="000F41FB">
        <w:rPr>
          <w:color w:val="000000" w:themeColor="text1"/>
          <w:lang w:val="en-GB"/>
        </w:rPr>
        <w:t xml:space="preserve">] at </w:t>
      </w:r>
      <w:proofErr w:type="spellStart"/>
      <w:r w:rsidR="00DB777E" w:rsidRPr="000F41FB">
        <w:rPr>
          <w:color w:val="000000" w:themeColor="text1"/>
          <w:lang w:val="en-GB"/>
        </w:rPr>
        <w:t>Prishtina</w:t>
      </w:r>
      <w:proofErr w:type="spellEnd"/>
      <w:r w:rsidRPr="000F41FB">
        <w:rPr>
          <w:color w:val="000000" w:themeColor="text1"/>
          <w:lang w:val="en-GB"/>
        </w:rPr>
        <w:t>.</w:t>
      </w:r>
      <w:r w:rsidRPr="000F41FB">
        <w:rPr>
          <w:color w:val="000000" w:themeColor="text1"/>
        </w:rPr>
        <w:t xml:space="preserve">The time period shall be </w:t>
      </w:r>
      <w:r w:rsidRPr="000F41FB">
        <w:rPr>
          <w:i/>
          <w:color w:val="000000" w:themeColor="text1"/>
        </w:rPr>
        <w:t>[</w:t>
      </w:r>
      <w:r w:rsidR="00332B76" w:rsidRPr="000F41FB">
        <w:rPr>
          <w:i/>
          <w:color w:val="000000" w:themeColor="text1"/>
        </w:rPr>
        <w:t>1</w:t>
      </w:r>
      <w:r w:rsidR="00737B3E" w:rsidRPr="000F41FB">
        <w:rPr>
          <w:i/>
          <w:color w:val="000000" w:themeColor="text1"/>
        </w:rPr>
        <w:t xml:space="preserve"> year with possibility of extension</w:t>
      </w:r>
      <w:r w:rsidRPr="000F41FB">
        <w:rPr>
          <w:i/>
          <w:color w:val="000000" w:themeColor="text1"/>
        </w:rPr>
        <w:t>]</w:t>
      </w:r>
      <w:r w:rsidRPr="000F41FB">
        <w:rPr>
          <w:color w:val="000000" w:themeColor="text1"/>
        </w:rPr>
        <w:tab/>
      </w:r>
    </w:p>
    <w:p w14:paraId="339897C1" w14:textId="77777777" w:rsidR="00EB5EB5" w:rsidRPr="00991F51" w:rsidRDefault="00EB5EB5" w:rsidP="000B5D58">
      <w:pPr>
        <w:ind w:left="360"/>
        <w:jc w:val="both"/>
      </w:pPr>
    </w:p>
    <w:p w14:paraId="3C424386" w14:textId="77777777" w:rsidR="00CA1B53" w:rsidRPr="00991F51" w:rsidRDefault="00F60D2D" w:rsidP="006D18BB">
      <w:pPr>
        <w:keepNext/>
        <w:widowControl/>
        <w:numPr>
          <w:ilvl w:val="0"/>
          <w:numId w:val="35"/>
        </w:numPr>
        <w:autoSpaceDE/>
        <w:autoSpaceDN/>
        <w:adjustRightInd/>
        <w:contextualSpacing/>
        <w:jc w:val="both"/>
      </w:pPr>
      <w:r w:rsidRPr="00991F51">
        <w:t xml:space="preserve">The </w:t>
      </w:r>
      <w:r w:rsidR="009314C1" w:rsidRPr="00991F51">
        <w:t>MCA</w:t>
      </w:r>
      <w:r w:rsidR="00653A0E" w:rsidRPr="00991F51">
        <w:rPr>
          <w:b/>
        </w:rPr>
        <w:t>-</w:t>
      </w:r>
      <w:r w:rsidR="009314C1" w:rsidRPr="00991F51">
        <w:t>Entity</w:t>
      </w:r>
      <w:r w:rsidRPr="00991F51">
        <w:t xml:space="preserve"> designates</w:t>
      </w:r>
      <w:r w:rsidR="00D60E8E" w:rsidRPr="00991F51">
        <w:rPr>
          <w:i/>
        </w:rPr>
        <w:t xml:space="preserve"> </w:t>
      </w:r>
      <w:r w:rsidR="00B44F93" w:rsidRPr="00991F51">
        <w:t>the</w:t>
      </w:r>
      <w:r w:rsidR="00B44F93" w:rsidRPr="00991F51">
        <w:rPr>
          <w:i/>
        </w:rPr>
        <w:t xml:space="preserve"> </w:t>
      </w:r>
      <w:r w:rsidR="004829C5" w:rsidRPr="00991F51">
        <w:rPr>
          <w:b/>
        </w:rPr>
        <w:t>[</w:t>
      </w:r>
      <w:r w:rsidR="004829C5" w:rsidRPr="00991F51">
        <w:rPr>
          <w:b/>
          <w:i/>
        </w:rPr>
        <w:t>Insert Name and Title reporting Point of Contact</w:t>
      </w:r>
      <w:r w:rsidR="004829C5" w:rsidRPr="00991F51">
        <w:rPr>
          <w:b/>
        </w:rPr>
        <w:t>]</w:t>
      </w:r>
      <w:r w:rsidRPr="00991F51">
        <w:rPr>
          <w:i/>
        </w:rPr>
        <w:t xml:space="preserve"> </w:t>
      </w:r>
      <w:r w:rsidRPr="00991F51">
        <w:t xml:space="preserve">as </w:t>
      </w:r>
      <w:r w:rsidR="00653A0E" w:rsidRPr="00991F51">
        <w:t xml:space="preserve">the </w:t>
      </w:r>
      <w:r w:rsidR="009314C1" w:rsidRPr="00991F51">
        <w:t>MCA</w:t>
      </w:r>
      <w:r w:rsidR="00653A0E" w:rsidRPr="00991F51">
        <w:t>-</w:t>
      </w:r>
      <w:r w:rsidR="009314C1" w:rsidRPr="00991F51">
        <w:t>Entity</w:t>
      </w:r>
      <w:r w:rsidR="00D60E8E" w:rsidRPr="00991F51">
        <w:t>’s</w:t>
      </w:r>
      <w:r w:rsidR="00B44F93" w:rsidRPr="00991F51">
        <w:t xml:space="preserve"> reporting point of contact</w:t>
      </w:r>
      <w:r w:rsidR="00D60E8E" w:rsidRPr="00991F51">
        <w:t>.</w:t>
      </w:r>
    </w:p>
    <w:p w14:paraId="3C424387" w14:textId="77777777" w:rsidR="00CA1B53" w:rsidRPr="00991F51" w:rsidRDefault="00CA1B53" w:rsidP="000B5D58">
      <w:pPr>
        <w:keepNext/>
        <w:widowControl/>
        <w:autoSpaceDE/>
        <w:autoSpaceDN/>
        <w:adjustRightInd/>
        <w:ind w:left="720"/>
        <w:contextualSpacing/>
        <w:jc w:val="both"/>
      </w:pPr>
    </w:p>
    <w:p w14:paraId="3C424388" w14:textId="7402DFCF" w:rsidR="00F60D2D" w:rsidRPr="00991F51" w:rsidRDefault="00F60D2D" w:rsidP="006D18BB">
      <w:pPr>
        <w:keepNext/>
        <w:widowControl/>
        <w:numPr>
          <w:ilvl w:val="0"/>
          <w:numId w:val="35"/>
        </w:numPr>
        <w:autoSpaceDE/>
        <w:autoSpaceDN/>
        <w:adjustRightInd/>
        <w:contextualSpacing/>
        <w:jc w:val="both"/>
        <w:rPr>
          <w:i/>
        </w:rPr>
      </w:pPr>
      <w:r w:rsidRPr="00991F51">
        <w:t xml:space="preserve">Any dispute, controversy or claim that cannot be amicably settled between the parties and arising out of, or relating to this Contract or the breach, termination or invalidity thereof, shall be finally settled </w:t>
      </w:r>
      <w:r w:rsidR="00737B3E" w:rsidRPr="00991F51">
        <w:t>under the auspices of the Arbitration Center at the American Chamber of Commerce in Kosovo in accordance with the Arbitration Rules of the Arbitration Center at American Chamber of Commerce.</w:t>
      </w:r>
    </w:p>
    <w:p w14:paraId="3C424389" w14:textId="77777777" w:rsidR="009A6CD0" w:rsidRPr="00991F51" w:rsidRDefault="009A6CD0" w:rsidP="000B5D58">
      <w:pPr>
        <w:keepNext/>
        <w:widowControl/>
        <w:autoSpaceDE/>
        <w:autoSpaceDN/>
        <w:adjustRightInd/>
        <w:contextualSpacing/>
        <w:jc w:val="both"/>
        <w:rPr>
          <w:i/>
        </w:rPr>
      </w:pPr>
    </w:p>
    <w:p w14:paraId="3C42438A" w14:textId="77777777" w:rsidR="00F60D2D" w:rsidRPr="00991F51" w:rsidRDefault="00F60D2D" w:rsidP="000B5D58">
      <w:pPr>
        <w:keepNext/>
        <w:ind w:left="360"/>
        <w:jc w:val="both"/>
      </w:pPr>
      <w:r w:rsidRPr="00991F51">
        <w:t xml:space="preserve">7. </w:t>
      </w:r>
      <w:r w:rsidRPr="00991F51">
        <w:tab/>
        <w:t>The following documents form an integral part of this Contract:</w:t>
      </w:r>
    </w:p>
    <w:p w14:paraId="3C42438B" w14:textId="77777777" w:rsidR="00F60D2D" w:rsidRPr="00991F51" w:rsidRDefault="00F60D2D" w:rsidP="000B5D58">
      <w:pPr>
        <w:keepNext/>
        <w:ind w:left="720" w:hanging="720"/>
        <w:jc w:val="both"/>
      </w:pPr>
    </w:p>
    <w:p w14:paraId="3C42438C" w14:textId="77777777" w:rsidR="00F60D2D" w:rsidRPr="00991F51" w:rsidRDefault="00F60D2D" w:rsidP="005044F0">
      <w:pPr>
        <w:widowControl/>
        <w:numPr>
          <w:ilvl w:val="0"/>
          <w:numId w:val="34"/>
        </w:numPr>
        <w:autoSpaceDE/>
        <w:autoSpaceDN/>
        <w:adjustRightInd/>
        <w:ind w:left="1260" w:hanging="540"/>
        <w:contextualSpacing/>
        <w:jc w:val="both"/>
      </w:pPr>
      <w:r w:rsidRPr="00991F51">
        <w:t>The General Conditions of Contract</w:t>
      </w:r>
      <w:r w:rsidRPr="00991F51">
        <w:rPr>
          <w:i/>
        </w:rPr>
        <w:t xml:space="preserve"> </w:t>
      </w:r>
      <w:r w:rsidR="002D4D8E" w:rsidRPr="00991F51">
        <w:t xml:space="preserve">(including Attachment 1 </w:t>
      </w:r>
      <w:r w:rsidRPr="00991F51">
        <w:t>“</w:t>
      </w:r>
      <w:r w:rsidR="009A6CD0" w:rsidRPr="00991F51">
        <w:t>MCC</w:t>
      </w:r>
      <w:r w:rsidRPr="00991F51">
        <w:t xml:space="preserve"> Policy – C</w:t>
      </w:r>
      <w:r w:rsidR="00EF7A6D" w:rsidRPr="00991F51">
        <w:t>orrupt and Fraudulent Practices, Atta</w:t>
      </w:r>
      <w:r w:rsidR="002D4D8E" w:rsidRPr="00991F51">
        <w:t>chment 2</w:t>
      </w:r>
      <w:r w:rsidR="00AD6037" w:rsidRPr="00991F51">
        <w:t xml:space="preserve"> “</w:t>
      </w:r>
      <w:r w:rsidR="00386593" w:rsidRPr="00991F51">
        <w:t xml:space="preserve">Annex to </w:t>
      </w:r>
      <w:r w:rsidR="00AD6037" w:rsidRPr="00991F51">
        <w:t>General</w:t>
      </w:r>
      <w:r w:rsidR="00EF7A6D" w:rsidRPr="00991F51">
        <w:t xml:space="preserve"> provisions”</w:t>
      </w:r>
      <w:r w:rsidRPr="00991F51">
        <w:t>)</w:t>
      </w:r>
    </w:p>
    <w:p w14:paraId="3C42438D" w14:textId="77777777" w:rsidR="00F60D2D" w:rsidRPr="00991F51" w:rsidRDefault="00F60D2D" w:rsidP="000B5D58">
      <w:pPr>
        <w:ind w:left="1260" w:hanging="540"/>
        <w:jc w:val="both"/>
      </w:pPr>
    </w:p>
    <w:p w14:paraId="3C42438E" w14:textId="77777777" w:rsidR="00F60D2D" w:rsidRPr="00991F51" w:rsidRDefault="00F60D2D" w:rsidP="000B5D58">
      <w:pPr>
        <w:keepNext/>
        <w:ind w:left="1260" w:hanging="540"/>
        <w:jc w:val="both"/>
      </w:pPr>
      <w:r w:rsidRPr="00991F51">
        <w:lastRenderedPageBreak/>
        <w:t>(b)</w:t>
      </w:r>
      <w:r w:rsidRPr="00991F51">
        <w:tab/>
        <w:t>Appendices:</w:t>
      </w:r>
      <w:r w:rsidR="00805669" w:rsidRPr="00991F51">
        <w:t xml:space="preserve">  </w:t>
      </w:r>
    </w:p>
    <w:p w14:paraId="3C42438F" w14:textId="77777777" w:rsidR="00F60D2D" w:rsidRPr="00991F51" w:rsidRDefault="00F5098C" w:rsidP="000B5D58">
      <w:pPr>
        <w:tabs>
          <w:tab w:val="left" w:pos="2700"/>
          <w:tab w:val="left" w:pos="7650"/>
          <w:tab w:val="left" w:pos="8010"/>
        </w:tabs>
        <w:ind w:left="1260"/>
        <w:jc w:val="both"/>
      </w:pPr>
      <w:r w:rsidRPr="00991F51">
        <w:t>Appendix A:</w:t>
      </w:r>
      <w:r w:rsidRPr="00991F51">
        <w:tab/>
        <w:t>Description of Services</w:t>
      </w:r>
      <w:r w:rsidR="00F60D2D" w:rsidRPr="00991F51">
        <w:t xml:space="preserve"> and Reporting Requirements</w:t>
      </w:r>
      <w:r w:rsidR="00F60D2D" w:rsidRPr="00991F51">
        <w:tab/>
      </w:r>
    </w:p>
    <w:p w14:paraId="3C424390" w14:textId="6ABADFF1" w:rsidR="00805669" w:rsidRPr="00991F51" w:rsidRDefault="00F60D2D" w:rsidP="008313D7">
      <w:pPr>
        <w:tabs>
          <w:tab w:val="left" w:pos="2700"/>
          <w:tab w:val="left" w:pos="7650"/>
          <w:tab w:val="left" w:pos="8010"/>
        </w:tabs>
        <w:ind w:left="1260"/>
        <w:jc w:val="both"/>
      </w:pPr>
      <w:r w:rsidRPr="00991F51">
        <w:t>Appendix B:</w:t>
      </w:r>
      <w:r w:rsidRPr="00991F51">
        <w:tab/>
      </w:r>
      <w:r w:rsidR="0004614A" w:rsidRPr="00991F51">
        <w:t>CV</w:t>
      </w:r>
      <w:r w:rsidR="00672071" w:rsidRPr="00991F51">
        <w:t xml:space="preserve"> of the Expert</w:t>
      </w:r>
    </w:p>
    <w:p w14:paraId="3C424391" w14:textId="77777777" w:rsidR="00D60E8E" w:rsidRPr="00991F51" w:rsidRDefault="008313D7" w:rsidP="000B5D58">
      <w:pPr>
        <w:tabs>
          <w:tab w:val="left" w:pos="2700"/>
          <w:tab w:val="left" w:pos="7650"/>
          <w:tab w:val="left" w:pos="8010"/>
        </w:tabs>
        <w:ind w:left="1260"/>
        <w:jc w:val="both"/>
      </w:pPr>
      <w:r w:rsidRPr="00991F51">
        <w:t>Appendix C</w:t>
      </w:r>
      <w:r w:rsidR="00805669" w:rsidRPr="00991F51">
        <w:t xml:space="preserve">: </w:t>
      </w:r>
      <w:r w:rsidR="00805669" w:rsidRPr="00991F51">
        <w:tab/>
        <w:t xml:space="preserve">Bank Details </w:t>
      </w:r>
      <w:r w:rsidR="001751C4" w:rsidRPr="00991F51">
        <w:t>of Consultant</w:t>
      </w:r>
    </w:p>
    <w:p w14:paraId="3C424392" w14:textId="77777777" w:rsidR="001F7CCC" w:rsidRPr="00991F51" w:rsidRDefault="008313D7" w:rsidP="000B5D58">
      <w:pPr>
        <w:tabs>
          <w:tab w:val="left" w:pos="2700"/>
          <w:tab w:val="left" w:pos="7650"/>
          <w:tab w:val="left" w:pos="8010"/>
        </w:tabs>
        <w:ind w:left="1260"/>
        <w:jc w:val="both"/>
      </w:pPr>
      <w:r w:rsidRPr="00991F51">
        <w:t>Appendix D</w:t>
      </w:r>
      <w:r w:rsidR="001F7CCC" w:rsidRPr="00991F51">
        <w:t xml:space="preserve">: </w:t>
      </w:r>
      <w:r w:rsidR="001F7CCC" w:rsidRPr="00991F51">
        <w:tab/>
      </w:r>
      <w:r w:rsidR="00F5098C" w:rsidRPr="00991F51">
        <w:t xml:space="preserve">Negotiated </w:t>
      </w:r>
      <w:r w:rsidR="001F7CCC" w:rsidRPr="00991F51">
        <w:t>Staffing Schedule</w:t>
      </w:r>
    </w:p>
    <w:p w14:paraId="3C424393" w14:textId="77777777" w:rsidR="00805669" w:rsidRPr="00991F51" w:rsidRDefault="00805669" w:rsidP="00302BB8">
      <w:pPr>
        <w:tabs>
          <w:tab w:val="left" w:pos="2700"/>
          <w:tab w:val="left" w:pos="7650"/>
          <w:tab w:val="left" w:pos="8010"/>
        </w:tabs>
        <w:ind w:left="1260"/>
        <w:jc w:val="both"/>
      </w:pPr>
    </w:p>
    <w:p w14:paraId="3C424394" w14:textId="77777777" w:rsidR="00F60D2D" w:rsidRPr="00991F51" w:rsidRDefault="00F60D2D" w:rsidP="00F60D2D">
      <w:r w:rsidRPr="00991F51">
        <w:t>SIGNED:</w:t>
      </w:r>
    </w:p>
    <w:p w14:paraId="3C424395" w14:textId="77777777" w:rsidR="00F60D2D" w:rsidRPr="00991F51" w:rsidRDefault="00F60D2D" w:rsidP="00F60D2D"/>
    <w:p w14:paraId="3C424396" w14:textId="77777777" w:rsidR="00F60D2D" w:rsidRPr="00991F51" w:rsidRDefault="00F60D2D" w:rsidP="00F60D2D">
      <w:r w:rsidRPr="00991F51">
        <w:t xml:space="preserve">For and on behalf of </w:t>
      </w:r>
      <w:r w:rsidRPr="00991F51">
        <w:rPr>
          <w:i/>
        </w:rPr>
        <w:t xml:space="preserve">[Name of </w:t>
      </w:r>
      <w:r w:rsidR="009314C1" w:rsidRPr="00991F51">
        <w:rPr>
          <w:i/>
        </w:rPr>
        <w:t>MCA Entity</w:t>
      </w:r>
      <w:r w:rsidRPr="00991F51">
        <w:rPr>
          <w:i/>
        </w:rPr>
        <w:t>]</w:t>
      </w:r>
    </w:p>
    <w:p w14:paraId="3C424397" w14:textId="77777777" w:rsidR="00F60D2D" w:rsidRPr="00991F51" w:rsidRDefault="00F60D2D" w:rsidP="00F60D2D"/>
    <w:p w14:paraId="3C424398" w14:textId="77777777" w:rsidR="00F60D2D" w:rsidRPr="00991F51" w:rsidRDefault="00F60D2D" w:rsidP="00F60D2D">
      <w:pPr>
        <w:tabs>
          <w:tab w:val="left" w:pos="5760"/>
        </w:tabs>
      </w:pPr>
      <w:r w:rsidRPr="00991F51">
        <w:rPr>
          <w:u w:val="single"/>
        </w:rPr>
        <w:tab/>
      </w:r>
    </w:p>
    <w:p w14:paraId="3C424399" w14:textId="77777777" w:rsidR="00F60D2D" w:rsidRPr="00991F51" w:rsidRDefault="00F60D2D" w:rsidP="00F60D2D">
      <w:r w:rsidRPr="00991F51">
        <w:rPr>
          <w:i/>
        </w:rPr>
        <w:t xml:space="preserve">[Authorized Representative of the </w:t>
      </w:r>
      <w:r w:rsidR="009314C1" w:rsidRPr="00991F51">
        <w:rPr>
          <w:i/>
        </w:rPr>
        <w:t>MCA Entity</w:t>
      </w:r>
      <w:r w:rsidRPr="00991F51">
        <w:rPr>
          <w:i/>
        </w:rPr>
        <w:t xml:space="preserve"> – name, title and signature]</w:t>
      </w:r>
    </w:p>
    <w:p w14:paraId="3C42439A" w14:textId="77777777" w:rsidR="00F60D2D" w:rsidRPr="00991F51" w:rsidRDefault="00F60D2D" w:rsidP="00F60D2D">
      <w:pPr>
        <w:pStyle w:val="BankNormal"/>
        <w:spacing w:after="0"/>
        <w:rPr>
          <w:szCs w:val="24"/>
          <w:lang w:val="en-GB" w:eastAsia="it-IT"/>
        </w:rPr>
      </w:pPr>
    </w:p>
    <w:p w14:paraId="3C42439B" w14:textId="77777777" w:rsidR="00F60D2D" w:rsidRPr="00991F51" w:rsidRDefault="00F60D2D" w:rsidP="00F60D2D">
      <w:r w:rsidRPr="00991F51">
        <w:t xml:space="preserve">For and on behalf of </w:t>
      </w:r>
      <w:r w:rsidRPr="00991F51">
        <w:rPr>
          <w:i/>
        </w:rPr>
        <w:t xml:space="preserve">[Name of </w:t>
      </w:r>
      <w:r w:rsidRPr="00991F51">
        <w:rPr>
          <w:i/>
          <w:iCs/>
        </w:rPr>
        <w:t>Consultant</w:t>
      </w:r>
      <w:r w:rsidRPr="00991F51">
        <w:rPr>
          <w:i/>
        </w:rPr>
        <w:t>]</w:t>
      </w:r>
    </w:p>
    <w:p w14:paraId="3C42439C" w14:textId="77777777" w:rsidR="00F60D2D" w:rsidRPr="00991F51" w:rsidRDefault="00F60D2D" w:rsidP="00F60D2D"/>
    <w:p w14:paraId="3C42439D" w14:textId="77777777" w:rsidR="00F60D2D" w:rsidRPr="00991F51" w:rsidRDefault="00F60D2D" w:rsidP="00F60D2D">
      <w:pPr>
        <w:tabs>
          <w:tab w:val="left" w:pos="5760"/>
        </w:tabs>
      </w:pPr>
      <w:r w:rsidRPr="00991F51">
        <w:rPr>
          <w:u w:val="single"/>
        </w:rPr>
        <w:tab/>
      </w:r>
    </w:p>
    <w:p w14:paraId="3C42439E" w14:textId="410D5343" w:rsidR="00F60D2D" w:rsidRPr="00991F51" w:rsidRDefault="00F60D2D" w:rsidP="00F60D2D">
      <w:r w:rsidRPr="00991F51">
        <w:rPr>
          <w:i/>
        </w:rPr>
        <w:t>[Consultant – name and signature]</w:t>
      </w:r>
    </w:p>
    <w:p w14:paraId="3C42439F" w14:textId="77777777" w:rsidR="00F60D2D" w:rsidRPr="00991F51" w:rsidRDefault="00F60D2D" w:rsidP="00F60D2D"/>
    <w:p w14:paraId="3C4243A1" w14:textId="666F0C0B" w:rsidR="00F60D2D" w:rsidRPr="00991F51" w:rsidRDefault="009A6CD0" w:rsidP="00833671">
      <w:pPr>
        <w:widowControl/>
        <w:autoSpaceDE/>
        <w:autoSpaceDN/>
        <w:adjustRightInd/>
        <w:rPr>
          <w:b/>
        </w:rPr>
      </w:pPr>
      <w:bookmarkStart w:id="5" w:name="_Toc299534126"/>
      <w:bookmarkStart w:id="6" w:name="_Toc348011851"/>
      <w:r w:rsidRPr="00991F51">
        <w:br w:type="page"/>
      </w:r>
      <w:r w:rsidR="00F60D2D" w:rsidRPr="00991F51">
        <w:rPr>
          <w:b/>
        </w:rPr>
        <w:lastRenderedPageBreak/>
        <w:t>General Conditions of Contract</w:t>
      </w:r>
      <w:bookmarkEnd w:id="5"/>
      <w:bookmarkEnd w:id="6"/>
    </w:p>
    <w:tbl>
      <w:tblPr>
        <w:tblW w:w="9556" w:type="dxa"/>
        <w:jc w:val="center"/>
        <w:tblLayout w:type="fixed"/>
        <w:tblLook w:val="0000" w:firstRow="0" w:lastRow="0" w:firstColumn="0" w:lastColumn="0" w:noHBand="0" w:noVBand="0"/>
      </w:tblPr>
      <w:tblGrid>
        <w:gridCol w:w="2625"/>
        <w:gridCol w:w="6911"/>
        <w:gridCol w:w="6"/>
        <w:gridCol w:w="14"/>
      </w:tblGrid>
      <w:tr w:rsidR="00F60D2D" w:rsidRPr="00991F51" w14:paraId="3C4243AB" w14:textId="77777777" w:rsidTr="00860EFA">
        <w:trPr>
          <w:gridAfter w:val="2"/>
          <w:wAfter w:w="20" w:type="dxa"/>
          <w:trHeight w:val="936"/>
          <w:jc w:val="center"/>
        </w:trPr>
        <w:tc>
          <w:tcPr>
            <w:tcW w:w="2625" w:type="dxa"/>
          </w:tcPr>
          <w:p w14:paraId="3C4243A8"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 w:name="_Toc299534137"/>
            <w:bookmarkStart w:id="8" w:name="_Toc348011854"/>
            <w:r w:rsidRPr="00991F51">
              <w:rPr>
                <w:rFonts w:ascii="Times New Roman" w:hAnsi="Times New Roman"/>
              </w:rPr>
              <w:t>Corrupt and Fraudulent Practices</w:t>
            </w:r>
            <w:bookmarkEnd w:id="7"/>
            <w:bookmarkEnd w:id="8"/>
            <w:r w:rsidRPr="00991F51">
              <w:rPr>
                <w:rFonts w:ascii="Times New Roman" w:hAnsi="Times New Roman"/>
              </w:rPr>
              <w:t xml:space="preserve"> </w:t>
            </w:r>
          </w:p>
        </w:tc>
        <w:tc>
          <w:tcPr>
            <w:tcW w:w="6911" w:type="dxa"/>
          </w:tcPr>
          <w:p w14:paraId="3C4243AA" w14:textId="290148D8" w:rsidR="00F60D2D" w:rsidRPr="00991F51" w:rsidRDefault="00D67FF6" w:rsidP="00D67FF6">
            <w:pPr>
              <w:pStyle w:val="BodyText"/>
              <w:spacing w:after="200"/>
              <w:ind w:left="747" w:hanging="720"/>
              <w:jc w:val="both"/>
            </w:pPr>
            <w:r w:rsidRPr="00991F51">
              <w:t>1.1</w:t>
            </w:r>
            <w:r w:rsidRPr="00991F51">
              <w:tab/>
            </w:r>
            <w:r w:rsidR="00F60D2D" w:rsidRPr="00991F51">
              <w:t xml:space="preserve">The </w:t>
            </w:r>
            <w:r w:rsidR="00F26FF0" w:rsidRPr="00991F51">
              <w:t>M</w:t>
            </w:r>
            <w:r w:rsidR="0077727A" w:rsidRPr="00991F51">
              <w:t xml:space="preserve">illennium </w:t>
            </w:r>
            <w:r w:rsidR="00F26FF0" w:rsidRPr="00991F51">
              <w:t>C</w:t>
            </w:r>
            <w:r w:rsidR="0077727A" w:rsidRPr="00991F51">
              <w:t xml:space="preserve">hallenge </w:t>
            </w:r>
            <w:r w:rsidR="00F26FF0" w:rsidRPr="00991F51">
              <w:t>C</w:t>
            </w:r>
            <w:r w:rsidR="0077727A" w:rsidRPr="00991F51">
              <w:t>orporation</w:t>
            </w:r>
            <w:r w:rsidR="00F60D2D" w:rsidRPr="00991F51">
              <w:t xml:space="preserve"> </w:t>
            </w:r>
            <w:r w:rsidR="0077727A" w:rsidRPr="00991F51">
              <w:t xml:space="preserve">(“MCC”) </w:t>
            </w:r>
            <w:r w:rsidR="00F60D2D" w:rsidRPr="00991F51">
              <w:t xml:space="preserve">requires compliance with its policy in regard to corrupt and fraudulent practices as set forth in </w:t>
            </w:r>
            <w:r w:rsidR="00F60D2D" w:rsidRPr="00991F51">
              <w:rPr>
                <w:b/>
              </w:rPr>
              <w:t>Attachment 1</w:t>
            </w:r>
            <w:r w:rsidRPr="00991F51">
              <w:t>.</w:t>
            </w:r>
          </w:p>
        </w:tc>
      </w:tr>
      <w:tr w:rsidR="00F60D2D" w:rsidRPr="00991F51" w14:paraId="3C4243AE" w14:textId="77777777" w:rsidTr="00860EFA">
        <w:trPr>
          <w:gridAfter w:val="2"/>
          <w:wAfter w:w="20" w:type="dxa"/>
          <w:jc w:val="center"/>
        </w:trPr>
        <w:tc>
          <w:tcPr>
            <w:tcW w:w="2625" w:type="dxa"/>
          </w:tcPr>
          <w:p w14:paraId="3C4243AC"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9" w:name="_Toc348011855"/>
            <w:r w:rsidRPr="00991F51">
              <w:rPr>
                <w:rFonts w:ascii="Times New Roman" w:hAnsi="Times New Roman"/>
              </w:rPr>
              <w:t>Commissions and Fees Disclosure</w:t>
            </w:r>
            <w:bookmarkEnd w:id="9"/>
          </w:p>
        </w:tc>
        <w:tc>
          <w:tcPr>
            <w:tcW w:w="6911" w:type="dxa"/>
          </w:tcPr>
          <w:p w14:paraId="3C4243AD" w14:textId="15E811DB" w:rsidR="00F60D2D" w:rsidRPr="00991F51" w:rsidRDefault="00D67FF6" w:rsidP="00D67FF6">
            <w:pPr>
              <w:pStyle w:val="BodyText"/>
              <w:spacing w:after="200"/>
              <w:ind w:left="747" w:hanging="720"/>
              <w:jc w:val="both"/>
              <w:rPr>
                <w:b/>
              </w:rPr>
            </w:pPr>
            <w:r w:rsidRPr="00991F51">
              <w:t>2.1</w:t>
            </w:r>
            <w:r w:rsidRPr="00991F51">
              <w:tab/>
            </w:r>
            <w:r w:rsidR="00F60D2D" w:rsidRPr="00991F51">
              <w:t xml:space="preserve">The </w:t>
            </w:r>
            <w:r w:rsidR="009314C1" w:rsidRPr="00991F51">
              <w:t>MCA Entity</w:t>
            </w:r>
            <w:r w:rsidR="00F60D2D" w:rsidRPr="00991F51">
              <w:t xml:space="preserve"> requires </w:t>
            </w:r>
            <w:r w:rsidR="00240305" w:rsidRPr="00991F51">
              <w:t xml:space="preserve">that </w:t>
            </w:r>
            <w:r w:rsidR="00F60D2D" w:rsidRPr="00991F51">
              <w:t xml:space="preserve">the Consultant to disclose any commissions, gratuities or fees that may have been paid or are to be paid to agents or any other party with respect to the selection process or execution of the Contract.  The information disclosed must include at least the name and address of the agent or other party, the amount and currency, and the purpose of the commission, gratuity or fee. Failure to disclose such commissions, gratuities or fees may result in termination of the Contract and/or sanctions by </w:t>
            </w:r>
            <w:r w:rsidR="00F26FF0" w:rsidRPr="00991F51">
              <w:t>MCC</w:t>
            </w:r>
            <w:r w:rsidR="00F60D2D" w:rsidRPr="00991F51">
              <w:t>.</w:t>
            </w:r>
          </w:p>
        </w:tc>
      </w:tr>
      <w:tr w:rsidR="00F60D2D" w:rsidRPr="00991F51" w14:paraId="3C4243B2" w14:textId="77777777" w:rsidTr="00860EFA">
        <w:trPr>
          <w:gridAfter w:val="1"/>
          <w:wAfter w:w="14" w:type="dxa"/>
          <w:jc w:val="center"/>
        </w:trPr>
        <w:tc>
          <w:tcPr>
            <w:tcW w:w="2625" w:type="dxa"/>
          </w:tcPr>
          <w:p w14:paraId="3C4243AF"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lang w:val="fr-FR"/>
              </w:rPr>
            </w:pPr>
            <w:bookmarkStart w:id="10" w:name="_Toc299534145"/>
            <w:bookmarkStart w:id="11" w:name="_Toc348011856"/>
            <w:r w:rsidRPr="00991F51">
              <w:rPr>
                <w:rFonts w:ascii="Times New Roman" w:hAnsi="Times New Roman"/>
                <w:lang w:val="fr-FR"/>
              </w:rPr>
              <w:t>Force Majeure</w:t>
            </w:r>
            <w:bookmarkEnd w:id="10"/>
            <w:bookmarkEnd w:id="11"/>
          </w:p>
        </w:tc>
        <w:tc>
          <w:tcPr>
            <w:tcW w:w="6917" w:type="dxa"/>
            <w:gridSpan w:val="2"/>
          </w:tcPr>
          <w:p w14:paraId="3C4243B1" w14:textId="77777777" w:rsidR="00560E71" w:rsidRPr="00991F51" w:rsidRDefault="00560E71" w:rsidP="00EF5582">
            <w:pPr>
              <w:spacing w:after="200"/>
              <w:ind w:right="-72"/>
              <w:jc w:val="both"/>
              <w:rPr>
                <w:lang w:val="fr-FR"/>
              </w:rPr>
            </w:pPr>
          </w:p>
        </w:tc>
      </w:tr>
      <w:tr w:rsidR="00F60D2D" w:rsidRPr="00991F51" w14:paraId="3C4243B6" w14:textId="77777777" w:rsidTr="00860EFA">
        <w:trPr>
          <w:gridAfter w:val="1"/>
          <w:wAfter w:w="14" w:type="dxa"/>
          <w:jc w:val="center"/>
        </w:trPr>
        <w:tc>
          <w:tcPr>
            <w:tcW w:w="2625" w:type="dxa"/>
          </w:tcPr>
          <w:p w14:paraId="3C4243B3" w14:textId="77777777" w:rsidR="00F60D2D" w:rsidRPr="00991F51" w:rsidRDefault="00F60D2D" w:rsidP="00EF5582">
            <w:pPr>
              <w:pStyle w:val="Section8Heading3"/>
              <w:ind w:left="888" w:hanging="540"/>
              <w:rPr>
                <w:lang w:val="fr-FR"/>
              </w:rPr>
            </w:pPr>
            <w:r w:rsidRPr="00991F51">
              <w:rPr>
                <w:lang w:val="fr-FR"/>
              </w:rPr>
              <w:t>a.</w:t>
            </w:r>
            <w:r w:rsidRPr="00991F51">
              <w:rPr>
                <w:lang w:val="fr-FR"/>
              </w:rPr>
              <w:tab/>
            </w:r>
            <w:r w:rsidRPr="00991F51">
              <w:t>Definition</w:t>
            </w:r>
          </w:p>
        </w:tc>
        <w:tc>
          <w:tcPr>
            <w:tcW w:w="6917" w:type="dxa"/>
            <w:gridSpan w:val="2"/>
          </w:tcPr>
          <w:p w14:paraId="3C4243B5" w14:textId="4CBF854F" w:rsidR="00231453" w:rsidRPr="00991F51" w:rsidRDefault="00D67FF6" w:rsidP="00D67FF6">
            <w:pPr>
              <w:pStyle w:val="BodyText"/>
              <w:spacing w:after="200"/>
              <w:ind w:left="747" w:hanging="720"/>
              <w:jc w:val="both"/>
            </w:pPr>
            <w:bookmarkStart w:id="12" w:name="_Toc421026295"/>
            <w:r w:rsidRPr="00991F51">
              <w:t>3.1</w:t>
            </w:r>
            <w:r w:rsidRPr="00991F51">
              <w:tab/>
            </w:r>
            <w:r w:rsidR="00560E71" w:rsidRPr="00991F51">
              <w:t>For the purposes of this Contract, “Force Majeure” means an event or condition that (a) is not reasonably foreseeable and is beyond the reasonable control of a Party, and is not the result of any acts, omissions or delays of the Party relying on such event of Force Majeure, (or of any third person over whom such Party has control, (b) is not an act, event or condition the risks or consequence of which such Party has expressly agreed to assume under this Contract, (c) could not have been prevented, remedied or cured by such Party’s reasonable diligence, and (d) makes such Party’s performance of its obligations under this Contract impossible or so impractical as to be considered impossible under the circumstances.</w:t>
            </w:r>
            <w:bookmarkEnd w:id="12"/>
            <w:r w:rsidR="0077727A" w:rsidRPr="00991F51">
              <w:t xml:space="preserve"> </w:t>
            </w:r>
            <w:r w:rsidR="00F60D2D" w:rsidRPr="00991F51">
              <w:t>Force Majeure shall not include insufficiency of funds or failure to make any payment required hereunder</w:t>
            </w:r>
            <w:r w:rsidR="0077727A" w:rsidRPr="00991F51">
              <w:t>.</w:t>
            </w:r>
          </w:p>
        </w:tc>
      </w:tr>
      <w:tr w:rsidR="00F60D2D" w:rsidRPr="00991F51" w14:paraId="3C4243BA" w14:textId="77777777" w:rsidTr="00860EFA">
        <w:trPr>
          <w:gridAfter w:val="1"/>
          <w:wAfter w:w="14" w:type="dxa"/>
          <w:jc w:val="center"/>
        </w:trPr>
        <w:tc>
          <w:tcPr>
            <w:tcW w:w="2625" w:type="dxa"/>
          </w:tcPr>
          <w:p w14:paraId="3C4243B7" w14:textId="77777777" w:rsidR="00F60D2D" w:rsidRPr="00991F51" w:rsidRDefault="00F60D2D" w:rsidP="00EF5582">
            <w:pPr>
              <w:pStyle w:val="Section8Heading3"/>
              <w:ind w:left="888" w:hanging="540"/>
              <w:rPr>
                <w:b w:val="0"/>
              </w:rPr>
            </w:pPr>
            <w:r w:rsidRPr="00991F51">
              <w:t>b.</w:t>
            </w:r>
            <w:r w:rsidRPr="00991F51">
              <w:tab/>
              <w:t>No Breach of Contract</w:t>
            </w:r>
          </w:p>
        </w:tc>
        <w:tc>
          <w:tcPr>
            <w:tcW w:w="6917" w:type="dxa"/>
            <w:gridSpan w:val="2"/>
          </w:tcPr>
          <w:p w14:paraId="3C4243B9" w14:textId="7929DB59" w:rsidR="00755F7B" w:rsidRPr="00991F51" w:rsidRDefault="00D67FF6" w:rsidP="00D67FF6">
            <w:pPr>
              <w:pStyle w:val="BodyText"/>
              <w:spacing w:after="200"/>
              <w:ind w:left="747" w:hanging="720"/>
              <w:jc w:val="both"/>
            </w:pPr>
            <w:r w:rsidRPr="00991F51">
              <w:t>3.2</w:t>
            </w:r>
            <w:r w:rsidRPr="00991F51">
              <w:tab/>
            </w:r>
            <w:r w:rsidR="00560E71" w:rsidRPr="00991F51">
              <w:t>The failure of a Party to fulfil any of its obligations under this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practicable (and in no event later than five (5) days after the occurrence) about the occurrence of an event giving rise to a claim of Force Majeure</w:t>
            </w:r>
            <w:r w:rsidR="0077727A" w:rsidRPr="00991F51">
              <w:t>.</w:t>
            </w:r>
          </w:p>
        </w:tc>
      </w:tr>
      <w:tr w:rsidR="00F60D2D" w:rsidRPr="00991F51" w14:paraId="3C4243C6" w14:textId="77777777" w:rsidTr="00860EFA">
        <w:trPr>
          <w:gridAfter w:val="1"/>
          <w:wAfter w:w="14" w:type="dxa"/>
          <w:jc w:val="center"/>
        </w:trPr>
        <w:tc>
          <w:tcPr>
            <w:tcW w:w="2625" w:type="dxa"/>
          </w:tcPr>
          <w:p w14:paraId="3C4243BB" w14:textId="77777777" w:rsidR="00F60D2D" w:rsidRPr="00991F51" w:rsidRDefault="00F60D2D" w:rsidP="00EF5582">
            <w:pPr>
              <w:pStyle w:val="Section8Heading3"/>
              <w:ind w:left="888" w:hanging="540"/>
            </w:pPr>
            <w:r w:rsidRPr="00991F51">
              <w:rPr>
                <w:spacing w:val="-3"/>
              </w:rPr>
              <w:t>c.</w:t>
            </w:r>
            <w:r w:rsidRPr="00991F51">
              <w:rPr>
                <w:spacing w:val="-3"/>
              </w:rPr>
              <w:tab/>
              <w:t>Measures to be Taken</w:t>
            </w:r>
          </w:p>
        </w:tc>
        <w:tc>
          <w:tcPr>
            <w:tcW w:w="6917" w:type="dxa"/>
            <w:gridSpan w:val="2"/>
          </w:tcPr>
          <w:p w14:paraId="3C4243BC" w14:textId="74C77469" w:rsidR="00F60D2D" w:rsidRPr="00991F51" w:rsidRDefault="00D67FF6" w:rsidP="00D67FF6">
            <w:pPr>
              <w:pStyle w:val="BodyText"/>
              <w:spacing w:after="200"/>
              <w:ind w:left="747" w:hanging="720"/>
              <w:jc w:val="both"/>
            </w:pPr>
            <w:r w:rsidRPr="00991F51">
              <w:t>3.3</w:t>
            </w:r>
            <w:r w:rsidRPr="00991F51">
              <w:tab/>
            </w:r>
            <w:r w:rsidR="00F60D2D" w:rsidRPr="00991F51">
              <w:t xml:space="preserve">A Party affected by an event of Force Majeure shall continue to perform its obligations under the Contract as far as is reasonably practical, and shall take all reasonable measures to </w:t>
            </w:r>
            <w:r w:rsidR="00F60D2D" w:rsidRPr="00991F51">
              <w:lastRenderedPageBreak/>
              <w:t>minimize the consequences of any event of Force Majeure.</w:t>
            </w:r>
          </w:p>
          <w:p w14:paraId="3C4243BE" w14:textId="23E671E8" w:rsidR="00F60D2D" w:rsidRPr="00991F51" w:rsidRDefault="00D67FF6" w:rsidP="00D67FF6">
            <w:pPr>
              <w:pStyle w:val="BodyText"/>
              <w:spacing w:after="200"/>
              <w:ind w:left="747" w:hanging="720"/>
              <w:jc w:val="both"/>
            </w:pPr>
            <w:r w:rsidRPr="00991F51">
              <w:t>3.4</w:t>
            </w:r>
            <w:r w:rsidRPr="00991F51">
              <w:tab/>
            </w:r>
            <w:r w:rsidR="00F60D2D" w:rsidRPr="00991F51">
              <w:t>Any period within which a Party shall, pursuant to this Contract, complete any action or task, shall be extended for a period equal to the time during which such Party was unable to perform such action as a result of Force Majeure.</w:t>
            </w:r>
          </w:p>
          <w:p w14:paraId="3C4243C0" w14:textId="5C6028B7" w:rsidR="00F60D2D" w:rsidRPr="00991F51" w:rsidRDefault="00D67FF6" w:rsidP="00D67FF6">
            <w:pPr>
              <w:pStyle w:val="BodyText"/>
              <w:spacing w:after="200"/>
              <w:ind w:left="747" w:hanging="720"/>
              <w:jc w:val="both"/>
            </w:pPr>
            <w:r w:rsidRPr="00991F51">
              <w:t>3.5</w:t>
            </w:r>
            <w:r w:rsidRPr="00991F51">
              <w:tab/>
            </w:r>
            <w:r w:rsidR="00F60D2D" w:rsidRPr="00991F51">
              <w:t xml:space="preserve">During the period of their inability to perform the Services as a result of an event of Force Majeure, the Consultant, upon instructions by the </w:t>
            </w:r>
            <w:r w:rsidR="009314C1" w:rsidRPr="00991F51">
              <w:t>MCA Entity</w:t>
            </w:r>
            <w:r w:rsidR="00F60D2D" w:rsidRPr="00991F51">
              <w:t>, shall either:</w:t>
            </w:r>
          </w:p>
          <w:p w14:paraId="3C4243C2" w14:textId="7006EDDD" w:rsidR="00F60D2D" w:rsidRPr="00991F51" w:rsidRDefault="00D67FF6" w:rsidP="00EF5582">
            <w:pPr>
              <w:spacing w:after="160"/>
              <w:ind w:left="1107" w:right="-74" w:hanging="360"/>
              <w:jc w:val="both"/>
            </w:pPr>
            <w:r w:rsidRPr="00991F51">
              <w:t xml:space="preserve"> </w:t>
            </w:r>
            <w:r w:rsidR="00F60D2D" w:rsidRPr="00991F51">
              <w:t>(a)</w:t>
            </w:r>
            <w:r w:rsidR="00F60D2D" w:rsidRPr="00991F51">
              <w:tab/>
              <w:t xml:space="preserve">demobilize, in which case the Consultant shall be reimbursed for additional costs they reasonably and necessarily incurred, and, if required by the </w:t>
            </w:r>
            <w:r w:rsidR="009314C1" w:rsidRPr="00991F51">
              <w:t>MCA Entity</w:t>
            </w:r>
            <w:r w:rsidR="00F60D2D" w:rsidRPr="00991F51">
              <w:t>, in reactivating the Services; or</w:t>
            </w:r>
          </w:p>
          <w:p w14:paraId="3C4243C3" w14:textId="77777777" w:rsidR="00F60D2D" w:rsidRPr="00991F51" w:rsidRDefault="00CF3D77" w:rsidP="00EF5582">
            <w:pPr>
              <w:spacing w:after="160"/>
              <w:ind w:left="1107" w:right="-74" w:hanging="360"/>
              <w:jc w:val="both"/>
            </w:pPr>
            <w:r w:rsidRPr="00991F51">
              <w:t>(b)</w:t>
            </w:r>
            <w:r w:rsidRPr="00991F51">
              <w:tab/>
              <w:t xml:space="preserve">continue </w:t>
            </w:r>
            <w:r w:rsidR="00F60D2D" w:rsidRPr="00991F51">
              <w:t>with the Services to the extent reasonably possible, in which case the Consultant shall continue to be paid under the terms of this Contract and be reimbursed for additional costs reasonably and necessarily incurred.</w:t>
            </w:r>
          </w:p>
          <w:p w14:paraId="3C4243C5" w14:textId="1C7AA6A7" w:rsidR="00F60D2D" w:rsidRPr="00991F51" w:rsidRDefault="00D67FF6" w:rsidP="00D67FF6">
            <w:pPr>
              <w:pStyle w:val="BodyText"/>
              <w:spacing w:after="200"/>
              <w:ind w:left="747" w:hanging="720"/>
              <w:jc w:val="both"/>
            </w:pPr>
            <w:r w:rsidRPr="00991F51">
              <w:t>3.6</w:t>
            </w:r>
            <w:r w:rsidRPr="00991F51">
              <w:tab/>
            </w:r>
            <w:r w:rsidR="0024127A" w:rsidRPr="00991F51">
              <w:t xml:space="preserve">In the case of disagreement between the Parties as to the existence or extent of and event of Force Majeure, the matter shall be settled in accordance with </w:t>
            </w:r>
            <w:r w:rsidR="00A042E4" w:rsidRPr="00991F51">
              <w:t xml:space="preserve">GCC </w:t>
            </w:r>
            <w:r w:rsidR="0024127A" w:rsidRPr="00991F51">
              <w:t>Clause 17.</w:t>
            </w:r>
          </w:p>
        </w:tc>
      </w:tr>
      <w:tr w:rsidR="00F60D2D" w:rsidRPr="00991F51" w14:paraId="3C4243C9" w14:textId="77777777" w:rsidTr="00860EFA">
        <w:trPr>
          <w:gridAfter w:val="1"/>
          <w:wAfter w:w="14" w:type="dxa"/>
          <w:jc w:val="center"/>
        </w:trPr>
        <w:tc>
          <w:tcPr>
            <w:tcW w:w="2625" w:type="dxa"/>
          </w:tcPr>
          <w:p w14:paraId="3C4243C7"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3" w:name="_Toc299534146"/>
            <w:bookmarkStart w:id="14" w:name="_Toc348011857"/>
            <w:r w:rsidRPr="00991F51">
              <w:rPr>
                <w:rFonts w:ascii="Times New Roman" w:hAnsi="Times New Roman"/>
              </w:rPr>
              <w:lastRenderedPageBreak/>
              <w:t>Suspension</w:t>
            </w:r>
            <w:bookmarkEnd w:id="13"/>
            <w:bookmarkEnd w:id="14"/>
          </w:p>
        </w:tc>
        <w:tc>
          <w:tcPr>
            <w:tcW w:w="6917" w:type="dxa"/>
            <w:gridSpan w:val="2"/>
          </w:tcPr>
          <w:p w14:paraId="3C4243C8" w14:textId="4AA0FB36" w:rsidR="00F60D2D" w:rsidRPr="00991F51" w:rsidRDefault="0077727A" w:rsidP="003801B8">
            <w:pPr>
              <w:pStyle w:val="BodyText"/>
              <w:spacing w:after="200"/>
              <w:ind w:left="747" w:hanging="720"/>
              <w:jc w:val="both"/>
            </w:pPr>
            <w:r w:rsidRPr="00991F51">
              <w:t>4</w:t>
            </w:r>
            <w:r w:rsidR="006E4B0C" w:rsidRPr="00991F51">
              <w:t>.1</w:t>
            </w:r>
            <w:r w:rsidR="00F60D2D" w:rsidRPr="00991F51">
              <w:tab/>
              <w:t xml:space="preserve">The </w:t>
            </w:r>
            <w:r w:rsidR="009314C1" w:rsidRPr="00991F51">
              <w:t>MCA Entity</w:t>
            </w:r>
            <w:r w:rsidR="00F60D2D" w:rsidRPr="00991F51">
              <w:t xml:space="preserve"> may, by written notice of suspension to the Consultant, suspend part or all payments to the Consultant hereunder if the Consultant fails to perform any of its obligations under this Contract, including the carrying out of the Services, provided that such notice of suspension (</w:t>
            </w:r>
            <w:proofErr w:type="spellStart"/>
            <w:r w:rsidR="00F60D2D" w:rsidRPr="00991F51">
              <w:t>i</w:t>
            </w:r>
            <w:proofErr w:type="spellEnd"/>
            <w:r w:rsidR="00F60D2D" w:rsidRPr="00991F51">
              <w:t xml:space="preserve">) shall specify the nature of the failure, and (ii) shall request the Consultant to remedy such failure within a period not exceeding seven (7) calendar days after receipt by the Consultant of such notice of suspension </w:t>
            </w:r>
            <w:r w:rsidR="00F60D2D" w:rsidRPr="00991F51">
              <w:rPr>
                <w:i/>
              </w:rPr>
              <w:t xml:space="preserve"> </w:t>
            </w:r>
            <w:r w:rsidR="00F60D2D" w:rsidRPr="00991F51">
              <w:t xml:space="preserve">or if </w:t>
            </w:r>
            <w:r w:rsidR="00240305" w:rsidRPr="00991F51">
              <w:t>MCC</w:t>
            </w:r>
            <w:r w:rsidR="00F60D2D" w:rsidRPr="00991F51">
              <w:t xml:space="preserve"> has suspended disbursements under the </w:t>
            </w:r>
            <w:r w:rsidR="00384FEB" w:rsidRPr="00991F51">
              <w:t>Threshold Program</w:t>
            </w:r>
            <w:r w:rsidR="00F60D2D" w:rsidRPr="00991F51">
              <w:t>.</w:t>
            </w:r>
          </w:p>
        </w:tc>
      </w:tr>
      <w:tr w:rsidR="00F60D2D" w:rsidRPr="00991F51" w14:paraId="3C4243CC" w14:textId="77777777" w:rsidTr="00860EFA">
        <w:trPr>
          <w:gridAfter w:val="1"/>
          <w:wAfter w:w="14" w:type="dxa"/>
          <w:jc w:val="center"/>
        </w:trPr>
        <w:tc>
          <w:tcPr>
            <w:tcW w:w="2625" w:type="dxa"/>
          </w:tcPr>
          <w:p w14:paraId="3C4243CA"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15" w:name="_Toc299534147"/>
            <w:bookmarkStart w:id="16" w:name="_Toc348011858"/>
            <w:r w:rsidRPr="00991F51">
              <w:rPr>
                <w:rFonts w:ascii="Times New Roman" w:hAnsi="Times New Roman"/>
              </w:rPr>
              <w:t>Termination</w:t>
            </w:r>
            <w:bookmarkEnd w:id="15"/>
            <w:bookmarkEnd w:id="16"/>
          </w:p>
        </w:tc>
        <w:tc>
          <w:tcPr>
            <w:tcW w:w="6917" w:type="dxa"/>
            <w:gridSpan w:val="2"/>
          </w:tcPr>
          <w:p w14:paraId="3C4243CB" w14:textId="256B18D5" w:rsidR="00F60D2D" w:rsidRPr="00991F51" w:rsidRDefault="0077727A" w:rsidP="00163E15">
            <w:pPr>
              <w:pStyle w:val="BodyText"/>
              <w:spacing w:after="200"/>
              <w:ind w:left="747" w:hanging="720"/>
              <w:jc w:val="both"/>
            </w:pPr>
            <w:r w:rsidRPr="00991F51">
              <w:t>5</w:t>
            </w:r>
            <w:r w:rsidR="006E4B0C" w:rsidRPr="00991F51">
              <w:t>.1</w:t>
            </w:r>
            <w:r w:rsidR="00F60D2D" w:rsidRPr="00991F51">
              <w:tab/>
              <w:t>This Contract may be terminated by either Party as per provisions set out below.</w:t>
            </w:r>
            <w:r w:rsidR="00D10D4E" w:rsidRPr="00991F51">
              <w:t xml:space="preserve"> The Contract has a term of</w:t>
            </w:r>
            <w:r w:rsidR="00E26C99">
              <w:t xml:space="preserve"> </w:t>
            </w:r>
            <w:r w:rsidR="00E44492">
              <w:t>12</w:t>
            </w:r>
            <w:r w:rsidR="002864E7" w:rsidRPr="00991F51">
              <w:t xml:space="preserve"> </w:t>
            </w:r>
            <w:r w:rsidR="00D10D4E" w:rsidRPr="00991F51">
              <w:t xml:space="preserve">months that starts upon signature of this contract. The contract will terminate on its own when the term expires at </w:t>
            </w:r>
            <w:r w:rsidR="00D10D4E" w:rsidRPr="00991F51">
              <w:rPr>
                <w:b/>
              </w:rPr>
              <w:t>[XXX date].</w:t>
            </w:r>
          </w:p>
        </w:tc>
      </w:tr>
      <w:tr w:rsidR="00F60D2D" w:rsidRPr="00991F51" w14:paraId="3C4243D6" w14:textId="77777777" w:rsidTr="00860EFA">
        <w:trPr>
          <w:gridAfter w:val="1"/>
          <w:wAfter w:w="14" w:type="dxa"/>
          <w:jc w:val="center"/>
        </w:trPr>
        <w:tc>
          <w:tcPr>
            <w:tcW w:w="2625" w:type="dxa"/>
          </w:tcPr>
          <w:p w14:paraId="3C4243CD" w14:textId="77777777" w:rsidR="00F60D2D" w:rsidRPr="00991F51" w:rsidRDefault="00F60D2D" w:rsidP="00EF5582">
            <w:pPr>
              <w:pStyle w:val="Section8Heading3"/>
              <w:ind w:left="888" w:hanging="540"/>
            </w:pPr>
            <w:r w:rsidRPr="00991F51">
              <w:rPr>
                <w:iCs/>
              </w:rPr>
              <w:t>a.</w:t>
            </w:r>
            <w:r w:rsidRPr="00991F51">
              <w:rPr>
                <w:iCs/>
              </w:rPr>
              <w:tab/>
              <w:t xml:space="preserve">By the </w:t>
            </w:r>
            <w:r w:rsidR="009314C1" w:rsidRPr="00991F51">
              <w:t>MCA Entity</w:t>
            </w:r>
          </w:p>
        </w:tc>
        <w:tc>
          <w:tcPr>
            <w:tcW w:w="6917" w:type="dxa"/>
            <w:gridSpan w:val="2"/>
          </w:tcPr>
          <w:p w14:paraId="3C4243CE" w14:textId="0808A7D4" w:rsidR="00F60D2D" w:rsidRPr="00991F51" w:rsidRDefault="0077727A" w:rsidP="00163E15">
            <w:pPr>
              <w:pStyle w:val="BodyText"/>
              <w:spacing w:after="200"/>
              <w:ind w:left="747" w:hanging="720"/>
              <w:jc w:val="both"/>
            </w:pPr>
            <w:r w:rsidRPr="00991F51">
              <w:t>5</w:t>
            </w:r>
            <w:r w:rsidR="006E4B0C" w:rsidRPr="00991F51">
              <w:t>.2</w:t>
            </w:r>
            <w:r w:rsidR="00F60D2D" w:rsidRPr="00991F51">
              <w:tab/>
              <w:t xml:space="preserve">The </w:t>
            </w:r>
            <w:r w:rsidR="009314C1" w:rsidRPr="00991F51">
              <w:t>MCA Entity</w:t>
            </w:r>
            <w:r w:rsidR="00F60D2D" w:rsidRPr="00991F51">
              <w:t xml:space="preserve"> may terminate this Contract with at least fourteen (14) calendar days prior written notice to the Consultant after the occurrence of any of the events specified in paragraphs (a) through (e) of this Clause: </w:t>
            </w:r>
          </w:p>
          <w:p w14:paraId="3C4243CF" w14:textId="77777777" w:rsidR="00F60D2D" w:rsidRPr="00991F51" w:rsidRDefault="00F60D2D" w:rsidP="006E4B0C">
            <w:pPr>
              <w:keepNext/>
              <w:keepLines/>
              <w:spacing w:after="200"/>
              <w:ind w:left="1107" w:hanging="360"/>
              <w:jc w:val="both"/>
            </w:pPr>
            <w:r w:rsidRPr="00991F51">
              <w:lastRenderedPageBreak/>
              <w:t>(a)</w:t>
            </w:r>
            <w:r w:rsidRPr="00991F51">
              <w:tab/>
              <w:t xml:space="preserve">If the Consultant does not remedy a failure in the performance of its obligations under the Contract after being notified by the </w:t>
            </w:r>
            <w:r w:rsidR="009314C1" w:rsidRPr="00991F51">
              <w:t>MCA Entity</w:t>
            </w:r>
            <w:r w:rsidRPr="00991F51">
              <w:t xml:space="preserve"> in writing by specifying the nature of the failure and requesting to remedy it within at least ten (10) calendar days after the receipt </w:t>
            </w:r>
            <w:proofErr w:type="gramStart"/>
            <w:r w:rsidRPr="00991F51">
              <w:t>of  the</w:t>
            </w:r>
            <w:proofErr w:type="gramEnd"/>
            <w:r w:rsidRPr="00991F51">
              <w:t xml:space="preserve"> </w:t>
            </w:r>
            <w:r w:rsidR="009314C1" w:rsidRPr="00991F51">
              <w:t>MCA Entity</w:t>
            </w:r>
            <w:r w:rsidRPr="00991F51">
              <w:t>’s notice;</w:t>
            </w:r>
          </w:p>
          <w:p w14:paraId="3C4243D1" w14:textId="2624D1F0" w:rsidR="00F60D2D" w:rsidRPr="00991F51" w:rsidRDefault="00F60D2D" w:rsidP="006E4B0C">
            <w:pPr>
              <w:keepNext/>
              <w:keepLines/>
              <w:spacing w:after="200"/>
              <w:ind w:left="1107" w:hanging="360"/>
              <w:jc w:val="both"/>
            </w:pPr>
            <w:r w:rsidRPr="00991F51">
              <w:t>(b)</w:t>
            </w:r>
            <w:r w:rsidRPr="00991F51">
              <w:tab/>
              <w:t>If the Consultant becomes insolvent or bankrupt;</w:t>
            </w:r>
          </w:p>
          <w:p w14:paraId="3C4243D3" w14:textId="6D969B8F" w:rsidR="00F60D2D" w:rsidRPr="00991F51" w:rsidRDefault="00F60D2D" w:rsidP="006E4B0C">
            <w:pPr>
              <w:spacing w:after="200"/>
              <w:ind w:left="1107" w:hanging="360"/>
              <w:jc w:val="both"/>
            </w:pPr>
            <w:r w:rsidRPr="00991F51">
              <w:t>(c)</w:t>
            </w:r>
            <w:r w:rsidRPr="00991F51">
              <w:tab/>
              <w:t xml:space="preserve">If the Consultant, in the judgment of the </w:t>
            </w:r>
            <w:r w:rsidR="009314C1" w:rsidRPr="00991F51">
              <w:t>MCA Entity</w:t>
            </w:r>
            <w:r w:rsidRPr="00991F51">
              <w:t xml:space="preserve">, has engaged in integrity violations as defined in Attachment 1 or if in the judgment of the </w:t>
            </w:r>
            <w:r w:rsidR="009314C1" w:rsidRPr="00991F51">
              <w:t>MCA Entity</w:t>
            </w:r>
            <w:r w:rsidRPr="00991F51">
              <w:t xml:space="preserve">, continuing the Contract will be detrimental to the interests or reputation of the </w:t>
            </w:r>
            <w:r w:rsidR="009314C1" w:rsidRPr="00991F51">
              <w:t>MCA Entity</w:t>
            </w:r>
            <w:r w:rsidR="0078430B" w:rsidRPr="00991F51">
              <w:t xml:space="preserve">, </w:t>
            </w:r>
            <w:r w:rsidRPr="00991F51">
              <w:t>or the project;</w:t>
            </w:r>
          </w:p>
          <w:p w14:paraId="3C4243D4" w14:textId="77777777" w:rsidR="00F60D2D" w:rsidRPr="00991F51" w:rsidRDefault="00F60D2D" w:rsidP="006E4B0C">
            <w:pPr>
              <w:spacing w:after="200"/>
              <w:ind w:left="1107" w:hanging="360"/>
              <w:jc w:val="both"/>
            </w:pPr>
            <w:r w:rsidRPr="00991F51">
              <w:t>(d)</w:t>
            </w:r>
            <w:r w:rsidRPr="00991F51">
              <w:tab/>
              <w:t xml:space="preserve">If the </w:t>
            </w:r>
            <w:r w:rsidR="009314C1" w:rsidRPr="00991F51">
              <w:t>MCA Entity</w:t>
            </w:r>
            <w:r w:rsidRPr="00991F51">
              <w:t>, in its sole discretion and for any reason whatsoever, decides to terminate this Contract.</w:t>
            </w:r>
          </w:p>
          <w:p w14:paraId="3C4243D5" w14:textId="342E570F" w:rsidR="00F60D2D" w:rsidRPr="00991F51" w:rsidRDefault="00F60D2D" w:rsidP="006E4B0C">
            <w:pPr>
              <w:spacing w:after="200"/>
              <w:ind w:left="1107" w:hanging="360"/>
              <w:jc w:val="both"/>
            </w:pPr>
            <w:r w:rsidRPr="00991F51">
              <w:t>(e)</w:t>
            </w:r>
            <w:r w:rsidRPr="00991F51">
              <w:tab/>
              <w:t xml:space="preserve">If the </w:t>
            </w:r>
            <w:r w:rsidR="00384FEB" w:rsidRPr="00991F51">
              <w:t>Threshold Program</w:t>
            </w:r>
            <w:r w:rsidRPr="00991F51">
              <w:t xml:space="preserve"> has been terminated or </w:t>
            </w:r>
            <w:r w:rsidR="0078430B" w:rsidRPr="00991F51">
              <w:t xml:space="preserve">MCC </w:t>
            </w:r>
            <w:r w:rsidRPr="00991F51">
              <w:t xml:space="preserve">has suspended disbursements under the </w:t>
            </w:r>
            <w:r w:rsidR="00384FEB" w:rsidRPr="00991F51">
              <w:t>Threshold Program</w:t>
            </w:r>
            <w:r w:rsidRPr="00991F51">
              <w:t>.</w:t>
            </w:r>
            <w:r w:rsidR="00125B07" w:rsidRPr="00991F51">
              <w:t xml:space="preserve"> If this Contract is suspended pursuant to this GCC Sub-Clause 5.2 (e)</w:t>
            </w:r>
            <w:r w:rsidR="0077727A" w:rsidRPr="00991F51">
              <w:t xml:space="preserve"> </w:t>
            </w:r>
            <w:r w:rsidR="00125B07" w:rsidRPr="00991F51">
              <w:t>the Consultant has an obligation to mitigate all expenses, damages and losses to the MCA Entity during the period of the suspension.</w:t>
            </w:r>
          </w:p>
        </w:tc>
      </w:tr>
      <w:tr w:rsidR="00F60D2D" w:rsidRPr="00991F51" w14:paraId="3C4243DE" w14:textId="77777777" w:rsidTr="00860EFA">
        <w:trPr>
          <w:gridAfter w:val="1"/>
          <w:wAfter w:w="14" w:type="dxa"/>
          <w:trHeight w:val="2862"/>
          <w:jc w:val="center"/>
        </w:trPr>
        <w:tc>
          <w:tcPr>
            <w:tcW w:w="2625" w:type="dxa"/>
          </w:tcPr>
          <w:p w14:paraId="3C4243D7" w14:textId="77777777" w:rsidR="00F60D2D" w:rsidRPr="00991F51" w:rsidRDefault="00F60D2D" w:rsidP="00EF5582">
            <w:pPr>
              <w:pStyle w:val="Section8Heading3"/>
              <w:ind w:left="888" w:hanging="540"/>
            </w:pPr>
            <w:r w:rsidRPr="00991F51">
              <w:lastRenderedPageBreak/>
              <w:t>b.</w:t>
            </w:r>
            <w:r w:rsidRPr="00991F51">
              <w:tab/>
              <w:t>By the Consultant</w:t>
            </w:r>
          </w:p>
        </w:tc>
        <w:tc>
          <w:tcPr>
            <w:tcW w:w="6917" w:type="dxa"/>
            <w:gridSpan w:val="2"/>
          </w:tcPr>
          <w:p w14:paraId="3C4243D8" w14:textId="1EC4199C" w:rsidR="00805905" w:rsidRPr="00991F51" w:rsidRDefault="0077727A" w:rsidP="006E4B0C">
            <w:pPr>
              <w:pStyle w:val="BodyText"/>
              <w:spacing w:after="200"/>
              <w:ind w:left="747" w:hanging="720"/>
              <w:jc w:val="both"/>
            </w:pPr>
            <w:r w:rsidRPr="00991F51">
              <w:t>5</w:t>
            </w:r>
            <w:r w:rsidR="00F60D2D" w:rsidRPr="00991F51">
              <w:t>.3</w:t>
            </w:r>
            <w:r w:rsidR="00F60D2D" w:rsidRPr="00991F51">
              <w:tab/>
            </w:r>
            <w:bookmarkStart w:id="17" w:name="_Toc421026277"/>
            <w:r w:rsidR="00805905" w:rsidRPr="00991F51">
              <w:t>The Consultant may terminate this Contract, upon written notice to the MCA Entity in accordance with the time period specified below, such notice to be given after the occurrence of any of the events specified in paragraphs (a) through (e) of this GCC Sub-Claus</w:t>
            </w:r>
            <w:bookmarkEnd w:id="17"/>
            <w:r w:rsidR="00805905" w:rsidRPr="00991F51">
              <w:t>e 5:</w:t>
            </w:r>
          </w:p>
          <w:p w14:paraId="3C4243D9" w14:textId="77777777" w:rsidR="00805905" w:rsidRPr="00991F51" w:rsidRDefault="00805905" w:rsidP="006D18BB">
            <w:pPr>
              <w:pStyle w:val="SimpleLista"/>
              <w:numPr>
                <w:ilvl w:val="0"/>
                <w:numId w:val="40"/>
              </w:numPr>
              <w:tabs>
                <w:tab w:val="clear" w:pos="1170"/>
              </w:tabs>
              <w:spacing w:after="200"/>
              <w:ind w:left="1137"/>
              <w:jc w:val="both"/>
              <w:outlineLvl w:val="1"/>
              <w:rPr>
                <w:lang w:val="en-US"/>
              </w:rPr>
            </w:pPr>
            <w:bookmarkStart w:id="18" w:name="_Toc421026278"/>
            <w:bookmarkStart w:id="19" w:name="_Toc428437672"/>
            <w:bookmarkStart w:id="20" w:name="_Toc428443505"/>
            <w:bookmarkStart w:id="21" w:name="_Toc434935998"/>
            <w:bookmarkStart w:id="22" w:name="_Toc442272355"/>
            <w:bookmarkStart w:id="23" w:name="_Toc442273112"/>
            <w:bookmarkStart w:id="24" w:name="_Toc444844661"/>
            <w:bookmarkStart w:id="25" w:name="_Toc444851845"/>
            <w:bookmarkStart w:id="26" w:name="_Toc447549618"/>
            <w:r w:rsidRPr="00991F51">
              <w:rPr>
                <w:lang w:val="en-US"/>
              </w:rPr>
              <w:t>If the MCA Entity fails to pay any money due to the Consultant pursuant to this Contract that is not otherwise subject to dispute pursuant to GCC Clause 1</w:t>
            </w:r>
            <w:r w:rsidR="00AD5B68" w:rsidRPr="00991F51">
              <w:rPr>
                <w:lang w:val="en-US"/>
              </w:rPr>
              <w:t>7</w:t>
            </w:r>
            <w:r w:rsidRPr="00991F51">
              <w:rPr>
                <w:lang w:val="en-US"/>
              </w:rPr>
              <w:t xml:space="preserve"> hereof within forty-five (45) days after receiving written notice from the Consultant that such payment is overdue. Termination under this provision shall become effective upon the expiration of thirty (30) days after delivery of the notice of termination unless the payment that is the subject of such notice of termination is made by the MCA Entity</w:t>
            </w:r>
            <w:r w:rsidRPr="00991F51">
              <w:rPr>
                <w:b/>
                <w:lang w:val="en-US"/>
              </w:rPr>
              <w:t xml:space="preserve"> </w:t>
            </w:r>
            <w:r w:rsidRPr="00991F51">
              <w:rPr>
                <w:lang w:val="en-US"/>
              </w:rPr>
              <w:t>to the Consultant within such thirty (30) days.</w:t>
            </w:r>
            <w:bookmarkEnd w:id="18"/>
            <w:bookmarkEnd w:id="19"/>
            <w:bookmarkEnd w:id="20"/>
            <w:bookmarkEnd w:id="21"/>
            <w:bookmarkEnd w:id="22"/>
            <w:bookmarkEnd w:id="23"/>
            <w:bookmarkEnd w:id="24"/>
            <w:bookmarkEnd w:id="25"/>
            <w:bookmarkEnd w:id="26"/>
          </w:p>
          <w:p w14:paraId="3C4243DA" w14:textId="77777777" w:rsidR="00805905" w:rsidRPr="00991F51" w:rsidRDefault="00805905" w:rsidP="006D18BB">
            <w:pPr>
              <w:pStyle w:val="SimpleLista"/>
              <w:numPr>
                <w:ilvl w:val="0"/>
                <w:numId w:val="40"/>
              </w:numPr>
              <w:tabs>
                <w:tab w:val="clear" w:pos="1170"/>
              </w:tabs>
              <w:spacing w:after="200"/>
              <w:ind w:left="1137"/>
              <w:jc w:val="both"/>
              <w:outlineLvl w:val="1"/>
              <w:rPr>
                <w:lang w:val="en-US"/>
              </w:rPr>
            </w:pPr>
            <w:bookmarkStart w:id="27" w:name="_Toc421026279"/>
            <w:bookmarkStart w:id="28" w:name="_Toc428437673"/>
            <w:bookmarkStart w:id="29" w:name="_Toc428443506"/>
            <w:bookmarkStart w:id="30" w:name="_Toc434935999"/>
            <w:bookmarkStart w:id="31" w:name="_Toc442272356"/>
            <w:bookmarkStart w:id="32" w:name="_Toc442273113"/>
            <w:bookmarkStart w:id="33" w:name="_Toc444844662"/>
            <w:bookmarkStart w:id="34" w:name="_Toc444851846"/>
            <w:bookmarkStart w:id="35" w:name="_Toc447549619"/>
            <w:r w:rsidRPr="00991F51">
              <w:rPr>
                <w:lang w:val="en-US"/>
              </w:rPr>
              <w:t xml:space="preserve">If, as the result of an event of Force Majeure, the Consultant is unable to perform a material portion of the Services for a period of not less than sixty (60) days. Termination under this provision shall become effective </w:t>
            </w:r>
            <w:r w:rsidRPr="00991F51">
              <w:rPr>
                <w:lang w:val="en-US"/>
              </w:rPr>
              <w:lastRenderedPageBreak/>
              <w:t>upon the expiration of thirty (30) days after delivery of the notice of termination.</w:t>
            </w:r>
            <w:bookmarkEnd w:id="27"/>
            <w:bookmarkEnd w:id="28"/>
            <w:bookmarkEnd w:id="29"/>
            <w:bookmarkEnd w:id="30"/>
            <w:bookmarkEnd w:id="31"/>
            <w:bookmarkEnd w:id="32"/>
            <w:bookmarkEnd w:id="33"/>
            <w:bookmarkEnd w:id="34"/>
            <w:bookmarkEnd w:id="35"/>
          </w:p>
          <w:p w14:paraId="3C4243DB" w14:textId="77777777" w:rsidR="00805905" w:rsidRPr="00991F51" w:rsidRDefault="00805905" w:rsidP="006D18BB">
            <w:pPr>
              <w:pStyle w:val="SimpleLista"/>
              <w:numPr>
                <w:ilvl w:val="0"/>
                <w:numId w:val="40"/>
              </w:numPr>
              <w:tabs>
                <w:tab w:val="clear" w:pos="1170"/>
              </w:tabs>
              <w:spacing w:after="200"/>
              <w:ind w:left="1137"/>
              <w:jc w:val="both"/>
              <w:outlineLvl w:val="1"/>
              <w:rPr>
                <w:lang w:val="en-US"/>
              </w:rPr>
            </w:pPr>
            <w:bookmarkStart w:id="36" w:name="_Toc421026280"/>
            <w:bookmarkStart w:id="37" w:name="_Toc428437674"/>
            <w:bookmarkStart w:id="38" w:name="_Toc428443507"/>
            <w:bookmarkStart w:id="39" w:name="_Toc434936000"/>
            <w:bookmarkStart w:id="40" w:name="_Toc442272357"/>
            <w:bookmarkStart w:id="41" w:name="_Toc442273114"/>
            <w:bookmarkStart w:id="42" w:name="_Toc444844663"/>
            <w:bookmarkStart w:id="43" w:name="_Toc444851847"/>
            <w:bookmarkStart w:id="44" w:name="_Toc447549620"/>
            <w:r w:rsidRPr="00991F51">
              <w:rPr>
                <w:lang w:val="en-US"/>
              </w:rPr>
              <w:t>If the MCA Entity fails to comply with any final decision reached as a result of arbitration pursuant to GCC Clause 1</w:t>
            </w:r>
            <w:r w:rsidR="00AD5B68" w:rsidRPr="00991F51">
              <w:rPr>
                <w:lang w:val="en-US"/>
              </w:rPr>
              <w:t>7</w:t>
            </w:r>
            <w:r w:rsidRPr="00991F51">
              <w:rPr>
                <w:lang w:val="en-US"/>
              </w:rPr>
              <w:t>. Termination under this provision shall become effective upon the expiration of thirty (30) days after delivery of the notice of termination.</w:t>
            </w:r>
            <w:bookmarkEnd w:id="36"/>
            <w:bookmarkEnd w:id="37"/>
            <w:bookmarkEnd w:id="38"/>
            <w:bookmarkEnd w:id="39"/>
            <w:bookmarkEnd w:id="40"/>
            <w:bookmarkEnd w:id="41"/>
            <w:bookmarkEnd w:id="42"/>
            <w:bookmarkEnd w:id="43"/>
            <w:bookmarkEnd w:id="44"/>
          </w:p>
          <w:p w14:paraId="3C4243DC" w14:textId="70CEB75C" w:rsidR="00860EFA" w:rsidRPr="00991F51" w:rsidRDefault="00805905" w:rsidP="006D18BB">
            <w:pPr>
              <w:pStyle w:val="SimpleLista"/>
              <w:numPr>
                <w:ilvl w:val="0"/>
                <w:numId w:val="40"/>
              </w:numPr>
              <w:tabs>
                <w:tab w:val="clear" w:pos="1170"/>
              </w:tabs>
              <w:spacing w:after="200"/>
              <w:ind w:left="1137"/>
              <w:jc w:val="both"/>
              <w:outlineLvl w:val="1"/>
              <w:rPr>
                <w:lang w:val="en-US"/>
              </w:rPr>
            </w:pPr>
            <w:r w:rsidRPr="00991F51">
              <w:rPr>
                <w:lang w:val="en-US"/>
              </w:rPr>
              <w:t xml:space="preserve">If the Consultant does not receive a reimbursement of any Taxes that are exempt under the </w:t>
            </w:r>
            <w:r w:rsidR="00384FEB" w:rsidRPr="00991F51">
              <w:rPr>
                <w:lang w:val="en-US"/>
              </w:rPr>
              <w:t>Threshold Program</w:t>
            </w:r>
            <w:r w:rsidRPr="00991F51">
              <w:rPr>
                <w:lang w:val="en-US"/>
              </w:rPr>
              <w:t xml:space="preserve"> within one hundred and twenty (120) days after the Consultant gives notice to the MCA Entity that such reimbursement is due and owing to the Consultant. Termination under this provision shall become effective upon the expiration of thirty (30) days after delivery of the notice of termination unless the reimbursement that is the subject of such notice of termination is made to the Consultant within such thirty (</w:t>
            </w:r>
            <w:bookmarkStart w:id="45" w:name="_Toc421026281"/>
            <w:bookmarkStart w:id="46" w:name="_Toc428437675"/>
            <w:bookmarkStart w:id="47" w:name="_Toc428443508"/>
            <w:bookmarkStart w:id="48" w:name="_Toc434936001"/>
            <w:bookmarkStart w:id="49" w:name="_Toc442272358"/>
            <w:bookmarkStart w:id="50" w:name="_Toc442273115"/>
            <w:bookmarkStart w:id="51" w:name="_Toc444844664"/>
            <w:bookmarkStart w:id="52" w:name="_Toc444851848"/>
            <w:bookmarkStart w:id="53" w:name="_Toc447549621"/>
            <w:r w:rsidRPr="00991F51">
              <w:rPr>
                <w:lang w:val="en-US"/>
              </w:rPr>
              <w:t>30) days.</w:t>
            </w:r>
            <w:bookmarkEnd w:id="45"/>
            <w:bookmarkEnd w:id="46"/>
            <w:bookmarkEnd w:id="47"/>
            <w:bookmarkEnd w:id="48"/>
            <w:bookmarkEnd w:id="49"/>
            <w:bookmarkEnd w:id="50"/>
            <w:bookmarkEnd w:id="51"/>
            <w:bookmarkEnd w:id="52"/>
            <w:bookmarkEnd w:id="53"/>
          </w:p>
          <w:p w14:paraId="3C4243DD" w14:textId="61602134" w:rsidR="00F60D2D" w:rsidRPr="00991F51" w:rsidRDefault="00805905" w:rsidP="006D18BB">
            <w:pPr>
              <w:pStyle w:val="SimpleLista"/>
              <w:numPr>
                <w:ilvl w:val="0"/>
                <w:numId w:val="40"/>
              </w:numPr>
              <w:tabs>
                <w:tab w:val="clear" w:pos="1170"/>
              </w:tabs>
              <w:spacing w:after="200"/>
              <w:ind w:left="1137"/>
              <w:jc w:val="both"/>
              <w:outlineLvl w:val="1"/>
            </w:pPr>
            <w:bookmarkStart w:id="54" w:name="_Toc421026282"/>
            <w:bookmarkStart w:id="55" w:name="_Toc428437676"/>
            <w:bookmarkStart w:id="56" w:name="_Toc428443509"/>
            <w:bookmarkStart w:id="57" w:name="_Toc434936002"/>
            <w:bookmarkStart w:id="58" w:name="_Toc442272359"/>
            <w:bookmarkStart w:id="59" w:name="_Toc442273116"/>
            <w:bookmarkStart w:id="60" w:name="_Toc444844665"/>
            <w:bookmarkStart w:id="61" w:name="_Toc444851849"/>
            <w:bookmarkStart w:id="62" w:name="_Toc447549622"/>
            <w:r w:rsidRPr="00991F51">
              <w:t xml:space="preserve">If this Contract is suspended in accordance for a period of time exceeding three (3) consecutive months; provided that the Consultant has complied with its obligation to mitigate in accordance with GCC Sub-Clauses </w:t>
            </w:r>
            <w:r w:rsidR="00125B07" w:rsidRPr="00991F51">
              <w:t>5.2 (e)</w:t>
            </w:r>
            <w:r w:rsidRPr="00991F51">
              <w:t xml:space="preserve"> or (</w:t>
            </w:r>
            <w:proofErr w:type="spellStart"/>
            <w:r w:rsidRPr="00991F51">
              <w:t>i</w:t>
            </w:r>
            <w:proofErr w:type="spellEnd"/>
            <w:r w:rsidRPr="00991F51">
              <w:t>) during the period of the suspension. Termination under this provision shall become effective upon the expiration of thirty (30) days after delivery of the notice of termination.</w:t>
            </w:r>
            <w:bookmarkEnd w:id="54"/>
            <w:bookmarkEnd w:id="55"/>
            <w:bookmarkEnd w:id="56"/>
            <w:bookmarkEnd w:id="57"/>
            <w:bookmarkEnd w:id="58"/>
            <w:bookmarkEnd w:id="59"/>
            <w:bookmarkEnd w:id="60"/>
            <w:bookmarkEnd w:id="61"/>
            <w:bookmarkEnd w:id="62"/>
          </w:p>
        </w:tc>
      </w:tr>
      <w:tr w:rsidR="00F60D2D" w:rsidRPr="00991F51" w14:paraId="3C4243E1" w14:textId="77777777" w:rsidTr="00860EFA">
        <w:trPr>
          <w:gridAfter w:val="2"/>
          <w:wAfter w:w="20" w:type="dxa"/>
          <w:jc w:val="center"/>
        </w:trPr>
        <w:tc>
          <w:tcPr>
            <w:tcW w:w="2625" w:type="dxa"/>
          </w:tcPr>
          <w:p w14:paraId="3C4243DF"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3" w:name="_Toc348011859"/>
            <w:r w:rsidRPr="00991F51">
              <w:rPr>
                <w:rFonts w:ascii="Times New Roman" w:hAnsi="Times New Roman"/>
              </w:rPr>
              <w:lastRenderedPageBreak/>
              <w:t>Obligations of the Consultant</w:t>
            </w:r>
            <w:bookmarkEnd w:id="63"/>
          </w:p>
        </w:tc>
        <w:tc>
          <w:tcPr>
            <w:tcW w:w="6911" w:type="dxa"/>
          </w:tcPr>
          <w:p w14:paraId="3C4243E0" w14:textId="77777777" w:rsidR="00F60D2D" w:rsidRPr="00991F51" w:rsidRDefault="00F60D2D" w:rsidP="00EF5582">
            <w:pPr>
              <w:ind w:right="-72"/>
              <w:jc w:val="both"/>
            </w:pPr>
          </w:p>
        </w:tc>
      </w:tr>
      <w:tr w:rsidR="00F60D2D" w:rsidRPr="00991F51" w14:paraId="3C4243E5" w14:textId="77777777" w:rsidTr="00860EFA">
        <w:trPr>
          <w:gridAfter w:val="2"/>
          <w:wAfter w:w="20" w:type="dxa"/>
          <w:jc w:val="center"/>
        </w:trPr>
        <w:tc>
          <w:tcPr>
            <w:tcW w:w="2625" w:type="dxa"/>
          </w:tcPr>
          <w:p w14:paraId="3C4243E2" w14:textId="77777777" w:rsidR="00F60D2D" w:rsidRPr="00991F51" w:rsidRDefault="00F60D2D" w:rsidP="00EF5582">
            <w:pPr>
              <w:pStyle w:val="Section8Heading3"/>
              <w:ind w:left="888" w:hanging="540"/>
            </w:pPr>
            <w:r w:rsidRPr="00991F51">
              <w:t>a.</w:t>
            </w:r>
            <w:r w:rsidRPr="00991F51">
              <w:tab/>
              <w:t>Standard of Performance</w:t>
            </w:r>
          </w:p>
        </w:tc>
        <w:tc>
          <w:tcPr>
            <w:tcW w:w="6911" w:type="dxa"/>
          </w:tcPr>
          <w:p w14:paraId="3C4243E3" w14:textId="77777777" w:rsidR="00F60D2D" w:rsidRPr="00991F51" w:rsidRDefault="000D7A25" w:rsidP="00EF5582">
            <w:pPr>
              <w:tabs>
                <w:tab w:val="left" w:pos="747"/>
              </w:tabs>
              <w:spacing w:after="200"/>
              <w:ind w:left="747" w:right="-72" w:hanging="720"/>
              <w:jc w:val="both"/>
            </w:pPr>
            <w:r w:rsidRPr="00991F51">
              <w:t>6</w:t>
            </w:r>
            <w:r w:rsidR="00F60D2D" w:rsidRPr="00991F51">
              <w:t>.1</w:t>
            </w:r>
            <w:r w:rsidR="00F60D2D" w:rsidRPr="00991F51">
              <w:tab/>
              <w:t>The Consultant shall carry out the Services with due diligence and efficiency, and shall exercise such reasonable skill and care in the performance of the Services as is consistent with sound professional practices.</w:t>
            </w:r>
          </w:p>
          <w:p w14:paraId="3C4243E4" w14:textId="6B6382BB" w:rsidR="00F60D2D" w:rsidRPr="00991F51" w:rsidRDefault="000D7A25" w:rsidP="00EF5582">
            <w:pPr>
              <w:spacing w:after="200"/>
              <w:ind w:left="747" w:right="-72" w:hanging="720"/>
              <w:jc w:val="both"/>
            </w:pPr>
            <w:r w:rsidRPr="00991F51">
              <w:t>6</w:t>
            </w:r>
            <w:r w:rsidR="00F60D2D" w:rsidRPr="00991F51">
              <w:t>.2</w:t>
            </w:r>
            <w:r w:rsidR="00F60D2D" w:rsidRPr="00991F51">
              <w:tab/>
              <w:t xml:space="preserve">The Consultant shall act at all times so as to protect the interests of the </w:t>
            </w:r>
            <w:r w:rsidR="009314C1" w:rsidRPr="00991F51">
              <w:t>MCA Entity</w:t>
            </w:r>
            <w:r w:rsidR="00F60D2D" w:rsidRPr="00991F51">
              <w:t xml:space="preserve"> and shall take all reasonable steps to keep all expenses to a minimum, consistent with sound professional practice</w:t>
            </w:r>
            <w:r w:rsidR="00F60D2D" w:rsidRPr="00991F51">
              <w:rPr>
                <w:strike/>
              </w:rPr>
              <w:t>s</w:t>
            </w:r>
            <w:r w:rsidR="006E4B0C" w:rsidRPr="00991F51">
              <w:t>.</w:t>
            </w:r>
          </w:p>
        </w:tc>
      </w:tr>
      <w:tr w:rsidR="00F60D2D" w:rsidRPr="00991F51" w14:paraId="3C4243EA" w14:textId="77777777" w:rsidTr="00860EFA">
        <w:trPr>
          <w:gridAfter w:val="2"/>
          <w:wAfter w:w="20" w:type="dxa"/>
          <w:jc w:val="center"/>
        </w:trPr>
        <w:tc>
          <w:tcPr>
            <w:tcW w:w="2625" w:type="dxa"/>
          </w:tcPr>
          <w:p w14:paraId="3C4243E7" w14:textId="72118E10" w:rsidR="00F60D2D" w:rsidRPr="00991F51" w:rsidRDefault="006E4B0C" w:rsidP="006E4B0C">
            <w:pPr>
              <w:pStyle w:val="Section8Heading3"/>
              <w:spacing w:after="200"/>
              <w:ind w:left="888" w:hanging="540"/>
            </w:pPr>
            <w:r w:rsidRPr="00991F51">
              <w:rPr>
                <w:spacing w:val="-3"/>
              </w:rPr>
              <w:t>b.</w:t>
            </w:r>
            <w:r w:rsidRPr="00991F51">
              <w:rPr>
                <w:spacing w:val="-3"/>
              </w:rPr>
              <w:tab/>
              <w:t>Compliance</w:t>
            </w:r>
          </w:p>
        </w:tc>
        <w:tc>
          <w:tcPr>
            <w:tcW w:w="6911" w:type="dxa"/>
          </w:tcPr>
          <w:p w14:paraId="3C4243E9" w14:textId="1F4A493B" w:rsidR="00F60D2D" w:rsidRPr="00991F51" w:rsidRDefault="000D7A25" w:rsidP="006E4B0C">
            <w:pPr>
              <w:keepNext/>
              <w:keepLines/>
              <w:spacing w:after="200"/>
              <w:ind w:left="747" w:hanging="720"/>
              <w:jc w:val="both"/>
            </w:pPr>
            <w:r w:rsidRPr="00991F51">
              <w:t>6</w:t>
            </w:r>
            <w:r w:rsidR="00F60D2D" w:rsidRPr="00991F51">
              <w:t>.3</w:t>
            </w:r>
            <w:r w:rsidR="00F60D2D" w:rsidRPr="00991F51">
              <w:tab/>
              <w:t xml:space="preserve">The Consultant shall perform the Services in accordance with the </w:t>
            </w:r>
            <w:r w:rsidR="00D60E8E" w:rsidRPr="00991F51">
              <w:t xml:space="preserve">Contract and the </w:t>
            </w:r>
            <w:r w:rsidRPr="00991F51">
              <w:t>a</w:t>
            </w:r>
            <w:r w:rsidR="00D60E8E" w:rsidRPr="00991F51">
              <w:t xml:space="preserve">pplicable </w:t>
            </w:r>
            <w:r w:rsidRPr="00991F51">
              <w:t>l</w:t>
            </w:r>
            <w:r w:rsidR="00D60E8E" w:rsidRPr="00991F51">
              <w:t>aw</w:t>
            </w:r>
            <w:r w:rsidR="00805905" w:rsidRPr="00991F51">
              <w:t xml:space="preserve"> of </w:t>
            </w:r>
            <w:r w:rsidR="002864E7" w:rsidRPr="00991F51">
              <w:rPr>
                <w:b/>
              </w:rPr>
              <w:t>Kosovo</w:t>
            </w:r>
            <w:r w:rsidR="006E4B0C" w:rsidRPr="00991F51">
              <w:rPr>
                <w:b/>
              </w:rPr>
              <w:t>.</w:t>
            </w:r>
          </w:p>
        </w:tc>
      </w:tr>
      <w:tr w:rsidR="00F60D2D" w:rsidRPr="00991F51" w14:paraId="3C4243F4" w14:textId="77777777" w:rsidTr="00860EFA">
        <w:trPr>
          <w:gridAfter w:val="2"/>
          <w:wAfter w:w="20" w:type="dxa"/>
          <w:trHeight w:val="5760"/>
          <w:jc w:val="center"/>
        </w:trPr>
        <w:tc>
          <w:tcPr>
            <w:tcW w:w="2625" w:type="dxa"/>
          </w:tcPr>
          <w:p w14:paraId="3C4243EB" w14:textId="7E7E3030" w:rsidR="00F60D2D" w:rsidRPr="00991F51" w:rsidRDefault="001E059F" w:rsidP="006E4B0C">
            <w:pPr>
              <w:pStyle w:val="Section8Heading3"/>
              <w:spacing w:after="200"/>
              <w:ind w:left="888" w:hanging="540"/>
            </w:pPr>
            <w:bookmarkStart w:id="64" w:name="_Toc299534150"/>
            <w:bookmarkStart w:id="65" w:name="_Toc348011860"/>
            <w:r w:rsidRPr="00991F51">
              <w:lastRenderedPageBreak/>
              <w:t>c.</w:t>
            </w:r>
            <w:r w:rsidR="006E4B0C" w:rsidRPr="00991F51">
              <w:rPr>
                <w:spacing w:val="-3"/>
              </w:rPr>
              <w:tab/>
            </w:r>
            <w:r w:rsidR="00F60D2D" w:rsidRPr="00991F51">
              <w:t>Conflict of Interest</w:t>
            </w:r>
            <w:bookmarkEnd w:id="64"/>
            <w:bookmarkEnd w:id="65"/>
          </w:p>
        </w:tc>
        <w:tc>
          <w:tcPr>
            <w:tcW w:w="6911" w:type="dxa"/>
          </w:tcPr>
          <w:p w14:paraId="3C4243EC" w14:textId="77777777" w:rsidR="00F60D2D" w:rsidRPr="00991F51" w:rsidRDefault="000A2BF0" w:rsidP="006E4B0C">
            <w:pPr>
              <w:keepNext/>
              <w:keepLines/>
              <w:spacing w:after="200"/>
              <w:ind w:left="747" w:hanging="720"/>
              <w:jc w:val="both"/>
            </w:pPr>
            <w:r w:rsidRPr="00991F51">
              <w:t>6</w:t>
            </w:r>
            <w:r w:rsidR="00F60D2D" w:rsidRPr="00991F51">
              <w:t>.4.</w:t>
            </w:r>
            <w:r w:rsidR="00F60D2D" w:rsidRPr="00991F51">
              <w:tab/>
              <w:t xml:space="preserve">The Consultant shall hold the </w:t>
            </w:r>
            <w:r w:rsidR="009314C1" w:rsidRPr="00991F51">
              <w:t>MCA Entity</w:t>
            </w:r>
            <w:r w:rsidR="00F60D2D" w:rsidRPr="00991F51">
              <w:t>’s interests paramount, without any consideration for future work, and strictly avoid conflict with other assignments or their own corporate interests.</w:t>
            </w:r>
          </w:p>
          <w:p w14:paraId="3C4243EE" w14:textId="4A0BA995" w:rsidR="00F60D2D" w:rsidRPr="00991F51" w:rsidRDefault="000A2BF0" w:rsidP="006E4B0C">
            <w:pPr>
              <w:keepNext/>
              <w:keepLines/>
              <w:spacing w:after="200"/>
              <w:ind w:left="747" w:hanging="720"/>
              <w:jc w:val="both"/>
            </w:pPr>
            <w:r w:rsidRPr="00991F51">
              <w:t>6</w:t>
            </w:r>
            <w:r w:rsidR="00F60D2D" w:rsidRPr="00991F51">
              <w:t>.5</w:t>
            </w:r>
            <w:r w:rsidR="00F60D2D" w:rsidRPr="00991F51">
              <w:tab/>
              <w:t>The Consultant agrees that, during the term of this Contract and after its termination, the Consultant and any entity affiliated wit</w:t>
            </w:r>
            <w:r w:rsidR="00575570" w:rsidRPr="00991F51">
              <w:t xml:space="preserve">h the Consultant, </w:t>
            </w:r>
            <w:r w:rsidR="00F60D2D" w:rsidRPr="00991F51">
              <w:t>shall be disqualified from providing goods, works or non-consulting services resulting from or directly related to the Consultant’s Services for the preparation or implementation of the project.</w:t>
            </w:r>
          </w:p>
          <w:p w14:paraId="3C4243F0" w14:textId="77777777" w:rsidR="00F60D2D" w:rsidRPr="00991F51" w:rsidRDefault="000A2BF0" w:rsidP="006E4B0C">
            <w:pPr>
              <w:keepNext/>
              <w:keepLines/>
              <w:spacing w:after="200"/>
              <w:ind w:left="747" w:hanging="720"/>
              <w:jc w:val="both"/>
            </w:pPr>
            <w:r w:rsidRPr="00991F51">
              <w:t>6</w:t>
            </w:r>
            <w:r w:rsidR="00F60D2D" w:rsidRPr="00991F51">
              <w:t>.6</w:t>
            </w:r>
            <w:r w:rsidR="00F60D2D" w:rsidRPr="00991F51">
              <w:tab/>
              <w:t>The Consultant shall not engage, either directly or indirectly, in any business or professional activities that would conflict with the activities assigned to them under this Contract.</w:t>
            </w:r>
          </w:p>
          <w:p w14:paraId="3C4243F3" w14:textId="05D342ED" w:rsidR="00163E15" w:rsidRPr="00991F51" w:rsidRDefault="000A2BF0" w:rsidP="006E4B0C">
            <w:pPr>
              <w:keepNext/>
              <w:keepLines/>
              <w:spacing w:after="200"/>
              <w:ind w:left="747" w:hanging="720"/>
              <w:jc w:val="both"/>
            </w:pPr>
            <w:r w:rsidRPr="00991F51">
              <w:t>6</w:t>
            </w:r>
            <w:r w:rsidR="00F60D2D" w:rsidRPr="00991F51">
              <w:t>.7</w:t>
            </w:r>
            <w:r w:rsidR="00F60D2D" w:rsidRPr="00991F51">
              <w:tab/>
              <w:t xml:space="preserve">The Consultant has an obligation shall have an obligation to disclose any situation of actual or potential conflict that impacts their capacity to serve the best interest of the </w:t>
            </w:r>
            <w:r w:rsidR="009314C1" w:rsidRPr="00991F51">
              <w:t>MCA</w:t>
            </w:r>
            <w:r w:rsidR="002F12B2" w:rsidRPr="00991F51">
              <w:t>-</w:t>
            </w:r>
            <w:r w:rsidR="009314C1" w:rsidRPr="00991F51">
              <w:t>Entity</w:t>
            </w:r>
            <w:r w:rsidR="00F60D2D" w:rsidRPr="00991F51">
              <w:t>, or that may reasonably be perceived as having this effect. Failure to disclose said situations may lead to the disqualification of the Consultant or t</w:t>
            </w:r>
            <w:r w:rsidR="00B44F93" w:rsidRPr="00991F51">
              <w:t>he termination of its Contract.</w:t>
            </w:r>
          </w:p>
        </w:tc>
      </w:tr>
      <w:tr w:rsidR="00F60D2D" w:rsidRPr="00991F51" w14:paraId="3C4243FE" w14:textId="77777777" w:rsidTr="00860EFA">
        <w:trPr>
          <w:gridAfter w:val="2"/>
          <w:wAfter w:w="20" w:type="dxa"/>
          <w:jc w:val="center"/>
        </w:trPr>
        <w:tc>
          <w:tcPr>
            <w:tcW w:w="2625" w:type="dxa"/>
          </w:tcPr>
          <w:p w14:paraId="3C4243FB"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66" w:name="_Toc299534151"/>
            <w:bookmarkStart w:id="67" w:name="_Toc348011861"/>
            <w:r w:rsidRPr="00991F51">
              <w:rPr>
                <w:rFonts w:ascii="Times New Roman" w:hAnsi="Times New Roman"/>
              </w:rPr>
              <w:t>Confidentiality</w:t>
            </w:r>
            <w:bookmarkEnd w:id="66"/>
            <w:bookmarkEnd w:id="67"/>
          </w:p>
        </w:tc>
        <w:tc>
          <w:tcPr>
            <w:tcW w:w="6911" w:type="dxa"/>
          </w:tcPr>
          <w:p w14:paraId="3C4243FD" w14:textId="18AC762D" w:rsidR="000A2BF0" w:rsidRPr="00991F51" w:rsidRDefault="000A2BF0" w:rsidP="006E4B0C">
            <w:pPr>
              <w:pStyle w:val="BodyText2"/>
              <w:spacing w:after="0" w:line="240" w:lineRule="auto"/>
              <w:ind w:left="747" w:hanging="720"/>
              <w:jc w:val="both"/>
            </w:pPr>
            <w:r w:rsidRPr="00991F51">
              <w:t>7</w:t>
            </w:r>
            <w:r w:rsidR="00F60D2D" w:rsidRPr="00991F51">
              <w:t>.1</w:t>
            </w:r>
            <w:r w:rsidR="00F60D2D" w:rsidRPr="00991F51">
              <w:tab/>
              <w:t xml:space="preserve">Except with the prior written consent of the </w:t>
            </w:r>
            <w:r w:rsidR="009314C1" w:rsidRPr="00991F51">
              <w:t>MCA Entity</w:t>
            </w:r>
            <w:r w:rsidR="00F60D2D" w:rsidRPr="00991F51">
              <w:t xml:space="preserve">, the Consultant shall not at any time communicate to any person or entity any confidential information acquired in the course of the Services, </w:t>
            </w:r>
            <w:r w:rsidR="00634221" w:rsidRPr="00991F51">
              <w:t xml:space="preserve">nor shall the Consultant, </w:t>
            </w:r>
            <w:r w:rsidR="00F60D2D" w:rsidRPr="00991F51">
              <w:t>make public the recommendations formulated in the course of, o</w:t>
            </w:r>
            <w:r w:rsidR="006E4B0C" w:rsidRPr="00991F51">
              <w:t>r as a result of, the Services.</w:t>
            </w:r>
          </w:p>
        </w:tc>
      </w:tr>
      <w:tr w:rsidR="00F60D2D" w:rsidRPr="00991F51" w14:paraId="3C424406" w14:textId="77777777" w:rsidTr="00860EFA">
        <w:trPr>
          <w:gridAfter w:val="2"/>
          <w:wAfter w:w="20" w:type="dxa"/>
          <w:jc w:val="center"/>
        </w:trPr>
        <w:tc>
          <w:tcPr>
            <w:tcW w:w="2625" w:type="dxa"/>
          </w:tcPr>
          <w:p w14:paraId="3C4243FF" w14:textId="77777777" w:rsidR="00F60D2D" w:rsidRPr="00991F51" w:rsidRDefault="00F60D2D" w:rsidP="006E4B0C">
            <w:pPr>
              <w:pStyle w:val="Heading2"/>
              <w:widowControl/>
              <w:numPr>
                <w:ilvl w:val="0"/>
                <w:numId w:val="33"/>
              </w:numPr>
              <w:autoSpaceDE/>
              <w:autoSpaceDN/>
              <w:adjustRightInd/>
              <w:spacing w:after="200"/>
              <w:ind w:left="360"/>
              <w:jc w:val="left"/>
              <w:rPr>
                <w:rFonts w:ascii="Times New Roman" w:hAnsi="Times New Roman"/>
              </w:rPr>
            </w:pPr>
            <w:bookmarkStart w:id="68" w:name="_Toc299534153"/>
            <w:bookmarkStart w:id="69" w:name="_Toc348011862"/>
            <w:r w:rsidRPr="00991F51">
              <w:rPr>
                <w:rFonts w:ascii="Times New Roman" w:hAnsi="Times New Roman"/>
              </w:rPr>
              <w:t>Insurance to be taken out by the Consultant</w:t>
            </w:r>
            <w:bookmarkEnd w:id="68"/>
            <w:bookmarkEnd w:id="69"/>
          </w:p>
        </w:tc>
        <w:tc>
          <w:tcPr>
            <w:tcW w:w="6911" w:type="dxa"/>
          </w:tcPr>
          <w:p w14:paraId="3C424400" w14:textId="6B2CA416" w:rsidR="00F60D2D" w:rsidRPr="00991F51" w:rsidRDefault="00631144" w:rsidP="006E4B0C">
            <w:pPr>
              <w:keepNext/>
              <w:keepLines/>
              <w:spacing w:after="200"/>
              <w:ind w:left="747" w:hanging="695"/>
              <w:jc w:val="both"/>
            </w:pPr>
            <w:r w:rsidRPr="00991F51">
              <w:t>8</w:t>
            </w:r>
            <w:r w:rsidR="006E4B0C" w:rsidRPr="00991F51">
              <w:t>.1</w:t>
            </w:r>
            <w:r w:rsidR="00F60D2D" w:rsidRPr="00991F51">
              <w:tab/>
              <w:t xml:space="preserve">The Consultant shall take out and maintain at its own cost adequate professional liability insurance as well as adequate insurance against third party liability and loss of or damage to equipment purchased in whole or in part with funds provided by the </w:t>
            </w:r>
            <w:r w:rsidR="009314C1" w:rsidRPr="00991F51">
              <w:t>MCA Entity</w:t>
            </w:r>
            <w:r w:rsidR="00F60D2D" w:rsidRPr="00991F51">
              <w:t>. The Consultant shall ensure that such insurance is in place prior to commencing the Services.</w:t>
            </w:r>
          </w:p>
          <w:p w14:paraId="3C424402" w14:textId="52013491" w:rsidR="00F60D2D" w:rsidRPr="00991F51" w:rsidRDefault="00631144" w:rsidP="006E4B0C">
            <w:pPr>
              <w:keepNext/>
              <w:keepLines/>
              <w:spacing w:after="200"/>
              <w:ind w:left="747" w:hanging="695"/>
              <w:jc w:val="both"/>
            </w:pPr>
            <w:r w:rsidRPr="00991F51">
              <w:t>8</w:t>
            </w:r>
            <w:r w:rsidR="006E4B0C" w:rsidRPr="00991F51">
              <w:t>.2</w:t>
            </w:r>
            <w:r w:rsidR="00F60D2D" w:rsidRPr="00991F51">
              <w:tab/>
              <w:t xml:space="preserve">The </w:t>
            </w:r>
            <w:r w:rsidR="009314C1" w:rsidRPr="00991F51">
              <w:t>MCA Entity</w:t>
            </w:r>
            <w:r w:rsidR="00F60D2D" w:rsidRPr="00991F51">
              <w:t xml:space="preserve"> undertakes no responsibility in respect of any life, health, accident, travel or other insurance which may be necessary or desirable for the Consultant, for purpose of the Services, nor for any dependent of any such person. </w:t>
            </w:r>
          </w:p>
          <w:p w14:paraId="3C424405" w14:textId="23FC7C70" w:rsidR="00F60D2D" w:rsidRPr="00991F51" w:rsidRDefault="00631144" w:rsidP="006E4B0C">
            <w:pPr>
              <w:keepNext/>
              <w:keepLines/>
              <w:spacing w:after="200"/>
              <w:ind w:left="747" w:hanging="695"/>
              <w:jc w:val="both"/>
            </w:pPr>
            <w:r w:rsidRPr="00991F51">
              <w:t>8</w:t>
            </w:r>
            <w:r w:rsidR="006E4B0C" w:rsidRPr="00991F51">
              <w:t>.3</w:t>
            </w:r>
            <w:r w:rsidR="00F60D2D" w:rsidRPr="00991F51">
              <w:tab/>
              <w:t xml:space="preserve">The </w:t>
            </w:r>
            <w:r w:rsidR="009314C1" w:rsidRPr="00991F51">
              <w:t>MCA Entity</w:t>
            </w:r>
            <w:r w:rsidR="00F60D2D" w:rsidRPr="00991F51">
              <w:t xml:space="preserve"> reserves the right to require original evidence that the Consultant has taken out the necessary insurance.</w:t>
            </w:r>
          </w:p>
        </w:tc>
      </w:tr>
      <w:tr w:rsidR="00F60D2D" w:rsidRPr="00991F51" w14:paraId="3C42440A" w14:textId="77777777" w:rsidTr="00860EFA">
        <w:trPr>
          <w:gridAfter w:val="2"/>
          <w:wAfter w:w="20" w:type="dxa"/>
          <w:jc w:val="center"/>
        </w:trPr>
        <w:tc>
          <w:tcPr>
            <w:tcW w:w="2625" w:type="dxa"/>
          </w:tcPr>
          <w:p w14:paraId="3C424407"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0" w:name="_Toc299534154"/>
            <w:bookmarkStart w:id="71" w:name="_Toc348011863"/>
            <w:r w:rsidRPr="00991F51">
              <w:rPr>
                <w:rFonts w:ascii="Times New Roman" w:hAnsi="Times New Roman"/>
              </w:rPr>
              <w:lastRenderedPageBreak/>
              <w:t>Accounting, Inspection and Auditing</w:t>
            </w:r>
            <w:bookmarkEnd w:id="70"/>
            <w:bookmarkEnd w:id="71"/>
          </w:p>
        </w:tc>
        <w:tc>
          <w:tcPr>
            <w:tcW w:w="6911" w:type="dxa"/>
          </w:tcPr>
          <w:p w14:paraId="3C424408" w14:textId="77777777" w:rsidR="00F60D2D" w:rsidRPr="00991F51" w:rsidRDefault="00E73FF2" w:rsidP="00EF5582">
            <w:pPr>
              <w:spacing w:after="200"/>
              <w:ind w:left="747" w:hanging="720"/>
              <w:jc w:val="both"/>
            </w:pPr>
            <w:r w:rsidRPr="00991F51">
              <w:t>9</w:t>
            </w:r>
            <w:r w:rsidR="00F60D2D" w:rsidRPr="00991F51">
              <w:t>.1</w:t>
            </w:r>
            <w:r w:rsidR="00F60D2D" w:rsidRPr="00991F51">
              <w:tab/>
              <w:t>The Consultant shall keep, and shall make all reasonable efforts to keep, accurate and systematic accounts and records in respect of the Services and in such form and detail as will clearly identify relevant time changes and costs.</w:t>
            </w:r>
          </w:p>
          <w:p w14:paraId="3C424409" w14:textId="77777777" w:rsidR="00F60D2D" w:rsidRPr="00991F51" w:rsidRDefault="00E73FF2" w:rsidP="000D7A25">
            <w:pPr>
              <w:spacing w:after="200"/>
              <w:ind w:left="747" w:hanging="720"/>
              <w:jc w:val="both"/>
            </w:pPr>
            <w:r w:rsidRPr="00991F51">
              <w:t>9</w:t>
            </w:r>
            <w:r w:rsidR="00F60D2D" w:rsidRPr="00991F51">
              <w:t>.2</w:t>
            </w:r>
            <w:r w:rsidR="00F60D2D" w:rsidRPr="00991F51">
              <w:tab/>
              <w:t xml:space="preserve">The Consultant shall permit </w:t>
            </w:r>
            <w:r w:rsidR="00CB196F" w:rsidRPr="00991F51">
              <w:t>MCC</w:t>
            </w:r>
            <w:r w:rsidR="00F60D2D" w:rsidRPr="00991F51">
              <w:t xml:space="preserve"> and/or persons appointed </w:t>
            </w:r>
            <w:r w:rsidR="00860EFA" w:rsidRPr="00991F51">
              <w:t>by MCC</w:t>
            </w:r>
            <w:r w:rsidR="00F60D2D" w:rsidRPr="00991F51">
              <w:t xml:space="preserve"> to inspect the site and/or all accounts and records relating to the performance of the Contract and to have such accounts and records audited by auditors appointed by </w:t>
            </w:r>
            <w:r w:rsidR="00634221" w:rsidRPr="00991F51">
              <w:t>MCC</w:t>
            </w:r>
            <w:r w:rsidR="00F60D2D" w:rsidRPr="00991F51">
              <w:t xml:space="preserve"> if requested by </w:t>
            </w:r>
            <w:r w:rsidR="00634221" w:rsidRPr="00991F51">
              <w:t>MCC</w:t>
            </w:r>
            <w:r w:rsidR="00F60D2D" w:rsidRPr="00991F51">
              <w:t xml:space="preserve">. </w:t>
            </w:r>
          </w:p>
        </w:tc>
      </w:tr>
      <w:tr w:rsidR="00F60D2D" w:rsidRPr="00991F51" w14:paraId="3C42440D" w14:textId="77777777" w:rsidTr="00860EFA">
        <w:trPr>
          <w:gridAfter w:val="2"/>
          <w:wAfter w:w="20" w:type="dxa"/>
          <w:jc w:val="center"/>
        </w:trPr>
        <w:tc>
          <w:tcPr>
            <w:tcW w:w="2625" w:type="dxa"/>
          </w:tcPr>
          <w:p w14:paraId="3C42440B"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2" w:name="_Toc299534155"/>
            <w:bookmarkStart w:id="73" w:name="_Toc348011864"/>
            <w:r w:rsidRPr="00991F51">
              <w:rPr>
                <w:rFonts w:ascii="Times New Roman" w:hAnsi="Times New Roman"/>
              </w:rPr>
              <w:t>Reporting Obligations</w:t>
            </w:r>
            <w:bookmarkEnd w:id="72"/>
            <w:bookmarkEnd w:id="73"/>
          </w:p>
        </w:tc>
        <w:tc>
          <w:tcPr>
            <w:tcW w:w="6911" w:type="dxa"/>
          </w:tcPr>
          <w:p w14:paraId="3C42440C" w14:textId="77777777" w:rsidR="00F60D2D" w:rsidRPr="00991F51" w:rsidRDefault="00E73FF2" w:rsidP="00EF5582">
            <w:pPr>
              <w:spacing w:after="200"/>
              <w:ind w:left="747" w:right="-72" w:hanging="720"/>
              <w:jc w:val="both"/>
            </w:pPr>
            <w:r w:rsidRPr="00991F51">
              <w:t>10</w:t>
            </w:r>
            <w:r w:rsidR="00F60D2D" w:rsidRPr="00991F51">
              <w:t>.1</w:t>
            </w:r>
            <w:r w:rsidR="00F60D2D" w:rsidRPr="00991F51">
              <w:tab/>
              <w:t xml:space="preserve">The Consultant shall submit to the </w:t>
            </w:r>
            <w:r w:rsidR="009314C1" w:rsidRPr="00991F51">
              <w:t>MCA Entity</w:t>
            </w:r>
            <w:r w:rsidR="00F60D2D" w:rsidRPr="00991F51">
              <w:t xml:space="preserve"> the reports and documents specified in </w:t>
            </w:r>
            <w:r w:rsidR="00F60D2D" w:rsidRPr="00991F51">
              <w:rPr>
                <w:b/>
              </w:rPr>
              <w:t>Appendix A</w:t>
            </w:r>
            <w:r w:rsidR="00F60D2D" w:rsidRPr="00991F51">
              <w:t xml:space="preserve">, in the form, in the numbers and within the time periods set forth in said Appendix.  </w:t>
            </w:r>
          </w:p>
        </w:tc>
      </w:tr>
      <w:tr w:rsidR="00F60D2D" w:rsidRPr="00991F51" w14:paraId="3C424414" w14:textId="77777777" w:rsidTr="00860EFA">
        <w:trPr>
          <w:gridAfter w:val="2"/>
          <w:wAfter w:w="20" w:type="dxa"/>
          <w:jc w:val="center"/>
        </w:trPr>
        <w:tc>
          <w:tcPr>
            <w:tcW w:w="2625" w:type="dxa"/>
          </w:tcPr>
          <w:p w14:paraId="3C42440E" w14:textId="77777777" w:rsidR="00F60D2D" w:rsidRPr="00991F51" w:rsidRDefault="00F60D2D" w:rsidP="006E4B0C">
            <w:pPr>
              <w:pStyle w:val="Heading2"/>
              <w:widowControl/>
              <w:numPr>
                <w:ilvl w:val="0"/>
                <w:numId w:val="33"/>
              </w:numPr>
              <w:autoSpaceDE/>
              <w:autoSpaceDN/>
              <w:adjustRightInd/>
              <w:spacing w:after="200"/>
              <w:ind w:left="360"/>
              <w:jc w:val="left"/>
              <w:rPr>
                <w:rFonts w:ascii="Times New Roman" w:hAnsi="Times New Roman"/>
              </w:rPr>
            </w:pPr>
            <w:bookmarkStart w:id="74" w:name="_Toc299534156"/>
            <w:bookmarkStart w:id="75" w:name="_Toc348011865"/>
            <w:r w:rsidRPr="00991F51">
              <w:rPr>
                <w:rFonts w:ascii="Times New Roman" w:hAnsi="Times New Roman"/>
              </w:rPr>
              <w:t xml:space="preserve">Proprietary Rights of the </w:t>
            </w:r>
            <w:r w:rsidR="009314C1" w:rsidRPr="00991F51">
              <w:rPr>
                <w:rFonts w:ascii="Times New Roman" w:hAnsi="Times New Roman"/>
              </w:rPr>
              <w:t>MCA Entity</w:t>
            </w:r>
            <w:r w:rsidRPr="00991F51">
              <w:rPr>
                <w:rFonts w:ascii="Times New Roman" w:hAnsi="Times New Roman"/>
              </w:rPr>
              <w:t xml:space="preserve"> in Reports and Records</w:t>
            </w:r>
            <w:bookmarkEnd w:id="74"/>
            <w:bookmarkEnd w:id="75"/>
          </w:p>
        </w:tc>
        <w:tc>
          <w:tcPr>
            <w:tcW w:w="6911" w:type="dxa"/>
          </w:tcPr>
          <w:p w14:paraId="3C42440F" w14:textId="070DCA7A" w:rsidR="00F60D2D" w:rsidRPr="00991F51" w:rsidRDefault="00E73FF2" w:rsidP="006E4B0C">
            <w:pPr>
              <w:spacing w:after="200"/>
              <w:ind w:left="747" w:right="-72" w:hanging="720"/>
              <w:jc w:val="both"/>
            </w:pPr>
            <w:r w:rsidRPr="00991F51">
              <w:t>11</w:t>
            </w:r>
            <w:r w:rsidR="00F60D2D" w:rsidRPr="00991F51">
              <w:t>.1</w:t>
            </w:r>
            <w:r w:rsidR="00F60D2D" w:rsidRPr="00991F51">
              <w:tab/>
              <w:t xml:space="preserve">All reports and relevant data and information such as maps, diagrams, plans, databases, other documents and software, supporting records or material compiled or prepared by the Consultant for the </w:t>
            </w:r>
            <w:r w:rsidR="009314C1" w:rsidRPr="00991F51">
              <w:t>MCA Entity</w:t>
            </w:r>
            <w:r w:rsidR="00F60D2D" w:rsidRPr="00991F51">
              <w:t xml:space="preserve"> in the course of the Services shall be confidential and become and remain the absolute property of the </w:t>
            </w:r>
            <w:r w:rsidR="009314C1" w:rsidRPr="00991F51">
              <w:t>MCA Entity</w:t>
            </w:r>
            <w:r w:rsidR="00F60D2D" w:rsidRPr="00991F51">
              <w:t xml:space="preserve"> unless otherwise agreed by the </w:t>
            </w:r>
            <w:r w:rsidR="009314C1" w:rsidRPr="00991F51">
              <w:t>MCA Entity</w:t>
            </w:r>
            <w:r w:rsidR="00F60D2D" w:rsidRPr="00991F51">
              <w:t xml:space="preserve"> in writing. The Consultant shall, not later than upon termination or expiration of this Contract, deliver all such documents to the </w:t>
            </w:r>
            <w:r w:rsidR="009314C1" w:rsidRPr="00991F51">
              <w:t>MCA Entity</w:t>
            </w:r>
            <w:r w:rsidR="00F60D2D" w:rsidRPr="00991F51">
              <w:t xml:space="preserve">, together with a detailed inventory thereof. The Consultant may retain a copy of such documents, data and/or software but shall not use the same for purposes unrelated to this Contract without prior written approval of the </w:t>
            </w:r>
            <w:r w:rsidR="009314C1" w:rsidRPr="00991F51">
              <w:t>MCA Entity</w:t>
            </w:r>
            <w:r w:rsidR="006E4B0C" w:rsidRPr="00991F51">
              <w:t>.</w:t>
            </w:r>
          </w:p>
          <w:p w14:paraId="3C424410" w14:textId="77777777" w:rsidR="00F60D2D" w:rsidRPr="00991F51" w:rsidRDefault="00F60D2D" w:rsidP="006E4B0C">
            <w:pPr>
              <w:spacing w:after="200"/>
              <w:ind w:left="1107" w:hanging="360"/>
              <w:jc w:val="both"/>
            </w:pPr>
            <w:r w:rsidRPr="00991F51">
              <w:t>(a)</w:t>
            </w:r>
            <w:r w:rsidRPr="00991F51">
              <w:tab/>
              <w:t xml:space="preserve">The </w:t>
            </w:r>
            <w:r w:rsidR="00386593" w:rsidRPr="00991F51">
              <w:t xml:space="preserve">Consultant </w:t>
            </w:r>
            <w:r w:rsidRPr="00991F51">
              <w:t xml:space="preserve">shall indemnify the </w:t>
            </w:r>
            <w:r w:rsidR="009314C1" w:rsidRPr="00991F51">
              <w:t>MCA Entity</w:t>
            </w:r>
            <w:r w:rsidRPr="00991F51">
              <w:t xml:space="preserve"> from and against any and all claims, liabilities, obligations, losses, damages, penalties, actions, judgments, suits, proceedings, demands, costs, expenses and disbursements of whatsoever nature that may be imposed on, incurred by or asserted against, the </w:t>
            </w:r>
            <w:r w:rsidR="009314C1" w:rsidRPr="00991F51">
              <w:t>MCA Entity</w:t>
            </w:r>
            <w:r w:rsidRPr="00991F51">
              <w:t xml:space="preserve">  during or in connection with the Services by reason of </w:t>
            </w:r>
            <w:proofErr w:type="spellStart"/>
            <w:r w:rsidRPr="00991F51">
              <w:t>i</w:t>
            </w:r>
            <w:proofErr w:type="spellEnd"/>
            <w:r w:rsidRPr="00991F51">
              <w:t xml:space="preserve">) infringement or alleged infringement by the Consultant of any patent or other protected right, or ii) plagiarism or alleged plagiarism by the Consultant. </w:t>
            </w:r>
          </w:p>
          <w:p w14:paraId="3C424413" w14:textId="6266A1C5" w:rsidR="00F60D2D" w:rsidRPr="00991F51" w:rsidRDefault="00F60D2D" w:rsidP="006E4B0C">
            <w:pPr>
              <w:spacing w:after="200"/>
              <w:ind w:left="1107" w:hanging="360"/>
              <w:jc w:val="both"/>
            </w:pPr>
            <w:r w:rsidRPr="00991F51">
              <w:t xml:space="preserve">(b) The Consultant shall ensure that all goods and services (including without limitation all computer hardware, software and systems) procured by the Consultant from the </w:t>
            </w:r>
            <w:r w:rsidR="009314C1" w:rsidRPr="00991F51">
              <w:t>MCA Entity</w:t>
            </w:r>
            <w:r w:rsidRPr="00991F51">
              <w:t xml:space="preserve"> funds or used by the Consultant in the carrying out of the Services do not violate or infringe any industrial property or intellectual property right or claim of </w:t>
            </w:r>
            <w:r w:rsidRPr="00991F51">
              <w:lastRenderedPageBreak/>
              <w:t>any third party.”</w:t>
            </w:r>
          </w:p>
        </w:tc>
      </w:tr>
      <w:tr w:rsidR="00F60D2D" w:rsidRPr="00991F51" w14:paraId="3C424417" w14:textId="77777777" w:rsidTr="00860EFA">
        <w:trPr>
          <w:jc w:val="center"/>
        </w:trPr>
        <w:tc>
          <w:tcPr>
            <w:tcW w:w="2625" w:type="dxa"/>
          </w:tcPr>
          <w:p w14:paraId="3C424415"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76" w:name="_Toc299534159"/>
            <w:bookmarkStart w:id="77" w:name="_Toc348011866"/>
            <w:r w:rsidRPr="00991F51">
              <w:rPr>
                <w:rFonts w:ascii="Times New Roman" w:hAnsi="Times New Roman"/>
              </w:rPr>
              <w:lastRenderedPageBreak/>
              <w:t xml:space="preserve">Description of </w:t>
            </w:r>
            <w:bookmarkEnd w:id="76"/>
            <w:bookmarkEnd w:id="77"/>
            <w:r w:rsidR="005E12F6" w:rsidRPr="00991F51">
              <w:rPr>
                <w:rFonts w:ascii="Times New Roman" w:hAnsi="Times New Roman"/>
              </w:rPr>
              <w:t>Job Description of Consultant</w:t>
            </w:r>
          </w:p>
        </w:tc>
        <w:tc>
          <w:tcPr>
            <w:tcW w:w="6931" w:type="dxa"/>
            <w:gridSpan w:val="3"/>
          </w:tcPr>
          <w:p w14:paraId="3C424416" w14:textId="77777777" w:rsidR="00F60D2D" w:rsidRPr="00991F51" w:rsidRDefault="00E73FF2" w:rsidP="005E12F6">
            <w:pPr>
              <w:spacing w:after="200"/>
              <w:ind w:left="747" w:right="-72" w:hanging="720"/>
              <w:jc w:val="both"/>
            </w:pPr>
            <w:r w:rsidRPr="00991F51">
              <w:t>12</w:t>
            </w:r>
            <w:r w:rsidR="00F60D2D" w:rsidRPr="00991F51">
              <w:t>.1</w:t>
            </w:r>
            <w:r w:rsidR="00F60D2D" w:rsidRPr="00991F51">
              <w:tab/>
              <w:t>The title, agreed job description, minimum qualification and estimated period of engagement to carry out the Serv</w:t>
            </w:r>
            <w:r w:rsidR="005E12F6" w:rsidRPr="00991F51">
              <w:t>ices of the Consultant</w:t>
            </w:r>
            <w:r w:rsidR="00F60D2D" w:rsidRPr="00991F51">
              <w:t xml:space="preserve"> are described in </w:t>
            </w:r>
            <w:r w:rsidRPr="00991F51">
              <w:rPr>
                <w:b/>
              </w:rPr>
              <w:t>Appendix A</w:t>
            </w:r>
            <w:r w:rsidR="00F60D2D" w:rsidRPr="00991F51">
              <w:rPr>
                <w:b/>
              </w:rPr>
              <w:t xml:space="preserve">.  </w:t>
            </w:r>
          </w:p>
        </w:tc>
      </w:tr>
      <w:tr w:rsidR="00F60D2D" w:rsidRPr="00991F51" w14:paraId="3C42441A" w14:textId="77777777" w:rsidTr="00860EFA">
        <w:trPr>
          <w:jc w:val="center"/>
        </w:trPr>
        <w:tc>
          <w:tcPr>
            <w:tcW w:w="2625" w:type="dxa"/>
          </w:tcPr>
          <w:p w14:paraId="3C424418" w14:textId="77777777" w:rsidR="00F60D2D" w:rsidRPr="00991F51" w:rsidRDefault="009314C1" w:rsidP="005044F0">
            <w:pPr>
              <w:pStyle w:val="Heading2"/>
              <w:widowControl/>
              <w:numPr>
                <w:ilvl w:val="0"/>
                <w:numId w:val="33"/>
              </w:numPr>
              <w:autoSpaceDE/>
              <w:autoSpaceDN/>
              <w:adjustRightInd/>
              <w:spacing w:after="200"/>
              <w:ind w:left="360"/>
              <w:jc w:val="left"/>
              <w:rPr>
                <w:rFonts w:ascii="Times New Roman" w:hAnsi="Times New Roman"/>
              </w:rPr>
            </w:pPr>
            <w:bookmarkStart w:id="78" w:name="_Toc299534170"/>
            <w:bookmarkStart w:id="79" w:name="_Toc348011869"/>
            <w:r w:rsidRPr="00991F51">
              <w:rPr>
                <w:rFonts w:ascii="Times New Roman" w:hAnsi="Times New Roman"/>
              </w:rPr>
              <w:t>MCA Entity</w:t>
            </w:r>
            <w:r w:rsidR="00F60D2D" w:rsidRPr="00991F51">
              <w:rPr>
                <w:rFonts w:ascii="Times New Roman" w:hAnsi="Times New Roman"/>
              </w:rPr>
              <w:t>’s Payment</w:t>
            </w:r>
            <w:bookmarkEnd w:id="78"/>
            <w:r w:rsidR="00F60D2D" w:rsidRPr="00991F51">
              <w:rPr>
                <w:rFonts w:ascii="Times New Roman" w:hAnsi="Times New Roman"/>
              </w:rPr>
              <w:t xml:space="preserve"> Obligation</w:t>
            </w:r>
            <w:bookmarkEnd w:id="79"/>
            <w:r w:rsidR="00F60D2D" w:rsidRPr="00991F51">
              <w:rPr>
                <w:rFonts w:ascii="Times New Roman" w:hAnsi="Times New Roman"/>
              </w:rPr>
              <w:t xml:space="preserve"> </w:t>
            </w:r>
          </w:p>
        </w:tc>
        <w:tc>
          <w:tcPr>
            <w:tcW w:w="6931" w:type="dxa"/>
            <w:gridSpan w:val="3"/>
          </w:tcPr>
          <w:p w14:paraId="3C424419" w14:textId="4D15662D" w:rsidR="00F60D2D" w:rsidRPr="00991F51" w:rsidRDefault="00F60D2D" w:rsidP="0004614A">
            <w:pPr>
              <w:spacing w:after="200"/>
              <w:ind w:left="747" w:right="-72" w:hanging="720"/>
              <w:jc w:val="both"/>
            </w:pPr>
            <w:r w:rsidRPr="00991F51">
              <w:t>1</w:t>
            </w:r>
            <w:r w:rsidR="00400CDD" w:rsidRPr="00991F51">
              <w:t>3</w:t>
            </w:r>
            <w:r w:rsidRPr="00991F51">
              <w:t>.1</w:t>
            </w:r>
            <w:r w:rsidRPr="00991F51">
              <w:tab/>
              <w:t xml:space="preserve">In consideration of the Services performed by the Consultant under this Contract, the </w:t>
            </w:r>
            <w:r w:rsidR="009314C1" w:rsidRPr="00991F51">
              <w:t>MCA Entity</w:t>
            </w:r>
            <w:r w:rsidRPr="00991F51">
              <w:t xml:space="preserve"> shall make such payments to the Consultant for the </w:t>
            </w:r>
            <w:r w:rsidR="002F12B2" w:rsidRPr="00991F51">
              <w:t>S</w:t>
            </w:r>
            <w:r w:rsidRPr="00991F51">
              <w:t xml:space="preserve">ervices specified in </w:t>
            </w:r>
            <w:r w:rsidRPr="00991F51">
              <w:rPr>
                <w:b/>
              </w:rPr>
              <w:t>Appendix A</w:t>
            </w:r>
            <w:r w:rsidRPr="00991F51">
              <w:t xml:space="preserve"> and in such manner as described</w:t>
            </w:r>
            <w:r w:rsidR="002F12B2" w:rsidRPr="00991F51">
              <w:rPr>
                <w:b/>
              </w:rPr>
              <w:t>: [</w:t>
            </w:r>
            <w:r w:rsidR="00A96605" w:rsidRPr="00991F51">
              <w:rPr>
                <w:b/>
              </w:rPr>
              <w:t>The payments shall be done on monthly basis</w:t>
            </w:r>
            <w:r w:rsidR="002F12B2" w:rsidRPr="00991F51">
              <w:rPr>
                <w:b/>
              </w:rPr>
              <w:t>]</w:t>
            </w:r>
            <w:r w:rsidRPr="00991F51">
              <w:t>.</w:t>
            </w:r>
          </w:p>
        </w:tc>
      </w:tr>
      <w:tr w:rsidR="00F60D2D" w:rsidRPr="00991F51" w14:paraId="3C42441E" w14:textId="77777777" w:rsidTr="00860EFA">
        <w:trPr>
          <w:jc w:val="center"/>
        </w:trPr>
        <w:tc>
          <w:tcPr>
            <w:tcW w:w="2625" w:type="dxa"/>
          </w:tcPr>
          <w:p w14:paraId="3C42441B" w14:textId="77777777" w:rsidR="00F60D2D" w:rsidRPr="00991F51" w:rsidRDefault="00F60D2D" w:rsidP="005044F0">
            <w:pPr>
              <w:pStyle w:val="Heading2"/>
              <w:widowControl/>
              <w:numPr>
                <w:ilvl w:val="0"/>
                <w:numId w:val="33"/>
              </w:numPr>
              <w:autoSpaceDE/>
              <w:autoSpaceDN/>
              <w:adjustRightInd/>
              <w:spacing w:after="200"/>
              <w:ind w:left="360"/>
              <w:jc w:val="left"/>
              <w:rPr>
                <w:rFonts w:ascii="Times New Roman" w:hAnsi="Times New Roman"/>
              </w:rPr>
            </w:pPr>
            <w:bookmarkStart w:id="80" w:name="_Toc299534177"/>
            <w:bookmarkStart w:id="81" w:name="_Toc348011870"/>
            <w:r w:rsidRPr="00991F51">
              <w:rPr>
                <w:rFonts w:ascii="Times New Roman" w:hAnsi="Times New Roman"/>
              </w:rPr>
              <w:t>Mode of Billing and Payment</w:t>
            </w:r>
            <w:bookmarkEnd w:id="80"/>
            <w:bookmarkEnd w:id="81"/>
          </w:p>
        </w:tc>
        <w:tc>
          <w:tcPr>
            <w:tcW w:w="6931" w:type="dxa"/>
            <w:gridSpan w:val="3"/>
          </w:tcPr>
          <w:p w14:paraId="3C42441C" w14:textId="77777777" w:rsidR="00F60D2D" w:rsidRPr="00991F51" w:rsidRDefault="00F60D2D" w:rsidP="00EF5582">
            <w:pPr>
              <w:spacing w:after="200"/>
              <w:ind w:left="747" w:right="-72" w:hanging="720"/>
              <w:jc w:val="both"/>
              <w:rPr>
                <w:spacing w:val="-2"/>
              </w:rPr>
            </w:pPr>
            <w:r w:rsidRPr="00991F51">
              <w:t>1</w:t>
            </w:r>
            <w:r w:rsidR="00400CDD" w:rsidRPr="00991F51">
              <w:t>4</w:t>
            </w:r>
            <w:r w:rsidRPr="00991F51">
              <w:t>.1</w:t>
            </w:r>
            <w:r w:rsidRPr="00991F51">
              <w:tab/>
              <w:t xml:space="preserve">The payments under this Contract shall be made in accordance with the payments provisions </w:t>
            </w:r>
            <w:r w:rsidR="002F12B2" w:rsidRPr="00991F51">
              <w:t xml:space="preserve">as described </w:t>
            </w:r>
            <w:r w:rsidR="00B56AE1" w:rsidRPr="00991F51">
              <w:t>in GCC 13</w:t>
            </w:r>
            <w:r w:rsidR="002F12B2" w:rsidRPr="00991F51">
              <w:t>.1</w:t>
            </w:r>
            <w:r w:rsidRPr="00991F51">
              <w:t xml:space="preserve"> </w:t>
            </w:r>
          </w:p>
          <w:p w14:paraId="3C42441D" w14:textId="1658FDAD" w:rsidR="00F60D2D" w:rsidRPr="00991F51" w:rsidRDefault="00F60D2D" w:rsidP="00EF5582">
            <w:pPr>
              <w:spacing w:after="200"/>
              <w:ind w:left="747" w:right="-72" w:hanging="720"/>
              <w:jc w:val="both"/>
              <w:rPr>
                <w:spacing w:val="-2"/>
              </w:rPr>
            </w:pPr>
            <w:r w:rsidRPr="00991F51">
              <w:rPr>
                <w:spacing w:val="-2"/>
              </w:rPr>
              <w:t>1</w:t>
            </w:r>
            <w:r w:rsidR="00400CDD" w:rsidRPr="00991F51">
              <w:rPr>
                <w:spacing w:val="-2"/>
              </w:rPr>
              <w:t>4</w:t>
            </w:r>
            <w:r w:rsidRPr="00991F51">
              <w:rPr>
                <w:spacing w:val="-2"/>
              </w:rPr>
              <w:t>.2</w:t>
            </w:r>
            <w:r w:rsidRPr="00991F51">
              <w:rPr>
                <w:spacing w:val="-2"/>
              </w:rPr>
              <w:tab/>
              <w:t xml:space="preserve">Payments do not constitute acceptance of the whole Services nor relieve the </w:t>
            </w:r>
            <w:r w:rsidRPr="00991F51">
              <w:t>Consultant</w:t>
            </w:r>
            <w:r w:rsidRPr="00991F51">
              <w:rPr>
                <w:spacing w:val="-2"/>
              </w:rPr>
              <w:t xml:space="preserve"> of its obligations.</w:t>
            </w:r>
            <w:r w:rsidRPr="00991F51">
              <w:rPr>
                <w:spacing w:val="-2"/>
              </w:rPr>
              <w:tab/>
            </w:r>
          </w:p>
        </w:tc>
      </w:tr>
      <w:tr w:rsidR="00D37A1B" w:rsidRPr="00991F51" w14:paraId="3C424421" w14:textId="77777777" w:rsidTr="006402F9">
        <w:trPr>
          <w:trHeight w:val="1093"/>
          <w:jc w:val="center"/>
        </w:trPr>
        <w:tc>
          <w:tcPr>
            <w:tcW w:w="2625" w:type="dxa"/>
          </w:tcPr>
          <w:p w14:paraId="3C42441F" w14:textId="77777777" w:rsidR="00D37A1B" w:rsidRPr="00991F51" w:rsidRDefault="00D37A1B" w:rsidP="005044F0">
            <w:pPr>
              <w:pStyle w:val="Heading2"/>
              <w:widowControl/>
              <w:numPr>
                <w:ilvl w:val="0"/>
                <w:numId w:val="33"/>
              </w:numPr>
              <w:autoSpaceDE/>
              <w:autoSpaceDN/>
              <w:adjustRightInd/>
              <w:spacing w:after="200"/>
              <w:ind w:left="360"/>
              <w:jc w:val="left"/>
              <w:rPr>
                <w:rFonts w:ascii="Times New Roman" w:hAnsi="Times New Roman"/>
              </w:rPr>
            </w:pPr>
            <w:r w:rsidRPr="00991F51">
              <w:rPr>
                <w:rFonts w:ascii="Times New Roman" w:hAnsi="Times New Roman"/>
              </w:rPr>
              <w:t>Interest on Delayed Payments</w:t>
            </w:r>
          </w:p>
        </w:tc>
        <w:tc>
          <w:tcPr>
            <w:tcW w:w="6931" w:type="dxa"/>
            <w:gridSpan w:val="3"/>
          </w:tcPr>
          <w:p w14:paraId="3C424420" w14:textId="7471A476" w:rsidR="00D37A1B" w:rsidRPr="00991F51" w:rsidRDefault="00400CDD" w:rsidP="006E4B0C">
            <w:pPr>
              <w:spacing w:after="200"/>
              <w:ind w:left="687" w:right="-72" w:hanging="660"/>
              <w:jc w:val="both"/>
            </w:pPr>
            <w:r w:rsidRPr="00991F51">
              <w:t>15</w:t>
            </w:r>
            <w:r w:rsidR="00D37A1B" w:rsidRPr="00991F51">
              <w:t>.1</w:t>
            </w:r>
            <w:r w:rsidR="006E4B0C" w:rsidRPr="00991F51">
              <w:rPr>
                <w:spacing w:val="-2"/>
              </w:rPr>
              <w:tab/>
            </w:r>
            <w:r w:rsidR="00D37A1B" w:rsidRPr="00991F51">
              <w:t>If the MCA Entity has delayed payments beyond thirty (30) days after the payment date determined in accordance with interest shall be</w:t>
            </w:r>
            <w:r w:rsidR="0096405F" w:rsidRPr="00991F51">
              <w:t xml:space="preserve"> not</w:t>
            </w:r>
            <w:r w:rsidR="00D37A1B" w:rsidRPr="00991F51">
              <w:t xml:space="preserve"> paid to the Consultant for each day of delay</w:t>
            </w:r>
            <w:r w:rsidR="0096405F" w:rsidRPr="00991F51">
              <w:t>.</w:t>
            </w:r>
          </w:p>
        </w:tc>
      </w:tr>
      <w:tr w:rsidR="00AF05EB" w:rsidRPr="00991F51" w14:paraId="3C424429" w14:textId="77777777" w:rsidTr="00860EFA">
        <w:trPr>
          <w:trHeight w:val="1327"/>
          <w:jc w:val="center"/>
        </w:trPr>
        <w:tc>
          <w:tcPr>
            <w:tcW w:w="2625" w:type="dxa"/>
          </w:tcPr>
          <w:p w14:paraId="3C424422" w14:textId="77777777" w:rsidR="00AF05EB" w:rsidRPr="00991F51" w:rsidRDefault="00AF05EB" w:rsidP="005044F0">
            <w:pPr>
              <w:pStyle w:val="Heading2"/>
              <w:widowControl/>
              <w:numPr>
                <w:ilvl w:val="0"/>
                <w:numId w:val="33"/>
              </w:numPr>
              <w:autoSpaceDE/>
              <w:autoSpaceDN/>
              <w:adjustRightInd/>
              <w:spacing w:after="200"/>
              <w:ind w:left="360"/>
              <w:jc w:val="left"/>
              <w:rPr>
                <w:rFonts w:ascii="Times New Roman" w:hAnsi="Times New Roman"/>
              </w:rPr>
            </w:pPr>
            <w:bookmarkStart w:id="82" w:name="_Toc442272337"/>
            <w:bookmarkStart w:id="83" w:name="_Toc442280198"/>
            <w:bookmarkStart w:id="84" w:name="_Toc442280591"/>
            <w:bookmarkStart w:id="85" w:name="_Toc442280720"/>
            <w:bookmarkStart w:id="86" w:name="_Toc444789275"/>
            <w:bookmarkStart w:id="87" w:name="_Toc447549600"/>
            <w:bookmarkStart w:id="88" w:name="_Toc524085973"/>
            <w:r w:rsidRPr="00991F51">
              <w:rPr>
                <w:rFonts w:ascii="Times New Roman" w:hAnsi="Times New Roman"/>
              </w:rPr>
              <w:t>Taxes and Duties</w:t>
            </w:r>
            <w:bookmarkEnd w:id="82"/>
            <w:bookmarkEnd w:id="83"/>
            <w:bookmarkEnd w:id="84"/>
            <w:bookmarkEnd w:id="85"/>
            <w:bookmarkEnd w:id="86"/>
            <w:bookmarkEnd w:id="87"/>
            <w:bookmarkEnd w:id="88"/>
          </w:p>
        </w:tc>
        <w:tc>
          <w:tcPr>
            <w:tcW w:w="6931" w:type="dxa"/>
            <w:gridSpan w:val="3"/>
          </w:tcPr>
          <w:p w14:paraId="3C424423" w14:textId="1AF8BAA1" w:rsidR="00AE4409" w:rsidRPr="00991F51" w:rsidRDefault="00AE4409" w:rsidP="006D18BB">
            <w:pPr>
              <w:pStyle w:val="GCC"/>
              <w:numPr>
                <w:ilvl w:val="1"/>
                <w:numId w:val="39"/>
              </w:numPr>
              <w:outlineLvl w:val="1"/>
              <w:rPr>
                <w:lang w:val="en-US"/>
              </w:rPr>
            </w:pPr>
            <w:bookmarkStart w:id="89" w:name="_Toc421026198"/>
            <w:bookmarkStart w:id="90" w:name="_Toc428437654"/>
            <w:bookmarkStart w:id="91" w:name="_Toc428443487"/>
            <w:bookmarkStart w:id="92" w:name="_Toc434935981"/>
            <w:bookmarkStart w:id="93" w:name="_Toc442272338"/>
            <w:bookmarkStart w:id="94" w:name="_Toc442273095"/>
            <w:bookmarkStart w:id="95" w:name="_Toc444844644"/>
            <w:bookmarkStart w:id="96" w:name="_Toc444851828"/>
            <w:bookmarkStart w:id="97" w:name="_Toc447549601"/>
            <w:r w:rsidRPr="00991F51">
              <w:rPr>
                <w:lang w:val="en-US"/>
              </w:rPr>
              <w:t xml:space="preserve">Except as may be exempted pursuant to the </w:t>
            </w:r>
            <w:r w:rsidR="00384FEB" w:rsidRPr="00991F51">
              <w:rPr>
                <w:lang w:val="en-US"/>
              </w:rPr>
              <w:t>Threshold Program</w:t>
            </w:r>
            <w:r w:rsidRPr="00991F51">
              <w:rPr>
                <w:lang w:val="en-US"/>
              </w:rPr>
              <w:t xml:space="preserve"> or another agreement related to the </w:t>
            </w:r>
            <w:r w:rsidR="00384FEB" w:rsidRPr="00991F51">
              <w:rPr>
                <w:lang w:val="en-US"/>
              </w:rPr>
              <w:t>Threshold Program</w:t>
            </w:r>
            <w:r w:rsidRPr="00991F51">
              <w:rPr>
                <w:lang w:val="en-US"/>
              </w:rPr>
              <w:t>, available in English at</w:t>
            </w:r>
            <w:r w:rsidR="002864E7" w:rsidRPr="00991F51">
              <w:rPr>
                <w:b/>
                <w:lang w:val="en-US"/>
              </w:rPr>
              <w:t xml:space="preserve"> http://millenniumkosovo.org/mfk_documents/threshold-program-agreement/</w:t>
            </w:r>
            <w:r w:rsidRPr="00991F51">
              <w:rPr>
                <w:lang w:val="en-US"/>
              </w:rPr>
              <w:t>, the Consultant, may be subject to certain Taxes</w:t>
            </w:r>
            <w:r w:rsidR="002F12B2" w:rsidRPr="00991F51">
              <w:rPr>
                <w:lang w:val="en-US"/>
              </w:rPr>
              <w:t xml:space="preserve"> as defined in the </w:t>
            </w:r>
            <w:r w:rsidR="00384FEB" w:rsidRPr="00991F51">
              <w:rPr>
                <w:lang w:val="en-US"/>
              </w:rPr>
              <w:t>Threshold Program</w:t>
            </w:r>
            <w:r w:rsidRPr="00991F51">
              <w:rPr>
                <w:lang w:val="en-US"/>
              </w:rPr>
              <w:t xml:space="preserve"> on amounts payable by the MCA Entity under this Contract in accordance with Applicable Law (now or hereinafter in effect). The Consultant, shall pay all Taxes levied under Applicable Law. In no event shall the MCA Entity be responsible for the payment or reimbursement of any Taxes. In the event that any Taxes are imposed on the Consultant, the </w:t>
            </w:r>
            <w:r w:rsidR="002F12B2" w:rsidRPr="00991F51">
              <w:rPr>
                <w:lang w:val="en-US"/>
              </w:rPr>
              <w:t>c</w:t>
            </w:r>
            <w:r w:rsidRPr="00991F51">
              <w:rPr>
                <w:lang w:val="en-US"/>
              </w:rPr>
              <w:t xml:space="preserve">ontract </w:t>
            </w:r>
            <w:r w:rsidR="002F12B2" w:rsidRPr="00991F51">
              <w:rPr>
                <w:lang w:val="en-US"/>
              </w:rPr>
              <w:t>p</w:t>
            </w:r>
            <w:r w:rsidRPr="00991F51">
              <w:rPr>
                <w:lang w:val="en-US"/>
              </w:rPr>
              <w:t>rice shall not be adjusted to account for such Taxes.</w:t>
            </w:r>
            <w:bookmarkEnd w:id="89"/>
            <w:bookmarkEnd w:id="90"/>
            <w:bookmarkEnd w:id="91"/>
            <w:bookmarkEnd w:id="92"/>
            <w:bookmarkEnd w:id="93"/>
            <w:bookmarkEnd w:id="94"/>
            <w:bookmarkEnd w:id="95"/>
            <w:bookmarkEnd w:id="96"/>
            <w:bookmarkEnd w:id="97"/>
          </w:p>
          <w:p w14:paraId="3C424424" w14:textId="77777777" w:rsidR="00AE4409" w:rsidRPr="00991F51" w:rsidRDefault="00AE4409" w:rsidP="006D18BB">
            <w:pPr>
              <w:pStyle w:val="GCC"/>
              <w:numPr>
                <w:ilvl w:val="1"/>
                <w:numId w:val="39"/>
              </w:numPr>
              <w:jc w:val="both"/>
              <w:outlineLvl w:val="1"/>
              <w:rPr>
                <w:lang w:val="en-US"/>
              </w:rPr>
            </w:pPr>
            <w:bookmarkStart w:id="98" w:name="_Toc421026199"/>
            <w:bookmarkStart w:id="99" w:name="_Toc428437655"/>
            <w:bookmarkStart w:id="100" w:name="_Toc428443488"/>
            <w:bookmarkStart w:id="101" w:name="_Toc434935982"/>
            <w:bookmarkStart w:id="102" w:name="_Toc442272339"/>
            <w:bookmarkStart w:id="103" w:name="_Toc442273096"/>
            <w:bookmarkStart w:id="104" w:name="_Toc444844645"/>
            <w:bookmarkStart w:id="105" w:name="_Toc444851829"/>
            <w:bookmarkStart w:id="106" w:name="_Toc447549602"/>
            <w:r w:rsidRPr="00991F51">
              <w:rPr>
                <w:lang w:val="en-US"/>
              </w:rPr>
              <w:t>The Consultant, shall follow the usual customs procedures of the MCA Country in importing property into the MCA Country.</w:t>
            </w:r>
            <w:bookmarkEnd w:id="98"/>
            <w:bookmarkEnd w:id="99"/>
            <w:bookmarkEnd w:id="100"/>
            <w:bookmarkEnd w:id="101"/>
            <w:bookmarkEnd w:id="102"/>
            <w:bookmarkEnd w:id="103"/>
            <w:bookmarkEnd w:id="104"/>
            <w:bookmarkEnd w:id="105"/>
            <w:bookmarkEnd w:id="106"/>
          </w:p>
          <w:p w14:paraId="3C424425" w14:textId="77777777" w:rsidR="00AE4409" w:rsidRPr="00991F51" w:rsidRDefault="00AE4409" w:rsidP="006D18BB">
            <w:pPr>
              <w:pStyle w:val="GCC"/>
              <w:numPr>
                <w:ilvl w:val="1"/>
                <w:numId w:val="39"/>
              </w:numPr>
              <w:jc w:val="both"/>
              <w:outlineLvl w:val="1"/>
              <w:rPr>
                <w:lang w:val="en-US"/>
              </w:rPr>
            </w:pPr>
            <w:bookmarkStart w:id="107" w:name="_Toc421026200"/>
            <w:bookmarkStart w:id="108" w:name="_Toc428437656"/>
            <w:bookmarkStart w:id="109" w:name="_Toc428443489"/>
            <w:bookmarkStart w:id="110" w:name="_Toc434935983"/>
            <w:bookmarkStart w:id="111" w:name="_Toc442272340"/>
            <w:bookmarkStart w:id="112" w:name="_Toc442273097"/>
            <w:bookmarkStart w:id="113" w:name="_Toc444844646"/>
            <w:bookmarkStart w:id="114" w:name="_Toc444851830"/>
            <w:bookmarkStart w:id="115" w:name="_Toc447549603"/>
            <w:r w:rsidRPr="00991F51">
              <w:rPr>
                <w:lang w:val="en-US"/>
              </w:rPr>
              <w:t>If the Consultant does not withdraw, but dispose of any property in the MCA Country upon which customs duties or other Taxes have been exempted, the Consultant, (</w:t>
            </w:r>
            <w:proofErr w:type="spellStart"/>
            <w:r w:rsidRPr="00991F51">
              <w:rPr>
                <w:lang w:val="en-US"/>
              </w:rPr>
              <w:t>i</w:t>
            </w:r>
            <w:proofErr w:type="spellEnd"/>
            <w:r w:rsidRPr="00991F51">
              <w:rPr>
                <w:lang w:val="en-US"/>
              </w:rPr>
              <w:t xml:space="preserve">) shall bear such customs duties and other Taxes in conformity with Applicable Law, or (ii) shall reimburse such customs duties and Taxes to the MCA Entity if such customs duties and Taxes </w:t>
            </w:r>
            <w:r w:rsidRPr="00991F51">
              <w:rPr>
                <w:lang w:val="en-US"/>
              </w:rPr>
              <w:lastRenderedPageBreak/>
              <w:t>were paid by the MCA Entity at the time the property in question was brought into the MCA Country.</w:t>
            </w:r>
            <w:bookmarkEnd w:id="107"/>
            <w:bookmarkEnd w:id="108"/>
            <w:bookmarkEnd w:id="109"/>
            <w:bookmarkEnd w:id="110"/>
            <w:bookmarkEnd w:id="111"/>
            <w:bookmarkEnd w:id="112"/>
            <w:bookmarkEnd w:id="113"/>
            <w:bookmarkEnd w:id="114"/>
            <w:bookmarkEnd w:id="115"/>
          </w:p>
          <w:p w14:paraId="3C424426" w14:textId="77777777" w:rsidR="00AE4409" w:rsidRPr="00991F51" w:rsidRDefault="00AE4409" w:rsidP="006D18BB">
            <w:pPr>
              <w:pStyle w:val="GCC"/>
              <w:numPr>
                <w:ilvl w:val="1"/>
                <w:numId w:val="39"/>
              </w:numPr>
              <w:jc w:val="both"/>
              <w:outlineLvl w:val="1"/>
              <w:rPr>
                <w:lang w:val="en-US"/>
              </w:rPr>
            </w:pPr>
            <w:bookmarkStart w:id="116" w:name="_Toc421026201"/>
            <w:bookmarkStart w:id="117" w:name="_Toc428437657"/>
            <w:bookmarkStart w:id="118" w:name="_Toc428443490"/>
            <w:bookmarkStart w:id="119" w:name="_Toc434935984"/>
            <w:bookmarkStart w:id="120" w:name="_Toc442272341"/>
            <w:bookmarkStart w:id="121" w:name="_Toc442273098"/>
            <w:bookmarkStart w:id="122" w:name="_Toc444844647"/>
            <w:bookmarkStart w:id="123" w:name="_Toc444851831"/>
            <w:bookmarkStart w:id="124" w:name="_Toc447549604"/>
            <w:r w:rsidRPr="00991F51">
              <w:rPr>
                <w:lang w:val="en-US"/>
              </w:rPr>
              <w:t>Without prejudice to the rights of the Consultant under this clause, the Consultant, will take reasonable steps as requested by the MCA Entity or the Government with respect to the determination of the Tax status</w:t>
            </w:r>
            <w:r w:rsidR="00E066C9" w:rsidRPr="00991F51">
              <w:rPr>
                <w:lang w:val="en-US"/>
              </w:rPr>
              <w:t xml:space="preserve"> described in this GCC Clause 16</w:t>
            </w:r>
            <w:r w:rsidRPr="00991F51">
              <w:rPr>
                <w:lang w:val="en-US"/>
              </w:rPr>
              <w:t>.</w:t>
            </w:r>
            <w:bookmarkEnd w:id="116"/>
            <w:bookmarkEnd w:id="117"/>
            <w:bookmarkEnd w:id="118"/>
            <w:bookmarkEnd w:id="119"/>
            <w:bookmarkEnd w:id="120"/>
            <w:bookmarkEnd w:id="121"/>
            <w:bookmarkEnd w:id="122"/>
            <w:bookmarkEnd w:id="123"/>
            <w:bookmarkEnd w:id="124"/>
          </w:p>
          <w:p w14:paraId="3C424427" w14:textId="673821AC" w:rsidR="00AE4409" w:rsidRPr="00991F51" w:rsidRDefault="00AE4409" w:rsidP="006D18BB">
            <w:pPr>
              <w:pStyle w:val="GCC"/>
              <w:numPr>
                <w:ilvl w:val="1"/>
                <w:numId w:val="39"/>
              </w:numPr>
              <w:jc w:val="both"/>
              <w:outlineLvl w:val="1"/>
              <w:rPr>
                <w:lang w:val="en-US"/>
              </w:rPr>
            </w:pPr>
            <w:bookmarkStart w:id="125" w:name="_Toc421026202"/>
            <w:bookmarkStart w:id="126" w:name="_Toc428437658"/>
            <w:bookmarkStart w:id="127" w:name="_Toc428443491"/>
            <w:bookmarkStart w:id="128" w:name="_Toc434935985"/>
            <w:bookmarkStart w:id="129" w:name="_Toc442272342"/>
            <w:bookmarkStart w:id="130" w:name="_Toc442273099"/>
            <w:bookmarkStart w:id="131" w:name="_Toc444844648"/>
            <w:bookmarkStart w:id="132" w:name="_Toc444851832"/>
            <w:bookmarkStart w:id="133" w:name="_Toc447549605"/>
            <w:r w:rsidRPr="00991F51">
              <w:rPr>
                <w:lang w:val="en-US"/>
              </w:rPr>
              <w:t xml:space="preserve">If the Consultant is required to pay Taxes that are exempt under the </w:t>
            </w:r>
            <w:r w:rsidR="00384FEB" w:rsidRPr="00991F51">
              <w:rPr>
                <w:lang w:val="en-US"/>
              </w:rPr>
              <w:t>Threshold Program</w:t>
            </w:r>
            <w:r w:rsidRPr="00991F51">
              <w:rPr>
                <w:lang w:val="en-US"/>
              </w:rPr>
              <w:t xml:space="preserve"> or a related agreement, the Consultant shall promptly notify the MCA Entity (or such agent or representative designated by the MCA Entity) of any Taxes paid, and the Consultant shall cooperate with, and take such actions as may be requested by the MCA Entity, MCC, or either of their agents or representatives, in seeking the prompt and proper reimbursement of such Taxes.</w:t>
            </w:r>
            <w:bookmarkStart w:id="134" w:name="_Toc421026203"/>
            <w:bookmarkStart w:id="135" w:name="_Toc428437659"/>
            <w:bookmarkStart w:id="136" w:name="_Toc428443492"/>
            <w:bookmarkStart w:id="137" w:name="_Toc434935986"/>
            <w:bookmarkStart w:id="138" w:name="_Toc442272343"/>
            <w:bookmarkStart w:id="139" w:name="_Toc442273100"/>
            <w:bookmarkStart w:id="140" w:name="_Toc444844649"/>
            <w:bookmarkStart w:id="141" w:name="_Toc444851833"/>
            <w:bookmarkStart w:id="142" w:name="_Toc447549606"/>
            <w:bookmarkEnd w:id="125"/>
            <w:bookmarkEnd w:id="126"/>
            <w:bookmarkEnd w:id="127"/>
            <w:bookmarkEnd w:id="128"/>
            <w:bookmarkEnd w:id="129"/>
            <w:bookmarkEnd w:id="130"/>
            <w:bookmarkEnd w:id="131"/>
            <w:bookmarkEnd w:id="132"/>
            <w:bookmarkEnd w:id="133"/>
          </w:p>
          <w:p w14:paraId="3C424428" w14:textId="6F70BA2B" w:rsidR="00AF05EB" w:rsidRPr="00991F51" w:rsidRDefault="00AE4409" w:rsidP="006D18BB">
            <w:pPr>
              <w:pStyle w:val="GCC"/>
              <w:numPr>
                <w:ilvl w:val="1"/>
                <w:numId w:val="39"/>
              </w:numPr>
              <w:jc w:val="both"/>
              <w:outlineLvl w:val="1"/>
              <w:rPr>
                <w:lang w:val="en-US"/>
              </w:rPr>
            </w:pPr>
            <w:r w:rsidRPr="00991F51">
              <w:rPr>
                <w:lang w:val="en-US"/>
              </w:rPr>
              <w:t xml:space="preserve">The MCA Entity shall use reasonable efforts to ensure that the Government provides the Consultant, the exemptions from taxation applicable to </w:t>
            </w:r>
            <w:r w:rsidR="00B51D25" w:rsidRPr="00991F51">
              <w:rPr>
                <w:lang w:val="en-US"/>
              </w:rPr>
              <w:t>the Consultant</w:t>
            </w:r>
            <w:r w:rsidRPr="00991F51">
              <w:rPr>
                <w:lang w:val="en-US"/>
              </w:rPr>
              <w:t xml:space="preserve">, in accordance with the terms of the </w:t>
            </w:r>
            <w:r w:rsidR="00384FEB" w:rsidRPr="00991F51">
              <w:rPr>
                <w:lang w:val="en-US"/>
              </w:rPr>
              <w:t>Threshold Program</w:t>
            </w:r>
            <w:r w:rsidRPr="00991F51">
              <w:rPr>
                <w:lang w:val="en-US"/>
              </w:rPr>
              <w:t xml:space="preserve"> or related agreements. If the MCA Entity fails to comply with its obligations under this paragraph, the Consultant shall have the right to terminate this Contract</w:t>
            </w:r>
            <w:bookmarkEnd w:id="134"/>
            <w:bookmarkEnd w:id="135"/>
            <w:bookmarkEnd w:id="136"/>
            <w:bookmarkEnd w:id="137"/>
            <w:bookmarkEnd w:id="138"/>
            <w:bookmarkEnd w:id="139"/>
            <w:bookmarkEnd w:id="140"/>
            <w:bookmarkEnd w:id="141"/>
            <w:bookmarkEnd w:id="142"/>
            <w:r w:rsidR="005C2D7B" w:rsidRPr="00991F51">
              <w:rPr>
                <w:lang w:val="en-US"/>
              </w:rPr>
              <w:t xml:space="preserve">. </w:t>
            </w:r>
            <w:r w:rsidR="0069714D" w:rsidRPr="00991F51">
              <w:t xml:space="preserve"> </w:t>
            </w:r>
          </w:p>
        </w:tc>
      </w:tr>
      <w:tr w:rsidR="00860EFA" w:rsidRPr="00991F51" w14:paraId="3C42442E" w14:textId="77777777" w:rsidTr="006402F9">
        <w:trPr>
          <w:trHeight w:val="288"/>
          <w:jc w:val="center"/>
        </w:trPr>
        <w:tc>
          <w:tcPr>
            <w:tcW w:w="2625" w:type="dxa"/>
          </w:tcPr>
          <w:p w14:paraId="3C42442B" w14:textId="10FDFBD6" w:rsidR="00E553B8" w:rsidRPr="00991F51" w:rsidRDefault="00860EFA" w:rsidP="009C21D7">
            <w:pPr>
              <w:pStyle w:val="Heading2"/>
              <w:widowControl/>
              <w:numPr>
                <w:ilvl w:val="0"/>
                <w:numId w:val="33"/>
              </w:numPr>
              <w:autoSpaceDE/>
              <w:autoSpaceDN/>
              <w:adjustRightInd/>
              <w:spacing w:after="200"/>
              <w:ind w:left="360"/>
              <w:jc w:val="left"/>
              <w:rPr>
                <w:rFonts w:ascii="Times New Roman" w:hAnsi="Times New Roman"/>
              </w:rPr>
            </w:pPr>
            <w:bookmarkStart w:id="143" w:name="_Toc299534181"/>
            <w:bookmarkStart w:id="144" w:name="_Toc348011871"/>
            <w:r w:rsidRPr="00991F51">
              <w:rPr>
                <w:rFonts w:ascii="Times New Roman" w:hAnsi="Times New Roman"/>
              </w:rPr>
              <w:lastRenderedPageBreak/>
              <w:t>Amicable Settlement</w:t>
            </w:r>
            <w:bookmarkEnd w:id="143"/>
            <w:r w:rsidRPr="00991F51">
              <w:rPr>
                <w:rFonts w:ascii="Times New Roman" w:hAnsi="Times New Roman"/>
              </w:rPr>
              <w:t xml:space="preserve"> of disputes</w:t>
            </w:r>
            <w:bookmarkEnd w:id="144"/>
          </w:p>
        </w:tc>
        <w:tc>
          <w:tcPr>
            <w:tcW w:w="6931" w:type="dxa"/>
            <w:gridSpan w:val="3"/>
          </w:tcPr>
          <w:p w14:paraId="3C42442D" w14:textId="64558A04" w:rsidR="00860EFA" w:rsidRPr="00991F51" w:rsidRDefault="00860EFA" w:rsidP="009C21D7">
            <w:pPr>
              <w:spacing w:after="200"/>
              <w:ind w:left="749" w:right="-72" w:hanging="720"/>
              <w:jc w:val="both"/>
            </w:pPr>
            <w:r w:rsidRPr="00991F51">
              <w:t>17.1</w:t>
            </w:r>
            <w:r w:rsidRPr="00991F51">
              <w:tab/>
              <w:t>The Parties shall seek to resolve any dispute a</w:t>
            </w:r>
            <w:r w:rsidR="009C21D7" w:rsidRPr="00991F51">
              <w:t>micably by mutual consultation.</w:t>
            </w:r>
          </w:p>
        </w:tc>
      </w:tr>
      <w:tr w:rsidR="00860EFA" w:rsidRPr="00991F51" w14:paraId="3C424432" w14:textId="77777777" w:rsidTr="006402F9">
        <w:trPr>
          <w:trHeight w:val="427"/>
          <w:jc w:val="center"/>
        </w:trPr>
        <w:tc>
          <w:tcPr>
            <w:tcW w:w="2625" w:type="dxa"/>
          </w:tcPr>
          <w:p w14:paraId="3C42442F" w14:textId="77777777" w:rsidR="00860EFA" w:rsidRPr="00991F51" w:rsidRDefault="00860EFA" w:rsidP="00860EFA">
            <w:pPr>
              <w:pStyle w:val="Heading2"/>
              <w:widowControl/>
              <w:numPr>
                <w:ilvl w:val="0"/>
                <w:numId w:val="33"/>
              </w:numPr>
              <w:autoSpaceDE/>
              <w:autoSpaceDN/>
              <w:adjustRightInd/>
              <w:spacing w:after="200"/>
              <w:ind w:left="360"/>
              <w:jc w:val="left"/>
              <w:rPr>
                <w:rFonts w:ascii="Times New Roman" w:hAnsi="Times New Roman"/>
              </w:rPr>
            </w:pPr>
            <w:r w:rsidRPr="00991F51">
              <w:rPr>
                <w:rFonts w:ascii="Times New Roman" w:hAnsi="Times New Roman"/>
              </w:rPr>
              <w:t>Dispute Resolution</w:t>
            </w:r>
          </w:p>
        </w:tc>
        <w:tc>
          <w:tcPr>
            <w:tcW w:w="6931" w:type="dxa"/>
            <w:gridSpan w:val="3"/>
          </w:tcPr>
          <w:p w14:paraId="3C424430" w14:textId="63FA5ACE" w:rsidR="00860EFA" w:rsidRPr="00991F51" w:rsidRDefault="00860EFA" w:rsidP="00860EFA">
            <w:pPr>
              <w:spacing w:after="200"/>
              <w:ind w:left="747" w:right="-72" w:hanging="720"/>
              <w:jc w:val="both"/>
            </w:pPr>
            <w:r w:rsidRPr="00991F51">
              <w:t>18</w:t>
            </w:r>
            <w:r w:rsidR="009C21D7" w:rsidRPr="00991F51">
              <w:t>.1</w:t>
            </w:r>
            <w:r w:rsidRPr="00991F51">
              <w:tab/>
              <w:t xml:space="preserve">Any dispute between the Parties arising under or related to this Contract that cannot be settled amicably may be referred to and determined by a sole arbitrator to be appointed by agreement between the Parties or in default of agreement by the Parties, </w:t>
            </w:r>
            <w:r w:rsidR="00833671" w:rsidRPr="00991F51">
              <w:t>under the auspices of the Arbitration Center at the American Chamber of Commerce in Kosovo in accordance with the Arbitration Rules of the Arbitration Center at American Chamber of Commerce</w:t>
            </w:r>
            <w:r w:rsidR="00833671" w:rsidRPr="00991F51" w:rsidDel="002864E7">
              <w:t xml:space="preserve"> </w:t>
            </w:r>
            <w:r w:rsidRPr="00991F51">
              <w:t xml:space="preserve">.The arbitration shall be held in </w:t>
            </w:r>
            <w:proofErr w:type="spellStart"/>
            <w:r w:rsidR="002864E7" w:rsidRPr="00991F51">
              <w:t>Prishtin</w:t>
            </w:r>
            <w:r w:rsidR="0096405F" w:rsidRPr="00991F51">
              <w:t>a</w:t>
            </w:r>
            <w:proofErr w:type="spellEnd"/>
            <w:r w:rsidR="0096405F" w:rsidRPr="00991F51">
              <w:t xml:space="preserve"> </w:t>
            </w:r>
            <w:r w:rsidRPr="00991F51">
              <w:t>and the language of the arbitration shall be English. The arbitral award shall be final and binding. Notwithstanding any reference to arbitration herein, the Parties shall continue to perform their respective obligations under the Contract.</w:t>
            </w:r>
          </w:p>
          <w:p w14:paraId="3C424431" w14:textId="1F82B334" w:rsidR="00860EFA" w:rsidRPr="00991F51" w:rsidRDefault="00860EFA" w:rsidP="00860EFA">
            <w:pPr>
              <w:spacing w:after="200"/>
              <w:ind w:left="747" w:right="-72" w:hanging="720"/>
              <w:jc w:val="both"/>
            </w:pPr>
            <w:r w:rsidRPr="00991F51">
              <w:t>18.2</w:t>
            </w:r>
            <w:r w:rsidR="009C21D7" w:rsidRPr="00991F51">
              <w:rPr>
                <w:spacing w:val="-2"/>
              </w:rPr>
              <w:tab/>
            </w:r>
            <w:r w:rsidRPr="00991F51">
              <w:t xml:space="preserve">MCC has the right to be an observer to any arbitration proceeding associated with this Contract, at its sole discretion, but does not have the obligation to participate in any arbitration proceeding. Whether or not MCC is an observer to any </w:t>
            </w:r>
            <w:r w:rsidRPr="00991F51">
              <w:lastRenderedPageBreak/>
              <w:t>arbitration associated with this Contract, the Parties shall provide MCC with written English transcripts of any arbitration proceedings or hearings and a copy of the reasoned written award within ten (10) days after (a) each such proceeding or hearing or (b) the date on which any such award is issued. MCC may enforce its rights under this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tc>
      </w:tr>
    </w:tbl>
    <w:p w14:paraId="3C424433" w14:textId="77777777" w:rsidR="009A12BF" w:rsidRPr="00991F51" w:rsidRDefault="00EB6243" w:rsidP="009C21D7">
      <w:pPr>
        <w:widowControl/>
        <w:autoSpaceDE/>
        <w:autoSpaceDN/>
        <w:adjustRightInd/>
        <w:jc w:val="center"/>
        <w:rPr>
          <w:b/>
          <w:sz w:val="28"/>
          <w:szCs w:val="28"/>
        </w:rPr>
      </w:pPr>
      <w:bookmarkStart w:id="145" w:name="_Toc348011873"/>
      <w:r w:rsidRPr="00991F51">
        <w:rPr>
          <w:b/>
          <w:sz w:val="28"/>
          <w:szCs w:val="28"/>
        </w:rPr>
        <w:lastRenderedPageBreak/>
        <w:br w:type="page"/>
      </w:r>
      <w:r w:rsidR="009A12BF" w:rsidRPr="00991F51">
        <w:rPr>
          <w:b/>
          <w:sz w:val="28"/>
          <w:szCs w:val="28"/>
        </w:rPr>
        <w:lastRenderedPageBreak/>
        <w:t>Attachment 1: MCC’s Policy – Corrupt and Fraudulent Practices</w:t>
      </w:r>
      <w:bookmarkEnd w:id="145"/>
    </w:p>
    <w:p w14:paraId="3C424434" w14:textId="77777777" w:rsidR="004E7033" w:rsidRPr="00991F51" w:rsidRDefault="004E7033" w:rsidP="00EB6243">
      <w:pPr>
        <w:keepNext/>
        <w:suppressAutoHyphens/>
        <w:spacing w:after="120"/>
        <w:jc w:val="both"/>
        <w:rPr>
          <w:b/>
          <w:spacing w:val="80"/>
          <w:kern w:val="28"/>
        </w:rPr>
      </w:pPr>
    </w:p>
    <w:p w14:paraId="3C424435" w14:textId="77777777" w:rsidR="004E7033" w:rsidRPr="00991F51" w:rsidRDefault="004E7033" w:rsidP="00EB6243">
      <w:pPr>
        <w:keepNext/>
        <w:suppressAutoHyphens/>
        <w:spacing w:after="120"/>
        <w:jc w:val="both"/>
        <w:rPr>
          <w:b/>
        </w:rPr>
      </w:pPr>
      <w:r w:rsidRPr="00991F51">
        <w:t xml:space="preserve">The MCC’s policy on preventing, detecting and remediating Fraud and Corruption may be found at the following link: </w:t>
      </w:r>
    </w:p>
    <w:p w14:paraId="3C424436" w14:textId="77777777" w:rsidR="004E7033" w:rsidRPr="00991F51" w:rsidRDefault="00032260" w:rsidP="00EB6243">
      <w:pPr>
        <w:keepNext/>
        <w:suppressAutoHyphens/>
        <w:spacing w:after="120"/>
        <w:jc w:val="both"/>
      </w:pPr>
      <w:hyperlink r:id="rId19" w:history="1">
        <w:r w:rsidR="004E7033" w:rsidRPr="00991F51">
          <w:rPr>
            <w:rStyle w:val="Hyperlink"/>
            <w:color w:val="auto"/>
          </w:rPr>
          <w:t>https://www.mcc.gov/resources/doc/policy-fraud-and-corruption</w:t>
        </w:r>
      </w:hyperlink>
    </w:p>
    <w:p w14:paraId="3C424437" w14:textId="77777777" w:rsidR="004E7033" w:rsidRPr="00991F51" w:rsidRDefault="004E7033" w:rsidP="00EB6243">
      <w:pPr>
        <w:keepNext/>
        <w:suppressAutoHyphens/>
        <w:spacing w:after="120"/>
        <w:jc w:val="both"/>
        <w:rPr>
          <w:b/>
          <w:spacing w:val="80"/>
          <w:kern w:val="28"/>
        </w:rPr>
      </w:pPr>
    </w:p>
    <w:p w14:paraId="3C424438" w14:textId="77777777" w:rsidR="00F349B6" w:rsidRPr="00991F51" w:rsidRDefault="00CE6B3D" w:rsidP="00C7278D">
      <w:pPr>
        <w:widowControl/>
        <w:autoSpaceDE/>
        <w:autoSpaceDN/>
        <w:adjustRightInd/>
        <w:rPr>
          <w:rFonts w:eastAsia="Times New Roman"/>
          <w:b/>
          <w:spacing w:val="80"/>
          <w:kern w:val="28"/>
          <w:sz w:val="36"/>
          <w:szCs w:val="36"/>
          <w:lang w:eastAsia="en-US"/>
        </w:rPr>
      </w:pPr>
      <w:r w:rsidRPr="00991F51">
        <w:rPr>
          <w:b/>
          <w:spacing w:val="80"/>
          <w:kern w:val="28"/>
          <w:sz w:val="36"/>
          <w:szCs w:val="36"/>
        </w:rPr>
        <w:br w:type="page"/>
      </w:r>
      <w:bookmarkStart w:id="146" w:name="_Toc348011874"/>
    </w:p>
    <w:bookmarkEnd w:id="146"/>
    <w:p w14:paraId="3C424439" w14:textId="7421921A" w:rsidR="00704CC0" w:rsidRPr="00991F51" w:rsidRDefault="00704CC0" w:rsidP="009C21D7">
      <w:pPr>
        <w:pStyle w:val="Heading1"/>
        <w:rPr>
          <w:rFonts w:ascii="Times New Roman" w:hAnsi="Times New Roman"/>
          <w:sz w:val="28"/>
          <w:szCs w:val="28"/>
        </w:rPr>
      </w:pPr>
      <w:r w:rsidRPr="00991F51">
        <w:rPr>
          <w:rFonts w:ascii="Times New Roman" w:hAnsi="Times New Roman"/>
          <w:sz w:val="28"/>
          <w:szCs w:val="28"/>
        </w:rPr>
        <w:lastRenderedPageBreak/>
        <w:t xml:space="preserve">Attachment </w:t>
      </w:r>
      <w:r w:rsidR="00412512" w:rsidRPr="00991F51">
        <w:rPr>
          <w:rFonts w:ascii="Times New Roman" w:hAnsi="Times New Roman"/>
          <w:sz w:val="28"/>
          <w:szCs w:val="28"/>
        </w:rPr>
        <w:t>2</w:t>
      </w:r>
      <w:r w:rsidR="002B7A76" w:rsidRPr="00991F51">
        <w:rPr>
          <w:rFonts w:ascii="Times New Roman" w:hAnsi="Times New Roman"/>
          <w:sz w:val="28"/>
          <w:szCs w:val="28"/>
        </w:rPr>
        <w:t xml:space="preserve">: </w:t>
      </w:r>
      <w:r w:rsidRPr="00991F51">
        <w:rPr>
          <w:rFonts w:ascii="Times New Roman" w:hAnsi="Times New Roman"/>
          <w:sz w:val="28"/>
          <w:szCs w:val="28"/>
        </w:rPr>
        <w:t xml:space="preserve">MCC’s Policy </w:t>
      </w:r>
      <w:r w:rsidR="00125B07" w:rsidRPr="00991F51">
        <w:rPr>
          <w:rFonts w:ascii="Times New Roman" w:hAnsi="Times New Roman"/>
          <w:sz w:val="28"/>
          <w:szCs w:val="28"/>
        </w:rPr>
        <w:t>–</w:t>
      </w:r>
      <w:r w:rsidRPr="00991F51">
        <w:rPr>
          <w:rFonts w:ascii="Times New Roman" w:hAnsi="Times New Roman"/>
          <w:sz w:val="28"/>
          <w:szCs w:val="28"/>
        </w:rPr>
        <w:t xml:space="preserve"> </w:t>
      </w:r>
      <w:r w:rsidR="00125B07" w:rsidRPr="00991F51">
        <w:rPr>
          <w:rFonts w:ascii="Times New Roman" w:hAnsi="Times New Roman"/>
          <w:sz w:val="28"/>
          <w:szCs w:val="28"/>
        </w:rPr>
        <w:t xml:space="preserve">Annex to </w:t>
      </w:r>
      <w:r w:rsidR="00E76DFE" w:rsidRPr="00991F51">
        <w:rPr>
          <w:rFonts w:ascii="Times New Roman" w:hAnsi="Times New Roman"/>
          <w:sz w:val="28"/>
          <w:szCs w:val="28"/>
        </w:rPr>
        <w:t>General</w:t>
      </w:r>
      <w:r w:rsidRPr="00991F51">
        <w:rPr>
          <w:rFonts w:ascii="Times New Roman" w:hAnsi="Times New Roman"/>
          <w:sz w:val="28"/>
          <w:szCs w:val="28"/>
        </w:rPr>
        <w:t xml:space="preserve"> </w:t>
      </w:r>
      <w:r w:rsidR="00584D21" w:rsidRPr="00991F51">
        <w:rPr>
          <w:rFonts w:ascii="Times New Roman" w:hAnsi="Times New Roman"/>
          <w:sz w:val="28"/>
          <w:szCs w:val="28"/>
        </w:rPr>
        <w:t>Provisions</w:t>
      </w:r>
    </w:p>
    <w:p w14:paraId="3C42443A" w14:textId="77777777" w:rsidR="00EB6243" w:rsidRPr="00991F51" w:rsidRDefault="00EB6243" w:rsidP="00EB6243"/>
    <w:p w14:paraId="3C42443B" w14:textId="77777777" w:rsidR="00EB6243" w:rsidRPr="00991F51" w:rsidRDefault="00EB6243" w:rsidP="00EB6243">
      <w:r w:rsidRPr="00991F51">
        <w:t xml:space="preserve">The MCC’s policy general provisions can be found at the following link: </w:t>
      </w:r>
    </w:p>
    <w:p w14:paraId="3C42443C" w14:textId="77777777" w:rsidR="00AB32BB" w:rsidRPr="00991F51" w:rsidRDefault="00AB32BB" w:rsidP="00AB32BB"/>
    <w:p w14:paraId="3C42443D" w14:textId="77777777" w:rsidR="00CE6B3D" w:rsidRPr="00E26C99" w:rsidRDefault="00032260">
      <w:pPr>
        <w:widowControl/>
        <w:autoSpaceDE/>
        <w:autoSpaceDN/>
        <w:adjustRightInd/>
        <w:rPr>
          <w:rFonts w:eastAsia="Times New Roman"/>
          <w:b/>
          <w:spacing w:val="80"/>
          <w:kern w:val="28"/>
          <w:sz w:val="36"/>
          <w:szCs w:val="36"/>
          <w:lang w:val="en" w:eastAsia="en-US"/>
        </w:rPr>
      </w:pPr>
      <w:hyperlink r:id="rId20" w:history="1">
        <w:r w:rsidR="00EB6243" w:rsidRPr="00E26C99">
          <w:rPr>
            <w:rStyle w:val="Hyperlink"/>
            <w:color w:val="auto"/>
          </w:rPr>
          <w:t>https://www.mcc.gov/resources/doc/annex-of-general-provisions</w:t>
        </w:r>
      </w:hyperlink>
    </w:p>
    <w:p w14:paraId="3C42443E" w14:textId="77777777" w:rsidR="004E7033" w:rsidRPr="00991F51" w:rsidRDefault="004E7033">
      <w:pPr>
        <w:widowControl/>
        <w:autoSpaceDE/>
        <w:autoSpaceDN/>
        <w:adjustRightInd/>
        <w:rPr>
          <w:b/>
        </w:rPr>
      </w:pPr>
    </w:p>
    <w:p w14:paraId="3C42443F" w14:textId="77777777" w:rsidR="00EB6243" w:rsidRPr="00991F51" w:rsidRDefault="00EB6243">
      <w:pPr>
        <w:widowControl/>
        <w:autoSpaceDE/>
        <w:autoSpaceDN/>
        <w:adjustRightInd/>
        <w:rPr>
          <w:b/>
        </w:rPr>
      </w:pPr>
      <w:r w:rsidRPr="00991F51">
        <w:rPr>
          <w:b/>
        </w:rPr>
        <w:br w:type="page"/>
      </w:r>
    </w:p>
    <w:p w14:paraId="3C424440" w14:textId="77777777" w:rsidR="00CE6B3D" w:rsidRPr="00991F51" w:rsidRDefault="00CE6B3D" w:rsidP="00CE6B3D">
      <w:pPr>
        <w:spacing w:after="240"/>
        <w:ind w:right="-72"/>
        <w:jc w:val="center"/>
        <w:rPr>
          <w:b/>
        </w:rPr>
      </w:pPr>
      <w:r w:rsidRPr="00991F51">
        <w:rPr>
          <w:b/>
        </w:rPr>
        <w:lastRenderedPageBreak/>
        <w:t>APPENDICES</w:t>
      </w:r>
    </w:p>
    <w:p w14:paraId="3C424441" w14:textId="77777777" w:rsidR="00CE6B3D" w:rsidRPr="00991F51" w:rsidRDefault="00CE6B3D" w:rsidP="00CE6B3D">
      <w:pPr>
        <w:pStyle w:val="A1-Heading2"/>
        <w:ind w:left="360" w:firstLine="0"/>
      </w:pPr>
      <w:bookmarkStart w:id="147" w:name="_Toc299534186"/>
      <w:bookmarkStart w:id="148" w:name="_Toc348011875"/>
      <w:r w:rsidRPr="00991F51">
        <w:t xml:space="preserve">Appendix A – </w:t>
      </w:r>
      <w:r w:rsidR="003C6ED8" w:rsidRPr="00991F51">
        <w:t>Description of services</w:t>
      </w:r>
      <w:bookmarkEnd w:id="147"/>
      <w:r w:rsidRPr="00991F51">
        <w:t xml:space="preserve"> and Reporting Requirements</w:t>
      </w:r>
      <w:bookmarkEnd w:id="148"/>
    </w:p>
    <w:p w14:paraId="3C424442" w14:textId="77777777" w:rsidR="0077357F" w:rsidRPr="00991F51" w:rsidRDefault="0077357F">
      <w:pPr>
        <w:widowControl/>
        <w:autoSpaceDE/>
        <w:autoSpaceDN/>
        <w:adjustRightInd/>
        <w:rPr>
          <w:rFonts w:eastAsia="Times New Roman"/>
          <w:b/>
          <w:spacing w:val="80"/>
          <w:kern w:val="28"/>
          <w:sz w:val="36"/>
          <w:szCs w:val="36"/>
          <w:lang w:val="en-GB" w:eastAsia="en-US"/>
        </w:rPr>
      </w:pPr>
    </w:p>
    <w:p w14:paraId="3C424443" w14:textId="77777777" w:rsidR="00B13C69" w:rsidRPr="00991F51" w:rsidRDefault="00B13C69">
      <w:pPr>
        <w:widowControl/>
        <w:autoSpaceDE/>
        <w:autoSpaceDN/>
        <w:adjustRightInd/>
        <w:rPr>
          <w:rFonts w:eastAsia="Times New Roman"/>
          <w:b/>
          <w:bCs/>
          <w:smallCaps/>
          <w:lang w:val="en-GB" w:eastAsia="en-US"/>
        </w:rPr>
      </w:pPr>
      <w:bookmarkStart w:id="149" w:name="_Toc299534187"/>
      <w:bookmarkStart w:id="150" w:name="_Toc348011876"/>
      <w:r w:rsidRPr="00991F51">
        <w:br w:type="page"/>
      </w:r>
    </w:p>
    <w:p w14:paraId="3C424444" w14:textId="77777777" w:rsidR="009A12BF" w:rsidRPr="00991F51" w:rsidRDefault="00CE6B3D" w:rsidP="00CE6B3D">
      <w:pPr>
        <w:pStyle w:val="A1-Heading2"/>
        <w:ind w:left="360" w:firstLine="0"/>
      </w:pPr>
      <w:r w:rsidRPr="00991F51">
        <w:lastRenderedPageBreak/>
        <w:t xml:space="preserve">Appendix B - </w:t>
      </w:r>
      <w:bookmarkEnd w:id="149"/>
      <w:r w:rsidR="00776EB3" w:rsidRPr="00991F51">
        <w:t>Consultant</w:t>
      </w:r>
      <w:r w:rsidR="00F75482" w:rsidRPr="00991F51">
        <w:t xml:space="preserve"> </w:t>
      </w:r>
      <w:r w:rsidRPr="00991F51">
        <w:t>CV</w:t>
      </w:r>
      <w:bookmarkEnd w:id="150"/>
    </w:p>
    <w:p w14:paraId="3C424445" w14:textId="77777777" w:rsidR="00CE6B3D" w:rsidRPr="00991F51" w:rsidRDefault="00CE6B3D" w:rsidP="00CE6B3D">
      <w:pPr>
        <w:pStyle w:val="A1-Heading2"/>
        <w:ind w:left="360" w:firstLine="0"/>
      </w:pPr>
    </w:p>
    <w:p w14:paraId="3C424446" w14:textId="77777777" w:rsidR="003972ED" w:rsidRPr="00991F51" w:rsidRDefault="00CE6B3D" w:rsidP="00040271">
      <w:pPr>
        <w:widowControl/>
        <w:autoSpaceDE/>
        <w:autoSpaceDN/>
        <w:adjustRightInd/>
        <w:rPr>
          <w:rFonts w:eastAsia="Times New Roman"/>
          <w:b/>
          <w:bCs/>
          <w:smallCaps/>
          <w:lang w:val="en-GB" w:eastAsia="en-US"/>
        </w:rPr>
      </w:pPr>
      <w:r w:rsidRPr="00991F51">
        <w:br w:type="page"/>
      </w:r>
    </w:p>
    <w:p w14:paraId="3C424449" w14:textId="77777777" w:rsidR="003972ED" w:rsidRPr="00991F51" w:rsidRDefault="003972ED" w:rsidP="003972ED">
      <w:pPr>
        <w:pStyle w:val="A1-Heading2"/>
        <w:ind w:left="360" w:firstLine="0"/>
      </w:pPr>
      <w:r w:rsidRPr="00991F51">
        <w:lastRenderedPageBreak/>
        <w:t xml:space="preserve">Appendix </w:t>
      </w:r>
      <w:r w:rsidR="00040271" w:rsidRPr="00991F51">
        <w:t>C</w:t>
      </w:r>
      <w:r w:rsidRPr="00991F51">
        <w:t xml:space="preserve"> – </w:t>
      </w:r>
      <w:r w:rsidR="00FE4A75" w:rsidRPr="00991F51">
        <w:t>Con</w:t>
      </w:r>
      <w:r w:rsidR="00E4780A" w:rsidRPr="00991F51">
        <w:t xml:space="preserve">sultant </w:t>
      </w:r>
      <w:r w:rsidRPr="00991F51">
        <w:t>Bank Details</w:t>
      </w:r>
    </w:p>
    <w:p w14:paraId="3C42444A" w14:textId="77777777" w:rsidR="00B96F6F" w:rsidRPr="00991F51" w:rsidRDefault="00B96F6F" w:rsidP="003972ED">
      <w:pPr>
        <w:pStyle w:val="A1-Heading2"/>
        <w:ind w:left="360" w:firstLine="0"/>
      </w:pPr>
    </w:p>
    <w:sectPr w:rsidR="00B96F6F" w:rsidRPr="00991F51" w:rsidSect="006E4B0C">
      <w:headerReference w:type="even" r:id="rId21"/>
      <w:headerReference w:type="default" r:id="rId22"/>
      <w:headerReference w:type="first" r:id="rId23"/>
      <w:pgSz w:w="12240" w:h="15840" w:code="1"/>
      <w:pgMar w:top="851" w:right="1418" w:bottom="1418" w:left="1418" w:header="181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4E7DF" w14:textId="77777777" w:rsidR="00022B56" w:rsidRDefault="00022B56">
      <w:r>
        <w:separator/>
      </w:r>
    </w:p>
  </w:endnote>
  <w:endnote w:type="continuationSeparator" w:id="0">
    <w:p w14:paraId="48ED4AA0" w14:textId="77777777" w:rsidR="00022B56" w:rsidRDefault="00022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altName w:val="Arial"/>
    <w:panose1 w:val="020B0704020202020204"/>
    <w:charset w:val="00"/>
    <w:family w:val="auto"/>
    <w:pitch w:val="default"/>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OMNJOG+TimesNewRoman,Bold">
    <w:altName w:val="Times New Roman"/>
    <w:panose1 w:val="00000000000000000000"/>
    <w:charset w:val="00"/>
    <w:family w:val="roman"/>
    <w:notTrueType/>
    <w:pitch w:val="default"/>
    <w:sig w:usb0="00000003" w:usb1="00000000" w:usb2="00000000" w:usb3="00000000" w:csb0="00000001" w:csb1="00000000"/>
  </w:font>
  <w:font w:name="MrsEavesPetiteCaps">
    <w:altName w:val="MS Gothic"/>
    <w:charset w:val="00"/>
    <w:family w:val="auto"/>
    <w:pitch w:val="default"/>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Guardian Sans Regular">
    <w:altName w:val="Arial"/>
    <w:panose1 w:val="00000000000000000000"/>
    <w:charset w:val="00"/>
    <w:family w:val="swiss"/>
    <w:notTrueType/>
    <w:pitch w:val="variable"/>
    <w:sig w:usb0="00000001" w:usb1="00000000" w:usb2="00000000" w:usb3="00000000" w:csb0="0000009B" w:csb1="00000000"/>
  </w:font>
  <w:font w:name="PrecisionSans-Light">
    <w:altName w:val="Cambria"/>
    <w:panose1 w:val="00000000000000000000"/>
    <w:charset w:val="4D"/>
    <w:family w:val="auto"/>
    <w:notTrueType/>
    <w:pitch w:val="default"/>
    <w:sig w:usb0="00000003" w:usb1="00000000" w:usb2="00000000" w:usb3="00000000" w:csb0="00000001" w:csb1="00000000"/>
  </w:font>
  <w:font w:name="Guardian Sans Light">
    <w:panose1 w:val="00000000000000000000"/>
    <w:charset w:val="00"/>
    <w:family w:val="swiss"/>
    <w:notTrueType/>
    <w:pitch w:val="variable"/>
    <w:sig w:usb0="00000087" w:usb1="00000000" w:usb2="00000000" w:usb3="00000000" w:csb0="0000009B" w:csb1="00000000"/>
  </w:font>
  <w:font w:name="Consolas">
    <w:panose1 w:val="020B0609020204030204"/>
    <w:charset w:val="00"/>
    <w:family w:val="modern"/>
    <w:pitch w:val="fixed"/>
    <w:sig w:usb0="E00006FF" w:usb1="0000FCFF" w:usb2="00000001" w:usb3="00000000" w:csb0="0000019F" w:csb1="00000000"/>
  </w:font>
  <w:font w:name="Traditional Arabic">
    <w:charset w:val="B2"/>
    <w:family w:val="roman"/>
    <w:pitch w:val="variable"/>
    <w:sig w:usb0="00002003" w:usb1="80000000" w:usb2="00000008"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2709373"/>
      <w:docPartObj>
        <w:docPartGallery w:val="Page Numbers (Bottom of Page)"/>
        <w:docPartUnique/>
      </w:docPartObj>
    </w:sdtPr>
    <w:sdtEndPr>
      <w:rPr>
        <w:noProof/>
      </w:rPr>
    </w:sdtEndPr>
    <w:sdtContent>
      <w:p w14:paraId="3C424481" w14:textId="77777777" w:rsidR="00022B56" w:rsidRDefault="00022B56" w:rsidP="00805D90">
        <w:pPr>
          <w:tabs>
            <w:tab w:val="left" w:pos="7965"/>
            <w:tab w:val="right" w:pos="8654"/>
          </w:tabs>
          <w:ind w:right="-360"/>
        </w:pPr>
        <w:r>
          <w:tab/>
        </w:r>
        <w:r>
          <w:tab/>
        </w:r>
      </w:p>
    </w:sdtContent>
  </w:sdt>
  <w:p w14:paraId="3C424482" w14:textId="77777777" w:rsidR="00022B56" w:rsidRDefault="00022B56" w:rsidP="00805D90">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6" w14:textId="74513714" w:rsidR="00022B56" w:rsidRPr="00B35BFF" w:rsidRDefault="00022B56" w:rsidP="009C21D7">
    <w:pPr>
      <w:pStyle w:val="Footer"/>
      <w:jc w:val="right"/>
    </w:pPr>
    <w:r w:rsidRPr="00FF50BD">
      <w:fldChar w:fldCharType="begin"/>
    </w:r>
    <w:r w:rsidRPr="00FF50BD">
      <w:instrText xml:space="preserve"> PAGE   \* MERGEFORMAT </w:instrText>
    </w:r>
    <w:r w:rsidRPr="00FF50BD">
      <w:fldChar w:fldCharType="separate"/>
    </w:r>
    <w:r>
      <w:rPr>
        <w:noProof/>
      </w:rPr>
      <w:t>21</w:t>
    </w:r>
    <w:r w:rsidRPr="00FF50B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7EADB" w14:textId="77777777" w:rsidR="00022B56" w:rsidRDefault="00022B56">
      <w:r>
        <w:separator/>
      </w:r>
    </w:p>
  </w:footnote>
  <w:footnote w:type="continuationSeparator" w:id="0">
    <w:p w14:paraId="63CAECAC" w14:textId="77777777" w:rsidR="00022B56" w:rsidRDefault="00022B56">
      <w:r>
        <w:continuationSeparator/>
      </w:r>
    </w:p>
  </w:footnote>
  <w:footnote w:id="1">
    <w:p w14:paraId="3C42448B" w14:textId="6AD5EE2D" w:rsidR="00022B56" w:rsidRPr="00DB777E" w:rsidRDefault="00022B56" w:rsidP="00DB777E">
      <w:pPr>
        <w:widowControl/>
        <w:autoSpaceDE/>
        <w:autoSpaceDN/>
        <w:adjustRightInd/>
        <w:rPr>
          <w:sz w:val="16"/>
        </w:rPr>
      </w:pPr>
      <w:r>
        <w:rPr>
          <w:rStyle w:val="FootnoteReference"/>
        </w:rPr>
        <w:footnoteRef/>
      </w:r>
      <w:r>
        <w:t xml:space="preserve"> </w:t>
      </w:r>
      <w:r>
        <w:rPr>
          <w:sz w:val="16"/>
        </w:rPr>
        <w:t>Salary definition – basic periodic payment for services rendered.  Exclude bonuses, profit-sharing arrangements, commissions consultant fees, extra or overtime work payments, overseas differential or quarters, cost of living or dependent education allowances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3" w14:textId="77777777" w:rsidR="00022B56" w:rsidRPr="004B7906" w:rsidRDefault="00022B56" w:rsidP="00805D90">
    <w:pPr>
      <w:pStyle w:val="Header"/>
    </w:pPr>
    <w:r w:rsidRPr="004B7906">
      <w:t>Consultant</w:t>
    </w:r>
    <w:r>
      <w:t>’s</w:t>
    </w:r>
    <w:r w:rsidRPr="004B7906">
      <w:t xml:space="preserve"> Services</w:t>
    </w:r>
    <w:r>
      <w:tab/>
      <w:t>Lump</w:t>
    </w:r>
    <w:r w:rsidRPr="004B7906">
      <w:t>-</w:t>
    </w:r>
    <w:r>
      <w:t>Sum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4" w14:textId="77777777" w:rsidR="00022B56" w:rsidRPr="004B7906" w:rsidRDefault="00022B56">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7" w14:textId="77777777" w:rsidR="00022B56" w:rsidRDefault="00022B56">
    <w:pPr>
      <w:pStyle w:val="Header"/>
    </w:pPr>
    <w:r>
      <w:t>I. Form of Contract</w:t>
    </w:r>
    <w:r>
      <w:tab/>
      <w:t>Lump-Sum</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8" w14:textId="394A3F2E" w:rsidR="00022B56" w:rsidRDefault="00022B56" w:rsidP="00EF558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4489" w14:textId="77777777" w:rsidR="00022B56" w:rsidRPr="002F521C" w:rsidRDefault="00022B56" w:rsidP="00EF5582">
    <w:pPr>
      <w:pStyle w:val="Header"/>
    </w:pPr>
    <w:r>
      <w:t>I. Form of Contract</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0E57A71"/>
    <w:multiLevelType w:val="hybridMultilevel"/>
    <w:tmpl w:val="DC344256"/>
    <w:lvl w:ilvl="0" w:tplc="38683790">
      <w:start w:val="1"/>
      <w:numFmt w:val="bullet"/>
      <w:pStyle w:val="Table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507F24"/>
    <w:multiLevelType w:val="multilevel"/>
    <w:tmpl w:val="ACB66C84"/>
    <w:styleLink w:val="ImportedStyle9"/>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080" w:hanging="72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440" w:hanging="108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800" w:hanging="1440"/>
      </w:pPr>
      <w:rPr>
        <w:rFonts w:hAnsi="Arial Unicode MS"/>
        <w:i/>
        <w:i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16D73EF"/>
    <w:multiLevelType w:val="hybridMultilevel"/>
    <w:tmpl w:val="4ADEA47E"/>
    <w:lvl w:ilvl="0" w:tplc="9DA2FC3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1D86E89"/>
    <w:multiLevelType w:val="hybridMultilevel"/>
    <w:tmpl w:val="8DB874CE"/>
    <w:styleLink w:val="ImportedStyle5"/>
    <w:lvl w:ilvl="0" w:tplc="8892CA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5BAB08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39242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879B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9451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0C0B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32AC8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C38BD3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E00A2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3D93B91"/>
    <w:multiLevelType w:val="hybridMultilevel"/>
    <w:tmpl w:val="E3E093A8"/>
    <w:styleLink w:val="ImportedStyle7"/>
    <w:lvl w:ilvl="0" w:tplc="FC225DB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803E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C9C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9E251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3F02D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B6CC7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6EC39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882D44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84B7A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04EC069B"/>
    <w:multiLevelType w:val="hybridMultilevel"/>
    <w:tmpl w:val="49D281F8"/>
    <w:styleLink w:val="ImportedStyle12"/>
    <w:lvl w:ilvl="0" w:tplc="6EC86C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A401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E0013D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701AC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13413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34E3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A86A3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D98BB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524B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2125FD6"/>
    <w:multiLevelType w:val="hybridMultilevel"/>
    <w:tmpl w:val="CD106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FC4D47"/>
    <w:multiLevelType w:val="hybridMultilevel"/>
    <w:tmpl w:val="AAD08800"/>
    <w:styleLink w:val="ImportedStyle17"/>
    <w:lvl w:ilvl="0" w:tplc="E30001E0">
      <w:start w:val="1"/>
      <w:numFmt w:val="decimal"/>
      <w:lvlText w:val="%1."/>
      <w:lvlJc w:val="left"/>
      <w:pPr>
        <w:tabs>
          <w:tab w:val="left" w:pos="630"/>
        </w:tabs>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2AC0E2">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956414E">
      <w:start w:val="1"/>
      <w:numFmt w:val="lowerRoman"/>
      <w:lvlText w:val="%3."/>
      <w:lvlJc w:val="left"/>
      <w:pPr>
        <w:tabs>
          <w:tab w:val="left" w:pos="630"/>
        </w:tabs>
        <w:ind w:left="99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330313E">
      <w:start w:val="1"/>
      <w:numFmt w:val="decimal"/>
      <w:lvlText w:val="%4."/>
      <w:lvlJc w:val="left"/>
      <w:pPr>
        <w:tabs>
          <w:tab w:val="left" w:pos="630"/>
        </w:tabs>
        <w:ind w:left="171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D421C98">
      <w:start w:val="1"/>
      <w:numFmt w:val="lowerLetter"/>
      <w:lvlText w:val="%5."/>
      <w:lvlJc w:val="left"/>
      <w:pPr>
        <w:tabs>
          <w:tab w:val="left" w:pos="630"/>
        </w:tabs>
        <w:ind w:left="243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8852CA">
      <w:start w:val="1"/>
      <w:numFmt w:val="lowerRoman"/>
      <w:lvlText w:val="%6."/>
      <w:lvlJc w:val="left"/>
      <w:pPr>
        <w:tabs>
          <w:tab w:val="left" w:pos="630"/>
        </w:tabs>
        <w:ind w:left="315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34C394">
      <w:start w:val="1"/>
      <w:numFmt w:val="decimal"/>
      <w:lvlText w:val="%7."/>
      <w:lvlJc w:val="left"/>
      <w:pPr>
        <w:tabs>
          <w:tab w:val="left" w:pos="630"/>
        </w:tabs>
        <w:ind w:left="387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96AB3B8">
      <w:start w:val="1"/>
      <w:numFmt w:val="lowerLetter"/>
      <w:lvlText w:val="%8."/>
      <w:lvlJc w:val="left"/>
      <w:pPr>
        <w:tabs>
          <w:tab w:val="left" w:pos="630"/>
        </w:tabs>
        <w:ind w:left="459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E3A3DDC">
      <w:start w:val="1"/>
      <w:numFmt w:val="lowerRoman"/>
      <w:lvlText w:val="%9."/>
      <w:lvlJc w:val="left"/>
      <w:pPr>
        <w:tabs>
          <w:tab w:val="left" w:pos="630"/>
        </w:tabs>
        <w:ind w:left="531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9657EB7"/>
    <w:multiLevelType w:val="hybridMultilevel"/>
    <w:tmpl w:val="41A239D4"/>
    <w:lvl w:ilvl="0" w:tplc="F7A2CD04">
      <w:start w:val="1"/>
      <w:numFmt w:val="bullet"/>
      <w:pStyle w:val="Callou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597CFC"/>
    <w:multiLevelType w:val="hybridMultilevel"/>
    <w:tmpl w:val="3F74CBBA"/>
    <w:styleLink w:val="ImportedStyle11"/>
    <w:lvl w:ilvl="0" w:tplc="2E167CF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CAE8BA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1A822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744A73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02268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E4C9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192F60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30CD7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332F0A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40F143D"/>
    <w:multiLevelType w:val="multilevel"/>
    <w:tmpl w:val="55CA9A74"/>
    <w:lvl w:ilvl="0">
      <w:start w:val="1"/>
      <w:numFmt w:val="decimal"/>
      <w:lvlText w:val="%1."/>
      <w:lvlJc w:val="left"/>
      <w:pPr>
        <w:ind w:left="360" w:hanging="360"/>
      </w:pPr>
      <w:rPr>
        <w:rFonts w:hint="default"/>
      </w:rPr>
    </w:lvl>
    <w:lvl w:ilvl="1">
      <w:start w:val="1"/>
      <w:numFmt w:val="lowerLetter"/>
      <w:lvlText w:val="(%2)"/>
      <w:lvlJc w:val="left"/>
      <w:pPr>
        <w:ind w:left="702" w:hanging="432"/>
      </w:pPr>
      <w:rPr>
        <w:rFonts w:hint="default"/>
        <w:sz w:val="24"/>
        <w:szCs w:val="24"/>
      </w:rPr>
    </w:lvl>
    <w:lvl w:ilvl="2">
      <w:start w:val="1"/>
      <w:numFmt w:val="decimal"/>
      <w:lvlText w:val="%1.%2.%3."/>
      <w:lvlJc w:val="left"/>
      <w:pPr>
        <w:ind w:left="1224" w:hanging="504"/>
      </w:pPr>
      <w:rPr>
        <w:rFonts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BE2323"/>
    <w:multiLevelType w:val="hybridMultilevel"/>
    <w:tmpl w:val="0CA0B5A4"/>
    <w:lvl w:ilvl="0" w:tplc="C27A7D40">
      <w:start w:val="1"/>
      <w:numFmt w:val="decimal"/>
      <w:pStyle w:val="Section3list"/>
      <w:lvlText w:val="3.%1"/>
      <w:lvlJc w:val="left"/>
      <w:pPr>
        <w:tabs>
          <w:tab w:val="num" w:pos="720"/>
        </w:tabs>
        <w:ind w:left="72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427548"/>
    <w:multiLevelType w:val="hybridMultilevel"/>
    <w:tmpl w:val="44721EA8"/>
    <w:styleLink w:val="ImportedStyle18"/>
    <w:lvl w:ilvl="0" w:tplc="80689C96">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144A56">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50DA6E">
      <w:start w:val="1"/>
      <w:numFmt w:val="lowerRoman"/>
      <w:lvlText w:val="%3."/>
      <w:lvlJc w:val="left"/>
      <w:pPr>
        <w:ind w:left="144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DA2F02">
      <w:start w:val="1"/>
      <w:numFmt w:val="decimal"/>
      <w:lvlText w:val="%4."/>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7C9F08">
      <w:start w:val="1"/>
      <w:numFmt w:val="lowerLetter"/>
      <w:lvlText w:val="%5."/>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1A07C6">
      <w:start w:val="1"/>
      <w:numFmt w:val="lowerRoman"/>
      <w:lvlText w:val="%6."/>
      <w:lvlJc w:val="left"/>
      <w:pPr>
        <w:ind w:left="360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6C73BC">
      <w:start w:val="1"/>
      <w:numFmt w:val="decimal"/>
      <w:lvlText w:val="%7."/>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7CC96A8">
      <w:start w:val="1"/>
      <w:numFmt w:val="lowerLetter"/>
      <w:lvlText w:val="%8."/>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543024">
      <w:start w:val="1"/>
      <w:numFmt w:val="lowerRoman"/>
      <w:lvlText w:val="%9."/>
      <w:lvlJc w:val="left"/>
      <w:pPr>
        <w:ind w:left="5760" w:hanging="2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79D5FFA"/>
    <w:multiLevelType w:val="multilevel"/>
    <w:tmpl w:val="BF8618E6"/>
    <w:styleLink w:val="ImportedStyle2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10D7795"/>
    <w:multiLevelType w:val="hybridMultilevel"/>
    <w:tmpl w:val="86D88ADE"/>
    <w:lvl w:ilvl="0" w:tplc="39643722">
      <w:start w:val="1"/>
      <w:numFmt w:val="decimal"/>
      <w:pStyle w:val="Section8Heading2"/>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72F87"/>
    <w:multiLevelType w:val="hybridMultilevel"/>
    <w:tmpl w:val="22B6EF8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18" w15:restartNumberingAfterBreak="0">
    <w:nsid w:val="43D7644E"/>
    <w:multiLevelType w:val="hybridMultilevel"/>
    <w:tmpl w:val="A0D0BA84"/>
    <w:styleLink w:val="ImportedStyle15"/>
    <w:lvl w:ilvl="0" w:tplc="D8721D0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DF478BE">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4228E52">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496B4E6">
      <w:start w:val="1"/>
      <w:numFmt w:val="decimal"/>
      <w:lvlText w:val="%4."/>
      <w:lvlJc w:val="left"/>
      <w:pPr>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06A1A4">
      <w:start w:val="1"/>
      <w:numFmt w:val="lowerLetter"/>
      <w:lvlText w:val="%5."/>
      <w:lvlJc w:val="left"/>
      <w:pPr>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CECAD84">
      <w:start w:val="1"/>
      <w:numFmt w:val="lowerRoman"/>
      <w:lvlText w:val="%6."/>
      <w:lvlJc w:val="left"/>
      <w:pPr>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7B6EF5A">
      <w:start w:val="1"/>
      <w:numFmt w:val="decimal"/>
      <w:lvlText w:val="%7."/>
      <w:lvlJc w:val="left"/>
      <w:pPr>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0FE6276">
      <w:start w:val="1"/>
      <w:numFmt w:val="lowerLetter"/>
      <w:lvlText w:val="%8."/>
      <w:lvlJc w:val="left"/>
      <w:pPr>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747D6E">
      <w:start w:val="1"/>
      <w:numFmt w:val="lowerRoman"/>
      <w:lvlText w:val="%9."/>
      <w:lvlJc w:val="left"/>
      <w:pPr>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0" w15:restartNumberingAfterBreak="0">
    <w:nsid w:val="53BD33A3"/>
    <w:multiLevelType w:val="hybridMultilevel"/>
    <w:tmpl w:val="60064D92"/>
    <w:styleLink w:val="ImportedStyle6"/>
    <w:lvl w:ilvl="0" w:tplc="37AE9A0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B9C086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CAF3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1A44DC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99A7F1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65EE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2AC8C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CE1A7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4AB40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54AD3CF1"/>
    <w:multiLevelType w:val="hybridMultilevel"/>
    <w:tmpl w:val="0EF412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5A25D89"/>
    <w:multiLevelType w:val="hybridMultilevel"/>
    <w:tmpl w:val="151C316A"/>
    <w:lvl w:ilvl="0" w:tplc="0BB2FC02">
      <w:start w:val="1"/>
      <w:numFmt w:val="bullet"/>
      <w:pStyle w:val="Bullet--ThirdLevel"/>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EF3B97"/>
    <w:multiLevelType w:val="multilevel"/>
    <w:tmpl w:val="9640AE3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4" w15:restartNumberingAfterBreak="0">
    <w:nsid w:val="586613E4"/>
    <w:multiLevelType w:val="multilevel"/>
    <w:tmpl w:val="4DF04E18"/>
    <w:lvl w:ilvl="0">
      <w:start w:val="1"/>
      <w:numFmt w:val="decimal"/>
      <w:pStyle w:val="itbleft"/>
      <w:lvlText w:val="%1."/>
      <w:lvlJc w:val="left"/>
      <w:pPr>
        <w:tabs>
          <w:tab w:val="num" w:pos="360"/>
        </w:tabs>
        <w:ind w:left="360" w:hanging="360"/>
      </w:pPr>
      <w:rPr>
        <w:rFonts w:hint="default"/>
        <w:b/>
        <w:sz w:val="24"/>
        <w:szCs w:val="24"/>
      </w:rPr>
    </w:lvl>
    <w:lvl w:ilvl="1">
      <w:start w:val="1"/>
      <w:numFmt w:val="decimal"/>
      <w:pStyle w:val="itbright"/>
      <w:lvlText w:val="%1.%2"/>
      <w:lvlJc w:val="left"/>
      <w:pPr>
        <w:tabs>
          <w:tab w:val="num" w:pos="36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A5B24DE"/>
    <w:multiLevelType w:val="hybridMultilevel"/>
    <w:tmpl w:val="1EF88B78"/>
    <w:lvl w:ilvl="0" w:tplc="19F41C88">
      <w:start w:val="1"/>
      <w:numFmt w:val="bullet"/>
      <w:pStyle w:val="Bullet--SecondLevel"/>
      <w:lvlText w:val="–"/>
      <w:lvlJc w:val="left"/>
      <w:pPr>
        <w:ind w:left="1080" w:hanging="360"/>
      </w:pPr>
      <w:rPr>
        <w:rFonts w:ascii="Calibri" w:hAnsi="Calibr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CA21D9"/>
    <w:multiLevelType w:val="multilevel"/>
    <w:tmpl w:val="71C89B30"/>
    <w:lvl w:ilvl="0">
      <w:start w:val="1"/>
      <w:numFmt w:val="decimal"/>
      <w:pStyle w:val="OutlineHeading1"/>
      <w:lvlText w:val="%1."/>
      <w:lvlJc w:val="left"/>
      <w:pPr>
        <w:tabs>
          <w:tab w:val="num" w:pos="680"/>
        </w:tabs>
        <w:ind w:left="680" w:hanging="680"/>
      </w:pPr>
      <w:rPr>
        <w:rFonts w:ascii="Times New Roman Bold" w:hAnsi="Times New Roman Bold" w:hint="default"/>
        <w:b/>
        <w:i w:val="0"/>
        <w:color w:val="2E74B5"/>
        <w:sz w:val="26"/>
        <w:szCs w:val="26"/>
      </w:rPr>
    </w:lvl>
    <w:lvl w:ilvl="1">
      <w:start w:val="1"/>
      <w:numFmt w:val="decimal"/>
      <w:lvlText w:val="%1.%2."/>
      <w:lvlJc w:val="left"/>
      <w:pPr>
        <w:tabs>
          <w:tab w:val="num" w:pos="680"/>
        </w:tabs>
        <w:ind w:left="680" w:hanging="680"/>
      </w:pPr>
      <w:rPr>
        <w:rFonts w:ascii="Arial" w:hAnsi="Arial" w:cs="Arial" w:hint="default"/>
        <w:b/>
        <w:i w:val="0"/>
        <w:sz w:val="24"/>
        <w:szCs w:val="24"/>
      </w:rPr>
    </w:lvl>
    <w:lvl w:ilvl="2">
      <w:start w:val="1"/>
      <w:numFmt w:val="decimal"/>
      <w:pStyle w:val="OutlineHeading3"/>
      <w:lvlText w:val="%1.%2.%3."/>
      <w:lvlJc w:val="left"/>
      <w:pPr>
        <w:tabs>
          <w:tab w:val="num" w:pos="1080"/>
        </w:tabs>
        <w:ind w:left="1080" w:hanging="720"/>
      </w:pPr>
      <w:rPr>
        <w:rFonts w:hint="default"/>
      </w:rPr>
    </w:lvl>
    <w:lvl w:ilvl="3">
      <w:start w:val="1"/>
      <w:numFmt w:val="decimal"/>
      <w:pStyle w:val="OutlineHeading4"/>
      <w:lvlText w:val="%1.%2.%3.%4."/>
      <w:lvlJc w:val="left"/>
      <w:pPr>
        <w:tabs>
          <w:tab w:val="num" w:pos="720"/>
        </w:tabs>
        <w:ind w:left="720" w:hanging="720"/>
      </w:pPr>
      <w:rPr>
        <w:rFonts w:hint="default"/>
      </w:rPr>
    </w:lvl>
    <w:lvl w:ilvl="4">
      <w:start w:val="1"/>
      <w:numFmt w:val="decimal"/>
      <w:pStyle w:val="OutlineHeading5"/>
      <w:lvlText w:val="%1.%2.%3.%4.%5."/>
      <w:lvlJc w:val="left"/>
      <w:pPr>
        <w:tabs>
          <w:tab w:val="num" w:pos="1080"/>
        </w:tabs>
        <w:ind w:left="1080" w:hanging="1080"/>
      </w:pPr>
      <w:rPr>
        <w:rFonts w:hint="default"/>
      </w:rPr>
    </w:lvl>
    <w:lvl w:ilvl="5">
      <w:start w:val="1"/>
      <w:numFmt w:val="decimal"/>
      <w:pStyle w:val="OutlineHeading6"/>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D4A34D5"/>
    <w:multiLevelType w:val="multilevel"/>
    <w:tmpl w:val="7D7EED10"/>
    <w:lvl w:ilvl="0">
      <w:start w:val="1"/>
      <w:numFmt w:val="decimal"/>
      <w:pStyle w:val="StyleHeader1-ClausesLeft0Hanging03After0pt"/>
      <w:lvlText w:val="%1."/>
      <w:lvlJc w:val="left"/>
      <w:pPr>
        <w:tabs>
          <w:tab w:val="num" w:pos="540"/>
        </w:tabs>
        <w:ind w:left="540" w:hanging="360"/>
      </w:pPr>
      <w:rPr>
        <w:i w:val="0"/>
      </w:rPr>
    </w:lvl>
    <w:lvl w:ilvl="1">
      <w:start w:val="1"/>
      <w:numFmt w:val="decimal"/>
      <w:lvlText w:val="%1.%2."/>
      <w:lvlJc w:val="left"/>
      <w:pPr>
        <w:tabs>
          <w:tab w:val="num" w:pos="1152"/>
        </w:tabs>
        <w:ind w:left="1152" w:hanging="432"/>
      </w:pPr>
      <w:rPr>
        <w:rFonts w:ascii="Times New Roman" w:hAnsi="Times New Roman" w:cs="Times New Roman" w:hint="default"/>
        <w:b w:val="0"/>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8" w15:restartNumberingAfterBreak="0">
    <w:nsid w:val="5DE2039D"/>
    <w:multiLevelType w:val="hybridMultilevel"/>
    <w:tmpl w:val="802ED994"/>
    <w:styleLink w:val="ImportedStyle8"/>
    <w:lvl w:ilvl="0" w:tplc="7B52796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88649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5806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022A4F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41C1F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556A6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292071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E28FF1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A40CD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E63341D"/>
    <w:multiLevelType w:val="multilevel"/>
    <w:tmpl w:val="34CE30F2"/>
    <w:styleLink w:val="ImportedStyle10"/>
    <w:lvl w:ilvl="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5EA249BF"/>
    <w:multiLevelType w:val="multilevel"/>
    <w:tmpl w:val="AC7C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E96357"/>
    <w:multiLevelType w:val="hybridMultilevel"/>
    <w:tmpl w:val="78586782"/>
    <w:styleLink w:val="ImportedStyle16"/>
    <w:lvl w:ilvl="0" w:tplc="5A2811EA">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3149F8C">
      <w:start w:val="1"/>
      <w:numFmt w:val="lowerLetter"/>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2CCF95E">
      <w:start w:val="1"/>
      <w:numFmt w:val="lowerRoman"/>
      <w:lvlText w:val="%3."/>
      <w:lvlJc w:val="left"/>
      <w:pPr>
        <w:ind w:left="108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912EA70">
      <w:start w:val="1"/>
      <w:numFmt w:val="decimal"/>
      <w:lvlText w:val="%4."/>
      <w:lvlJc w:val="left"/>
      <w:pPr>
        <w:tabs>
          <w:tab w:val="left" w:pos="1080"/>
        </w:tabs>
        <w:ind w:left="180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AB46C1E">
      <w:start w:val="1"/>
      <w:numFmt w:val="lowerLetter"/>
      <w:lvlText w:val="%5."/>
      <w:lvlJc w:val="left"/>
      <w:pPr>
        <w:tabs>
          <w:tab w:val="left" w:pos="1080"/>
        </w:tabs>
        <w:ind w:left="252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EF263B2">
      <w:start w:val="1"/>
      <w:numFmt w:val="lowerRoman"/>
      <w:lvlText w:val="%6."/>
      <w:lvlJc w:val="left"/>
      <w:pPr>
        <w:tabs>
          <w:tab w:val="left" w:pos="1080"/>
        </w:tabs>
        <w:ind w:left="324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C464A6A">
      <w:start w:val="1"/>
      <w:numFmt w:val="decimal"/>
      <w:lvlText w:val="%7."/>
      <w:lvlJc w:val="left"/>
      <w:pPr>
        <w:tabs>
          <w:tab w:val="left" w:pos="1080"/>
        </w:tabs>
        <w:ind w:left="39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F443716">
      <w:start w:val="1"/>
      <w:numFmt w:val="lowerLetter"/>
      <w:lvlText w:val="%8."/>
      <w:lvlJc w:val="left"/>
      <w:pPr>
        <w:tabs>
          <w:tab w:val="left" w:pos="1080"/>
        </w:tabs>
        <w:ind w:left="468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8ACFC8A">
      <w:start w:val="1"/>
      <w:numFmt w:val="lowerRoman"/>
      <w:lvlText w:val="%9."/>
      <w:lvlJc w:val="left"/>
      <w:pPr>
        <w:tabs>
          <w:tab w:val="left" w:pos="1080"/>
        </w:tabs>
        <w:ind w:left="5400" w:hanging="44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6C8A2CC2"/>
    <w:multiLevelType w:val="hybridMultilevel"/>
    <w:tmpl w:val="E324856A"/>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E9F13A3"/>
    <w:multiLevelType w:val="multilevel"/>
    <w:tmpl w:val="E4622D18"/>
    <w:styleLink w:val="ImportedStyle1"/>
    <w:lvl w:ilvl="0">
      <w:start w:val="1"/>
      <w:numFmt w:val="decimal"/>
      <w:suff w:val="nothing"/>
      <w:lvlText w:val="%1."/>
      <w:lvlJc w:val="left"/>
      <w:pPr>
        <w:ind w:left="213" w:hanging="2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1.%2.%3.%4.(%5)"/>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1.%2.%3.%4.(%5)(%6)"/>
      <w:lvlJc w:val="left"/>
      <w:pPr>
        <w:ind w:left="907" w:hanging="90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71081FE8"/>
    <w:multiLevelType w:val="hybridMultilevel"/>
    <w:tmpl w:val="595CA93A"/>
    <w:styleLink w:val="ImportedStyle3"/>
    <w:lvl w:ilvl="0" w:tplc="C2C0DBD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6A6D6D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5A99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D850F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D3246E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47478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24E97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93EEF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D7A5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72741C23"/>
    <w:multiLevelType w:val="hybridMultilevel"/>
    <w:tmpl w:val="3A8A3C70"/>
    <w:styleLink w:val="ImportedStyle13"/>
    <w:lvl w:ilvl="0" w:tplc="02024C4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94FE0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E62FDA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E70D6C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B82F23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99E09E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7A1790">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04880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778B3F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5D302A0"/>
    <w:multiLevelType w:val="hybridMultilevel"/>
    <w:tmpl w:val="A126D9D8"/>
    <w:styleLink w:val="ImportedStyle4"/>
    <w:lvl w:ilvl="0" w:tplc="E2766B2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08A27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A0C4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9404F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1B41A9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B8637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8EBDD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5273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95C52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6A60A48"/>
    <w:multiLevelType w:val="hybridMultilevel"/>
    <w:tmpl w:val="87900C5A"/>
    <w:lvl w:ilvl="0" w:tplc="3409000F">
      <w:start w:val="1"/>
      <w:numFmt w:val="decimal"/>
      <w:lvlText w:val="%1."/>
      <w:lvlJc w:val="left"/>
      <w:pPr>
        <w:ind w:left="720" w:hanging="360"/>
      </w:pPr>
    </w:lvl>
    <w:lvl w:ilvl="1" w:tplc="34090017">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39" w15:restartNumberingAfterBreak="0">
    <w:nsid w:val="79225F27"/>
    <w:multiLevelType w:val="hybridMultilevel"/>
    <w:tmpl w:val="D61CB0FC"/>
    <w:lvl w:ilvl="0" w:tplc="48DA29E0">
      <w:start w:val="1"/>
      <w:numFmt w:val="bullet"/>
      <w:pStyle w:val="Bullet--FirstLevel"/>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3"/>
  </w:num>
  <w:num w:numId="5">
    <w:abstractNumId w:val="12"/>
  </w:num>
  <w:num w:numId="6">
    <w:abstractNumId w:val="0"/>
  </w:num>
  <w:num w:numId="7">
    <w:abstractNumId w:val="24"/>
  </w:num>
  <w:num w:numId="8">
    <w:abstractNumId w:val="40"/>
  </w:num>
  <w:num w:numId="9">
    <w:abstractNumId w:val="36"/>
  </w:num>
  <w:num w:numId="10">
    <w:abstractNumId w:val="27"/>
  </w:num>
  <w:num w:numId="11">
    <w:abstractNumId w:val="33"/>
  </w:num>
  <w:num w:numId="12">
    <w:abstractNumId w:val="34"/>
  </w:num>
  <w:num w:numId="13">
    <w:abstractNumId w:val="37"/>
  </w:num>
  <w:num w:numId="14">
    <w:abstractNumId w:val="4"/>
  </w:num>
  <w:num w:numId="15">
    <w:abstractNumId w:val="20"/>
  </w:num>
  <w:num w:numId="16">
    <w:abstractNumId w:val="5"/>
  </w:num>
  <w:num w:numId="17">
    <w:abstractNumId w:val="28"/>
  </w:num>
  <w:num w:numId="18">
    <w:abstractNumId w:val="2"/>
  </w:num>
  <w:num w:numId="19">
    <w:abstractNumId w:val="29"/>
  </w:num>
  <w:num w:numId="20">
    <w:abstractNumId w:val="10"/>
  </w:num>
  <w:num w:numId="21">
    <w:abstractNumId w:val="6"/>
  </w:num>
  <w:num w:numId="22">
    <w:abstractNumId w:val="35"/>
  </w:num>
  <w:num w:numId="23">
    <w:abstractNumId w:val="18"/>
  </w:num>
  <w:num w:numId="24">
    <w:abstractNumId w:val="31"/>
  </w:num>
  <w:num w:numId="25">
    <w:abstractNumId w:val="8"/>
  </w:num>
  <w:num w:numId="26">
    <w:abstractNumId w:val="13"/>
  </w:num>
  <w:num w:numId="27">
    <w:abstractNumId w:val="14"/>
  </w:num>
  <w:num w:numId="28">
    <w:abstractNumId w:val="1"/>
  </w:num>
  <w:num w:numId="29">
    <w:abstractNumId w:val="39"/>
  </w:num>
  <w:num w:numId="30">
    <w:abstractNumId w:val="25"/>
  </w:num>
  <w:num w:numId="31">
    <w:abstractNumId w:val="22"/>
  </w:num>
  <w:num w:numId="32">
    <w:abstractNumId w:val="9"/>
  </w:num>
  <w:num w:numId="33">
    <w:abstractNumId w:val="15"/>
  </w:num>
  <w:num w:numId="34">
    <w:abstractNumId w:val="3"/>
  </w:num>
  <w:num w:numId="35">
    <w:abstractNumId w:val="16"/>
  </w:num>
  <w:num w:numId="36">
    <w:abstractNumId w:val="26"/>
  </w:num>
  <w:num w:numId="37">
    <w:abstractNumId w:val="32"/>
  </w:num>
  <w:num w:numId="38">
    <w:abstractNumId w:val="21"/>
  </w:num>
  <w:num w:numId="39">
    <w:abstractNumId w:val="11"/>
  </w:num>
  <w:num w:numId="40">
    <w:abstractNumId w:val="19"/>
    <w:lvlOverride w:ilvl="0">
      <w:startOverride w:val="1"/>
    </w:lvlOverride>
  </w:num>
  <w:num w:numId="41">
    <w:abstractNumId w:val="7"/>
  </w:num>
  <w:num w:numId="42">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I1sjAzNzQyNgEyjJR0lIJTi4sz8/NACgxNagHxOthBLQAAAA=="/>
  </w:docVars>
  <w:rsids>
    <w:rsidRoot w:val="00664A33"/>
    <w:rsid w:val="000000C3"/>
    <w:rsid w:val="00002A5C"/>
    <w:rsid w:val="00006B59"/>
    <w:rsid w:val="00012716"/>
    <w:rsid w:val="0002025A"/>
    <w:rsid w:val="000216E6"/>
    <w:rsid w:val="00022B56"/>
    <w:rsid w:val="000317D9"/>
    <w:rsid w:val="00032260"/>
    <w:rsid w:val="00040271"/>
    <w:rsid w:val="00040296"/>
    <w:rsid w:val="0004614A"/>
    <w:rsid w:val="00054EC6"/>
    <w:rsid w:val="00055375"/>
    <w:rsid w:val="00062720"/>
    <w:rsid w:val="00066069"/>
    <w:rsid w:val="000707F4"/>
    <w:rsid w:val="00073F43"/>
    <w:rsid w:val="000758CD"/>
    <w:rsid w:val="000815DC"/>
    <w:rsid w:val="0008564D"/>
    <w:rsid w:val="00095D44"/>
    <w:rsid w:val="000A2BF0"/>
    <w:rsid w:val="000A3147"/>
    <w:rsid w:val="000A6EA3"/>
    <w:rsid w:val="000A7F1A"/>
    <w:rsid w:val="000B177F"/>
    <w:rsid w:val="000B453D"/>
    <w:rsid w:val="000B5D58"/>
    <w:rsid w:val="000B6629"/>
    <w:rsid w:val="000C7445"/>
    <w:rsid w:val="000D106F"/>
    <w:rsid w:val="000D26D1"/>
    <w:rsid w:val="000D3047"/>
    <w:rsid w:val="000D7A25"/>
    <w:rsid w:val="000F41FB"/>
    <w:rsid w:val="000F6167"/>
    <w:rsid w:val="000F6589"/>
    <w:rsid w:val="000F66B1"/>
    <w:rsid w:val="00101E1C"/>
    <w:rsid w:val="001064E2"/>
    <w:rsid w:val="00113788"/>
    <w:rsid w:val="001139EF"/>
    <w:rsid w:val="00114E90"/>
    <w:rsid w:val="001259B3"/>
    <w:rsid w:val="00125B07"/>
    <w:rsid w:val="00126CFC"/>
    <w:rsid w:val="00137B48"/>
    <w:rsid w:val="001417BC"/>
    <w:rsid w:val="00141B28"/>
    <w:rsid w:val="00147430"/>
    <w:rsid w:val="001574ED"/>
    <w:rsid w:val="00163E15"/>
    <w:rsid w:val="00166BB7"/>
    <w:rsid w:val="00170EA8"/>
    <w:rsid w:val="001751C4"/>
    <w:rsid w:val="00183BDF"/>
    <w:rsid w:val="00186430"/>
    <w:rsid w:val="00192184"/>
    <w:rsid w:val="00192D31"/>
    <w:rsid w:val="001A1C7C"/>
    <w:rsid w:val="001B3184"/>
    <w:rsid w:val="001C5987"/>
    <w:rsid w:val="001C6602"/>
    <w:rsid w:val="001C7B04"/>
    <w:rsid w:val="001D2373"/>
    <w:rsid w:val="001D6152"/>
    <w:rsid w:val="001E059F"/>
    <w:rsid w:val="001E2AAD"/>
    <w:rsid w:val="001F6FC4"/>
    <w:rsid w:val="001F72F3"/>
    <w:rsid w:val="001F7CCC"/>
    <w:rsid w:val="002015C2"/>
    <w:rsid w:val="00202687"/>
    <w:rsid w:val="00204E6F"/>
    <w:rsid w:val="002167FF"/>
    <w:rsid w:val="00216A18"/>
    <w:rsid w:val="00220530"/>
    <w:rsid w:val="002300A9"/>
    <w:rsid w:val="00231453"/>
    <w:rsid w:val="00237BAD"/>
    <w:rsid w:val="00240305"/>
    <w:rsid w:val="0024127A"/>
    <w:rsid w:val="0024273A"/>
    <w:rsid w:val="00245AB9"/>
    <w:rsid w:val="0025283B"/>
    <w:rsid w:val="00253D11"/>
    <w:rsid w:val="002555DB"/>
    <w:rsid w:val="0025637F"/>
    <w:rsid w:val="00256DB2"/>
    <w:rsid w:val="00260872"/>
    <w:rsid w:val="00261B8A"/>
    <w:rsid w:val="0026650F"/>
    <w:rsid w:val="00266B4C"/>
    <w:rsid w:val="0026730B"/>
    <w:rsid w:val="00273BE5"/>
    <w:rsid w:val="00280BCB"/>
    <w:rsid w:val="00280DAD"/>
    <w:rsid w:val="00281509"/>
    <w:rsid w:val="002864E7"/>
    <w:rsid w:val="0028761B"/>
    <w:rsid w:val="00287C70"/>
    <w:rsid w:val="00295A3E"/>
    <w:rsid w:val="002A1CC7"/>
    <w:rsid w:val="002A7C61"/>
    <w:rsid w:val="002B23E5"/>
    <w:rsid w:val="002B2A78"/>
    <w:rsid w:val="002B7828"/>
    <w:rsid w:val="002B7A76"/>
    <w:rsid w:val="002C0394"/>
    <w:rsid w:val="002D03B3"/>
    <w:rsid w:val="002D317E"/>
    <w:rsid w:val="002D415F"/>
    <w:rsid w:val="002D4D8E"/>
    <w:rsid w:val="002E32C6"/>
    <w:rsid w:val="002E452E"/>
    <w:rsid w:val="002F12B2"/>
    <w:rsid w:val="002F150B"/>
    <w:rsid w:val="002F4213"/>
    <w:rsid w:val="002F597F"/>
    <w:rsid w:val="002F7AF4"/>
    <w:rsid w:val="00301488"/>
    <w:rsid w:val="00302BB8"/>
    <w:rsid w:val="0031586C"/>
    <w:rsid w:val="0031701B"/>
    <w:rsid w:val="00322689"/>
    <w:rsid w:val="00324690"/>
    <w:rsid w:val="00332B76"/>
    <w:rsid w:val="00350DF6"/>
    <w:rsid w:val="003531FA"/>
    <w:rsid w:val="003537F6"/>
    <w:rsid w:val="00354843"/>
    <w:rsid w:val="003573D3"/>
    <w:rsid w:val="0036076B"/>
    <w:rsid w:val="00374860"/>
    <w:rsid w:val="003801B8"/>
    <w:rsid w:val="00384FEB"/>
    <w:rsid w:val="00386593"/>
    <w:rsid w:val="00392A9F"/>
    <w:rsid w:val="003935E5"/>
    <w:rsid w:val="003967AF"/>
    <w:rsid w:val="003972ED"/>
    <w:rsid w:val="003A07BC"/>
    <w:rsid w:val="003A1B0C"/>
    <w:rsid w:val="003A3C4C"/>
    <w:rsid w:val="003A4380"/>
    <w:rsid w:val="003A4D0F"/>
    <w:rsid w:val="003B04A7"/>
    <w:rsid w:val="003B6DE3"/>
    <w:rsid w:val="003C1DD0"/>
    <w:rsid w:val="003C4BD6"/>
    <w:rsid w:val="003C4FA7"/>
    <w:rsid w:val="003C5B6D"/>
    <w:rsid w:val="003C6ED8"/>
    <w:rsid w:val="003D3CD2"/>
    <w:rsid w:val="003E6B6A"/>
    <w:rsid w:val="003F0852"/>
    <w:rsid w:val="003F120F"/>
    <w:rsid w:val="003F2B58"/>
    <w:rsid w:val="003F7256"/>
    <w:rsid w:val="003F7A8C"/>
    <w:rsid w:val="00400556"/>
    <w:rsid w:val="00400CDD"/>
    <w:rsid w:val="00403447"/>
    <w:rsid w:val="00406B7C"/>
    <w:rsid w:val="00407806"/>
    <w:rsid w:val="00412512"/>
    <w:rsid w:val="004133A3"/>
    <w:rsid w:val="0041506C"/>
    <w:rsid w:val="004165AD"/>
    <w:rsid w:val="00416696"/>
    <w:rsid w:val="004217E4"/>
    <w:rsid w:val="0042233F"/>
    <w:rsid w:val="00425C02"/>
    <w:rsid w:val="0042664B"/>
    <w:rsid w:val="00430148"/>
    <w:rsid w:val="00433F1A"/>
    <w:rsid w:val="00442E89"/>
    <w:rsid w:val="00447062"/>
    <w:rsid w:val="004471EC"/>
    <w:rsid w:val="0045128F"/>
    <w:rsid w:val="00451AC0"/>
    <w:rsid w:val="00451C2E"/>
    <w:rsid w:val="0045388B"/>
    <w:rsid w:val="0045694C"/>
    <w:rsid w:val="00457C69"/>
    <w:rsid w:val="004606D5"/>
    <w:rsid w:val="004620CC"/>
    <w:rsid w:val="0046377B"/>
    <w:rsid w:val="00465D27"/>
    <w:rsid w:val="0047109F"/>
    <w:rsid w:val="00471AF9"/>
    <w:rsid w:val="004722FE"/>
    <w:rsid w:val="004826FB"/>
    <w:rsid w:val="00482803"/>
    <w:rsid w:val="004828F3"/>
    <w:rsid w:val="004829C5"/>
    <w:rsid w:val="00483C11"/>
    <w:rsid w:val="00487374"/>
    <w:rsid w:val="00490D44"/>
    <w:rsid w:val="004939C3"/>
    <w:rsid w:val="00495555"/>
    <w:rsid w:val="0049601A"/>
    <w:rsid w:val="004979C1"/>
    <w:rsid w:val="004A22B2"/>
    <w:rsid w:val="004A435E"/>
    <w:rsid w:val="004A6D06"/>
    <w:rsid w:val="004B188E"/>
    <w:rsid w:val="004B19B9"/>
    <w:rsid w:val="004B3863"/>
    <w:rsid w:val="004B7826"/>
    <w:rsid w:val="004D269C"/>
    <w:rsid w:val="004D5B44"/>
    <w:rsid w:val="004E35BD"/>
    <w:rsid w:val="004E7033"/>
    <w:rsid w:val="0050159A"/>
    <w:rsid w:val="005015BC"/>
    <w:rsid w:val="00501CD9"/>
    <w:rsid w:val="005044F0"/>
    <w:rsid w:val="00506C8A"/>
    <w:rsid w:val="00513E0F"/>
    <w:rsid w:val="005302E5"/>
    <w:rsid w:val="00533DD6"/>
    <w:rsid w:val="00533E2C"/>
    <w:rsid w:val="00534B9A"/>
    <w:rsid w:val="00534F3A"/>
    <w:rsid w:val="00535718"/>
    <w:rsid w:val="005374AE"/>
    <w:rsid w:val="00542558"/>
    <w:rsid w:val="00542DC7"/>
    <w:rsid w:val="005529A6"/>
    <w:rsid w:val="00552B25"/>
    <w:rsid w:val="005562FD"/>
    <w:rsid w:val="00560E71"/>
    <w:rsid w:val="00565E64"/>
    <w:rsid w:val="0056781E"/>
    <w:rsid w:val="00571327"/>
    <w:rsid w:val="005714D7"/>
    <w:rsid w:val="005720EE"/>
    <w:rsid w:val="0057248F"/>
    <w:rsid w:val="00573778"/>
    <w:rsid w:val="00575570"/>
    <w:rsid w:val="00576D8D"/>
    <w:rsid w:val="00576DB4"/>
    <w:rsid w:val="00584D21"/>
    <w:rsid w:val="00586B6E"/>
    <w:rsid w:val="00586FD2"/>
    <w:rsid w:val="00592D98"/>
    <w:rsid w:val="00596CC5"/>
    <w:rsid w:val="005A3D3D"/>
    <w:rsid w:val="005A5968"/>
    <w:rsid w:val="005A6A3F"/>
    <w:rsid w:val="005B0900"/>
    <w:rsid w:val="005B3FB2"/>
    <w:rsid w:val="005B5A02"/>
    <w:rsid w:val="005B603A"/>
    <w:rsid w:val="005C1B12"/>
    <w:rsid w:val="005C2D7B"/>
    <w:rsid w:val="005C4A00"/>
    <w:rsid w:val="005C702C"/>
    <w:rsid w:val="005D6046"/>
    <w:rsid w:val="005E12F6"/>
    <w:rsid w:val="005E3187"/>
    <w:rsid w:val="005E32A9"/>
    <w:rsid w:val="005E6916"/>
    <w:rsid w:val="005F1EE0"/>
    <w:rsid w:val="005F2D72"/>
    <w:rsid w:val="005F33B6"/>
    <w:rsid w:val="005F34CC"/>
    <w:rsid w:val="005F5018"/>
    <w:rsid w:val="00600E6E"/>
    <w:rsid w:val="00602A51"/>
    <w:rsid w:val="0060762D"/>
    <w:rsid w:val="00610A3B"/>
    <w:rsid w:val="00620597"/>
    <w:rsid w:val="00630A75"/>
    <w:rsid w:val="00630EF4"/>
    <w:rsid w:val="00631144"/>
    <w:rsid w:val="00634221"/>
    <w:rsid w:val="00636D4D"/>
    <w:rsid w:val="006402F9"/>
    <w:rsid w:val="006441DB"/>
    <w:rsid w:val="00647056"/>
    <w:rsid w:val="00653A0E"/>
    <w:rsid w:val="00653B4C"/>
    <w:rsid w:val="006569CC"/>
    <w:rsid w:val="006628AF"/>
    <w:rsid w:val="00664A33"/>
    <w:rsid w:val="0067183B"/>
    <w:rsid w:val="0067193D"/>
    <w:rsid w:val="00672071"/>
    <w:rsid w:val="00675BCF"/>
    <w:rsid w:val="00685C6A"/>
    <w:rsid w:val="00685CD7"/>
    <w:rsid w:val="00685D19"/>
    <w:rsid w:val="006861F3"/>
    <w:rsid w:val="006915D1"/>
    <w:rsid w:val="00695933"/>
    <w:rsid w:val="0069714D"/>
    <w:rsid w:val="006A2416"/>
    <w:rsid w:val="006A2816"/>
    <w:rsid w:val="006A55AB"/>
    <w:rsid w:val="006A7AAD"/>
    <w:rsid w:val="006B5C2B"/>
    <w:rsid w:val="006C20BA"/>
    <w:rsid w:val="006D0A3E"/>
    <w:rsid w:val="006D10C6"/>
    <w:rsid w:val="006D18BB"/>
    <w:rsid w:val="006D2132"/>
    <w:rsid w:val="006D2B39"/>
    <w:rsid w:val="006E0387"/>
    <w:rsid w:val="006E1348"/>
    <w:rsid w:val="006E1C90"/>
    <w:rsid w:val="006E1FEC"/>
    <w:rsid w:val="006E323F"/>
    <w:rsid w:val="006E4B0C"/>
    <w:rsid w:val="006E6033"/>
    <w:rsid w:val="006E6AEA"/>
    <w:rsid w:val="006F0708"/>
    <w:rsid w:val="006F7E3C"/>
    <w:rsid w:val="0070177A"/>
    <w:rsid w:val="00704833"/>
    <w:rsid w:val="00704CC0"/>
    <w:rsid w:val="00705D61"/>
    <w:rsid w:val="00707125"/>
    <w:rsid w:val="007163CE"/>
    <w:rsid w:val="00716592"/>
    <w:rsid w:val="00717700"/>
    <w:rsid w:val="00720B80"/>
    <w:rsid w:val="00721AA6"/>
    <w:rsid w:val="00727172"/>
    <w:rsid w:val="00732EFD"/>
    <w:rsid w:val="00737B3E"/>
    <w:rsid w:val="00737D41"/>
    <w:rsid w:val="00740E08"/>
    <w:rsid w:val="00746640"/>
    <w:rsid w:val="007510F2"/>
    <w:rsid w:val="00754096"/>
    <w:rsid w:val="00755F7B"/>
    <w:rsid w:val="00763A85"/>
    <w:rsid w:val="00765398"/>
    <w:rsid w:val="00765606"/>
    <w:rsid w:val="00766128"/>
    <w:rsid w:val="00771610"/>
    <w:rsid w:val="0077357F"/>
    <w:rsid w:val="00774256"/>
    <w:rsid w:val="007745D8"/>
    <w:rsid w:val="007755B3"/>
    <w:rsid w:val="00776EB3"/>
    <w:rsid w:val="0077727A"/>
    <w:rsid w:val="0078430B"/>
    <w:rsid w:val="00786314"/>
    <w:rsid w:val="00793534"/>
    <w:rsid w:val="00793578"/>
    <w:rsid w:val="00794871"/>
    <w:rsid w:val="007952ED"/>
    <w:rsid w:val="00795430"/>
    <w:rsid w:val="007970EF"/>
    <w:rsid w:val="007A17AA"/>
    <w:rsid w:val="007A35BB"/>
    <w:rsid w:val="007A6C63"/>
    <w:rsid w:val="007B3F14"/>
    <w:rsid w:val="007B634F"/>
    <w:rsid w:val="007E15A2"/>
    <w:rsid w:val="007E1E0F"/>
    <w:rsid w:val="007E5584"/>
    <w:rsid w:val="007F1B6F"/>
    <w:rsid w:val="007F2658"/>
    <w:rsid w:val="007F3A7F"/>
    <w:rsid w:val="007F582F"/>
    <w:rsid w:val="00802300"/>
    <w:rsid w:val="00805085"/>
    <w:rsid w:val="00805669"/>
    <w:rsid w:val="00805905"/>
    <w:rsid w:val="00805D90"/>
    <w:rsid w:val="0081466B"/>
    <w:rsid w:val="00817C46"/>
    <w:rsid w:val="00821420"/>
    <w:rsid w:val="00825C3F"/>
    <w:rsid w:val="008268FC"/>
    <w:rsid w:val="008313D7"/>
    <w:rsid w:val="0083222F"/>
    <w:rsid w:val="0083299F"/>
    <w:rsid w:val="00833671"/>
    <w:rsid w:val="00844020"/>
    <w:rsid w:val="0085236B"/>
    <w:rsid w:val="00853CEB"/>
    <w:rsid w:val="0085521B"/>
    <w:rsid w:val="0085632E"/>
    <w:rsid w:val="0086081F"/>
    <w:rsid w:val="00860EFA"/>
    <w:rsid w:val="008914B8"/>
    <w:rsid w:val="0089259D"/>
    <w:rsid w:val="00894F34"/>
    <w:rsid w:val="00897CFD"/>
    <w:rsid w:val="008A4B78"/>
    <w:rsid w:val="008A5200"/>
    <w:rsid w:val="008A527E"/>
    <w:rsid w:val="008B1756"/>
    <w:rsid w:val="008B68B9"/>
    <w:rsid w:val="008C632F"/>
    <w:rsid w:val="008D10A7"/>
    <w:rsid w:val="008D3469"/>
    <w:rsid w:val="008D7880"/>
    <w:rsid w:val="008D7FF1"/>
    <w:rsid w:val="008F3887"/>
    <w:rsid w:val="009040FC"/>
    <w:rsid w:val="00921E86"/>
    <w:rsid w:val="00923BAC"/>
    <w:rsid w:val="00923DAD"/>
    <w:rsid w:val="009314C1"/>
    <w:rsid w:val="009369D3"/>
    <w:rsid w:val="00940955"/>
    <w:rsid w:val="00940FAF"/>
    <w:rsid w:val="009413A8"/>
    <w:rsid w:val="00941DF1"/>
    <w:rsid w:val="00944221"/>
    <w:rsid w:val="009543B9"/>
    <w:rsid w:val="00961D8B"/>
    <w:rsid w:val="00963B9D"/>
    <w:rsid w:val="0096405F"/>
    <w:rsid w:val="0097641A"/>
    <w:rsid w:val="00981585"/>
    <w:rsid w:val="009851D6"/>
    <w:rsid w:val="00991F51"/>
    <w:rsid w:val="0099265A"/>
    <w:rsid w:val="009A12BF"/>
    <w:rsid w:val="009A37F1"/>
    <w:rsid w:val="009A6CD0"/>
    <w:rsid w:val="009B24E1"/>
    <w:rsid w:val="009B49B8"/>
    <w:rsid w:val="009C21D7"/>
    <w:rsid w:val="009C58CF"/>
    <w:rsid w:val="009D2480"/>
    <w:rsid w:val="009D5EF6"/>
    <w:rsid w:val="009E42AF"/>
    <w:rsid w:val="009E6A24"/>
    <w:rsid w:val="009F155C"/>
    <w:rsid w:val="009F2C11"/>
    <w:rsid w:val="009F3536"/>
    <w:rsid w:val="00A042E4"/>
    <w:rsid w:val="00A101BE"/>
    <w:rsid w:val="00A132F4"/>
    <w:rsid w:val="00A13752"/>
    <w:rsid w:val="00A24C70"/>
    <w:rsid w:val="00A3753F"/>
    <w:rsid w:val="00A43E2A"/>
    <w:rsid w:val="00A61020"/>
    <w:rsid w:val="00A615DD"/>
    <w:rsid w:val="00A739C8"/>
    <w:rsid w:val="00A864A9"/>
    <w:rsid w:val="00A935D3"/>
    <w:rsid w:val="00A96605"/>
    <w:rsid w:val="00AA4351"/>
    <w:rsid w:val="00AB32BB"/>
    <w:rsid w:val="00AC2805"/>
    <w:rsid w:val="00AC4AB4"/>
    <w:rsid w:val="00AD3BBA"/>
    <w:rsid w:val="00AD5B68"/>
    <w:rsid w:val="00AD6037"/>
    <w:rsid w:val="00AD7BFE"/>
    <w:rsid w:val="00AE2509"/>
    <w:rsid w:val="00AE4409"/>
    <w:rsid w:val="00AE495C"/>
    <w:rsid w:val="00AF05EB"/>
    <w:rsid w:val="00AF0A3F"/>
    <w:rsid w:val="00AF0C95"/>
    <w:rsid w:val="00AF614A"/>
    <w:rsid w:val="00AF7667"/>
    <w:rsid w:val="00B02C53"/>
    <w:rsid w:val="00B0312A"/>
    <w:rsid w:val="00B11567"/>
    <w:rsid w:val="00B12B6B"/>
    <w:rsid w:val="00B13C69"/>
    <w:rsid w:val="00B14A61"/>
    <w:rsid w:val="00B17AD5"/>
    <w:rsid w:val="00B209F9"/>
    <w:rsid w:val="00B33579"/>
    <w:rsid w:val="00B335AE"/>
    <w:rsid w:val="00B33786"/>
    <w:rsid w:val="00B3506D"/>
    <w:rsid w:val="00B37F6E"/>
    <w:rsid w:val="00B4125D"/>
    <w:rsid w:val="00B44BE6"/>
    <w:rsid w:val="00B44F93"/>
    <w:rsid w:val="00B4570F"/>
    <w:rsid w:val="00B51D25"/>
    <w:rsid w:val="00B54A36"/>
    <w:rsid w:val="00B56AE1"/>
    <w:rsid w:val="00B61AA2"/>
    <w:rsid w:val="00B6306B"/>
    <w:rsid w:val="00B645D1"/>
    <w:rsid w:val="00B64DE0"/>
    <w:rsid w:val="00B663C6"/>
    <w:rsid w:val="00B71939"/>
    <w:rsid w:val="00B74045"/>
    <w:rsid w:val="00B816B6"/>
    <w:rsid w:val="00B84442"/>
    <w:rsid w:val="00B85186"/>
    <w:rsid w:val="00B85ABD"/>
    <w:rsid w:val="00B875B5"/>
    <w:rsid w:val="00B96F6F"/>
    <w:rsid w:val="00BA3361"/>
    <w:rsid w:val="00BB1F56"/>
    <w:rsid w:val="00BB4068"/>
    <w:rsid w:val="00BB43E1"/>
    <w:rsid w:val="00BC3B61"/>
    <w:rsid w:val="00BC5529"/>
    <w:rsid w:val="00BD5059"/>
    <w:rsid w:val="00BD542A"/>
    <w:rsid w:val="00BD58B9"/>
    <w:rsid w:val="00BE1306"/>
    <w:rsid w:val="00BE1716"/>
    <w:rsid w:val="00BE24B9"/>
    <w:rsid w:val="00BE2536"/>
    <w:rsid w:val="00BF0C82"/>
    <w:rsid w:val="00BF2396"/>
    <w:rsid w:val="00C000BF"/>
    <w:rsid w:val="00C134F4"/>
    <w:rsid w:val="00C334C8"/>
    <w:rsid w:val="00C33F8D"/>
    <w:rsid w:val="00C47413"/>
    <w:rsid w:val="00C53E2B"/>
    <w:rsid w:val="00C56175"/>
    <w:rsid w:val="00C5641C"/>
    <w:rsid w:val="00C62C4F"/>
    <w:rsid w:val="00C6551F"/>
    <w:rsid w:val="00C65FA3"/>
    <w:rsid w:val="00C7278D"/>
    <w:rsid w:val="00C72DEE"/>
    <w:rsid w:val="00C75604"/>
    <w:rsid w:val="00C76C17"/>
    <w:rsid w:val="00C81F48"/>
    <w:rsid w:val="00C93B31"/>
    <w:rsid w:val="00CA00D6"/>
    <w:rsid w:val="00CA1B53"/>
    <w:rsid w:val="00CA6AF3"/>
    <w:rsid w:val="00CB196F"/>
    <w:rsid w:val="00CB3C18"/>
    <w:rsid w:val="00CB445D"/>
    <w:rsid w:val="00CB5034"/>
    <w:rsid w:val="00CB6434"/>
    <w:rsid w:val="00CB7C60"/>
    <w:rsid w:val="00CC1B9A"/>
    <w:rsid w:val="00CC4B3E"/>
    <w:rsid w:val="00CC5143"/>
    <w:rsid w:val="00CE6B3D"/>
    <w:rsid w:val="00CF1E4E"/>
    <w:rsid w:val="00CF2403"/>
    <w:rsid w:val="00CF3D77"/>
    <w:rsid w:val="00CF4021"/>
    <w:rsid w:val="00CF5940"/>
    <w:rsid w:val="00CF7355"/>
    <w:rsid w:val="00D10D4E"/>
    <w:rsid w:val="00D20C0D"/>
    <w:rsid w:val="00D21A20"/>
    <w:rsid w:val="00D23BC8"/>
    <w:rsid w:val="00D257FC"/>
    <w:rsid w:val="00D276D1"/>
    <w:rsid w:val="00D336E2"/>
    <w:rsid w:val="00D35C2B"/>
    <w:rsid w:val="00D37A1B"/>
    <w:rsid w:val="00D40B51"/>
    <w:rsid w:val="00D42470"/>
    <w:rsid w:val="00D42761"/>
    <w:rsid w:val="00D47D5E"/>
    <w:rsid w:val="00D503DC"/>
    <w:rsid w:val="00D55267"/>
    <w:rsid w:val="00D60E8E"/>
    <w:rsid w:val="00D61F90"/>
    <w:rsid w:val="00D62D26"/>
    <w:rsid w:val="00D66F4E"/>
    <w:rsid w:val="00D67FF6"/>
    <w:rsid w:val="00D711D5"/>
    <w:rsid w:val="00D71D60"/>
    <w:rsid w:val="00D770F0"/>
    <w:rsid w:val="00D772E5"/>
    <w:rsid w:val="00D77F07"/>
    <w:rsid w:val="00D853F1"/>
    <w:rsid w:val="00D864AF"/>
    <w:rsid w:val="00D91E2F"/>
    <w:rsid w:val="00D9471F"/>
    <w:rsid w:val="00DA2570"/>
    <w:rsid w:val="00DA7944"/>
    <w:rsid w:val="00DB00A9"/>
    <w:rsid w:val="00DB36D2"/>
    <w:rsid w:val="00DB7409"/>
    <w:rsid w:val="00DB777E"/>
    <w:rsid w:val="00DB7913"/>
    <w:rsid w:val="00DC7D26"/>
    <w:rsid w:val="00DD11BE"/>
    <w:rsid w:val="00DD185C"/>
    <w:rsid w:val="00DD5261"/>
    <w:rsid w:val="00DE11B9"/>
    <w:rsid w:val="00DF03D7"/>
    <w:rsid w:val="00DF0AA1"/>
    <w:rsid w:val="00DF131A"/>
    <w:rsid w:val="00DF14A3"/>
    <w:rsid w:val="00DF4B37"/>
    <w:rsid w:val="00E0239E"/>
    <w:rsid w:val="00E05610"/>
    <w:rsid w:val="00E05FC3"/>
    <w:rsid w:val="00E066C9"/>
    <w:rsid w:val="00E12A35"/>
    <w:rsid w:val="00E2314F"/>
    <w:rsid w:val="00E23151"/>
    <w:rsid w:val="00E25B52"/>
    <w:rsid w:val="00E26C99"/>
    <w:rsid w:val="00E279AB"/>
    <w:rsid w:val="00E27ADF"/>
    <w:rsid w:val="00E35D68"/>
    <w:rsid w:val="00E37120"/>
    <w:rsid w:val="00E44492"/>
    <w:rsid w:val="00E45EC7"/>
    <w:rsid w:val="00E45F85"/>
    <w:rsid w:val="00E46C8D"/>
    <w:rsid w:val="00E4780A"/>
    <w:rsid w:val="00E51A73"/>
    <w:rsid w:val="00E553B8"/>
    <w:rsid w:val="00E55DF2"/>
    <w:rsid w:val="00E61B0E"/>
    <w:rsid w:val="00E63B1D"/>
    <w:rsid w:val="00E656D8"/>
    <w:rsid w:val="00E67D10"/>
    <w:rsid w:val="00E71BC9"/>
    <w:rsid w:val="00E72FAF"/>
    <w:rsid w:val="00E7356B"/>
    <w:rsid w:val="00E73FF2"/>
    <w:rsid w:val="00E76D2B"/>
    <w:rsid w:val="00E76DFE"/>
    <w:rsid w:val="00E81ADD"/>
    <w:rsid w:val="00E86476"/>
    <w:rsid w:val="00E96516"/>
    <w:rsid w:val="00E9689E"/>
    <w:rsid w:val="00EA20AE"/>
    <w:rsid w:val="00EA4EA8"/>
    <w:rsid w:val="00EA7330"/>
    <w:rsid w:val="00EB1978"/>
    <w:rsid w:val="00EB2E4E"/>
    <w:rsid w:val="00EB5EB5"/>
    <w:rsid w:val="00EB6243"/>
    <w:rsid w:val="00EB713F"/>
    <w:rsid w:val="00EB7164"/>
    <w:rsid w:val="00EC0046"/>
    <w:rsid w:val="00EC1144"/>
    <w:rsid w:val="00EC1EEC"/>
    <w:rsid w:val="00ED24BB"/>
    <w:rsid w:val="00EE3BC7"/>
    <w:rsid w:val="00EF1CAE"/>
    <w:rsid w:val="00EF2E30"/>
    <w:rsid w:val="00EF5582"/>
    <w:rsid w:val="00EF7A6D"/>
    <w:rsid w:val="00F06D08"/>
    <w:rsid w:val="00F11AF6"/>
    <w:rsid w:val="00F16E88"/>
    <w:rsid w:val="00F22D0C"/>
    <w:rsid w:val="00F26FF0"/>
    <w:rsid w:val="00F27A0B"/>
    <w:rsid w:val="00F27FC2"/>
    <w:rsid w:val="00F34767"/>
    <w:rsid w:val="00F349B6"/>
    <w:rsid w:val="00F370FC"/>
    <w:rsid w:val="00F42E8A"/>
    <w:rsid w:val="00F43478"/>
    <w:rsid w:val="00F43FCF"/>
    <w:rsid w:val="00F5098C"/>
    <w:rsid w:val="00F50BE1"/>
    <w:rsid w:val="00F56CC6"/>
    <w:rsid w:val="00F60D2D"/>
    <w:rsid w:val="00F62CA2"/>
    <w:rsid w:val="00F6303E"/>
    <w:rsid w:val="00F64226"/>
    <w:rsid w:val="00F66406"/>
    <w:rsid w:val="00F75482"/>
    <w:rsid w:val="00F8564E"/>
    <w:rsid w:val="00F91113"/>
    <w:rsid w:val="00FA0872"/>
    <w:rsid w:val="00FA25D3"/>
    <w:rsid w:val="00FA3555"/>
    <w:rsid w:val="00FA7970"/>
    <w:rsid w:val="00FB228D"/>
    <w:rsid w:val="00FB44FE"/>
    <w:rsid w:val="00FB65B1"/>
    <w:rsid w:val="00FB74B0"/>
    <w:rsid w:val="00FB7CA9"/>
    <w:rsid w:val="00FC0A68"/>
    <w:rsid w:val="00FC3989"/>
    <w:rsid w:val="00FC594F"/>
    <w:rsid w:val="00FD0428"/>
    <w:rsid w:val="00FE16FD"/>
    <w:rsid w:val="00FE4A75"/>
    <w:rsid w:val="00FF1986"/>
    <w:rsid w:val="00FF1C6C"/>
    <w:rsid w:val="00FF3E44"/>
    <w:rsid w:val="00FF5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3C4241B2"/>
  <w14:defaultImageDpi w14:val="330"/>
  <w15:docId w15:val="{647F2817-4D39-43B7-AEB9-CBE14DD83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A33"/>
    <w:pPr>
      <w:widowControl w:val="0"/>
      <w:autoSpaceDE w:val="0"/>
      <w:autoSpaceDN w:val="0"/>
      <w:adjustRightInd w:val="0"/>
    </w:pPr>
    <w:rPr>
      <w:rFonts w:ascii="Times New Roman" w:eastAsia="SimSun" w:hAnsi="Times New Roman" w:cs="Times New Roman"/>
      <w:lang w:eastAsia="zh-CN"/>
    </w:rPr>
  </w:style>
  <w:style w:type="paragraph" w:styleId="Heading1">
    <w:name w:val="heading 1"/>
    <w:basedOn w:val="Normal"/>
    <w:next w:val="Normal"/>
    <w:link w:val="Heading1Char"/>
    <w:uiPriority w:val="1"/>
    <w:qFormat/>
    <w:rsid w:val="0085236B"/>
    <w:pPr>
      <w:spacing w:after="120"/>
      <w:jc w:val="center"/>
      <w:outlineLvl w:val="0"/>
    </w:pPr>
    <w:rPr>
      <w:rFonts w:ascii="Arial Bold" w:hAnsi="Arial Bold"/>
      <w:b/>
      <w:sz w:val="36"/>
    </w:rPr>
  </w:style>
  <w:style w:type="paragraph" w:styleId="Heading2">
    <w:name w:val="heading 2"/>
    <w:basedOn w:val="Normal"/>
    <w:next w:val="Normal"/>
    <w:link w:val="Heading2Char"/>
    <w:qFormat/>
    <w:rsid w:val="0085236B"/>
    <w:pPr>
      <w:spacing w:after="240"/>
      <w:jc w:val="center"/>
      <w:outlineLvl w:val="1"/>
    </w:pPr>
    <w:rPr>
      <w:rFonts w:ascii="Arial Bold" w:hAnsi="Arial Bold"/>
      <w:b/>
    </w:rPr>
  </w:style>
  <w:style w:type="paragraph" w:styleId="Heading3">
    <w:name w:val="heading 3"/>
    <w:aliases w:val="Section Header3,ClauseSub_No&amp;Name,Section Header3 Char Char"/>
    <w:basedOn w:val="Normal"/>
    <w:next w:val="Normal"/>
    <w:link w:val="Heading3Char"/>
    <w:uiPriority w:val="1"/>
    <w:qFormat/>
    <w:rsid w:val="0085236B"/>
    <w:pPr>
      <w:outlineLvl w:val="2"/>
    </w:pPr>
  </w:style>
  <w:style w:type="paragraph" w:styleId="Heading4">
    <w:name w:val="heading 4"/>
    <w:basedOn w:val="Normal"/>
    <w:next w:val="Normal"/>
    <w:link w:val="Heading4Char"/>
    <w:uiPriority w:val="1"/>
    <w:qFormat/>
    <w:rsid w:val="0085236B"/>
    <w:pPr>
      <w:numPr>
        <w:ilvl w:val="3"/>
        <w:numId w:val="4"/>
      </w:numPr>
      <w:spacing w:after="240"/>
      <w:outlineLvl w:val="3"/>
    </w:pPr>
  </w:style>
  <w:style w:type="paragraph" w:styleId="Heading5">
    <w:name w:val="heading 5"/>
    <w:basedOn w:val="Normal"/>
    <w:next w:val="Normal"/>
    <w:link w:val="Heading5Char"/>
    <w:uiPriority w:val="9"/>
    <w:qFormat/>
    <w:rsid w:val="0085236B"/>
    <w:pPr>
      <w:numPr>
        <w:ilvl w:val="4"/>
        <w:numId w:val="4"/>
      </w:numPr>
      <w:outlineLvl w:val="4"/>
    </w:pPr>
  </w:style>
  <w:style w:type="paragraph" w:styleId="Heading6">
    <w:name w:val="heading 6"/>
    <w:basedOn w:val="Normal"/>
    <w:next w:val="Normal"/>
    <w:link w:val="Heading6Char"/>
    <w:qFormat/>
    <w:rsid w:val="0085236B"/>
    <w:pPr>
      <w:numPr>
        <w:ilvl w:val="5"/>
        <w:numId w:val="4"/>
      </w:numPr>
      <w:outlineLvl w:val="5"/>
    </w:pPr>
  </w:style>
  <w:style w:type="paragraph" w:styleId="Heading7">
    <w:name w:val="heading 7"/>
    <w:basedOn w:val="Normal"/>
    <w:next w:val="Normal"/>
    <w:link w:val="Heading7Char"/>
    <w:qFormat/>
    <w:rsid w:val="0085236B"/>
    <w:pPr>
      <w:numPr>
        <w:ilvl w:val="6"/>
        <w:numId w:val="4"/>
      </w:numPr>
      <w:spacing w:before="240" w:after="60"/>
      <w:outlineLvl w:val="6"/>
    </w:pPr>
  </w:style>
  <w:style w:type="paragraph" w:styleId="Heading8">
    <w:name w:val="heading 8"/>
    <w:basedOn w:val="Normal"/>
    <w:next w:val="Normal"/>
    <w:link w:val="Heading8Char"/>
    <w:qFormat/>
    <w:rsid w:val="0085236B"/>
    <w:pPr>
      <w:numPr>
        <w:ilvl w:val="7"/>
        <w:numId w:val="4"/>
      </w:numPr>
      <w:spacing w:before="240" w:after="60"/>
      <w:outlineLvl w:val="7"/>
    </w:pPr>
    <w:rPr>
      <w:i/>
      <w:iCs/>
    </w:rPr>
  </w:style>
  <w:style w:type="paragraph" w:styleId="Heading9">
    <w:name w:val="heading 9"/>
    <w:basedOn w:val="Normal"/>
    <w:next w:val="Normal"/>
    <w:link w:val="Heading9Char"/>
    <w:qFormat/>
    <w:rsid w:val="0085236B"/>
    <w:pPr>
      <w:numPr>
        <w:ilvl w:val="8"/>
        <w:numId w:val="4"/>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TOC ADB"/>
    <w:uiPriority w:val="99"/>
    <w:qFormat/>
    <w:rsid w:val="00664A33"/>
    <w:rPr>
      <w:color w:val="0000FF"/>
      <w:u w:val="single"/>
    </w:rPr>
  </w:style>
  <w:style w:type="paragraph" w:customStyle="1" w:styleId="Text">
    <w:name w:val="Text"/>
    <w:basedOn w:val="Normal"/>
    <w:link w:val="TextChar"/>
    <w:rsid w:val="00664A33"/>
    <w:pPr>
      <w:spacing w:before="120" w:after="120"/>
      <w:jc w:val="both"/>
    </w:pPr>
    <w:rPr>
      <w:szCs w:val="28"/>
    </w:rPr>
  </w:style>
  <w:style w:type="paragraph" w:customStyle="1" w:styleId="SimpleList">
    <w:name w:val="Simple List"/>
    <w:basedOn w:val="Text"/>
    <w:rsid w:val="00664A33"/>
    <w:pPr>
      <w:numPr>
        <w:numId w:val="1"/>
      </w:numPr>
      <w:spacing w:before="0" w:after="0"/>
    </w:pPr>
  </w:style>
  <w:style w:type="character" w:customStyle="1" w:styleId="TextChar">
    <w:name w:val="Text Char"/>
    <w:link w:val="Text"/>
    <w:rsid w:val="00664A33"/>
    <w:rPr>
      <w:rFonts w:ascii="Times New Roman" w:eastAsia="SimSun" w:hAnsi="Times New Roman" w:cs="Times New Roman"/>
      <w:szCs w:val="28"/>
      <w:lang w:eastAsia="zh-CN"/>
    </w:rPr>
  </w:style>
  <w:style w:type="character" w:customStyle="1" w:styleId="apple-converted-space">
    <w:name w:val="apple-converted-space"/>
    <w:basedOn w:val="DefaultParagraphFont"/>
    <w:rsid w:val="00664A33"/>
  </w:style>
  <w:style w:type="paragraph" w:styleId="BodyText">
    <w:name w:val="Body Text"/>
    <w:aliases w:val="bt,BT,bt1,bt2,Example,(Main Text),date,Body Text (Main text),Body Text Char1, Char5 Char, Char5"/>
    <w:basedOn w:val="Normal"/>
    <w:link w:val="BodyTextChar"/>
    <w:uiPriority w:val="1"/>
    <w:qFormat/>
    <w:rsid w:val="0025637F"/>
    <w:pPr>
      <w:spacing w:after="120"/>
    </w:pPr>
  </w:style>
  <w:style w:type="character" w:customStyle="1" w:styleId="BodyTextChar">
    <w:name w:val="Body Text Char"/>
    <w:aliases w:val="bt Char,BT Char,bt1 Char,bt2 Char,Example Char,(Main Text) Char,date Char,Body Text (Main text) Char,Body Text Char1 Char, Char5 Char Char, Char5 Char1"/>
    <w:basedOn w:val="DefaultParagraphFont"/>
    <w:link w:val="BodyText"/>
    <w:uiPriority w:val="1"/>
    <w:rsid w:val="0025637F"/>
    <w:rPr>
      <w:rFonts w:ascii="Times New Roman" w:eastAsia="SimSun" w:hAnsi="Times New Roman" w:cs="Times New Roman"/>
      <w:lang w:eastAsia="zh-CN"/>
    </w:rPr>
  </w:style>
  <w:style w:type="paragraph" w:styleId="BalloonText">
    <w:name w:val="Balloon Text"/>
    <w:basedOn w:val="Normal"/>
    <w:link w:val="BalloonTextChar"/>
    <w:uiPriority w:val="99"/>
    <w:semiHidden/>
    <w:unhideWhenUsed/>
    <w:rsid w:val="00E279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AB"/>
    <w:rPr>
      <w:rFonts w:ascii="Lucida Grande" w:eastAsia="SimSun" w:hAnsi="Lucida Grande" w:cs="Lucida Grande"/>
      <w:sz w:val="18"/>
      <w:szCs w:val="18"/>
      <w:lang w:eastAsia="zh-CN"/>
    </w:rPr>
  </w:style>
  <w:style w:type="paragraph" w:styleId="ListParagraph">
    <w:name w:val="List Paragraph"/>
    <w:aliases w:val="Bullets,Bullet Styles para,Figure_name,Equipment,List Paragraph1,Numbered Indented Text,List Paragraph Char Char Char,List Paragraph Char Char,Bullet 1,lp1,List Paragraph11,kepala,Citation List,Graphic,Table of contents numbered,3,Ha"/>
    <w:basedOn w:val="Normal"/>
    <w:link w:val="ListParagraphChar"/>
    <w:uiPriority w:val="34"/>
    <w:qFormat/>
    <w:rsid w:val="009C58CF"/>
    <w:pPr>
      <w:ind w:left="720"/>
      <w:contextualSpacing/>
    </w:pPr>
  </w:style>
  <w:style w:type="paragraph" w:customStyle="1" w:styleId="Style3">
    <w:name w:val="Style 3"/>
    <w:basedOn w:val="Normal"/>
    <w:rsid w:val="00CA00D6"/>
    <w:pPr>
      <w:adjustRightInd/>
      <w:spacing w:before="40" w:after="120" w:line="552" w:lineRule="atLeast"/>
      <w:ind w:left="720" w:hanging="720"/>
      <w:jc w:val="both"/>
    </w:pPr>
    <w:rPr>
      <w:rFonts w:eastAsia="Times New Roman"/>
      <w:lang w:eastAsia="en-US"/>
    </w:rPr>
  </w:style>
  <w:style w:type="paragraph" w:styleId="Footer">
    <w:name w:val="footer"/>
    <w:basedOn w:val="Normal"/>
    <w:link w:val="FooterChar"/>
    <w:uiPriority w:val="99"/>
    <w:qFormat/>
    <w:rsid w:val="00B54A36"/>
    <w:pPr>
      <w:tabs>
        <w:tab w:val="center" w:pos="4320"/>
        <w:tab w:val="right" w:pos="8640"/>
      </w:tabs>
    </w:pPr>
  </w:style>
  <w:style w:type="character" w:customStyle="1" w:styleId="FooterChar">
    <w:name w:val="Footer Char"/>
    <w:basedOn w:val="DefaultParagraphFont"/>
    <w:link w:val="Footer"/>
    <w:uiPriority w:val="99"/>
    <w:rsid w:val="00B54A36"/>
    <w:rPr>
      <w:rFonts w:ascii="Times New Roman" w:eastAsia="SimSun" w:hAnsi="Times New Roman" w:cs="Times New Roman"/>
      <w:lang w:eastAsia="zh-CN"/>
    </w:rPr>
  </w:style>
  <w:style w:type="paragraph" w:styleId="NormalWeb">
    <w:name w:val="Normal (Web)"/>
    <w:basedOn w:val="Normal"/>
    <w:uiPriority w:val="99"/>
    <w:unhideWhenUsed/>
    <w:rsid w:val="00A61020"/>
    <w:pPr>
      <w:widowControl/>
      <w:autoSpaceDE/>
      <w:autoSpaceDN/>
      <w:adjustRightInd/>
      <w:spacing w:before="100" w:beforeAutospacing="1" w:after="100" w:afterAutospacing="1"/>
    </w:pPr>
    <w:rPr>
      <w:rFonts w:eastAsiaTheme="minorHAnsi"/>
      <w:lang w:eastAsia="en-US"/>
    </w:rPr>
  </w:style>
  <w:style w:type="paragraph" w:styleId="Header">
    <w:name w:val="header"/>
    <w:basedOn w:val="Normal"/>
    <w:link w:val="HeaderChar"/>
    <w:qFormat/>
    <w:rsid w:val="003C5B6D"/>
    <w:pPr>
      <w:widowControl/>
      <w:tabs>
        <w:tab w:val="center" w:pos="4320"/>
        <w:tab w:val="right" w:pos="8640"/>
      </w:tabs>
      <w:autoSpaceDE/>
      <w:autoSpaceDN/>
      <w:adjustRightInd/>
      <w:jc w:val="both"/>
    </w:pPr>
    <w:rPr>
      <w:rFonts w:ascii="Arial" w:eastAsia="Times New Roman" w:hAnsi="Arial"/>
      <w:sz w:val="20"/>
      <w:lang w:eastAsia="en-US"/>
    </w:rPr>
  </w:style>
  <w:style w:type="character" w:customStyle="1" w:styleId="HeaderChar">
    <w:name w:val="Header Char"/>
    <w:basedOn w:val="DefaultParagraphFont"/>
    <w:link w:val="Header"/>
    <w:rsid w:val="003C5B6D"/>
    <w:rPr>
      <w:rFonts w:ascii="Arial" w:eastAsia="Times New Roman" w:hAnsi="Arial" w:cs="Times New Roman"/>
      <w:sz w:val="20"/>
    </w:rPr>
  </w:style>
  <w:style w:type="character" w:customStyle="1" w:styleId="Heading1Char">
    <w:name w:val="Heading 1 Char"/>
    <w:basedOn w:val="DefaultParagraphFont"/>
    <w:link w:val="Heading1"/>
    <w:uiPriority w:val="1"/>
    <w:rsid w:val="0085236B"/>
    <w:rPr>
      <w:rFonts w:ascii="Arial Bold" w:eastAsia="SimSun" w:hAnsi="Arial Bold" w:cs="Times New Roman"/>
      <w:b/>
      <w:sz w:val="36"/>
      <w:lang w:eastAsia="zh-CN"/>
    </w:rPr>
  </w:style>
  <w:style w:type="character" w:customStyle="1" w:styleId="Heading2Char">
    <w:name w:val="Heading 2 Char"/>
    <w:basedOn w:val="DefaultParagraphFont"/>
    <w:link w:val="Heading2"/>
    <w:uiPriority w:val="1"/>
    <w:rsid w:val="0085236B"/>
    <w:rPr>
      <w:rFonts w:ascii="Arial Bold" w:eastAsia="SimSun" w:hAnsi="Arial Bold" w:cs="Times New Roman"/>
      <w:b/>
      <w:lang w:eastAsia="zh-CN"/>
    </w:rPr>
  </w:style>
  <w:style w:type="character" w:customStyle="1" w:styleId="Heading3Char">
    <w:name w:val="Heading 3 Char"/>
    <w:aliases w:val="Section Header3 Char,ClauseSub_No&amp;Name Char,Section Header3 Char Char Char"/>
    <w:basedOn w:val="DefaultParagraphFont"/>
    <w:link w:val="Heading3"/>
    <w:uiPriority w:val="1"/>
    <w:rsid w:val="0085236B"/>
    <w:rPr>
      <w:rFonts w:ascii="Times New Roman" w:eastAsia="SimSun" w:hAnsi="Times New Roman" w:cs="Times New Roman"/>
      <w:lang w:eastAsia="zh-CN"/>
    </w:rPr>
  </w:style>
  <w:style w:type="character" w:customStyle="1" w:styleId="Heading4Char">
    <w:name w:val="Heading 4 Char"/>
    <w:basedOn w:val="DefaultParagraphFont"/>
    <w:link w:val="Heading4"/>
    <w:uiPriority w:val="1"/>
    <w:rsid w:val="0085236B"/>
    <w:rPr>
      <w:rFonts w:ascii="Times New Roman" w:eastAsia="SimSun" w:hAnsi="Times New Roman" w:cs="Times New Roman"/>
      <w:lang w:eastAsia="zh-CN"/>
    </w:rPr>
  </w:style>
  <w:style w:type="character" w:customStyle="1" w:styleId="Heading5Char">
    <w:name w:val="Heading 5 Char"/>
    <w:basedOn w:val="DefaultParagraphFont"/>
    <w:link w:val="Heading5"/>
    <w:uiPriority w:val="9"/>
    <w:rsid w:val="0085236B"/>
    <w:rPr>
      <w:rFonts w:ascii="Times New Roman" w:eastAsia="SimSun" w:hAnsi="Times New Roman" w:cs="Times New Roman"/>
      <w:lang w:eastAsia="zh-CN"/>
    </w:rPr>
  </w:style>
  <w:style w:type="character" w:customStyle="1" w:styleId="Heading6Char">
    <w:name w:val="Heading 6 Char"/>
    <w:basedOn w:val="DefaultParagraphFont"/>
    <w:link w:val="Heading6"/>
    <w:rsid w:val="0085236B"/>
    <w:rPr>
      <w:rFonts w:ascii="Times New Roman" w:eastAsia="SimSun" w:hAnsi="Times New Roman" w:cs="Times New Roman"/>
      <w:lang w:eastAsia="zh-CN"/>
    </w:rPr>
  </w:style>
  <w:style w:type="character" w:customStyle="1" w:styleId="Heading7Char">
    <w:name w:val="Heading 7 Char"/>
    <w:basedOn w:val="DefaultParagraphFont"/>
    <w:link w:val="Heading7"/>
    <w:rsid w:val="0085236B"/>
    <w:rPr>
      <w:rFonts w:ascii="Times New Roman" w:eastAsia="SimSun" w:hAnsi="Times New Roman" w:cs="Times New Roman"/>
      <w:lang w:eastAsia="zh-CN"/>
    </w:rPr>
  </w:style>
  <w:style w:type="character" w:customStyle="1" w:styleId="Heading8Char">
    <w:name w:val="Heading 8 Char"/>
    <w:basedOn w:val="DefaultParagraphFont"/>
    <w:link w:val="Heading8"/>
    <w:rsid w:val="0085236B"/>
    <w:rPr>
      <w:rFonts w:ascii="Times New Roman" w:eastAsia="SimSun" w:hAnsi="Times New Roman" w:cs="Times New Roman"/>
      <w:i/>
      <w:iCs/>
      <w:lang w:eastAsia="zh-CN"/>
    </w:rPr>
  </w:style>
  <w:style w:type="character" w:customStyle="1" w:styleId="Heading9Char">
    <w:name w:val="Heading 9 Char"/>
    <w:basedOn w:val="DefaultParagraphFont"/>
    <w:link w:val="Heading9"/>
    <w:rsid w:val="0085236B"/>
    <w:rPr>
      <w:rFonts w:ascii="Times New Roman" w:eastAsia="SimSun" w:hAnsi="Times New Roman" w:cs="Arial"/>
      <w:szCs w:val="22"/>
      <w:lang w:eastAsia="zh-CN"/>
    </w:rPr>
  </w:style>
  <w:style w:type="paragraph" w:customStyle="1" w:styleId="CharChar">
    <w:name w:val="Char Char"/>
    <w:basedOn w:val="Normal"/>
    <w:semiHidden/>
    <w:rsid w:val="0085236B"/>
    <w:pPr>
      <w:numPr>
        <w:numId w:val="3"/>
      </w:numPr>
    </w:pPr>
  </w:style>
  <w:style w:type="paragraph" w:styleId="Title">
    <w:name w:val="Title"/>
    <w:basedOn w:val="Normal"/>
    <w:link w:val="TitleChar"/>
    <w:uiPriority w:val="10"/>
    <w:qFormat/>
    <w:rsid w:val="0085236B"/>
    <w:pPr>
      <w:spacing w:before="240" w:after="60"/>
      <w:jc w:val="center"/>
      <w:outlineLvl w:val="0"/>
    </w:pPr>
    <w:rPr>
      <w:rFonts w:cs="Arial"/>
      <w:b/>
      <w:bCs/>
      <w:kern w:val="28"/>
      <w:sz w:val="36"/>
      <w:szCs w:val="32"/>
    </w:rPr>
  </w:style>
  <w:style w:type="character" w:customStyle="1" w:styleId="TitleChar">
    <w:name w:val="Title Char"/>
    <w:basedOn w:val="DefaultParagraphFont"/>
    <w:link w:val="Title"/>
    <w:uiPriority w:val="10"/>
    <w:rsid w:val="0085236B"/>
    <w:rPr>
      <w:rFonts w:ascii="Times New Roman" w:eastAsia="SimSun" w:hAnsi="Times New Roman" w:cs="Arial"/>
      <w:b/>
      <w:bCs/>
      <w:kern w:val="28"/>
      <w:sz w:val="36"/>
      <w:szCs w:val="32"/>
      <w:lang w:eastAsia="zh-CN"/>
    </w:rPr>
  </w:style>
  <w:style w:type="paragraph" w:customStyle="1" w:styleId="StyleHeading3ItalicRight">
    <w:name w:val="Style Heading 3 + Italic Right"/>
    <w:basedOn w:val="Heading3"/>
    <w:semiHidden/>
    <w:rsid w:val="0085236B"/>
    <w:pPr>
      <w:spacing w:before="120"/>
      <w:jc w:val="right"/>
    </w:pPr>
    <w:rPr>
      <w:i/>
      <w:iCs/>
      <w:szCs w:val="20"/>
    </w:rPr>
  </w:style>
  <w:style w:type="paragraph" w:styleId="Subtitle">
    <w:name w:val="Subtitle"/>
    <w:basedOn w:val="Normal"/>
    <w:link w:val="SubtitleChar"/>
    <w:autoRedefine/>
    <w:uiPriority w:val="99"/>
    <w:qFormat/>
    <w:rsid w:val="0085236B"/>
    <w:pPr>
      <w:spacing w:after="60"/>
      <w:jc w:val="center"/>
      <w:outlineLvl w:val="1"/>
    </w:pPr>
    <w:rPr>
      <w:b/>
      <w:bCs/>
      <w:sz w:val="28"/>
      <w:szCs w:val="28"/>
      <w:lang w:val="en-GB"/>
    </w:rPr>
  </w:style>
  <w:style w:type="character" w:customStyle="1" w:styleId="SubtitleChar">
    <w:name w:val="Subtitle Char"/>
    <w:basedOn w:val="DefaultParagraphFont"/>
    <w:link w:val="Subtitle"/>
    <w:uiPriority w:val="99"/>
    <w:rsid w:val="0085236B"/>
    <w:rPr>
      <w:rFonts w:ascii="Times New Roman" w:eastAsia="SimSun" w:hAnsi="Times New Roman" w:cs="Times New Roman"/>
      <w:b/>
      <w:bCs/>
      <w:sz w:val="28"/>
      <w:szCs w:val="28"/>
      <w:lang w:val="en-GB" w:eastAsia="zh-CN"/>
    </w:rPr>
  </w:style>
  <w:style w:type="paragraph" w:customStyle="1" w:styleId="Heading22">
    <w:name w:val="Heading 2.2"/>
    <w:basedOn w:val="Heading2"/>
    <w:semiHidden/>
    <w:rsid w:val="0085236B"/>
    <w:pPr>
      <w:keepNext/>
      <w:ind w:left="284"/>
    </w:pPr>
    <w:rPr>
      <w:rFonts w:cs="Arial"/>
      <w:b w:val="0"/>
      <w:bCs/>
      <w:sz w:val="28"/>
      <w:lang w:val="en-GB"/>
    </w:rPr>
  </w:style>
  <w:style w:type="paragraph" w:customStyle="1" w:styleId="Heading23">
    <w:name w:val="Heading 2.3"/>
    <w:basedOn w:val="Normal"/>
    <w:semiHidden/>
    <w:rsid w:val="0085236B"/>
  </w:style>
  <w:style w:type="paragraph" w:customStyle="1" w:styleId="Subtitle1">
    <w:name w:val="Subtitle.1"/>
    <w:basedOn w:val="Normal"/>
    <w:semiHidden/>
    <w:rsid w:val="0085236B"/>
    <w:pPr>
      <w:ind w:left="1134"/>
      <w:jc w:val="center"/>
    </w:pPr>
    <w:rPr>
      <w:rFonts w:cs="Arial"/>
      <w:b/>
      <w:bCs/>
      <w:sz w:val="32"/>
      <w:szCs w:val="32"/>
      <w:lang w:val="en-GB"/>
    </w:rPr>
  </w:style>
  <w:style w:type="paragraph" w:customStyle="1" w:styleId="Subtitle2">
    <w:name w:val="Subtitle.2"/>
    <w:basedOn w:val="Normal"/>
    <w:semiHidden/>
    <w:rsid w:val="0085236B"/>
    <w:pPr>
      <w:jc w:val="both"/>
    </w:pPr>
    <w:rPr>
      <w:rFonts w:cs="Arial"/>
      <w:b/>
      <w:bCs/>
      <w:sz w:val="21"/>
      <w:szCs w:val="21"/>
      <w:lang w:val="en-GB"/>
    </w:rPr>
  </w:style>
  <w:style w:type="paragraph" w:styleId="TOC1">
    <w:name w:val="toc 1"/>
    <w:basedOn w:val="Normal"/>
    <w:next w:val="Normal"/>
    <w:autoRedefine/>
    <w:uiPriority w:val="39"/>
    <w:qFormat/>
    <w:rsid w:val="0085236B"/>
    <w:pPr>
      <w:tabs>
        <w:tab w:val="left" w:pos="720"/>
        <w:tab w:val="right" w:leader="dot" w:pos="9360"/>
      </w:tabs>
      <w:spacing w:before="120" w:after="120"/>
      <w:ind w:left="450" w:hanging="450"/>
    </w:pPr>
    <w:rPr>
      <w:b/>
    </w:rPr>
  </w:style>
  <w:style w:type="paragraph" w:styleId="TOC6">
    <w:name w:val="toc 6"/>
    <w:basedOn w:val="Normal"/>
    <w:next w:val="Normal"/>
    <w:autoRedefine/>
    <w:uiPriority w:val="39"/>
    <w:rsid w:val="0085236B"/>
    <w:pPr>
      <w:ind w:left="1100"/>
    </w:pPr>
  </w:style>
  <w:style w:type="paragraph" w:styleId="TOC2">
    <w:name w:val="toc 2"/>
    <w:basedOn w:val="Normal"/>
    <w:next w:val="Normal"/>
    <w:autoRedefine/>
    <w:uiPriority w:val="39"/>
    <w:qFormat/>
    <w:rsid w:val="0085236B"/>
    <w:pPr>
      <w:tabs>
        <w:tab w:val="left" w:pos="2070"/>
        <w:tab w:val="left" w:pos="8460"/>
      </w:tabs>
      <w:spacing w:before="60" w:after="60"/>
      <w:ind w:left="2070" w:right="900" w:hanging="1800"/>
    </w:pPr>
    <w:rPr>
      <w:noProof/>
    </w:rPr>
  </w:style>
  <w:style w:type="paragraph" w:styleId="TOC3">
    <w:name w:val="toc 3"/>
    <w:basedOn w:val="Normal"/>
    <w:next w:val="Normal"/>
    <w:autoRedefine/>
    <w:uiPriority w:val="39"/>
    <w:qFormat/>
    <w:rsid w:val="0085236B"/>
    <w:pPr>
      <w:tabs>
        <w:tab w:val="left" w:pos="8460"/>
      </w:tabs>
      <w:ind w:left="720" w:right="900" w:hanging="450"/>
    </w:pPr>
    <w:rPr>
      <w:noProof/>
      <w:szCs w:val="28"/>
    </w:rPr>
  </w:style>
  <w:style w:type="paragraph" w:styleId="TOC4">
    <w:name w:val="toc 4"/>
    <w:basedOn w:val="Normal"/>
    <w:next w:val="Normal"/>
    <w:autoRedefine/>
    <w:uiPriority w:val="39"/>
    <w:qFormat/>
    <w:rsid w:val="0085236B"/>
    <w:pPr>
      <w:tabs>
        <w:tab w:val="left" w:pos="1440"/>
        <w:tab w:val="right" w:leader="dot" w:pos="9350"/>
      </w:tabs>
      <w:ind w:left="660"/>
    </w:pPr>
  </w:style>
  <w:style w:type="paragraph" w:styleId="TOC5">
    <w:name w:val="toc 5"/>
    <w:basedOn w:val="Normal"/>
    <w:next w:val="Normal"/>
    <w:autoRedefine/>
    <w:uiPriority w:val="39"/>
    <w:qFormat/>
    <w:rsid w:val="0085236B"/>
    <w:pPr>
      <w:ind w:left="880"/>
    </w:pPr>
  </w:style>
  <w:style w:type="paragraph" w:customStyle="1" w:styleId="StyleHeading2BoldCenteredLeft02Before6ptAfter">
    <w:name w:val="Style Heading 2 + Bold Centered Left:  0.2&quot; Before:  6 pt After..."/>
    <w:basedOn w:val="Heading2"/>
    <w:semiHidden/>
    <w:rsid w:val="0085236B"/>
    <w:pPr>
      <w:spacing w:before="120" w:after="120"/>
      <w:ind w:left="284"/>
    </w:pPr>
    <w:rPr>
      <w:bCs/>
      <w:szCs w:val="20"/>
    </w:rPr>
  </w:style>
  <w:style w:type="paragraph" w:customStyle="1" w:styleId="StyleHeading314ptBold">
    <w:name w:val="Style Heading 3 + 14 pt Bold"/>
    <w:basedOn w:val="Heading3"/>
    <w:semiHidden/>
    <w:rsid w:val="0085236B"/>
    <w:rPr>
      <w:bCs/>
      <w:sz w:val="28"/>
    </w:rPr>
  </w:style>
  <w:style w:type="paragraph" w:customStyle="1" w:styleId="StyleHeading314ptBoldCenteredAfter12pt">
    <w:name w:val="Style Heading 3 + 14 pt Bold Centered After:  12 pt"/>
    <w:basedOn w:val="Heading3"/>
    <w:semiHidden/>
    <w:rsid w:val="0085236B"/>
    <w:pPr>
      <w:spacing w:after="240"/>
      <w:jc w:val="center"/>
    </w:pPr>
    <w:rPr>
      <w:bCs/>
      <w:sz w:val="28"/>
      <w:szCs w:val="20"/>
    </w:rPr>
  </w:style>
  <w:style w:type="paragraph" w:customStyle="1" w:styleId="StyleHeading2Centered">
    <w:name w:val="Style Heading 2 + Centered"/>
    <w:basedOn w:val="Heading2"/>
    <w:semiHidden/>
    <w:rsid w:val="0085236B"/>
    <w:rPr>
      <w:szCs w:val="20"/>
    </w:rPr>
  </w:style>
  <w:style w:type="character" w:styleId="PageNumber">
    <w:name w:val="page number"/>
    <w:qFormat/>
    <w:rsid w:val="0085236B"/>
    <w:rPr>
      <w:rFonts w:cs="Times New Roman"/>
    </w:rPr>
  </w:style>
  <w:style w:type="character" w:styleId="CommentReference">
    <w:name w:val="annotation reference"/>
    <w:uiPriority w:val="99"/>
    <w:semiHidden/>
    <w:rsid w:val="0085236B"/>
    <w:rPr>
      <w:sz w:val="16"/>
      <w:szCs w:val="16"/>
    </w:rPr>
  </w:style>
  <w:style w:type="paragraph" w:styleId="CommentText">
    <w:name w:val="annotation text"/>
    <w:basedOn w:val="Normal"/>
    <w:link w:val="CommentTextChar"/>
    <w:uiPriority w:val="99"/>
    <w:rsid w:val="0085236B"/>
    <w:rPr>
      <w:sz w:val="20"/>
      <w:szCs w:val="20"/>
    </w:rPr>
  </w:style>
  <w:style w:type="character" w:customStyle="1" w:styleId="CommentTextChar">
    <w:name w:val="Comment Text Char"/>
    <w:basedOn w:val="DefaultParagraphFont"/>
    <w:link w:val="CommentText"/>
    <w:uiPriority w:val="99"/>
    <w:rsid w:val="0085236B"/>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rsid w:val="0085236B"/>
    <w:rPr>
      <w:b/>
      <w:bCs/>
    </w:rPr>
  </w:style>
  <w:style w:type="character" w:customStyle="1" w:styleId="CommentSubjectChar">
    <w:name w:val="Comment Subject Char"/>
    <w:basedOn w:val="CommentTextChar"/>
    <w:link w:val="CommentSubject"/>
    <w:uiPriority w:val="99"/>
    <w:semiHidden/>
    <w:rsid w:val="0085236B"/>
    <w:rPr>
      <w:rFonts w:ascii="Times New Roman" w:eastAsia="SimSun" w:hAnsi="Times New Roman" w:cs="Times New Roman"/>
      <w:b/>
      <w:bCs/>
      <w:sz w:val="20"/>
      <w:szCs w:val="20"/>
      <w:lang w:eastAsia="zh-CN"/>
    </w:rPr>
  </w:style>
  <w:style w:type="paragraph" w:styleId="FootnoteText">
    <w:name w:val="footnote text"/>
    <w:aliases w:val="fn,ADB,single space,footnote text Char,fn Char,ADB Char,single space Char Char,Fußnotentextf,single space Char,ft Char,Footnote Text Char1 Char Char,Footnote Text Char1,Footnote Text Char1 Char Char Char,ft"/>
    <w:basedOn w:val="Normal"/>
    <w:link w:val="FootnoteTextChar2"/>
    <w:qFormat/>
    <w:rsid w:val="0085236B"/>
    <w:rPr>
      <w:sz w:val="20"/>
      <w:szCs w:val="20"/>
    </w:rPr>
  </w:style>
  <w:style w:type="character" w:customStyle="1" w:styleId="FootnoteTextChar">
    <w:name w:val="Footnote Text Char"/>
    <w:basedOn w:val="DefaultParagraphFont"/>
    <w:rsid w:val="0085236B"/>
    <w:rPr>
      <w:rFonts w:ascii="Times New Roman" w:eastAsia="SimSun" w:hAnsi="Times New Roman" w:cs="Times New Roman"/>
      <w:lang w:eastAsia="zh-CN"/>
    </w:rPr>
  </w:style>
  <w:style w:type="character" w:styleId="FootnoteReference">
    <w:name w:val="footnote reference"/>
    <w:aliases w:val="ftref,BVI fnr,Ref,de nota al pie,16 Point,Superscript 6 Point,fr,Used by Word for Help footnote symbols,Car Car Char Car Char Car Car Char Car Char Char, Car Car Char Car Char Car Car Char Car Char Char, BVI fnr,note bp"/>
    <w:qFormat/>
    <w:rsid w:val="0085236B"/>
    <w:rPr>
      <w:vertAlign w:val="superscript"/>
    </w:rPr>
  </w:style>
  <w:style w:type="table" w:styleId="TableGrid">
    <w:name w:val="Table Grid"/>
    <w:basedOn w:val="TableNormal"/>
    <w:uiPriority w:val="59"/>
    <w:rsid w:val="0085236B"/>
    <w:pPr>
      <w:widowControl w:val="0"/>
      <w:autoSpaceDE w:val="0"/>
      <w:autoSpaceDN w:val="0"/>
      <w:adjustRightInd w:val="0"/>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rsid w:val="0085236B"/>
    <w:pPr>
      <w:spacing w:after="120" w:line="480" w:lineRule="auto"/>
    </w:pPr>
  </w:style>
  <w:style w:type="character" w:customStyle="1" w:styleId="BodyText2Char">
    <w:name w:val="Body Text 2 Char"/>
    <w:basedOn w:val="DefaultParagraphFont"/>
    <w:link w:val="BodyText2"/>
    <w:semiHidden/>
    <w:rsid w:val="0085236B"/>
    <w:rPr>
      <w:rFonts w:ascii="Times New Roman" w:eastAsia="SimSun" w:hAnsi="Times New Roman" w:cs="Times New Roman"/>
      <w:lang w:eastAsia="zh-CN"/>
    </w:rPr>
  </w:style>
  <w:style w:type="paragraph" w:customStyle="1" w:styleId="SectionHeaders">
    <w:name w:val="Section Headers"/>
    <w:basedOn w:val="Heading1"/>
    <w:rsid w:val="0085236B"/>
    <w:pPr>
      <w:spacing w:before="120"/>
    </w:pPr>
    <w:rPr>
      <w:rFonts w:ascii="Times New Roman" w:hAnsi="Times New Roman"/>
      <w:sz w:val="38"/>
      <w:lang w:val="en-GB"/>
    </w:rPr>
  </w:style>
  <w:style w:type="character" w:customStyle="1" w:styleId="DeltaViewInsertion">
    <w:name w:val="DeltaView Insertion"/>
    <w:semiHidden/>
    <w:rsid w:val="0085236B"/>
    <w:rPr>
      <w:color w:val="0000FF"/>
      <w:spacing w:val="0"/>
      <w:u w:val="double"/>
    </w:rPr>
  </w:style>
  <w:style w:type="paragraph" w:styleId="TOC7">
    <w:name w:val="toc 7"/>
    <w:basedOn w:val="Normal"/>
    <w:next w:val="Normal"/>
    <w:autoRedefine/>
    <w:uiPriority w:val="39"/>
    <w:rsid w:val="0085236B"/>
    <w:pPr>
      <w:widowControl/>
      <w:autoSpaceDE/>
      <w:autoSpaceDN/>
      <w:adjustRightInd/>
      <w:ind w:left="1440"/>
    </w:pPr>
    <w:rPr>
      <w:rFonts w:eastAsia="Times New Roman"/>
      <w:lang w:eastAsia="en-US"/>
    </w:rPr>
  </w:style>
  <w:style w:type="paragraph" w:styleId="TOC8">
    <w:name w:val="toc 8"/>
    <w:basedOn w:val="Normal"/>
    <w:next w:val="Normal"/>
    <w:autoRedefine/>
    <w:uiPriority w:val="39"/>
    <w:rsid w:val="0085236B"/>
    <w:pPr>
      <w:widowControl/>
      <w:autoSpaceDE/>
      <w:autoSpaceDN/>
      <w:adjustRightInd/>
      <w:ind w:left="1680"/>
    </w:pPr>
    <w:rPr>
      <w:rFonts w:eastAsia="Times New Roman"/>
      <w:lang w:eastAsia="en-US"/>
    </w:rPr>
  </w:style>
  <w:style w:type="paragraph" w:styleId="TOC9">
    <w:name w:val="toc 9"/>
    <w:basedOn w:val="Normal"/>
    <w:next w:val="Normal"/>
    <w:autoRedefine/>
    <w:uiPriority w:val="39"/>
    <w:rsid w:val="0085236B"/>
    <w:pPr>
      <w:widowControl/>
      <w:autoSpaceDE/>
      <w:autoSpaceDN/>
      <w:adjustRightInd/>
      <w:ind w:left="1920"/>
    </w:pPr>
    <w:rPr>
      <w:rFonts w:eastAsia="Times New Roman"/>
      <w:lang w:eastAsia="en-US"/>
    </w:rPr>
  </w:style>
  <w:style w:type="paragraph" w:customStyle="1" w:styleId="BankNormal">
    <w:name w:val="BankNormal"/>
    <w:basedOn w:val="Normal"/>
    <w:rsid w:val="0085236B"/>
    <w:pPr>
      <w:widowControl/>
      <w:autoSpaceDE/>
      <w:autoSpaceDN/>
      <w:adjustRightInd/>
      <w:spacing w:before="120" w:after="240"/>
      <w:ind w:left="1440" w:hanging="720"/>
    </w:pPr>
    <w:rPr>
      <w:rFonts w:eastAsia="Times New Roman"/>
      <w:szCs w:val="20"/>
      <w:lang w:eastAsia="en-US"/>
    </w:rPr>
  </w:style>
  <w:style w:type="paragraph" w:styleId="BodyText3">
    <w:name w:val="Body Text 3"/>
    <w:basedOn w:val="Normal"/>
    <w:link w:val="BodyText3Char"/>
    <w:semiHidden/>
    <w:rsid w:val="0085236B"/>
    <w:pPr>
      <w:spacing w:after="120"/>
    </w:pPr>
    <w:rPr>
      <w:sz w:val="16"/>
      <w:szCs w:val="16"/>
    </w:rPr>
  </w:style>
  <w:style w:type="character" w:customStyle="1" w:styleId="BodyText3Char">
    <w:name w:val="Body Text 3 Char"/>
    <w:basedOn w:val="DefaultParagraphFont"/>
    <w:link w:val="BodyText3"/>
    <w:semiHidden/>
    <w:rsid w:val="0085236B"/>
    <w:rPr>
      <w:rFonts w:ascii="Times New Roman" w:eastAsia="SimSun" w:hAnsi="Times New Roman" w:cs="Times New Roman"/>
      <w:sz w:val="16"/>
      <w:szCs w:val="16"/>
      <w:lang w:eastAsia="zh-CN"/>
    </w:rPr>
  </w:style>
  <w:style w:type="paragraph" w:styleId="BodyTextIndent">
    <w:name w:val="Body Text Indent"/>
    <w:basedOn w:val="Normal"/>
    <w:link w:val="BodyTextIndentChar"/>
    <w:uiPriority w:val="99"/>
    <w:rsid w:val="0085236B"/>
    <w:pPr>
      <w:widowControl/>
      <w:autoSpaceDE/>
      <w:autoSpaceDN/>
      <w:adjustRightInd/>
      <w:ind w:left="1440" w:hanging="720"/>
      <w:jc w:val="both"/>
    </w:pPr>
    <w:rPr>
      <w:rFonts w:eastAsia="Times New Roman"/>
      <w:szCs w:val="20"/>
      <w:lang w:eastAsia="en-US"/>
    </w:rPr>
  </w:style>
  <w:style w:type="character" w:customStyle="1" w:styleId="BodyTextIndentChar">
    <w:name w:val="Body Text Indent Char"/>
    <w:basedOn w:val="DefaultParagraphFont"/>
    <w:link w:val="BodyTextIndent"/>
    <w:uiPriority w:val="99"/>
    <w:rsid w:val="0085236B"/>
    <w:rPr>
      <w:rFonts w:ascii="Times New Roman" w:eastAsia="Times New Roman" w:hAnsi="Times New Roman" w:cs="Times New Roman"/>
      <w:szCs w:val="20"/>
    </w:rPr>
  </w:style>
  <w:style w:type="paragraph" w:styleId="BodyTextIndent2">
    <w:name w:val="Body Text Indent 2"/>
    <w:basedOn w:val="Normal"/>
    <w:link w:val="BodyTextIndent2Char"/>
    <w:semiHidden/>
    <w:rsid w:val="0085236B"/>
    <w:pPr>
      <w:widowControl/>
      <w:autoSpaceDE/>
      <w:autoSpaceDN/>
      <w:adjustRightInd/>
      <w:spacing w:after="120" w:line="480" w:lineRule="auto"/>
      <w:ind w:left="360"/>
    </w:pPr>
    <w:rPr>
      <w:rFonts w:eastAsia="Times New Roman"/>
      <w:lang w:eastAsia="en-US"/>
    </w:rPr>
  </w:style>
  <w:style w:type="character" w:customStyle="1" w:styleId="BodyTextIndent2Char">
    <w:name w:val="Body Text Indent 2 Char"/>
    <w:basedOn w:val="DefaultParagraphFont"/>
    <w:link w:val="BodyTextIndent2"/>
    <w:semiHidden/>
    <w:rsid w:val="0085236B"/>
    <w:rPr>
      <w:rFonts w:ascii="Times New Roman" w:eastAsia="Times New Roman" w:hAnsi="Times New Roman" w:cs="Times New Roman"/>
    </w:rPr>
  </w:style>
  <w:style w:type="paragraph" w:styleId="Salutation">
    <w:name w:val="Salutation"/>
    <w:basedOn w:val="Normal"/>
    <w:next w:val="Normal"/>
    <w:link w:val="SalutationChar"/>
    <w:semiHidden/>
    <w:rsid w:val="0085236B"/>
    <w:pPr>
      <w:widowControl/>
      <w:autoSpaceDE/>
      <w:autoSpaceDN/>
      <w:adjustRightInd/>
    </w:pPr>
    <w:rPr>
      <w:rFonts w:eastAsia="Times New Roman"/>
      <w:lang w:eastAsia="en-US"/>
    </w:rPr>
  </w:style>
  <w:style w:type="character" w:customStyle="1" w:styleId="SalutationChar">
    <w:name w:val="Salutation Char"/>
    <w:basedOn w:val="DefaultParagraphFont"/>
    <w:link w:val="Salutation"/>
    <w:semiHidden/>
    <w:rsid w:val="0085236B"/>
    <w:rPr>
      <w:rFonts w:ascii="Times New Roman" w:eastAsia="Times New Roman" w:hAnsi="Times New Roman" w:cs="Times New Roman"/>
    </w:rPr>
  </w:style>
  <w:style w:type="character" w:styleId="FollowedHyperlink">
    <w:name w:val="FollowedHyperlink"/>
    <w:semiHidden/>
    <w:rsid w:val="0085236B"/>
    <w:rPr>
      <w:color w:val="800080"/>
      <w:u w:val="single"/>
    </w:rPr>
  </w:style>
  <w:style w:type="paragraph" w:customStyle="1" w:styleId="HeadingOne">
    <w:name w:val="Heading One"/>
    <w:basedOn w:val="SectionHeaders"/>
    <w:uiPriority w:val="99"/>
    <w:rsid w:val="0085236B"/>
  </w:style>
  <w:style w:type="paragraph" w:customStyle="1" w:styleId="SimpleLista">
    <w:name w:val="Simple List (a)"/>
    <w:link w:val="SimpleListaChar"/>
    <w:rsid w:val="0085236B"/>
    <w:pPr>
      <w:spacing w:before="60" w:after="60"/>
    </w:pPr>
    <w:rPr>
      <w:rFonts w:ascii="Times New Roman" w:eastAsia="SimSun" w:hAnsi="Times New Roman" w:cs="Times New Roman"/>
      <w:szCs w:val="28"/>
      <w:lang w:val="en-GB" w:eastAsia="zh-CN"/>
    </w:rPr>
  </w:style>
  <w:style w:type="paragraph" w:customStyle="1" w:styleId="ColumnsRight">
    <w:name w:val="Columns Right"/>
    <w:basedOn w:val="Text"/>
    <w:link w:val="ColumnsRightChar"/>
    <w:rsid w:val="0085236B"/>
    <w:pPr>
      <w:numPr>
        <w:ilvl w:val="1"/>
        <w:numId w:val="8"/>
      </w:numPr>
    </w:pPr>
    <w:rPr>
      <w:lang w:val="en-GB"/>
    </w:rPr>
  </w:style>
  <w:style w:type="paragraph" w:customStyle="1" w:styleId="ColumnsLeft">
    <w:name w:val="Columns Left"/>
    <w:basedOn w:val="ColumnsRight"/>
    <w:link w:val="ColumnsLeftChar"/>
    <w:rsid w:val="0085236B"/>
    <w:pPr>
      <w:numPr>
        <w:ilvl w:val="0"/>
      </w:numPr>
      <w:jc w:val="left"/>
    </w:pPr>
  </w:style>
  <w:style w:type="paragraph" w:customStyle="1" w:styleId="ColumnsRightSub">
    <w:name w:val="Columns Right (Sub)"/>
    <w:basedOn w:val="ColumnsRight"/>
    <w:rsid w:val="0085236B"/>
    <w:pPr>
      <w:numPr>
        <w:ilvl w:val="2"/>
      </w:numPr>
      <w:tabs>
        <w:tab w:val="clear" w:pos="720"/>
        <w:tab w:val="num" w:pos="2160"/>
      </w:tabs>
      <w:ind w:left="2160" w:hanging="180"/>
    </w:pPr>
  </w:style>
  <w:style w:type="paragraph" w:customStyle="1" w:styleId="ColumnsRightnobullet">
    <w:name w:val="Columns Right (no bullet)"/>
    <w:basedOn w:val="Text"/>
    <w:rsid w:val="0085236B"/>
    <w:pPr>
      <w:ind w:left="522"/>
    </w:pPr>
  </w:style>
  <w:style w:type="paragraph" w:customStyle="1" w:styleId="ColumnsLeftnobullet">
    <w:name w:val="Columns Left (no bullet)"/>
    <w:basedOn w:val="ColumnsLeft"/>
    <w:rsid w:val="0085236B"/>
    <w:pPr>
      <w:numPr>
        <w:numId w:val="0"/>
      </w:numPr>
    </w:pPr>
  </w:style>
  <w:style w:type="paragraph" w:customStyle="1" w:styleId="Section3list">
    <w:name w:val="Section 3 list"/>
    <w:basedOn w:val="SimpleList"/>
    <w:rsid w:val="0085236B"/>
    <w:pPr>
      <w:numPr>
        <w:numId w:val="5"/>
      </w:numPr>
      <w:spacing w:before="60" w:after="60"/>
    </w:pPr>
  </w:style>
  <w:style w:type="paragraph" w:customStyle="1" w:styleId="HeadingThree">
    <w:name w:val="Heading Three"/>
    <w:basedOn w:val="HeadingOne"/>
    <w:rsid w:val="0085236B"/>
    <w:rPr>
      <w:sz w:val="28"/>
    </w:rPr>
  </w:style>
  <w:style w:type="paragraph" w:customStyle="1" w:styleId="GCCHeading">
    <w:name w:val="GCC Heading"/>
    <w:basedOn w:val="HeadingThree"/>
    <w:rsid w:val="0085236B"/>
    <w:pPr>
      <w:numPr>
        <w:numId w:val="6"/>
      </w:numPr>
    </w:pPr>
  </w:style>
  <w:style w:type="paragraph" w:customStyle="1" w:styleId="GCC">
    <w:name w:val="GCC"/>
    <w:basedOn w:val="ColumnsLeft"/>
    <w:link w:val="GCCChar"/>
    <w:rsid w:val="0085236B"/>
    <w:pPr>
      <w:numPr>
        <w:ilvl w:val="1"/>
        <w:numId w:val="6"/>
      </w:numPr>
    </w:pPr>
  </w:style>
  <w:style w:type="character" w:customStyle="1" w:styleId="SimpleListaChar">
    <w:name w:val="Simple List (a) Char"/>
    <w:link w:val="SimpleLista"/>
    <w:rsid w:val="0085236B"/>
    <w:rPr>
      <w:rFonts w:ascii="Times New Roman" w:eastAsia="SimSun" w:hAnsi="Times New Roman" w:cs="Times New Roman"/>
      <w:szCs w:val="28"/>
      <w:lang w:val="en-GB" w:eastAsia="zh-CN"/>
    </w:rPr>
  </w:style>
  <w:style w:type="character" w:customStyle="1" w:styleId="ColumnsRightChar">
    <w:name w:val="Columns Right Char"/>
    <w:link w:val="ColumnsRight"/>
    <w:rsid w:val="0085236B"/>
    <w:rPr>
      <w:rFonts w:ascii="Times New Roman" w:eastAsia="SimSun" w:hAnsi="Times New Roman" w:cs="Times New Roman"/>
      <w:szCs w:val="28"/>
      <w:lang w:val="en-GB" w:eastAsia="zh-CN"/>
    </w:rPr>
  </w:style>
  <w:style w:type="character" w:customStyle="1" w:styleId="ColumnsLeftChar">
    <w:name w:val="Columns Left Char"/>
    <w:basedOn w:val="ColumnsRightChar"/>
    <w:link w:val="ColumnsLeft"/>
    <w:rsid w:val="0085236B"/>
    <w:rPr>
      <w:rFonts w:ascii="Times New Roman" w:eastAsia="SimSun" w:hAnsi="Times New Roman" w:cs="Times New Roman"/>
      <w:szCs w:val="28"/>
      <w:lang w:val="en-GB" w:eastAsia="zh-CN"/>
    </w:rPr>
  </w:style>
  <w:style w:type="character" w:customStyle="1" w:styleId="GCCChar">
    <w:name w:val="GCC Char"/>
    <w:basedOn w:val="ColumnsLeftChar"/>
    <w:link w:val="GCC"/>
    <w:rsid w:val="0085236B"/>
    <w:rPr>
      <w:rFonts w:ascii="Times New Roman" w:eastAsia="SimSun" w:hAnsi="Times New Roman" w:cs="Times New Roman"/>
      <w:szCs w:val="28"/>
      <w:lang w:val="en-GB" w:eastAsia="zh-CN"/>
    </w:rPr>
  </w:style>
  <w:style w:type="paragraph" w:customStyle="1" w:styleId="HeadingTwo">
    <w:name w:val="Heading Two"/>
    <w:rsid w:val="0085236B"/>
    <w:pPr>
      <w:spacing w:before="120" w:after="120"/>
      <w:jc w:val="center"/>
    </w:pPr>
    <w:rPr>
      <w:rFonts w:ascii="Times New Roman" w:eastAsia="SimSun" w:hAnsi="Times New Roman" w:cs="Times New Roman"/>
      <w:b/>
      <w:sz w:val="28"/>
      <w:lang w:val="en-GB" w:eastAsia="zh-CN"/>
    </w:rPr>
  </w:style>
  <w:style w:type="paragraph" w:styleId="DocumentMap">
    <w:name w:val="Document Map"/>
    <w:basedOn w:val="Normal"/>
    <w:link w:val="DocumentMapChar"/>
    <w:uiPriority w:val="99"/>
    <w:semiHidden/>
    <w:rsid w:val="0085236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85236B"/>
    <w:rPr>
      <w:rFonts w:ascii="Tahoma" w:eastAsia="SimSun" w:hAnsi="Tahoma" w:cs="Tahoma"/>
      <w:sz w:val="20"/>
      <w:szCs w:val="20"/>
      <w:shd w:val="clear" w:color="auto" w:fill="000080"/>
      <w:lang w:eastAsia="zh-CN"/>
    </w:rPr>
  </w:style>
  <w:style w:type="paragraph" w:customStyle="1" w:styleId="Default">
    <w:name w:val="Default"/>
    <w:rsid w:val="0085236B"/>
    <w:pPr>
      <w:widowControl w:val="0"/>
      <w:autoSpaceDE w:val="0"/>
      <w:autoSpaceDN w:val="0"/>
      <w:adjustRightInd w:val="0"/>
    </w:pPr>
    <w:rPr>
      <w:rFonts w:ascii="OMNJOG+TimesNewRoman,Bold" w:eastAsia="Times New Roman" w:hAnsi="OMNJOG+TimesNewRoman,Bold" w:cs="OMNJOG+TimesNewRoman,Bold"/>
      <w:color w:val="000000"/>
    </w:rPr>
  </w:style>
  <w:style w:type="paragraph" w:customStyle="1" w:styleId="Pa14">
    <w:name w:val="Pa14"/>
    <w:basedOn w:val="Normal"/>
    <w:next w:val="Normal"/>
    <w:link w:val="Pa14Char"/>
    <w:rsid w:val="0085236B"/>
    <w:pPr>
      <w:spacing w:line="221" w:lineRule="atLeast"/>
    </w:pPr>
    <w:rPr>
      <w:rFonts w:ascii="MrsEavesPetiteCaps" w:eastAsia="Times New Roman" w:hAnsi="MrsEavesPetiteCaps"/>
      <w:lang w:eastAsia="en-US"/>
    </w:rPr>
  </w:style>
  <w:style w:type="character" w:customStyle="1" w:styleId="Pa14Char">
    <w:name w:val="Pa14 Char"/>
    <w:link w:val="Pa14"/>
    <w:rsid w:val="0085236B"/>
    <w:rPr>
      <w:rFonts w:ascii="MrsEavesPetiteCaps" w:eastAsia="Times New Roman" w:hAnsi="MrsEavesPetiteCaps" w:cs="Times New Roman"/>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Bullet 1 Char,lp1 Char,List Paragraph11 Char"/>
    <w:link w:val="ListParagraph"/>
    <w:uiPriority w:val="34"/>
    <w:qFormat/>
    <w:locked/>
    <w:rsid w:val="0085236B"/>
    <w:rPr>
      <w:rFonts w:ascii="Times New Roman" w:eastAsia="SimSun" w:hAnsi="Times New Roman" w:cs="Times New Roman"/>
      <w:lang w:eastAsia="zh-CN"/>
    </w:rPr>
  </w:style>
  <w:style w:type="paragraph" w:styleId="Revision">
    <w:name w:val="Revision"/>
    <w:hidden/>
    <w:uiPriority w:val="99"/>
    <w:semiHidden/>
    <w:rsid w:val="0085236B"/>
    <w:rPr>
      <w:rFonts w:ascii="Times New Roman" w:eastAsia="SimSun" w:hAnsi="Times New Roman" w:cs="Times New Roman"/>
      <w:lang w:eastAsia="zh-CN"/>
    </w:rPr>
  </w:style>
  <w:style w:type="paragraph" w:styleId="TOCHeading">
    <w:name w:val="TOC Heading"/>
    <w:basedOn w:val="Heading1"/>
    <w:next w:val="Normal"/>
    <w:uiPriority w:val="39"/>
    <w:unhideWhenUsed/>
    <w:qFormat/>
    <w:rsid w:val="0085236B"/>
    <w:pPr>
      <w:keepNext/>
      <w:keepLines/>
      <w:widowControl/>
      <w:autoSpaceDE/>
      <w:autoSpaceDN/>
      <w:adjustRightInd/>
      <w:spacing w:before="240" w:after="0" w:line="259" w:lineRule="auto"/>
      <w:jc w:val="left"/>
      <w:outlineLvl w:val="9"/>
    </w:pPr>
    <w:rPr>
      <w:rFonts w:ascii="Calibri Light" w:eastAsia="Times New Roman" w:hAnsi="Calibri Light"/>
      <w:b w:val="0"/>
      <w:color w:val="2E74B5"/>
      <w:sz w:val="32"/>
      <w:szCs w:val="32"/>
      <w:lang w:eastAsia="en-US"/>
    </w:rPr>
  </w:style>
  <w:style w:type="paragraph" w:customStyle="1" w:styleId="Technical4">
    <w:name w:val="Technical 4"/>
    <w:rsid w:val="0085236B"/>
    <w:pPr>
      <w:tabs>
        <w:tab w:val="left" w:pos="-720"/>
      </w:tabs>
      <w:suppressAutoHyphens/>
      <w:overflowPunct w:val="0"/>
      <w:autoSpaceDE w:val="0"/>
      <w:autoSpaceDN w:val="0"/>
      <w:adjustRightInd w:val="0"/>
      <w:textAlignment w:val="baseline"/>
    </w:pPr>
    <w:rPr>
      <w:rFonts w:ascii="Times New Roman" w:eastAsia="Times New Roman" w:hAnsi="Times New Roman" w:cs="Times New Roman"/>
      <w:b/>
      <w:sz w:val="20"/>
      <w:szCs w:val="20"/>
    </w:rPr>
  </w:style>
  <w:style w:type="paragraph" w:customStyle="1" w:styleId="itbleft">
    <w:name w:val="itb left"/>
    <w:basedOn w:val="Text"/>
    <w:rsid w:val="0085236B"/>
    <w:pPr>
      <w:widowControl/>
      <w:numPr>
        <w:numId w:val="7"/>
      </w:numPr>
      <w:suppressAutoHyphens/>
      <w:overflowPunct w:val="0"/>
      <w:jc w:val="left"/>
      <w:textAlignment w:val="baseline"/>
    </w:pPr>
    <w:rPr>
      <w:rFonts w:eastAsia="Times New Roman"/>
      <w:szCs w:val="24"/>
      <w:lang w:eastAsia="en-US"/>
    </w:rPr>
  </w:style>
  <w:style w:type="paragraph" w:customStyle="1" w:styleId="itbright">
    <w:name w:val="itb right"/>
    <w:basedOn w:val="Text"/>
    <w:link w:val="itbrightChar"/>
    <w:rsid w:val="0085236B"/>
    <w:pPr>
      <w:widowControl/>
      <w:numPr>
        <w:ilvl w:val="1"/>
        <w:numId w:val="7"/>
      </w:numPr>
      <w:tabs>
        <w:tab w:val="left" w:pos="576"/>
      </w:tabs>
      <w:suppressAutoHyphens/>
      <w:overflowPunct w:val="0"/>
      <w:textAlignment w:val="baseline"/>
    </w:pPr>
    <w:rPr>
      <w:rFonts w:eastAsia="Times New Roman"/>
      <w:szCs w:val="24"/>
      <w:lang w:eastAsia="en-US"/>
    </w:rPr>
  </w:style>
  <w:style w:type="character" w:customStyle="1" w:styleId="itbrightChar">
    <w:name w:val="itb right Char"/>
    <w:link w:val="itbright"/>
    <w:rsid w:val="0085236B"/>
    <w:rPr>
      <w:rFonts w:ascii="Times New Roman" w:eastAsia="Times New Roman" w:hAnsi="Times New Roman" w:cs="Times New Roman"/>
    </w:rPr>
  </w:style>
  <w:style w:type="paragraph" w:customStyle="1" w:styleId="itbrightnobullet">
    <w:name w:val="itb right (no bullet)"/>
    <w:basedOn w:val="Text"/>
    <w:link w:val="itbrightnobulletChar"/>
    <w:rsid w:val="0085236B"/>
    <w:pPr>
      <w:tabs>
        <w:tab w:val="left" w:pos="576"/>
      </w:tabs>
      <w:ind w:left="576"/>
    </w:pPr>
  </w:style>
  <w:style w:type="character" w:customStyle="1" w:styleId="itbrightnobulletChar">
    <w:name w:val="itb right (no bullet) Char"/>
    <w:link w:val="itbrightnobullet"/>
    <w:rsid w:val="0085236B"/>
    <w:rPr>
      <w:rFonts w:ascii="Times New Roman" w:eastAsia="SimSun" w:hAnsi="Times New Roman" w:cs="Times New Roman"/>
      <w:szCs w:val="28"/>
      <w:lang w:eastAsia="zh-CN"/>
    </w:rPr>
  </w:style>
  <w:style w:type="numbering" w:customStyle="1" w:styleId="Style1">
    <w:name w:val="Style1"/>
    <w:rsid w:val="0085236B"/>
    <w:pPr>
      <w:numPr>
        <w:numId w:val="9"/>
      </w:numPr>
    </w:pPr>
  </w:style>
  <w:style w:type="character" w:customStyle="1" w:styleId="Technical3">
    <w:name w:val="Technical 3"/>
    <w:rsid w:val="0085236B"/>
    <w:rPr>
      <w:rFonts w:ascii="Times New Roman" w:hAnsi="Times New Roman"/>
      <w:noProof w:val="0"/>
      <w:sz w:val="20"/>
      <w:lang w:val="en-US"/>
    </w:rPr>
  </w:style>
  <w:style w:type="character" w:styleId="Strong">
    <w:name w:val="Strong"/>
    <w:basedOn w:val="DefaultParagraphFont"/>
    <w:uiPriority w:val="22"/>
    <w:qFormat/>
    <w:rsid w:val="0085236B"/>
    <w:rPr>
      <w:b/>
      <w:bCs/>
    </w:rPr>
  </w:style>
  <w:style w:type="paragraph" w:customStyle="1" w:styleId="RightPar6">
    <w:name w:val="Right Par[6]"/>
    <w:rsid w:val="0085236B"/>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eastAsia="Times New Roman" w:hAnsi="CG Times" w:cs="Times New Roman"/>
      <w:b/>
      <w:i/>
      <w:szCs w:val="20"/>
    </w:rPr>
  </w:style>
  <w:style w:type="paragraph" w:customStyle="1" w:styleId="StyleHeader1-ClausesLeft0Hanging03After0pt">
    <w:name w:val="Style Header 1 - Clauses + Left:  0&quot; Hanging:  0.3&quot; After:  0 pt"/>
    <w:basedOn w:val="Normal"/>
    <w:rsid w:val="0085236B"/>
    <w:pPr>
      <w:numPr>
        <w:numId w:val="10"/>
      </w:numPr>
    </w:pPr>
  </w:style>
  <w:style w:type="paragraph" w:customStyle="1" w:styleId="RightPar2">
    <w:name w:val="Right Par[2]"/>
    <w:rsid w:val="0085236B"/>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eastAsia="Times New Roman" w:hAnsi="CG Times" w:cs="Times New Roman"/>
      <w:b/>
      <w:i/>
      <w:szCs w:val="20"/>
    </w:rPr>
  </w:style>
  <w:style w:type="paragraph" w:customStyle="1" w:styleId="TableParagraph">
    <w:name w:val="Table Paragraph"/>
    <w:basedOn w:val="Normal"/>
    <w:uiPriority w:val="1"/>
    <w:qFormat/>
    <w:rsid w:val="0085236B"/>
    <w:pPr>
      <w:autoSpaceDE/>
      <w:autoSpaceDN/>
      <w:adjustRightInd/>
    </w:pPr>
    <w:rPr>
      <w:rFonts w:asciiTheme="minorHAnsi" w:eastAsiaTheme="minorHAnsi" w:hAnsiTheme="minorHAnsi" w:cstheme="minorBidi"/>
      <w:sz w:val="22"/>
      <w:szCs w:val="22"/>
      <w:lang w:eastAsia="en-US"/>
    </w:rPr>
  </w:style>
  <w:style w:type="paragraph" w:customStyle="1" w:styleId="Body">
    <w:name w:val="Body"/>
    <w:qFormat/>
    <w:rsid w:val="0085236B"/>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Header--Right">
    <w:name w:val="Header--Right"/>
    <w:qFormat/>
    <w:rsid w:val="0085236B"/>
    <w:pPr>
      <w:pBdr>
        <w:top w:val="nil"/>
        <w:left w:val="nil"/>
        <w:bottom w:val="nil"/>
        <w:right w:val="nil"/>
        <w:between w:val="nil"/>
        <w:bar w:val="nil"/>
      </w:pBdr>
      <w:jc w:val="right"/>
    </w:pPr>
    <w:rPr>
      <w:rFonts w:ascii="Calibri Light" w:eastAsia="Arial Unicode MS" w:hAnsi="Calibri Light" w:cs="Arial Unicode MS"/>
      <w:caps/>
      <w:color w:val="000000"/>
      <w:sz w:val="16"/>
      <w:szCs w:val="16"/>
      <w:u w:color="000000"/>
      <w:bdr w:val="nil"/>
      <w:lang w:val="fr-FR"/>
    </w:rPr>
  </w:style>
  <w:style w:type="paragraph" w:customStyle="1" w:styleId="TOCSection-Page">
    <w:name w:val="TOC Section-Page"/>
    <w:qFormat/>
    <w:rsid w:val="0085236B"/>
    <w:pPr>
      <w:pBdr>
        <w:top w:val="nil"/>
        <w:left w:val="nil"/>
        <w:bottom w:val="nil"/>
        <w:right w:val="nil"/>
        <w:between w:val="nil"/>
        <w:bar w:val="nil"/>
      </w:pBdr>
      <w:tabs>
        <w:tab w:val="right" w:pos="9360"/>
      </w:tabs>
      <w:spacing w:after="120"/>
    </w:pPr>
    <w:rPr>
      <w:rFonts w:ascii="Calibri Light" w:eastAsia="Arial Unicode MS" w:hAnsi="Calibri Light" w:cs="Arial Unicode MS"/>
      <w:color w:val="000000"/>
      <w:sz w:val="22"/>
      <w:szCs w:val="22"/>
      <w:u w:color="000000"/>
      <w:bdr w:val="nil"/>
    </w:rPr>
  </w:style>
  <w:style w:type="paragraph" w:customStyle="1" w:styleId="Header--Left">
    <w:name w:val="Header--Left"/>
    <w:qFormat/>
    <w:rsid w:val="0085236B"/>
    <w:pPr>
      <w:pBdr>
        <w:top w:val="nil"/>
        <w:left w:val="nil"/>
        <w:bottom w:val="nil"/>
        <w:right w:val="nil"/>
        <w:between w:val="nil"/>
        <w:bar w:val="nil"/>
      </w:pBdr>
    </w:pPr>
    <w:rPr>
      <w:rFonts w:ascii="Calibri Light" w:eastAsia="Arial Unicode MS" w:hAnsi="Calibri Light" w:cs="Arial Unicode MS"/>
      <w:caps/>
      <w:color w:val="000000"/>
      <w:sz w:val="16"/>
      <w:szCs w:val="16"/>
      <w:u w:color="000000"/>
      <w:bdr w:val="nil"/>
    </w:rPr>
  </w:style>
  <w:style w:type="paragraph" w:customStyle="1" w:styleId="HeaderFooter">
    <w:name w:val="Header &amp; Footer"/>
    <w:rsid w:val="0085236B"/>
    <w:pPr>
      <w:pBdr>
        <w:top w:val="nil"/>
        <w:left w:val="nil"/>
        <w:bottom w:val="nil"/>
        <w:right w:val="nil"/>
        <w:between w:val="nil"/>
        <w:bar w:val="nil"/>
      </w:pBdr>
      <w:tabs>
        <w:tab w:val="right" w:pos="9020"/>
      </w:tabs>
    </w:pPr>
    <w:rPr>
      <w:rFonts w:ascii="Helvetica" w:eastAsia="Helvetica" w:hAnsi="Helvetica" w:cs="Helvetica"/>
      <w:color w:val="000000"/>
      <w:bdr w:val="nil"/>
    </w:rPr>
  </w:style>
  <w:style w:type="paragraph" w:customStyle="1" w:styleId="DocumentType">
    <w:name w:val="Document Type"/>
    <w:next w:val="Body"/>
    <w:rsid w:val="0085236B"/>
    <w:pPr>
      <w:pBdr>
        <w:top w:val="nil"/>
        <w:left w:val="nil"/>
        <w:bottom w:val="nil"/>
        <w:right w:val="nil"/>
        <w:between w:val="nil"/>
        <w:bar w:val="nil"/>
      </w:pBdr>
      <w:spacing w:after="960"/>
    </w:pPr>
    <w:rPr>
      <w:rFonts w:ascii="Calibri Light" w:eastAsia="Arial Unicode MS" w:hAnsi="Calibri Light" w:cs="Arial Unicode MS"/>
      <w:caps/>
      <w:color w:val="000000"/>
      <w:spacing w:val="60"/>
      <w:sz w:val="28"/>
      <w:szCs w:val="28"/>
      <w:u w:color="000000"/>
      <w:bdr w:val="nil"/>
    </w:rPr>
  </w:style>
  <w:style w:type="paragraph" w:customStyle="1" w:styleId="DocumentTitle">
    <w:name w:val="Document Title"/>
    <w:rsid w:val="0085236B"/>
    <w:pPr>
      <w:pBdr>
        <w:top w:val="nil"/>
        <w:left w:val="nil"/>
        <w:bottom w:val="nil"/>
        <w:right w:val="nil"/>
        <w:between w:val="nil"/>
        <w:bar w:val="nil"/>
      </w:pBdr>
      <w:spacing w:before="1920" w:after="2280"/>
    </w:pPr>
    <w:rPr>
      <w:rFonts w:ascii="Calibri Light" w:eastAsia="Arial Unicode MS" w:hAnsi="Calibri Light" w:cs="Arial Unicode MS"/>
      <w:color w:val="000000"/>
      <w:sz w:val="60"/>
      <w:szCs w:val="60"/>
      <w:u w:color="000000"/>
      <w:bdr w:val="nil"/>
    </w:rPr>
  </w:style>
  <w:style w:type="paragraph" w:customStyle="1" w:styleId="CSA">
    <w:name w:val="CSA"/>
    <w:next w:val="Heading"/>
    <w:qFormat/>
    <w:rsid w:val="0085236B"/>
    <w:pPr>
      <w:keepNext/>
      <w:pBdr>
        <w:top w:val="nil"/>
        <w:left w:val="nil"/>
        <w:bottom w:val="nil"/>
        <w:right w:val="nil"/>
        <w:between w:val="nil"/>
        <w:bar w:val="nil"/>
      </w:pBdr>
      <w:spacing w:before="400"/>
    </w:pPr>
    <w:rPr>
      <w:rFonts w:ascii="Calibri Light" w:eastAsia="Calibri Light" w:hAnsi="Calibri Light" w:cs="Calibri Light"/>
      <w:caps/>
      <w:color w:val="65219A"/>
      <w:sz w:val="20"/>
      <w:szCs w:val="20"/>
      <w:u w:color="65219A"/>
      <w:bdr w:val="nil"/>
    </w:rPr>
  </w:style>
  <w:style w:type="paragraph" w:customStyle="1" w:styleId="Heading">
    <w:name w:val="Heading"/>
    <w:next w:val="BodyText"/>
    <w:rsid w:val="0085236B"/>
    <w:pPr>
      <w:keepNext/>
      <w:pBdr>
        <w:top w:val="nil"/>
        <w:left w:val="nil"/>
        <w:bottom w:val="nil"/>
        <w:right w:val="nil"/>
        <w:between w:val="nil"/>
        <w:bar w:val="nil"/>
      </w:pBdr>
      <w:spacing w:after="200"/>
      <w:outlineLvl w:val="5"/>
    </w:pPr>
    <w:rPr>
      <w:rFonts w:ascii="Calibri Light" w:eastAsia="Calibri Light" w:hAnsi="Calibri Light" w:cs="Calibri Light"/>
      <w:color w:val="65219A"/>
      <w:spacing w:val="-20"/>
      <w:sz w:val="56"/>
      <w:szCs w:val="56"/>
      <w:u w:color="65219A"/>
      <w:bdr w:val="nil"/>
    </w:rPr>
  </w:style>
  <w:style w:type="paragraph" w:customStyle="1" w:styleId="Contents">
    <w:name w:val="Contents"/>
    <w:next w:val="BodyText"/>
    <w:qFormat/>
    <w:rsid w:val="0085236B"/>
    <w:pPr>
      <w:keepNext/>
      <w:pBdr>
        <w:top w:val="nil"/>
        <w:left w:val="nil"/>
        <w:bottom w:val="nil"/>
        <w:right w:val="nil"/>
        <w:between w:val="nil"/>
        <w:bar w:val="nil"/>
      </w:pBdr>
      <w:spacing w:after="200"/>
      <w:outlineLvl w:val="4"/>
    </w:pPr>
    <w:rPr>
      <w:rFonts w:ascii="Calibri Light" w:eastAsia="Arial Unicode MS" w:hAnsi="Calibri Light" w:cs="Arial Unicode MS"/>
      <w:color w:val="65219A"/>
      <w:spacing w:val="-20"/>
      <w:sz w:val="56"/>
      <w:szCs w:val="56"/>
      <w:u w:color="65219A"/>
      <w:bdr w:val="nil"/>
    </w:rPr>
  </w:style>
  <w:style w:type="paragraph" w:customStyle="1" w:styleId="AcronymsandAbbreviations">
    <w:name w:val="Acronyms and Abbreviations"/>
    <w:next w:val="BodyText"/>
    <w:qFormat/>
    <w:rsid w:val="0085236B"/>
    <w:pPr>
      <w:keepNext/>
      <w:pBdr>
        <w:top w:val="nil"/>
        <w:left w:val="nil"/>
        <w:bottom w:val="nil"/>
        <w:right w:val="nil"/>
        <w:between w:val="nil"/>
        <w:bar w:val="nil"/>
      </w:pBdr>
      <w:spacing w:after="200"/>
      <w:outlineLvl w:val="3"/>
    </w:pPr>
    <w:rPr>
      <w:rFonts w:ascii="Calibri Light" w:eastAsia="Calibri Light" w:hAnsi="Calibri Light" w:cs="Calibri Light"/>
      <w:color w:val="65219A"/>
      <w:spacing w:val="-20"/>
      <w:sz w:val="56"/>
      <w:szCs w:val="56"/>
      <w:u w:color="65219A"/>
      <w:bdr w:val="nil"/>
    </w:rPr>
  </w:style>
  <w:style w:type="paragraph" w:customStyle="1" w:styleId="toc--heads--appendixexhibit">
    <w:name w:val="toc--heads--appendix/exhibit"/>
    <w:next w:val="Body"/>
    <w:qFormat/>
    <w:rsid w:val="0085236B"/>
    <w:pPr>
      <w:keepNext/>
      <w:pBdr>
        <w:top w:val="nil"/>
        <w:left w:val="nil"/>
        <w:bottom w:val="nil"/>
        <w:right w:val="nil"/>
        <w:between w:val="nil"/>
        <w:bar w:val="nil"/>
      </w:pBdr>
      <w:tabs>
        <w:tab w:val="left" w:pos="720"/>
        <w:tab w:val="right" w:pos="9360"/>
      </w:tabs>
      <w:spacing w:before="240" w:after="120"/>
    </w:pPr>
    <w:rPr>
      <w:rFonts w:ascii="Calibri" w:eastAsia="Calibri" w:hAnsi="Calibri" w:cs="Calibri"/>
      <w:b/>
      <w:bCs/>
      <w:color w:val="000000"/>
      <w:sz w:val="22"/>
      <w:szCs w:val="22"/>
      <w:u w:color="000000"/>
      <w:bdr w:val="nil"/>
    </w:rPr>
  </w:style>
  <w:style w:type="paragraph" w:customStyle="1" w:styleId="toc--entries--appendixexhibit">
    <w:name w:val="toc--entries--appendix/exhibit"/>
    <w:qFormat/>
    <w:rsid w:val="0085236B"/>
    <w:pPr>
      <w:pBdr>
        <w:top w:val="nil"/>
        <w:left w:val="nil"/>
        <w:bottom w:val="nil"/>
        <w:right w:val="nil"/>
        <w:between w:val="nil"/>
        <w:bar w:val="nil"/>
      </w:pBdr>
      <w:tabs>
        <w:tab w:val="left" w:pos="720"/>
        <w:tab w:val="right" w:leader="dot" w:pos="9360"/>
      </w:tabs>
    </w:pPr>
    <w:rPr>
      <w:rFonts w:ascii="Calibri" w:eastAsia="Calibri" w:hAnsi="Calibri" w:cs="Calibri"/>
      <w:color w:val="000000"/>
      <w:sz w:val="22"/>
      <w:szCs w:val="22"/>
      <w:u w:color="000000"/>
      <w:bdr w:val="nil"/>
    </w:rPr>
  </w:style>
  <w:style w:type="paragraph" w:customStyle="1" w:styleId="AcronymText">
    <w:name w:val="Acronym Text"/>
    <w:qFormat/>
    <w:rsid w:val="0085236B"/>
    <w:pPr>
      <w:pBdr>
        <w:top w:val="nil"/>
        <w:left w:val="nil"/>
        <w:bottom w:val="nil"/>
        <w:right w:val="nil"/>
        <w:between w:val="nil"/>
        <w:bar w:val="nil"/>
      </w:pBdr>
      <w:spacing w:after="120"/>
      <w:ind w:left="1800" w:hanging="1800"/>
    </w:pPr>
    <w:rPr>
      <w:rFonts w:ascii="Calibri" w:eastAsia="Arial Unicode MS" w:hAnsi="Calibri" w:cs="Arial Unicode MS"/>
      <w:color w:val="000000"/>
      <w:sz w:val="22"/>
      <w:szCs w:val="22"/>
      <w:u w:color="000000"/>
      <w:bdr w:val="nil"/>
    </w:rPr>
  </w:style>
  <w:style w:type="numbering" w:customStyle="1" w:styleId="ImportedStyle1">
    <w:name w:val="Imported Style 1"/>
    <w:rsid w:val="0085236B"/>
    <w:pPr>
      <w:numPr>
        <w:numId w:val="11"/>
      </w:numPr>
    </w:pPr>
  </w:style>
  <w:style w:type="paragraph" w:styleId="ListBullet">
    <w:name w:val="List Bullet"/>
    <w:uiPriority w:val="99"/>
    <w:qFormat/>
    <w:rsid w:val="0085236B"/>
    <w:pPr>
      <w:pBdr>
        <w:top w:val="nil"/>
        <w:left w:val="nil"/>
        <w:bottom w:val="nil"/>
        <w:right w:val="nil"/>
        <w:between w:val="nil"/>
        <w:bar w:val="nil"/>
      </w:pBdr>
      <w:tabs>
        <w:tab w:val="left" w:pos="360"/>
      </w:tabs>
      <w:spacing w:after="120"/>
    </w:pPr>
    <w:rPr>
      <w:rFonts w:ascii="Calibri" w:eastAsia="Arial Unicode MS" w:hAnsi="Calibri" w:cs="Arial Unicode MS"/>
      <w:color w:val="000000"/>
      <w:sz w:val="22"/>
      <w:szCs w:val="22"/>
      <w:u w:color="000000"/>
      <w:bdr w:val="nil"/>
    </w:rPr>
  </w:style>
  <w:style w:type="numbering" w:customStyle="1" w:styleId="ImportedStyle3">
    <w:name w:val="Imported Style 3"/>
    <w:rsid w:val="0085236B"/>
    <w:pPr>
      <w:numPr>
        <w:numId w:val="12"/>
      </w:numPr>
    </w:pPr>
  </w:style>
  <w:style w:type="numbering" w:customStyle="1" w:styleId="ImportedStyle4">
    <w:name w:val="Imported Style 4"/>
    <w:rsid w:val="0085236B"/>
    <w:pPr>
      <w:numPr>
        <w:numId w:val="13"/>
      </w:numPr>
    </w:pPr>
  </w:style>
  <w:style w:type="numbering" w:customStyle="1" w:styleId="ImportedStyle5">
    <w:name w:val="Imported Style 5"/>
    <w:rsid w:val="0085236B"/>
    <w:pPr>
      <w:numPr>
        <w:numId w:val="14"/>
      </w:numPr>
    </w:pPr>
  </w:style>
  <w:style w:type="numbering" w:customStyle="1" w:styleId="ImportedStyle6">
    <w:name w:val="Imported Style 6"/>
    <w:rsid w:val="0085236B"/>
    <w:pPr>
      <w:numPr>
        <w:numId w:val="15"/>
      </w:numPr>
    </w:pPr>
  </w:style>
  <w:style w:type="numbering" w:customStyle="1" w:styleId="ImportedStyle7">
    <w:name w:val="Imported Style 7"/>
    <w:rsid w:val="0085236B"/>
    <w:pPr>
      <w:numPr>
        <w:numId w:val="16"/>
      </w:numPr>
    </w:pPr>
  </w:style>
  <w:style w:type="paragraph" w:customStyle="1" w:styleId="Number">
    <w:name w:val="Number"/>
    <w:qFormat/>
    <w:rsid w:val="0085236B"/>
    <w:pPr>
      <w:pBdr>
        <w:top w:val="nil"/>
        <w:left w:val="nil"/>
        <w:bottom w:val="nil"/>
        <w:right w:val="nil"/>
        <w:between w:val="nil"/>
        <w:bar w:val="nil"/>
      </w:pBdr>
      <w:spacing w:after="120"/>
    </w:pPr>
    <w:rPr>
      <w:rFonts w:ascii="Calibri" w:eastAsia="Arial Unicode MS" w:hAnsi="Calibri" w:cs="Arial Unicode MS"/>
      <w:color w:val="000000"/>
      <w:sz w:val="22"/>
      <w:szCs w:val="22"/>
      <w:u w:color="000000"/>
      <w:bdr w:val="nil"/>
    </w:rPr>
  </w:style>
  <w:style w:type="numbering" w:customStyle="1" w:styleId="ImportedStyle8">
    <w:name w:val="Imported Style 8"/>
    <w:rsid w:val="0085236B"/>
    <w:pPr>
      <w:numPr>
        <w:numId w:val="17"/>
      </w:numPr>
    </w:pPr>
  </w:style>
  <w:style w:type="numbering" w:customStyle="1" w:styleId="ImportedStyle9">
    <w:name w:val="Imported Style 9"/>
    <w:rsid w:val="0085236B"/>
    <w:pPr>
      <w:numPr>
        <w:numId w:val="18"/>
      </w:numPr>
    </w:pPr>
  </w:style>
  <w:style w:type="numbering" w:customStyle="1" w:styleId="ImportedStyle10">
    <w:name w:val="Imported Style 10"/>
    <w:rsid w:val="0085236B"/>
    <w:pPr>
      <w:numPr>
        <w:numId w:val="19"/>
      </w:numPr>
    </w:pPr>
  </w:style>
  <w:style w:type="numbering" w:customStyle="1" w:styleId="ImportedStyle11">
    <w:name w:val="Imported Style 11"/>
    <w:rsid w:val="0085236B"/>
    <w:pPr>
      <w:numPr>
        <w:numId w:val="20"/>
      </w:numPr>
    </w:pPr>
  </w:style>
  <w:style w:type="numbering" w:customStyle="1" w:styleId="ImportedStyle12">
    <w:name w:val="Imported Style 12"/>
    <w:rsid w:val="0085236B"/>
    <w:pPr>
      <w:numPr>
        <w:numId w:val="21"/>
      </w:numPr>
    </w:pPr>
  </w:style>
  <w:style w:type="numbering" w:customStyle="1" w:styleId="ImportedStyle13">
    <w:name w:val="Imported Style 13"/>
    <w:rsid w:val="0085236B"/>
    <w:pPr>
      <w:numPr>
        <w:numId w:val="22"/>
      </w:numPr>
    </w:pPr>
  </w:style>
  <w:style w:type="numbering" w:customStyle="1" w:styleId="ImportedStyle15">
    <w:name w:val="Imported Style 15"/>
    <w:rsid w:val="0085236B"/>
    <w:pPr>
      <w:numPr>
        <w:numId w:val="23"/>
      </w:numPr>
    </w:pPr>
  </w:style>
  <w:style w:type="numbering" w:customStyle="1" w:styleId="ImportedStyle16">
    <w:name w:val="Imported Style 16"/>
    <w:rsid w:val="0085236B"/>
    <w:pPr>
      <w:numPr>
        <w:numId w:val="24"/>
      </w:numPr>
    </w:pPr>
  </w:style>
  <w:style w:type="numbering" w:customStyle="1" w:styleId="ImportedStyle17">
    <w:name w:val="Imported Style 17"/>
    <w:rsid w:val="0085236B"/>
    <w:pPr>
      <w:numPr>
        <w:numId w:val="25"/>
      </w:numPr>
    </w:pPr>
  </w:style>
  <w:style w:type="numbering" w:customStyle="1" w:styleId="ImportedStyle18">
    <w:name w:val="Imported Style 18"/>
    <w:rsid w:val="0085236B"/>
    <w:pPr>
      <w:numPr>
        <w:numId w:val="26"/>
      </w:numPr>
    </w:pPr>
  </w:style>
  <w:style w:type="numbering" w:customStyle="1" w:styleId="ImportedStyle20">
    <w:name w:val="Imported Style 20"/>
    <w:rsid w:val="0085236B"/>
    <w:pPr>
      <w:numPr>
        <w:numId w:val="27"/>
      </w:numPr>
    </w:pPr>
  </w:style>
  <w:style w:type="paragraph" w:customStyle="1" w:styleId="Bullet--FirstLevel">
    <w:name w:val="Bullet--First Level"/>
    <w:basedOn w:val="BodyText"/>
    <w:qFormat/>
    <w:rsid w:val="0085236B"/>
    <w:pPr>
      <w:widowControl/>
      <w:numPr>
        <w:numId w:val="29"/>
      </w:numPr>
      <w:autoSpaceDE/>
      <w:autoSpaceDN/>
      <w:adjustRightInd/>
      <w:ind w:left="360"/>
    </w:pPr>
    <w:rPr>
      <w:rFonts w:ascii="Calibri" w:eastAsia="Times New Roman" w:hAnsi="Calibri"/>
      <w:sz w:val="22"/>
      <w:szCs w:val="20"/>
      <w:lang w:eastAsia="en-US"/>
    </w:rPr>
  </w:style>
  <w:style w:type="paragraph" w:customStyle="1" w:styleId="Divider">
    <w:name w:val="Divider"/>
    <w:next w:val="BodyText"/>
    <w:qFormat/>
    <w:rsid w:val="0085236B"/>
    <w:pPr>
      <w:spacing w:before="8520"/>
      <w:jc w:val="right"/>
    </w:pPr>
    <w:rPr>
      <w:rFonts w:ascii="Calibri Light" w:eastAsia="Times New Roman" w:hAnsi="Calibri Light" w:cs="Times New Roman"/>
      <w:color w:val="1F497D" w:themeColor="text2"/>
      <w:sz w:val="60"/>
      <w:szCs w:val="60"/>
    </w:rPr>
  </w:style>
  <w:style w:type="paragraph" w:customStyle="1" w:styleId="Main-Head">
    <w:name w:val="Main-Head"/>
    <w:basedOn w:val="Normal"/>
    <w:next w:val="BodyText"/>
    <w:link w:val="Main-HeadChar"/>
    <w:semiHidden/>
    <w:qFormat/>
    <w:rsid w:val="0085236B"/>
    <w:pPr>
      <w:widowControl/>
      <w:autoSpaceDE/>
      <w:autoSpaceDN/>
      <w:adjustRightInd/>
      <w:spacing w:line="240" w:lineRule="exact"/>
    </w:pPr>
    <w:rPr>
      <w:rFonts w:ascii="Shruti" w:eastAsia="Times New Roman" w:hAnsi="Shruti"/>
      <w:b/>
      <w:sz w:val="22"/>
      <w:szCs w:val="20"/>
      <w:lang w:eastAsia="en-US"/>
    </w:rPr>
  </w:style>
  <w:style w:type="paragraph" w:styleId="Caption">
    <w:name w:val="caption"/>
    <w:basedOn w:val="Figure--Caption"/>
    <w:next w:val="Normal"/>
    <w:uiPriority w:val="35"/>
    <w:qFormat/>
    <w:rsid w:val="0085236B"/>
    <w:pPr>
      <w:spacing w:after="240"/>
      <w:jc w:val="left"/>
    </w:pPr>
  </w:style>
  <w:style w:type="paragraph" w:customStyle="1" w:styleId="Bullet--ThirdLevel">
    <w:name w:val="Bullet--Third Level"/>
    <w:basedOn w:val="Bullet--FirstLevel"/>
    <w:qFormat/>
    <w:rsid w:val="0085236B"/>
    <w:pPr>
      <w:numPr>
        <w:numId w:val="31"/>
      </w:numPr>
      <w:ind w:left="1080"/>
    </w:pPr>
  </w:style>
  <w:style w:type="paragraph" w:customStyle="1" w:styleId="TableNumberandTitle">
    <w:name w:val="Table Number and Title"/>
    <w:basedOn w:val="Normal"/>
    <w:next w:val="Table--Caption"/>
    <w:qFormat/>
    <w:rsid w:val="0085236B"/>
    <w:pPr>
      <w:keepNext/>
      <w:keepLines/>
      <w:widowControl/>
      <w:autoSpaceDE/>
      <w:autoSpaceDN/>
      <w:adjustRightInd/>
      <w:spacing w:before="120"/>
    </w:pPr>
    <w:rPr>
      <w:rFonts w:ascii="Calibri Light" w:eastAsiaTheme="minorHAnsi" w:hAnsi="Calibri Light"/>
      <w:b/>
      <w:sz w:val="20"/>
      <w:szCs w:val="20"/>
      <w:lang w:eastAsia="en-US"/>
    </w:rPr>
  </w:style>
  <w:style w:type="paragraph" w:styleId="BlockText">
    <w:name w:val="Block Text"/>
    <w:basedOn w:val="Normal"/>
    <w:rsid w:val="0085236B"/>
    <w:pPr>
      <w:widowControl/>
      <w:autoSpaceDE/>
      <w:autoSpaceDN/>
      <w:adjustRightInd/>
      <w:spacing w:after="120"/>
      <w:ind w:left="1440" w:right="1440"/>
    </w:pPr>
    <w:rPr>
      <w:rFonts w:ascii="Calibri" w:eastAsia="Times New Roman" w:hAnsi="Calibri"/>
      <w:sz w:val="22"/>
      <w:szCs w:val="20"/>
      <w:lang w:eastAsia="en-US"/>
    </w:rPr>
  </w:style>
  <w:style w:type="character" w:customStyle="1" w:styleId="FootnoteTextChar2">
    <w:name w:val="Footnote Text Char2"/>
    <w:aliases w:val="fn Char1,ADB Char1,single space Char1,footnote text Char Char,fn Char Char,ADB Char Char,single space Char Char Char,Fußnotentextf Char,single space Char Char1,ft Char Char,Footnote Text Char1 Char Char Char1,Footnote Text Char1 Char"/>
    <w:basedOn w:val="DefaultParagraphFont"/>
    <w:link w:val="FootnoteText"/>
    <w:uiPriority w:val="99"/>
    <w:rsid w:val="0085236B"/>
    <w:rPr>
      <w:rFonts w:ascii="Times New Roman" w:eastAsia="SimSun" w:hAnsi="Times New Roman" w:cs="Times New Roman"/>
      <w:sz w:val="20"/>
      <w:szCs w:val="20"/>
      <w:lang w:eastAsia="zh-CN"/>
    </w:rPr>
  </w:style>
  <w:style w:type="paragraph" w:customStyle="1" w:styleId="TableHead">
    <w:name w:val="Table Head"/>
    <w:basedOn w:val="Normal"/>
    <w:next w:val="Normal"/>
    <w:qFormat/>
    <w:rsid w:val="0085236B"/>
    <w:pPr>
      <w:keepNext/>
      <w:keepLines/>
      <w:widowControl/>
      <w:autoSpaceDE/>
      <w:autoSpaceDN/>
      <w:adjustRightInd/>
      <w:spacing w:before="80" w:after="80"/>
      <w:jc w:val="center"/>
    </w:pPr>
    <w:rPr>
      <w:rFonts w:ascii="Calibri" w:eastAsia="Times New Roman" w:hAnsi="Calibri"/>
      <w:b/>
      <w:sz w:val="18"/>
      <w:szCs w:val="20"/>
      <w:lang w:eastAsia="en-US"/>
    </w:rPr>
  </w:style>
  <w:style w:type="paragraph" w:customStyle="1" w:styleId="TableBody">
    <w:name w:val="Table Body"/>
    <w:basedOn w:val="TableHead"/>
    <w:qFormat/>
    <w:rsid w:val="0085236B"/>
    <w:pPr>
      <w:keepNext w:val="0"/>
      <w:keepLines w:val="0"/>
      <w:jc w:val="left"/>
    </w:pPr>
    <w:rPr>
      <w:b w:val="0"/>
    </w:rPr>
  </w:style>
  <w:style w:type="paragraph" w:customStyle="1" w:styleId="TableNotes">
    <w:name w:val="Table Notes"/>
    <w:basedOn w:val="Normal"/>
    <w:qFormat/>
    <w:rsid w:val="0085236B"/>
    <w:pPr>
      <w:widowControl/>
      <w:autoSpaceDE/>
      <w:autoSpaceDN/>
      <w:adjustRightInd/>
      <w:spacing w:before="80" w:after="80"/>
    </w:pPr>
    <w:rPr>
      <w:rFonts w:ascii="Calibri" w:eastAsia="Times New Roman" w:hAnsi="Calibri"/>
      <w:sz w:val="18"/>
      <w:szCs w:val="18"/>
      <w:lang w:eastAsia="en-US"/>
    </w:rPr>
  </w:style>
  <w:style w:type="paragraph" w:customStyle="1" w:styleId="Tick">
    <w:name w:val="Tick"/>
    <w:basedOn w:val="BodyText"/>
    <w:next w:val="BodyText"/>
    <w:qFormat/>
    <w:rsid w:val="0085236B"/>
    <w:pPr>
      <w:widowControl/>
      <w:autoSpaceDE/>
      <w:autoSpaceDN/>
      <w:adjustRightInd/>
      <w:spacing w:after="0"/>
      <w:ind w:left="720" w:hanging="360"/>
    </w:pPr>
    <w:rPr>
      <w:rFonts w:ascii="Calibri" w:eastAsia="Times New Roman" w:hAnsi="Calibri"/>
      <w:sz w:val="22"/>
      <w:szCs w:val="20"/>
      <w:lang w:eastAsia="en-US"/>
    </w:rPr>
  </w:style>
  <w:style w:type="paragraph" w:customStyle="1" w:styleId="Table--Caption">
    <w:name w:val="Table--Caption"/>
    <w:basedOn w:val="TableNumberandTitle"/>
    <w:next w:val="TableHead"/>
    <w:qFormat/>
    <w:rsid w:val="0085236B"/>
    <w:pPr>
      <w:spacing w:before="0"/>
    </w:pPr>
    <w:rPr>
      <w:b w:val="0"/>
      <w:i/>
      <w:szCs w:val="18"/>
    </w:rPr>
  </w:style>
  <w:style w:type="paragraph" w:customStyle="1" w:styleId="Flysheet">
    <w:name w:val="Flysheet"/>
    <w:basedOn w:val="Normal"/>
    <w:semiHidden/>
    <w:qFormat/>
    <w:rsid w:val="0085236B"/>
    <w:pPr>
      <w:widowControl/>
      <w:autoSpaceDE/>
      <w:autoSpaceDN/>
      <w:adjustRightInd/>
      <w:jc w:val="right"/>
    </w:pPr>
    <w:rPr>
      <w:rFonts w:ascii="Calibri" w:eastAsia="Times New Roman" w:hAnsi="Calibri"/>
      <w:b/>
      <w:sz w:val="28"/>
      <w:szCs w:val="20"/>
      <w:lang w:eastAsia="en-US"/>
    </w:rPr>
  </w:style>
  <w:style w:type="paragraph" w:customStyle="1" w:styleId="FlysheetCont">
    <w:name w:val="Flysheet Cont"/>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FlysheetTitle">
    <w:name w:val="Flysheet Title"/>
    <w:basedOn w:val="Normal"/>
    <w:semiHidden/>
    <w:qFormat/>
    <w:rsid w:val="0085236B"/>
    <w:pPr>
      <w:widowControl/>
      <w:autoSpaceDE/>
      <w:autoSpaceDN/>
      <w:adjustRightInd/>
      <w:spacing w:before="9720"/>
      <w:jc w:val="right"/>
    </w:pPr>
    <w:rPr>
      <w:rFonts w:ascii="Calibri" w:eastAsia="Times New Roman" w:hAnsi="Calibri"/>
      <w:b/>
      <w:sz w:val="28"/>
      <w:szCs w:val="20"/>
      <w:lang w:eastAsia="en-US"/>
    </w:rPr>
  </w:style>
  <w:style w:type="paragraph" w:customStyle="1" w:styleId="TableFlysheet">
    <w:name w:val="Table Flysheet"/>
    <w:basedOn w:val="Normal"/>
    <w:semiHidden/>
    <w:qFormat/>
    <w:rsid w:val="0085236B"/>
    <w:pPr>
      <w:widowControl/>
      <w:autoSpaceDE/>
      <w:autoSpaceDN/>
      <w:adjustRightInd/>
      <w:jc w:val="right"/>
    </w:pPr>
    <w:rPr>
      <w:rFonts w:asciiTheme="minorHAnsi" w:eastAsia="Times New Roman" w:hAnsiTheme="minorHAnsi"/>
      <w:b/>
      <w:sz w:val="28"/>
      <w:szCs w:val="20"/>
      <w:lang w:eastAsia="en-US"/>
    </w:rPr>
  </w:style>
  <w:style w:type="paragraph" w:customStyle="1" w:styleId="TableFlysheetCont">
    <w:name w:val="Table Flysheet Cont"/>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TableFlysheetTitle">
    <w:name w:val="Table Flysheet Title"/>
    <w:basedOn w:val="Normal"/>
    <w:semiHidden/>
    <w:qFormat/>
    <w:rsid w:val="0085236B"/>
    <w:pPr>
      <w:widowControl/>
      <w:autoSpaceDE/>
      <w:autoSpaceDN/>
      <w:adjustRightInd/>
      <w:spacing w:before="9720"/>
      <w:jc w:val="right"/>
    </w:pPr>
    <w:rPr>
      <w:rFonts w:asciiTheme="minorHAnsi" w:eastAsia="Times New Roman" w:hAnsiTheme="minorHAnsi"/>
      <w:b/>
      <w:sz w:val="28"/>
      <w:szCs w:val="20"/>
      <w:lang w:eastAsia="en-US"/>
    </w:rPr>
  </w:style>
  <w:style w:type="paragraph" w:customStyle="1" w:styleId="AppendixTitle">
    <w:name w:val="Appendix Title"/>
    <w:basedOn w:val="Contents"/>
    <w:next w:val="BodyText"/>
    <w:qFormat/>
    <w:rsid w:val="0085236B"/>
    <w:pPr>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cs="Times New Roman"/>
      <w:color w:val="1F497D" w:themeColor="text2"/>
      <w:bdr w:val="none" w:sz="0" w:space="0" w:color="auto"/>
    </w:rPr>
  </w:style>
  <w:style w:type="paragraph" w:customStyle="1" w:styleId="Preparedfor">
    <w:name w:val="Prepared for"/>
    <w:basedOn w:val="DocumentType"/>
    <w:next w:val="ClientName"/>
    <w:rsid w:val="0085236B"/>
    <w:pPr>
      <w:pBdr>
        <w:top w:val="none" w:sz="0" w:space="0" w:color="auto"/>
        <w:left w:val="none" w:sz="0" w:space="0" w:color="auto"/>
        <w:bottom w:val="none" w:sz="0" w:space="0" w:color="auto"/>
        <w:right w:val="none" w:sz="0" w:space="0" w:color="auto"/>
        <w:between w:val="none" w:sz="0" w:space="0" w:color="auto"/>
        <w:bar w:val="none" w:sz="0" w:color="auto"/>
      </w:pBdr>
      <w:spacing w:before="960" w:after="0"/>
    </w:pPr>
    <w:rPr>
      <w:rFonts w:eastAsia="Times New Roman" w:cs="Times New Roman"/>
      <w:i/>
      <w:caps w:val="0"/>
      <w:color w:val="auto"/>
      <w:spacing w:val="0"/>
      <w:sz w:val="24"/>
      <w:bdr w:val="none" w:sz="0" w:space="0" w:color="auto"/>
    </w:rPr>
  </w:style>
  <w:style w:type="paragraph" w:customStyle="1" w:styleId="ClientName">
    <w:name w:val="Client Name"/>
    <w:basedOn w:val="Normal"/>
    <w:next w:val="Date"/>
    <w:rsid w:val="0085236B"/>
    <w:pPr>
      <w:widowControl/>
      <w:autoSpaceDE/>
      <w:autoSpaceDN/>
      <w:adjustRightInd/>
      <w:spacing w:after="1440"/>
    </w:pPr>
    <w:rPr>
      <w:rFonts w:ascii="Calibri Light" w:eastAsia="Times New Roman" w:hAnsi="Calibri Light"/>
      <w:sz w:val="48"/>
      <w:szCs w:val="48"/>
      <w:lang w:eastAsia="en-US"/>
    </w:rPr>
  </w:style>
  <w:style w:type="paragraph" w:styleId="Date">
    <w:name w:val="Date"/>
    <w:basedOn w:val="Preparedfor"/>
    <w:next w:val="Normal"/>
    <w:link w:val="DateChar"/>
    <w:rsid w:val="0085236B"/>
    <w:pPr>
      <w:spacing w:before="0" w:after="960"/>
    </w:pPr>
    <w:rPr>
      <w:i w:val="0"/>
      <w:sz w:val="32"/>
      <w:szCs w:val="32"/>
    </w:rPr>
  </w:style>
  <w:style w:type="character" w:customStyle="1" w:styleId="DateChar">
    <w:name w:val="Date Char"/>
    <w:basedOn w:val="DefaultParagraphFont"/>
    <w:link w:val="Date"/>
    <w:rsid w:val="0085236B"/>
    <w:rPr>
      <w:rFonts w:ascii="Calibri Light" w:eastAsia="Times New Roman" w:hAnsi="Calibri Light" w:cs="Times New Roman"/>
      <w:sz w:val="32"/>
      <w:szCs w:val="32"/>
      <w:u w:color="000000"/>
    </w:rPr>
  </w:style>
  <w:style w:type="character" w:customStyle="1" w:styleId="Main-HeadChar">
    <w:name w:val="Main-Head Char"/>
    <w:basedOn w:val="DefaultParagraphFont"/>
    <w:link w:val="Main-Head"/>
    <w:semiHidden/>
    <w:rsid w:val="0085236B"/>
    <w:rPr>
      <w:rFonts w:ascii="Shruti" w:eastAsia="Times New Roman" w:hAnsi="Shruti" w:cs="Times New Roman"/>
      <w:b/>
      <w:sz w:val="22"/>
      <w:szCs w:val="20"/>
    </w:rPr>
  </w:style>
  <w:style w:type="paragraph" w:customStyle="1" w:styleId="FirstMemoLine">
    <w:name w:val="First Memo Line"/>
    <w:basedOn w:val="Main-Head"/>
    <w:semiHidden/>
    <w:rsid w:val="0085236B"/>
    <w:pPr>
      <w:pBdr>
        <w:bottom w:val="single" w:sz="6" w:space="1" w:color="auto"/>
      </w:pBdr>
      <w:tabs>
        <w:tab w:val="right" w:pos="9720"/>
      </w:tabs>
      <w:spacing w:line="220" w:lineRule="exact"/>
    </w:pPr>
    <w:rPr>
      <w:rFonts w:cs="Shruti"/>
      <w:spacing w:val="50"/>
      <w:sz w:val="20"/>
    </w:rPr>
  </w:style>
  <w:style w:type="paragraph" w:customStyle="1" w:styleId="MemoSubject">
    <w:name w:val="Memo Subject"/>
    <w:basedOn w:val="Normal"/>
    <w:semiHidden/>
    <w:rsid w:val="0085236B"/>
    <w:pPr>
      <w:widowControl/>
      <w:autoSpaceDE/>
      <w:autoSpaceDN/>
      <w:adjustRightInd/>
      <w:spacing w:after="240" w:line="320" w:lineRule="exact"/>
    </w:pPr>
    <w:rPr>
      <w:rFonts w:ascii="Shruti" w:eastAsia="Times New Roman" w:hAnsi="Shruti"/>
      <w:b/>
      <w:sz w:val="36"/>
      <w:szCs w:val="36"/>
      <w:lang w:eastAsia="en-US"/>
    </w:rPr>
  </w:style>
  <w:style w:type="paragraph" w:customStyle="1" w:styleId="FigureNumberandTitle">
    <w:name w:val="Figure Number and Title"/>
    <w:basedOn w:val="Normal"/>
    <w:next w:val="Figure--Caption"/>
    <w:qFormat/>
    <w:rsid w:val="0085236B"/>
    <w:pPr>
      <w:widowControl/>
      <w:autoSpaceDE/>
      <w:autoSpaceDN/>
      <w:adjustRightInd/>
      <w:spacing w:before="120" w:after="240"/>
      <w:jc w:val="right"/>
    </w:pPr>
    <w:rPr>
      <w:rFonts w:ascii="Calibri Light" w:eastAsiaTheme="minorHAnsi" w:hAnsi="Calibri Light"/>
      <w:b/>
      <w:sz w:val="20"/>
      <w:szCs w:val="20"/>
      <w:lang w:eastAsia="en-US"/>
    </w:rPr>
  </w:style>
  <w:style w:type="paragraph" w:customStyle="1" w:styleId="Figure--Caption">
    <w:name w:val="Figure--Caption"/>
    <w:basedOn w:val="Normal"/>
    <w:qFormat/>
    <w:rsid w:val="0085236B"/>
    <w:pPr>
      <w:keepLines/>
      <w:widowControl/>
      <w:autoSpaceDE/>
      <w:autoSpaceDN/>
      <w:adjustRightInd/>
      <w:jc w:val="right"/>
    </w:pPr>
    <w:rPr>
      <w:rFonts w:ascii="Calibri Light" w:eastAsiaTheme="minorHAnsi" w:hAnsi="Calibri Light"/>
      <w:i/>
      <w:sz w:val="20"/>
      <w:szCs w:val="20"/>
      <w:lang w:eastAsia="en-US"/>
    </w:rPr>
  </w:style>
  <w:style w:type="paragraph" w:customStyle="1" w:styleId="DateSubjProj">
    <w:name w:val="Date/Subj/Proj"/>
    <w:basedOn w:val="BodyText"/>
    <w:semiHidden/>
    <w:rsid w:val="0085236B"/>
    <w:pPr>
      <w:widowControl/>
      <w:autoSpaceDE/>
      <w:autoSpaceDN/>
      <w:adjustRightInd/>
    </w:pPr>
    <w:rPr>
      <w:rFonts w:ascii="Calibri" w:eastAsia="Times New Roman" w:hAnsi="Calibri"/>
      <w:sz w:val="22"/>
      <w:szCs w:val="20"/>
      <w:lang w:eastAsia="en-US"/>
    </w:rPr>
  </w:style>
  <w:style w:type="paragraph" w:customStyle="1" w:styleId="Memo-Multi-Name">
    <w:name w:val="Memo-Multi-Name"/>
    <w:basedOn w:val="BodyText"/>
    <w:semiHidden/>
    <w:rsid w:val="0085236B"/>
    <w:pPr>
      <w:widowControl/>
      <w:autoSpaceDE/>
      <w:autoSpaceDN/>
      <w:adjustRightInd/>
      <w:spacing w:after="0"/>
      <w:ind w:left="1350"/>
    </w:pPr>
    <w:rPr>
      <w:rFonts w:ascii="Calibri" w:eastAsia="Times New Roman" w:hAnsi="Calibri"/>
      <w:b/>
      <w:sz w:val="22"/>
      <w:szCs w:val="20"/>
      <w:lang w:eastAsia="en-US"/>
    </w:rPr>
  </w:style>
  <w:style w:type="paragraph" w:customStyle="1" w:styleId="Multi-NameLines">
    <w:name w:val="Multi-Name Lines"/>
    <w:basedOn w:val="Memo-Multi-Name"/>
    <w:semiHidden/>
    <w:rsid w:val="0085236B"/>
    <w:pPr>
      <w:ind w:left="1440"/>
    </w:pPr>
  </w:style>
  <w:style w:type="paragraph" w:customStyle="1" w:styleId="NameDateSubjProj">
    <w:name w:val="Name:Date/Subj/Proj"/>
    <w:basedOn w:val="Memo-Multi-Name"/>
    <w:semiHidden/>
    <w:rsid w:val="0085236B"/>
  </w:style>
  <w:style w:type="paragraph" w:customStyle="1" w:styleId="OfficeAddress">
    <w:name w:val="Office Address"/>
    <w:basedOn w:val="BodyText"/>
    <w:qFormat/>
    <w:rsid w:val="0085236B"/>
    <w:pPr>
      <w:widowControl/>
      <w:autoSpaceDE/>
      <w:autoSpaceDN/>
      <w:adjustRightInd/>
      <w:spacing w:after="0"/>
    </w:pPr>
    <w:rPr>
      <w:rFonts w:ascii="Calibri" w:eastAsia="Times New Roman" w:hAnsi="Calibri"/>
      <w:sz w:val="22"/>
      <w:szCs w:val="20"/>
      <w:lang w:eastAsia="en-US"/>
    </w:rPr>
  </w:style>
  <w:style w:type="paragraph" w:customStyle="1" w:styleId="Bullet--SecondLevel">
    <w:name w:val="Bullet--Second Level"/>
    <w:basedOn w:val="Tick"/>
    <w:qFormat/>
    <w:rsid w:val="0085236B"/>
    <w:pPr>
      <w:numPr>
        <w:numId w:val="30"/>
      </w:numPr>
      <w:spacing w:after="120"/>
      <w:ind w:left="720"/>
    </w:pPr>
  </w:style>
  <w:style w:type="paragraph" w:customStyle="1" w:styleId="CalloutBoxBody">
    <w:name w:val="Callout Box Body"/>
    <w:basedOn w:val="BodyText"/>
    <w:rsid w:val="0085236B"/>
    <w:pPr>
      <w:framePr w:hSpace="187" w:wrap="around" w:hAnchor="margin" w:xAlign="right" w:yAlign="top"/>
      <w:widowControl/>
      <w:suppressAutoHyphens/>
      <w:spacing w:line="240" w:lineRule="atLeast"/>
      <w:suppressOverlap/>
      <w:textAlignment w:val="center"/>
    </w:pPr>
    <w:rPr>
      <w:rFonts w:ascii="Calibri Light" w:eastAsiaTheme="minorHAnsi" w:hAnsi="Calibri Light" w:cs="Guardian Sans Regular"/>
      <w:b/>
      <w:color w:val="FFFFFF"/>
      <w:spacing w:val="-4"/>
      <w:sz w:val="20"/>
      <w:szCs w:val="18"/>
      <w:lang w:eastAsia="en-US"/>
    </w:rPr>
  </w:style>
  <w:style w:type="paragraph" w:customStyle="1" w:styleId="CalloutBoxHeading">
    <w:name w:val="Callout Box Heading"/>
    <w:basedOn w:val="Normal"/>
    <w:rsid w:val="0085236B"/>
    <w:pPr>
      <w:widowControl/>
      <w:suppressAutoHyphens/>
      <w:spacing w:before="90" w:line="300" w:lineRule="atLeast"/>
      <w:ind w:right="180"/>
      <w:textAlignment w:val="center"/>
    </w:pPr>
    <w:rPr>
      <w:rFonts w:ascii="Calibri Light" w:eastAsiaTheme="minorHAnsi" w:hAnsi="Calibri Light" w:cs="Guardian Sans Regular"/>
      <w:b/>
      <w:color w:val="FFFFFF"/>
      <w:spacing w:val="-4"/>
      <w:sz w:val="26"/>
      <w:szCs w:val="26"/>
      <w:lang w:eastAsia="en-US"/>
    </w:rPr>
  </w:style>
  <w:style w:type="paragraph" w:customStyle="1" w:styleId="TableBullet">
    <w:name w:val="Table Bullet"/>
    <w:basedOn w:val="Normal"/>
    <w:rsid w:val="0085236B"/>
    <w:pPr>
      <w:widowControl/>
      <w:numPr>
        <w:numId w:val="28"/>
      </w:numPr>
      <w:suppressAutoHyphens/>
      <w:spacing w:before="80" w:after="80"/>
      <w:ind w:left="245" w:hanging="245"/>
      <w:textAlignment w:val="center"/>
    </w:pPr>
    <w:rPr>
      <w:rFonts w:ascii="Calibri" w:eastAsiaTheme="minorHAnsi" w:hAnsi="Calibri" w:cs="Guardian Sans Regular"/>
      <w:sz w:val="18"/>
      <w:szCs w:val="16"/>
      <w:lang w:eastAsia="en-US"/>
    </w:rPr>
  </w:style>
  <w:style w:type="paragraph" w:customStyle="1" w:styleId="FocusDotBody">
    <w:name w:val="Focus Dot Body"/>
    <w:basedOn w:val="Caption"/>
    <w:rsid w:val="0085236B"/>
    <w:pPr>
      <w:suppressAutoHyphens/>
      <w:autoSpaceDE w:val="0"/>
      <w:autoSpaceDN w:val="0"/>
      <w:adjustRightInd w:val="0"/>
      <w:spacing w:after="80" w:line="300" w:lineRule="atLeast"/>
      <w:jc w:val="center"/>
      <w:textAlignment w:val="center"/>
    </w:pPr>
    <w:rPr>
      <w:rFonts w:cs="Guardian Sans Regular"/>
      <w:b/>
      <w:i w:val="0"/>
      <w:color w:val="FFFFFF"/>
      <w:sz w:val="24"/>
      <w:szCs w:val="24"/>
    </w:rPr>
  </w:style>
  <w:style w:type="paragraph" w:customStyle="1" w:styleId="Legal">
    <w:name w:val="Legal"/>
    <w:basedOn w:val="Normal"/>
    <w:qFormat/>
    <w:rsid w:val="0085236B"/>
    <w:pPr>
      <w:textAlignment w:val="center"/>
    </w:pPr>
    <w:rPr>
      <w:rFonts w:ascii="Calibri Light" w:eastAsiaTheme="minorEastAsia" w:hAnsi="Calibri Light" w:cs="PrecisionSans-Light"/>
      <w:sz w:val="16"/>
      <w:szCs w:val="14"/>
      <w:lang w:eastAsia="en-US"/>
    </w:rPr>
  </w:style>
  <w:style w:type="paragraph" w:customStyle="1" w:styleId="QuoteBody">
    <w:name w:val="Quote Body"/>
    <w:basedOn w:val="Caption"/>
    <w:rsid w:val="0085236B"/>
    <w:pPr>
      <w:suppressAutoHyphens/>
      <w:autoSpaceDE w:val="0"/>
      <w:autoSpaceDN w:val="0"/>
      <w:adjustRightInd w:val="0"/>
      <w:spacing w:after="80" w:line="300" w:lineRule="atLeast"/>
      <w:textAlignment w:val="center"/>
    </w:pPr>
    <w:rPr>
      <w:rFonts w:ascii="Calibri" w:hAnsi="Calibri" w:cs="Guardian Sans Light"/>
      <w:i w:val="0"/>
      <w:color w:val="4F81BD" w:themeColor="accent1"/>
    </w:rPr>
  </w:style>
  <w:style w:type="paragraph" w:customStyle="1" w:styleId="QuoteAttribute">
    <w:name w:val="Quote Attribute"/>
    <w:basedOn w:val="QuoteBody"/>
    <w:rsid w:val="0085236B"/>
    <w:pPr>
      <w:spacing w:line="200" w:lineRule="atLeast"/>
      <w:jc w:val="right"/>
    </w:pPr>
    <w:rPr>
      <w:sz w:val="16"/>
      <w:szCs w:val="16"/>
    </w:rPr>
  </w:style>
  <w:style w:type="paragraph" w:customStyle="1" w:styleId="TableHeadLevel2">
    <w:name w:val="Table Head Level 2"/>
    <w:basedOn w:val="TableHead"/>
    <w:qFormat/>
    <w:rsid w:val="0085236B"/>
    <w:pPr>
      <w:jc w:val="left"/>
    </w:pPr>
    <w:rPr>
      <w:i/>
    </w:rPr>
  </w:style>
  <w:style w:type="paragraph" w:customStyle="1" w:styleId="CalloutBullet">
    <w:name w:val="Callout Bullet"/>
    <w:basedOn w:val="CalloutBoxBody"/>
    <w:qFormat/>
    <w:rsid w:val="0085236B"/>
    <w:pPr>
      <w:framePr w:wrap="around"/>
      <w:numPr>
        <w:numId w:val="32"/>
      </w:numPr>
      <w:ind w:left="245" w:hanging="245"/>
    </w:pPr>
  </w:style>
  <w:style w:type="paragraph" w:customStyle="1" w:styleId="Bullet">
    <w:name w:val="Bullet"/>
    <w:basedOn w:val="BodyText"/>
    <w:qFormat/>
    <w:rsid w:val="0085236B"/>
    <w:pPr>
      <w:widowControl/>
      <w:autoSpaceDE/>
      <w:autoSpaceDN/>
      <w:adjustRightInd/>
    </w:pPr>
    <w:rPr>
      <w:rFonts w:ascii="Calibri" w:eastAsia="Times New Roman" w:hAnsi="Calibri"/>
      <w:sz w:val="22"/>
      <w:szCs w:val="20"/>
      <w:lang w:eastAsia="en-US"/>
    </w:rPr>
  </w:style>
  <w:style w:type="paragraph" w:customStyle="1" w:styleId="LogoPlacementTitlePage">
    <w:name w:val="Logo Placement (Title Page)"/>
    <w:basedOn w:val="BodyText"/>
    <w:qFormat/>
    <w:rsid w:val="0085236B"/>
    <w:pPr>
      <w:widowControl/>
      <w:autoSpaceDE/>
      <w:autoSpaceDN/>
      <w:adjustRightInd/>
      <w:spacing w:after="240"/>
    </w:pPr>
    <w:rPr>
      <w:rFonts w:ascii="Calibri" w:eastAsia="Times New Roman" w:hAnsi="Calibri"/>
      <w:sz w:val="22"/>
      <w:szCs w:val="20"/>
      <w:lang w:val="en-GB" w:eastAsia="en-US"/>
    </w:rPr>
  </w:style>
  <w:style w:type="paragraph" w:customStyle="1" w:styleId="ESHeading1">
    <w:name w:val="ES Heading 1"/>
    <w:basedOn w:val="Heading1"/>
    <w:next w:val="BodyText"/>
    <w:qFormat/>
    <w:rsid w:val="0085236B"/>
    <w:pPr>
      <w:keepNext/>
      <w:widowControl/>
      <w:autoSpaceDE/>
      <w:autoSpaceDN/>
      <w:adjustRightInd/>
      <w:spacing w:after="200"/>
      <w:jc w:val="left"/>
    </w:pPr>
    <w:rPr>
      <w:rFonts w:ascii="Calibri Light" w:eastAsia="Times New Roman" w:hAnsi="Calibri Light"/>
      <w:b w:val="0"/>
      <w:color w:val="1F497D" w:themeColor="text2"/>
      <w:spacing w:val="-20"/>
      <w:sz w:val="56"/>
      <w:szCs w:val="56"/>
      <w:lang w:eastAsia="en-US"/>
    </w:rPr>
  </w:style>
  <w:style w:type="paragraph" w:customStyle="1" w:styleId="ESHeading2">
    <w:name w:val="ES Heading 2"/>
    <w:basedOn w:val="Heading2"/>
    <w:next w:val="BodyText"/>
    <w:qFormat/>
    <w:rsid w:val="0085236B"/>
    <w:pPr>
      <w:keepNext/>
      <w:keepLines/>
      <w:widowControl/>
      <w:autoSpaceDE/>
      <w:autoSpaceDN/>
      <w:adjustRightInd/>
      <w:spacing w:before="160" w:after="80"/>
      <w:jc w:val="left"/>
    </w:pPr>
    <w:rPr>
      <w:rFonts w:ascii="Calibri Light" w:eastAsia="Times New Roman" w:hAnsi="Calibri Light"/>
      <w:b w:val="0"/>
      <w:color w:val="1F497D" w:themeColor="text2"/>
      <w:spacing w:val="-20"/>
      <w:sz w:val="42"/>
      <w:szCs w:val="42"/>
      <w:lang w:eastAsia="en-US"/>
    </w:rPr>
  </w:style>
  <w:style w:type="paragraph" w:customStyle="1" w:styleId="ESHeading3">
    <w:name w:val="ES Heading 3"/>
    <w:basedOn w:val="Heading3"/>
    <w:next w:val="BlockText"/>
    <w:qFormat/>
    <w:rsid w:val="0085236B"/>
    <w:pPr>
      <w:keepNext/>
      <w:keepLines/>
      <w:widowControl/>
      <w:autoSpaceDE/>
      <w:autoSpaceDN/>
      <w:adjustRightInd/>
      <w:spacing w:before="160" w:after="80"/>
    </w:pPr>
    <w:rPr>
      <w:rFonts w:ascii="Calibri Light" w:eastAsia="Times New Roman" w:hAnsi="Calibri Light"/>
      <w:color w:val="1F497D" w:themeColor="text2"/>
      <w:spacing w:val="-16"/>
      <w:sz w:val="32"/>
      <w:szCs w:val="32"/>
      <w:lang w:eastAsia="en-US"/>
    </w:rPr>
  </w:style>
  <w:style w:type="paragraph" w:customStyle="1" w:styleId="ESHeading4">
    <w:name w:val="ES Heading 4"/>
    <w:basedOn w:val="Heading4"/>
    <w:next w:val="BodyText"/>
    <w:qFormat/>
    <w:rsid w:val="0085236B"/>
    <w:pPr>
      <w:keepNext/>
      <w:keepLines/>
      <w:widowControl/>
      <w:numPr>
        <w:ilvl w:val="0"/>
        <w:numId w:val="0"/>
      </w:numPr>
      <w:autoSpaceDE/>
      <w:autoSpaceDN/>
      <w:adjustRightInd/>
      <w:spacing w:before="160" w:after="80"/>
    </w:pPr>
    <w:rPr>
      <w:rFonts w:ascii="Calibri Light" w:eastAsia="Times New Roman" w:hAnsi="Calibri Light"/>
      <w:szCs w:val="20"/>
      <w:lang w:eastAsia="en-US"/>
    </w:rPr>
  </w:style>
  <w:style w:type="paragraph" w:styleId="NoSpacing">
    <w:name w:val="No Spacing"/>
    <w:link w:val="NoSpacingChar"/>
    <w:uiPriority w:val="1"/>
    <w:qFormat/>
    <w:rsid w:val="0085236B"/>
    <w:rPr>
      <w:rFonts w:ascii="Calibri" w:eastAsia="Calibri" w:hAnsi="Calibri" w:cs="Times New Roman"/>
      <w:sz w:val="22"/>
      <w:szCs w:val="22"/>
    </w:rPr>
  </w:style>
  <w:style w:type="character" w:customStyle="1" w:styleId="NoSpacingChar">
    <w:name w:val="No Spacing Char"/>
    <w:basedOn w:val="DefaultParagraphFont"/>
    <w:link w:val="NoSpacing"/>
    <w:uiPriority w:val="1"/>
    <w:rsid w:val="0085236B"/>
    <w:rPr>
      <w:rFonts w:ascii="Calibri" w:eastAsia="Calibri" w:hAnsi="Calibri" w:cs="Times New Roman"/>
      <w:sz w:val="22"/>
      <w:szCs w:val="22"/>
    </w:rPr>
  </w:style>
  <w:style w:type="character" w:styleId="Emphasis">
    <w:name w:val="Emphasis"/>
    <w:basedOn w:val="DefaultParagraphFont"/>
    <w:uiPriority w:val="20"/>
    <w:qFormat/>
    <w:rsid w:val="0085236B"/>
    <w:rPr>
      <w:i/>
      <w:iCs/>
    </w:rPr>
  </w:style>
  <w:style w:type="table" w:customStyle="1" w:styleId="TableGrid1">
    <w:name w:val="Table Grid1"/>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5236B"/>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5236B"/>
    <w:pPr>
      <w:widowControl/>
      <w:autoSpaceDE/>
      <w:autoSpaceDN/>
      <w:adjustRightInd/>
    </w:pPr>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85236B"/>
    <w:rPr>
      <w:rFonts w:ascii="Consolas" w:eastAsiaTheme="minorHAnsi" w:hAnsi="Consolas"/>
      <w:sz w:val="21"/>
      <w:szCs w:val="21"/>
    </w:rPr>
  </w:style>
  <w:style w:type="paragraph" w:customStyle="1" w:styleId="TableNumber">
    <w:name w:val="Table Number"/>
    <w:basedOn w:val="Normal"/>
    <w:qFormat/>
    <w:rsid w:val="0085236B"/>
    <w:pPr>
      <w:keepNext/>
      <w:widowControl/>
      <w:autoSpaceDE/>
      <w:autoSpaceDN/>
      <w:adjustRightInd/>
      <w:spacing w:before="80" w:after="80"/>
    </w:pPr>
    <w:rPr>
      <w:rFonts w:eastAsia="Calibri"/>
      <w:b/>
      <w:sz w:val="22"/>
      <w:szCs w:val="22"/>
      <w:lang w:eastAsia="en-US"/>
    </w:rPr>
  </w:style>
  <w:style w:type="paragraph" w:customStyle="1" w:styleId="BulletSS--FirstLevel">
    <w:name w:val="Bullet SS--First Level"/>
    <w:basedOn w:val="Bullet--FirstLevel"/>
    <w:qFormat/>
    <w:rsid w:val="0085236B"/>
    <w:pPr>
      <w:contextualSpacing/>
    </w:pPr>
  </w:style>
  <w:style w:type="paragraph" w:customStyle="1" w:styleId="Hangingindent2">
    <w:name w:val="Hanging indent 2"/>
    <w:basedOn w:val="Normal"/>
    <w:rsid w:val="0085236B"/>
    <w:pPr>
      <w:suppressAutoHyphens/>
      <w:autoSpaceDE/>
      <w:autoSpaceDN/>
      <w:adjustRightInd/>
      <w:spacing w:before="115" w:after="115"/>
      <w:ind w:left="1440" w:hanging="720"/>
    </w:pPr>
    <w:rPr>
      <w:rFonts w:ascii="Arial" w:eastAsia="Times New Roman" w:hAnsi="Arial"/>
      <w:lang w:eastAsia="en-US"/>
    </w:rPr>
  </w:style>
  <w:style w:type="paragraph" w:customStyle="1" w:styleId="jrheading2">
    <w:name w:val="jrheading2"/>
    <w:basedOn w:val="Normal"/>
    <w:rsid w:val="0085236B"/>
    <w:pPr>
      <w:widowControl/>
      <w:tabs>
        <w:tab w:val="left" w:pos="792"/>
      </w:tabs>
      <w:autoSpaceDE/>
      <w:autoSpaceDN/>
      <w:adjustRightInd/>
      <w:spacing w:before="120" w:after="120"/>
      <w:ind w:left="792" w:hanging="432"/>
      <w:jc w:val="lowKashida"/>
    </w:pPr>
    <w:rPr>
      <w:rFonts w:eastAsia="Times New Roman" w:cs="Traditional Arabic"/>
      <w:b/>
      <w:bCs/>
      <w:noProof/>
      <w:szCs w:val="28"/>
      <w:lang w:eastAsia="en-US"/>
    </w:rPr>
  </w:style>
  <w:style w:type="character" w:customStyle="1" w:styleId="Mentionnonrsolue1">
    <w:name w:val="Mention non résolue1"/>
    <w:basedOn w:val="DefaultParagraphFont"/>
    <w:uiPriority w:val="99"/>
    <w:semiHidden/>
    <w:unhideWhenUsed/>
    <w:rsid w:val="0085236B"/>
    <w:rPr>
      <w:color w:val="808080"/>
      <w:shd w:val="clear" w:color="auto" w:fill="E6E6E6"/>
    </w:rPr>
  </w:style>
  <w:style w:type="character" w:customStyle="1" w:styleId="UnresolvedMention1">
    <w:name w:val="Unresolved Mention1"/>
    <w:basedOn w:val="DefaultParagraphFont"/>
    <w:uiPriority w:val="99"/>
    <w:semiHidden/>
    <w:unhideWhenUsed/>
    <w:rsid w:val="0085236B"/>
    <w:rPr>
      <w:color w:val="808080"/>
      <w:shd w:val="clear" w:color="auto" w:fill="E6E6E6"/>
    </w:rPr>
  </w:style>
  <w:style w:type="paragraph" w:customStyle="1" w:styleId="Pa1">
    <w:name w:val="Pa1"/>
    <w:basedOn w:val="Normal"/>
    <w:next w:val="Normal"/>
    <w:uiPriority w:val="99"/>
    <w:rsid w:val="00137B48"/>
    <w:pPr>
      <w:widowControl/>
      <w:spacing w:line="241" w:lineRule="atLeast"/>
    </w:pPr>
    <w:rPr>
      <w:rFonts w:eastAsia="Calibri"/>
      <w:lang w:val="fr-FR" w:eastAsia="en-US"/>
    </w:rPr>
  </w:style>
  <w:style w:type="character" w:customStyle="1" w:styleId="A2">
    <w:name w:val="A2"/>
    <w:uiPriority w:val="99"/>
    <w:rsid w:val="00137B48"/>
    <w:rPr>
      <w:color w:val="000000"/>
      <w:sz w:val="16"/>
      <w:szCs w:val="16"/>
    </w:rPr>
  </w:style>
  <w:style w:type="paragraph" w:customStyle="1" w:styleId="Section8Heading2">
    <w:name w:val="Section 8. Heading2"/>
    <w:next w:val="Normal"/>
    <w:qFormat/>
    <w:rsid w:val="00F60D2D"/>
    <w:pPr>
      <w:numPr>
        <w:numId w:val="33"/>
      </w:numPr>
      <w:spacing w:after="200"/>
    </w:pPr>
    <w:rPr>
      <w:rFonts w:ascii="Times New Roman" w:eastAsia="Times New Roman" w:hAnsi="Times New Roman" w:cs="Times New Roman"/>
      <w:b/>
      <w:bCs/>
    </w:rPr>
  </w:style>
  <w:style w:type="paragraph" w:customStyle="1" w:styleId="Section8Heading3">
    <w:name w:val="Section 8. Heading3"/>
    <w:qFormat/>
    <w:rsid w:val="00F60D2D"/>
    <w:pPr>
      <w:ind w:hanging="534"/>
    </w:pPr>
    <w:rPr>
      <w:rFonts w:ascii="Times New Roman" w:eastAsia="Times New Roman" w:hAnsi="Times New Roman" w:cs="Times New Roman"/>
      <w:b/>
      <w:bCs/>
    </w:rPr>
  </w:style>
  <w:style w:type="paragraph" w:customStyle="1" w:styleId="A1-Heading2">
    <w:name w:val="A1-Heading2"/>
    <w:basedOn w:val="Heading2"/>
    <w:rsid w:val="00CE6B3D"/>
    <w:pPr>
      <w:widowControl/>
      <w:tabs>
        <w:tab w:val="left" w:pos="360"/>
      </w:tabs>
      <w:autoSpaceDE/>
      <w:autoSpaceDN/>
      <w:adjustRightInd/>
      <w:spacing w:after="0"/>
      <w:ind w:left="720" w:hanging="360"/>
      <w:contextualSpacing/>
    </w:pPr>
    <w:rPr>
      <w:rFonts w:ascii="Times New Roman" w:eastAsia="Times New Roman" w:hAnsi="Times New Roman"/>
      <w:bCs/>
      <w:smallCaps/>
      <w:lang w:val="en-GB" w:eastAsia="en-US"/>
    </w:rPr>
  </w:style>
  <w:style w:type="paragraph" w:customStyle="1" w:styleId="OutlineHeading1">
    <w:name w:val="Outline Heading 1"/>
    <w:basedOn w:val="Normal"/>
    <w:next w:val="Normal"/>
    <w:rsid w:val="00EC1EEC"/>
    <w:pPr>
      <w:keepNext/>
      <w:numPr>
        <w:numId w:val="36"/>
      </w:numPr>
      <w:autoSpaceDE/>
      <w:autoSpaceDN/>
      <w:adjustRightInd/>
      <w:spacing w:before="240" w:after="120"/>
    </w:pPr>
    <w:rPr>
      <w:rFonts w:eastAsia="Times New Roman"/>
      <w:b/>
      <w:caps/>
      <w:sz w:val="28"/>
      <w:lang w:eastAsia="en-US"/>
    </w:rPr>
  </w:style>
  <w:style w:type="paragraph" w:customStyle="1" w:styleId="OutlineHeading3">
    <w:name w:val="Outline Heading 3"/>
    <w:basedOn w:val="Heading3"/>
    <w:next w:val="Normal"/>
    <w:rsid w:val="00EC1EEC"/>
    <w:pPr>
      <w:keepNext/>
      <w:numPr>
        <w:ilvl w:val="2"/>
        <w:numId w:val="36"/>
      </w:numPr>
      <w:autoSpaceDE/>
      <w:autoSpaceDN/>
      <w:adjustRightInd/>
      <w:spacing w:before="120" w:after="60"/>
    </w:pPr>
    <w:rPr>
      <w:rFonts w:eastAsia="Times New Roman"/>
      <w:b/>
      <w:lang w:eastAsia="en-US"/>
    </w:rPr>
  </w:style>
  <w:style w:type="paragraph" w:customStyle="1" w:styleId="OutlineHeading4">
    <w:name w:val="Outline Heading 4"/>
    <w:basedOn w:val="Heading4"/>
    <w:next w:val="Normal"/>
    <w:rsid w:val="00EC1EEC"/>
    <w:pPr>
      <w:numPr>
        <w:numId w:val="36"/>
      </w:numPr>
      <w:autoSpaceDE/>
      <w:autoSpaceDN/>
      <w:adjustRightInd/>
      <w:spacing w:before="120" w:after="0"/>
    </w:pPr>
    <w:rPr>
      <w:rFonts w:eastAsia="Times New Roman"/>
      <w:i/>
      <w:lang w:eastAsia="en-US"/>
    </w:rPr>
  </w:style>
  <w:style w:type="paragraph" w:customStyle="1" w:styleId="OutlineHeading5">
    <w:name w:val="Outline Heading 5"/>
    <w:basedOn w:val="Heading5"/>
    <w:next w:val="Normal"/>
    <w:rsid w:val="00EC1EEC"/>
    <w:pPr>
      <w:numPr>
        <w:numId w:val="36"/>
      </w:numPr>
      <w:autoSpaceDE/>
      <w:autoSpaceDN/>
      <w:adjustRightInd/>
      <w:spacing w:before="120"/>
    </w:pPr>
    <w:rPr>
      <w:rFonts w:eastAsia="Times New Roman"/>
      <w:lang w:eastAsia="en-US"/>
    </w:rPr>
  </w:style>
  <w:style w:type="paragraph" w:customStyle="1" w:styleId="OutlineHeading6">
    <w:name w:val="Outline Heading 6"/>
    <w:basedOn w:val="Heading6"/>
    <w:rsid w:val="00EC1EEC"/>
    <w:pPr>
      <w:numPr>
        <w:numId w:val="36"/>
      </w:numPr>
      <w:autoSpaceDE/>
      <w:autoSpaceDN/>
      <w:adjustRightInd/>
    </w:pPr>
    <w:rPr>
      <w:rFonts w:eastAsia="Times New Roman"/>
      <w:lang w:eastAsia="en-US"/>
    </w:rPr>
  </w:style>
  <w:style w:type="paragraph" w:styleId="EndnoteText">
    <w:name w:val="endnote text"/>
    <w:basedOn w:val="Normal"/>
    <w:link w:val="EndnoteTextChar"/>
    <w:uiPriority w:val="99"/>
    <w:semiHidden/>
    <w:unhideWhenUsed/>
    <w:rsid w:val="00571327"/>
    <w:rPr>
      <w:sz w:val="20"/>
      <w:szCs w:val="20"/>
    </w:rPr>
  </w:style>
  <w:style w:type="character" w:customStyle="1" w:styleId="EndnoteTextChar">
    <w:name w:val="Endnote Text Char"/>
    <w:basedOn w:val="DefaultParagraphFont"/>
    <w:link w:val="EndnoteText"/>
    <w:uiPriority w:val="99"/>
    <w:semiHidden/>
    <w:rsid w:val="00571327"/>
    <w:rPr>
      <w:rFonts w:ascii="Times New Roman" w:eastAsia="SimSun" w:hAnsi="Times New Roman" w:cs="Times New Roman"/>
      <w:sz w:val="20"/>
      <w:szCs w:val="20"/>
      <w:lang w:eastAsia="zh-CN"/>
    </w:rPr>
  </w:style>
  <w:style w:type="character" w:styleId="EndnoteReference">
    <w:name w:val="endnote reference"/>
    <w:basedOn w:val="DefaultParagraphFont"/>
    <w:uiPriority w:val="99"/>
    <w:semiHidden/>
    <w:unhideWhenUsed/>
    <w:rsid w:val="00571327"/>
    <w:rPr>
      <w:vertAlign w:val="superscript"/>
    </w:rPr>
  </w:style>
  <w:style w:type="character" w:styleId="UnresolvedMention">
    <w:name w:val="Unresolved Mention"/>
    <w:basedOn w:val="DefaultParagraphFont"/>
    <w:uiPriority w:val="99"/>
    <w:semiHidden/>
    <w:unhideWhenUsed/>
    <w:rsid w:val="00991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0427">
      <w:bodyDiv w:val="1"/>
      <w:marLeft w:val="0"/>
      <w:marRight w:val="0"/>
      <w:marTop w:val="0"/>
      <w:marBottom w:val="0"/>
      <w:divBdr>
        <w:top w:val="none" w:sz="0" w:space="0" w:color="auto"/>
        <w:left w:val="none" w:sz="0" w:space="0" w:color="auto"/>
        <w:bottom w:val="none" w:sz="0" w:space="0" w:color="auto"/>
        <w:right w:val="none" w:sz="0" w:space="0" w:color="auto"/>
      </w:divBdr>
      <w:divsChild>
        <w:div w:id="2049794666">
          <w:marLeft w:val="0"/>
          <w:marRight w:val="0"/>
          <w:marTop w:val="0"/>
          <w:marBottom w:val="0"/>
          <w:divBdr>
            <w:top w:val="none" w:sz="0" w:space="0" w:color="auto"/>
            <w:left w:val="none" w:sz="0" w:space="0" w:color="auto"/>
            <w:bottom w:val="none" w:sz="0" w:space="0" w:color="auto"/>
            <w:right w:val="none" w:sz="0" w:space="0" w:color="auto"/>
          </w:divBdr>
          <w:divsChild>
            <w:div w:id="43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0845">
      <w:bodyDiv w:val="1"/>
      <w:marLeft w:val="0"/>
      <w:marRight w:val="0"/>
      <w:marTop w:val="0"/>
      <w:marBottom w:val="0"/>
      <w:divBdr>
        <w:top w:val="none" w:sz="0" w:space="0" w:color="auto"/>
        <w:left w:val="none" w:sz="0" w:space="0" w:color="auto"/>
        <w:bottom w:val="none" w:sz="0" w:space="0" w:color="auto"/>
        <w:right w:val="none" w:sz="0" w:space="0" w:color="auto"/>
      </w:divBdr>
    </w:div>
    <w:div w:id="1551380544">
      <w:bodyDiv w:val="1"/>
      <w:marLeft w:val="0"/>
      <w:marRight w:val="0"/>
      <w:marTop w:val="0"/>
      <w:marBottom w:val="0"/>
      <w:divBdr>
        <w:top w:val="none" w:sz="0" w:space="0" w:color="auto"/>
        <w:left w:val="none" w:sz="0" w:space="0" w:color="auto"/>
        <w:bottom w:val="none" w:sz="0" w:space="0" w:color="auto"/>
        <w:right w:val="none" w:sz="0" w:space="0" w:color="auto"/>
      </w:divBdr>
      <w:divsChild>
        <w:div w:id="46419669">
          <w:marLeft w:val="0"/>
          <w:marRight w:val="0"/>
          <w:marTop w:val="120"/>
          <w:marBottom w:val="0"/>
          <w:divBdr>
            <w:top w:val="none" w:sz="0" w:space="0" w:color="auto"/>
            <w:left w:val="none" w:sz="0" w:space="0" w:color="auto"/>
            <w:bottom w:val="none" w:sz="0" w:space="0" w:color="auto"/>
            <w:right w:val="none" w:sz="0" w:space="0" w:color="auto"/>
          </w:divBdr>
          <w:divsChild>
            <w:div w:id="1597595855">
              <w:marLeft w:val="0"/>
              <w:marRight w:val="0"/>
              <w:marTop w:val="0"/>
              <w:marBottom w:val="0"/>
              <w:divBdr>
                <w:top w:val="none" w:sz="0" w:space="0" w:color="auto"/>
                <w:left w:val="none" w:sz="0" w:space="0" w:color="auto"/>
                <w:bottom w:val="none" w:sz="0" w:space="0" w:color="auto"/>
                <w:right w:val="none" w:sz="0" w:space="0" w:color="auto"/>
              </w:divBdr>
              <w:divsChild>
                <w:div w:id="1409157540">
                  <w:marLeft w:val="0"/>
                  <w:marRight w:val="0"/>
                  <w:marTop w:val="0"/>
                  <w:marBottom w:val="0"/>
                  <w:divBdr>
                    <w:top w:val="none" w:sz="0" w:space="0" w:color="auto"/>
                    <w:left w:val="none" w:sz="0" w:space="0" w:color="auto"/>
                    <w:bottom w:val="none" w:sz="0" w:space="0" w:color="auto"/>
                    <w:right w:val="none" w:sz="0" w:space="0" w:color="auto"/>
                  </w:divBdr>
                  <w:divsChild>
                    <w:div w:id="159987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62372">
      <w:bodyDiv w:val="1"/>
      <w:marLeft w:val="0"/>
      <w:marRight w:val="0"/>
      <w:marTop w:val="0"/>
      <w:marBottom w:val="0"/>
      <w:divBdr>
        <w:top w:val="none" w:sz="0" w:space="0" w:color="auto"/>
        <w:left w:val="none" w:sz="0" w:space="0" w:color="auto"/>
        <w:bottom w:val="none" w:sz="0" w:space="0" w:color="auto"/>
        <w:right w:val="none" w:sz="0" w:space="0" w:color="auto"/>
      </w:divBdr>
      <w:divsChild>
        <w:div w:id="602225484">
          <w:marLeft w:val="0"/>
          <w:marRight w:val="0"/>
          <w:marTop w:val="0"/>
          <w:marBottom w:val="0"/>
          <w:divBdr>
            <w:top w:val="none" w:sz="0" w:space="0" w:color="auto"/>
            <w:left w:val="none" w:sz="0" w:space="0" w:color="auto"/>
            <w:bottom w:val="none" w:sz="0" w:space="0" w:color="auto"/>
            <w:right w:val="none" w:sz="0" w:space="0" w:color="auto"/>
          </w:divBdr>
          <w:divsChild>
            <w:div w:id="3866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90085">
      <w:bodyDiv w:val="1"/>
      <w:marLeft w:val="0"/>
      <w:marRight w:val="0"/>
      <w:marTop w:val="0"/>
      <w:marBottom w:val="0"/>
      <w:divBdr>
        <w:top w:val="none" w:sz="0" w:space="0" w:color="auto"/>
        <w:left w:val="none" w:sz="0" w:space="0" w:color="auto"/>
        <w:bottom w:val="none" w:sz="0" w:space="0" w:color="auto"/>
        <w:right w:val="none" w:sz="0" w:space="0" w:color="auto"/>
      </w:divBdr>
      <w:divsChild>
        <w:div w:id="1704288365">
          <w:marLeft w:val="0"/>
          <w:marRight w:val="0"/>
          <w:marTop w:val="0"/>
          <w:marBottom w:val="0"/>
          <w:divBdr>
            <w:top w:val="none" w:sz="0" w:space="0" w:color="auto"/>
            <w:left w:val="none" w:sz="0" w:space="0" w:color="auto"/>
            <w:bottom w:val="none" w:sz="0" w:space="0" w:color="auto"/>
            <w:right w:val="none" w:sz="0" w:space="0" w:color="auto"/>
          </w:divBdr>
          <w:divsChild>
            <w:div w:id="8784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mcc.gov/resources/doc/annex-of-general-provis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dropbox.com/request/xdCIJuaRcgJ20thxny7P" TargetMode="Externa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https://www.mcc.gov/resources/doc/policy-fraud-and-corrup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cc.gov"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88C98D3ABADF489A260E66D121ED0D" ma:contentTypeVersion="0" ma:contentTypeDescription="Create a new document." ma:contentTypeScope="" ma:versionID="ea7e9302a6be82d120314de88ed0677a">
  <xsd:schema xmlns:xsd="http://www.w3.org/2001/XMLSchema" xmlns:xs="http://www.w3.org/2001/XMLSchema" xmlns:p="http://schemas.microsoft.com/office/2006/metadata/properties" xmlns:ns2="53a8ba67-0602-47b9-9349-f2688a61c988" targetNamespace="http://schemas.microsoft.com/office/2006/metadata/properties" ma:root="true" ma:fieldsID="477dc40b7ef5cb18607120504dee2cd9"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3a8ba67-0602-47b9-9349-f2688a61c988">HNHRN2N5RWQX-463-122</_dlc_DocId>
    <_dlc_DocIdUrl xmlns="53a8ba67-0602-47b9-9349-f2688a61c988">
      <Url>http://intranet.mcc.gov/department/DCO/PG/Procurement/_layouts/DocIdRedir.aspx?ID=HNHRN2N5RWQX-463-122</Url>
      <Description>HNHRN2N5RWQX-463-122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A32C4-0A3F-42C9-A1E8-F27A76313BAB}">
  <ds:schemaRefs>
    <ds:schemaRef ds:uri="http://schemas.microsoft.com/sharepoint/events"/>
  </ds:schemaRefs>
</ds:datastoreItem>
</file>

<file path=customXml/itemProps2.xml><?xml version="1.0" encoding="utf-8"?>
<ds:datastoreItem xmlns:ds="http://schemas.openxmlformats.org/officeDocument/2006/customXml" ds:itemID="{85F367C7-4846-4DB4-A497-31880E48D99A}">
  <ds:schemaRefs>
    <ds:schemaRef ds:uri="http://schemas.microsoft.com/sharepoint/v3/contenttype/forms"/>
  </ds:schemaRefs>
</ds:datastoreItem>
</file>

<file path=customXml/itemProps3.xml><?xml version="1.0" encoding="utf-8"?>
<ds:datastoreItem xmlns:ds="http://schemas.openxmlformats.org/officeDocument/2006/customXml" ds:itemID="{46FAC199-6392-46F3-AB24-8E3C39554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5FA2E3-0752-4B66-A080-DD9C9BE3E4FD}">
  <ds:schemaRefs>
    <ds:schemaRef ds:uri="http://schemas.microsoft.com/office/2006/documentManagement/types"/>
    <ds:schemaRef ds:uri="http://www.w3.org/XML/1998/namespace"/>
    <ds:schemaRef ds:uri="http://purl.org/dc/terms/"/>
    <ds:schemaRef ds:uri="http://purl.org/dc/dcmitype/"/>
    <ds:schemaRef ds:uri="http://schemas.microsoft.com/office/2006/metadata/properties"/>
    <ds:schemaRef ds:uri="http://purl.org/dc/elements/1.1/"/>
    <ds:schemaRef ds:uri="53a8ba67-0602-47b9-9349-f2688a61c988"/>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36758444-C242-4D6B-9D64-75FF2F77D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29</Pages>
  <Words>5975</Words>
  <Characters>34063</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Ibemessie</dc:creator>
  <cp:keywords/>
  <dc:description/>
  <cp:lastModifiedBy>Merolind Osmanaj</cp:lastModifiedBy>
  <cp:revision>15</cp:revision>
  <cp:lastPrinted>2018-10-02T12:42:00Z</cp:lastPrinted>
  <dcterms:created xsi:type="dcterms:W3CDTF">2019-02-07T12:18:00Z</dcterms:created>
  <dcterms:modified xsi:type="dcterms:W3CDTF">2019-05-10T11:26:00Z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0x010100BB88C98D3ABADF489A260E66D121ED0D</vt:lpwstr>
  </property>
  <property fmtid="{D5CDD505-2E9C-101B-9397-08002B2CF9AE}" pid="3" name="_dlc_DocIdItemGuid">
    <vt:lpwstr>da37d28b-7413-4c77-8168-a0ea12598b7a</vt:lpwstr>
  </property>
</Properties>
</file>