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B108" w14:textId="5316B4F5" w:rsidR="004A5BED" w:rsidRPr="009039A3" w:rsidRDefault="00844A0C" w:rsidP="00844A0C">
      <w:pPr>
        <w:pStyle w:val="NoSpacing"/>
        <w:rPr>
          <w:rFonts w:cstheme="minorHAnsi"/>
          <w:b/>
          <w:sz w:val="24"/>
          <w:szCs w:val="24"/>
        </w:rPr>
      </w:pPr>
      <w:r w:rsidRPr="009039A3">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9039A3" w:rsidRDefault="00844A0C" w:rsidP="00874DE1">
      <w:pPr>
        <w:pStyle w:val="NoSpacing"/>
        <w:jc w:val="center"/>
        <w:rPr>
          <w:rFonts w:cstheme="minorHAnsi"/>
          <w:b/>
          <w:sz w:val="24"/>
          <w:szCs w:val="24"/>
        </w:rPr>
      </w:pPr>
    </w:p>
    <w:p w14:paraId="5C9B3578" w14:textId="35DEA960" w:rsidR="008E0B48" w:rsidRPr="009039A3" w:rsidRDefault="00937761" w:rsidP="00874DE1">
      <w:pPr>
        <w:pStyle w:val="NoSpacing"/>
        <w:jc w:val="center"/>
        <w:rPr>
          <w:rFonts w:cstheme="minorHAnsi"/>
          <w:b/>
          <w:sz w:val="28"/>
          <w:szCs w:val="24"/>
        </w:rPr>
      </w:pPr>
      <w:r w:rsidRPr="009039A3">
        <w:rPr>
          <w:rFonts w:cstheme="minorHAnsi"/>
          <w:b/>
          <w:sz w:val="28"/>
          <w:szCs w:val="24"/>
        </w:rPr>
        <w:t>SPECIFIC PROCUREMENT NOTICE (SPN)</w:t>
      </w:r>
    </w:p>
    <w:p w14:paraId="7CDE3D74" w14:textId="77777777" w:rsidR="004A5BED" w:rsidRPr="009039A3" w:rsidRDefault="004A5BED" w:rsidP="00874DE1">
      <w:pPr>
        <w:pStyle w:val="NoSpacing"/>
        <w:jc w:val="cente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5704"/>
      </w:tblGrid>
      <w:tr w:rsidR="00821EEA" w:rsidRPr="00C1430A" w14:paraId="410054DB" w14:textId="77777777" w:rsidTr="00FB282E">
        <w:tc>
          <w:tcPr>
            <w:tcW w:w="0" w:type="auto"/>
            <w:tcMar>
              <w:top w:w="86" w:type="dxa"/>
              <w:left w:w="115" w:type="dxa"/>
              <w:bottom w:w="86" w:type="dxa"/>
              <w:right w:w="115" w:type="dxa"/>
            </w:tcMar>
            <w:vAlign w:val="center"/>
          </w:tcPr>
          <w:p w14:paraId="0160CA1F" w14:textId="2B3AB7EA" w:rsidR="00821EEA" w:rsidRPr="00C1430A" w:rsidRDefault="00821EEA" w:rsidP="00FB282E">
            <w:pPr>
              <w:spacing w:line="240" w:lineRule="exact"/>
              <w:rPr>
                <w:rFonts w:cstheme="minorHAnsi"/>
                <w:sz w:val="24"/>
                <w:szCs w:val="24"/>
              </w:rPr>
            </w:pPr>
            <w:r w:rsidRPr="00C1430A">
              <w:rPr>
                <w:rFonts w:cstheme="minorHAnsi"/>
                <w:sz w:val="24"/>
                <w:szCs w:val="24"/>
              </w:rPr>
              <w:t>Country</w:t>
            </w:r>
          </w:p>
        </w:tc>
        <w:tc>
          <w:tcPr>
            <w:tcW w:w="0" w:type="auto"/>
            <w:tcMar>
              <w:top w:w="86" w:type="dxa"/>
              <w:left w:w="115" w:type="dxa"/>
              <w:bottom w:w="86" w:type="dxa"/>
              <w:right w:w="115" w:type="dxa"/>
            </w:tcMar>
            <w:vAlign w:val="center"/>
          </w:tcPr>
          <w:p w14:paraId="7936A90D" w14:textId="5EC5639B" w:rsidR="00821EEA" w:rsidRPr="00C1430A" w:rsidRDefault="00844A0C" w:rsidP="00FB282E">
            <w:pPr>
              <w:spacing w:line="240" w:lineRule="exact"/>
              <w:rPr>
                <w:rFonts w:cstheme="minorHAnsi"/>
                <w:sz w:val="24"/>
                <w:szCs w:val="24"/>
              </w:rPr>
            </w:pPr>
            <w:r w:rsidRPr="00C1430A">
              <w:rPr>
                <w:rFonts w:cstheme="minorHAnsi"/>
                <w:sz w:val="24"/>
                <w:szCs w:val="24"/>
              </w:rPr>
              <w:t>Kosovo</w:t>
            </w:r>
          </w:p>
        </w:tc>
      </w:tr>
      <w:tr w:rsidR="00571D1B" w:rsidRPr="00C1430A" w14:paraId="5C89D342" w14:textId="77777777" w:rsidTr="00FB282E">
        <w:tc>
          <w:tcPr>
            <w:tcW w:w="0" w:type="auto"/>
            <w:tcMar>
              <w:top w:w="86" w:type="dxa"/>
              <w:left w:w="115" w:type="dxa"/>
              <w:bottom w:w="86" w:type="dxa"/>
              <w:right w:w="115" w:type="dxa"/>
            </w:tcMar>
            <w:vAlign w:val="center"/>
          </w:tcPr>
          <w:p w14:paraId="3811A511" w14:textId="2E7A772D" w:rsidR="00571D1B" w:rsidRPr="00C1430A" w:rsidRDefault="00571D1B" w:rsidP="00FB282E">
            <w:pPr>
              <w:spacing w:line="240" w:lineRule="exact"/>
              <w:rPr>
                <w:rFonts w:cstheme="minorHAnsi"/>
                <w:sz w:val="24"/>
                <w:szCs w:val="24"/>
              </w:rPr>
            </w:pPr>
            <w:r w:rsidRPr="00C1430A">
              <w:rPr>
                <w:rFonts w:cstheme="minorHAnsi"/>
                <w:sz w:val="24"/>
                <w:szCs w:val="24"/>
              </w:rPr>
              <w:t>City Locality</w:t>
            </w:r>
          </w:p>
        </w:tc>
        <w:tc>
          <w:tcPr>
            <w:tcW w:w="0" w:type="auto"/>
            <w:tcMar>
              <w:top w:w="86" w:type="dxa"/>
              <w:left w:w="115" w:type="dxa"/>
              <w:bottom w:w="86" w:type="dxa"/>
              <w:right w:w="115" w:type="dxa"/>
            </w:tcMar>
            <w:vAlign w:val="center"/>
          </w:tcPr>
          <w:p w14:paraId="17F63CDE" w14:textId="3246D7F9" w:rsidR="00571D1B" w:rsidRPr="00C1430A" w:rsidRDefault="00844A0C" w:rsidP="00FB282E">
            <w:pPr>
              <w:spacing w:line="240" w:lineRule="exact"/>
              <w:rPr>
                <w:rFonts w:cstheme="minorHAnsi"/>
                <w:sz w:val="24"/>
                <w:szCs w:val="24"/>
              </w:rPr>
            </w:pPr>
            <w:r w:rsidRPr="00C1430A">
              <w:rPr>
                <w:rFonts w:cstheme="minorHAnsi"/>
                <w:sz w:val="24"/>
                <w:szCs w:val="24"/>
              </w:rPr>
              <w:t>Prishtina</w:t>
            </w:r>
          </w:p>
        </w:tc>
      </w:tr>
      <w:tr w:rsidR="008E0B48" w:rsidRPr="00C1430A" w14:paraId="425C973A" w14:textId="77777777" w:rsidTr="00FB282E">
        <w:tc>
          <w:tcPr>
            <w:tcW w:w="0" w:type="auto"/>
            <w:tcMar>
              <w:top w:w="86" w:type="dxa"/>
              <w:left w:w="115" w:type="dxa"/>
              <w:bottom w:w="86" w:type="dxa"/>
              <w:right w:w="115" w:type="dxa"/>
            </w:tcMar>
            <w:vAlign w:val="center"/>
          </w:tcPr>
          <w:p w14:paraId="446DEB20" w14:textId="77777777" w:rsidR="008E0B48" w:rsidRPr="00C1430A" w:rsidRDefault="008E0B48" w:rsidP="00FB282E">
            <w:pPr>
              <w:spacing w:line="240" w:lineRule="exact"/>
              <w:rPr>
                <w:rFonts w:cstheme="minorHAnsi"/>
                <w:sz w:val="24"/>
                <w:szCs w:val="24"/>
              </w:rPr>
            </w:pPr>
            <w:r w:rsidRPr="00C1430A">
              <w:rPr>
                <w:rFonts w:cstheme="minorHAnsi"/>
                <w:sz w:val="24"/>
                <w:szCs w:val="24"/>
              </w:rPr>
              <w:t>Project Name</w:t>
            </w:r>
          </w:p>
        </w:tc>
        <w:tc>
          <w:tcPr>
            <w:tcW w:w="0" w:type="auto"/>
            <w:tcMar>
              <w:top w:w="86" w:type="dxa"/>
              <w:left w:w="115" w:type="dxa"/>
              <w:bottom w:w="86" w:type="dxa"/>
              <w:right w:w="115" w:type="dxa"/>
            </w:tcMar>
            <w:vAlign w:val="center"/>
          </w:tcPr>
          <w:p w14:paraId="47E1F40E" w14:textId="04EE4C7F" w:rsidR="008E0B48" w:rsidRPr="00C1430A" w:rsidRDefault="00844A0C" w:rsidP="00FB282E">
            <w:pPr>
              <w:spacing w:line="240" w:lineRule="exact"/>
              <w:rPr>
                <w:rFonts w:cstheme="minorHAnsi"/>
                <w:sz w:val="24"/>
                <w:szCs w:val="24"/>
              </w:rPr>
            </w:pPr>
            <w:r w:rsidRPr="00C1430A">
              <w:rPr>
                <w:rFonts w:cstheme="minorHAnsi"/>
                <w:sz w:val="24"/>
                <w:szCs w:val="24"/>
              </w:rPr>
              <w:t>Threshold Program</w:t>
            </w:r>
          </w:p>
        </w:tc>
      </w:tr>
      <w:tr w:rsidR="004A5BED" w:rsidRPr="00C1430A" w14:paraId="17C8684B" w14:textId="77777777" w:rsidTr="00FB282E">
        <w:tc>
          <w:tcPr>
            <w:tcW w:w="0" w:type="auto"/>
            <w:tcMar>
              <w:top w:w="86" w:type="dxa"/>
              <w:left w:w="115" w:type="dxa"/>
              <w:bottom w:w="86" w:type="dxa"/>
              <w:right w:w="115" w:type="dxa"/>
            </w:tcMar>
            <w:vAlign w:val="center"/>
          </w:tcPr>
          <w:p w14:paraId="4992DCF1" w14:textId="4C253402" w:rsidR="004A5BED" w:rsidRPr="00C1430A" w:rsidRDefault="004A5BED" w:rsidP="00FB282E">
            <w:pPr>
              <w:spacing w:line="240" w:lineRule="exact"/>
              <w:rPr>
                <w:rFonts w:cstheme="minorHAnsi"/>
                <w:sz w:val="24"/>
                <w:szCs w:val="24"/>
              </w:rPr>
            </w:pPr>
            <w:r w:rsidRPr="00C1430A">
              <w:rPr>
                <w:rFonts w:cstheme="minorHAnsi"/>
                <w:sz w:val="24"/>
                <w:szCs w:val="24"/>
              </w:rPr>
              <w:t xml:space="preserve">Procurement </w:t>
            </w:r>
            <w:r w:rsidR="00C242D6" w:rsidRPr="00C1430A">
              <w:rPr>
                <w:rFonts w:cstheme="minorHAnsi"/>
                <w:sz w:val="24"/>
                <w:szCs w:val="24"/>
              </w:rPr>
              <w:t>Title</w:t>
            </w:r>
            <w:r w:rsidR="00E53DBC" w:rsidRPr="00C1430A">
              <w:rPr>
                <w:rFonts w:cstheme="minorHAnsi"/>
                <w:sz w:val="24"/>
                <w:szCs w:val="24"/>
              </w:rPr>
              <w:t xml:space="preserve"> </w:t>
            </w:r>
          </w:p>
        </w:tc>
        <w:tc>
          <w:tcPr>
            <w:tcW w:w="0" w:type="auto"/>
            <w:tcMar>
              <w:top w:w="86" w:type="dxa"/>
              <w:left w:w="115" w:type="dxa"/>
              <w:bottom w:w="86" w:type="dxa"/>
              <w:right w:w="115" w:type="dxa"/>
            </w:tcMar>
            <w:vAlign w:val="center"/>
          </w:tcPr>
          <w:p w14:paraId="3E30474F" w14:textId="77777777" w:rsidR="00844A0C" w:rsidRPr="00C1430A" w:rsidRDefault="00844A0C" w:rsidP="00FB282E">
            <w:pPr>
              <w:spacing w:line="240" w:lineRule="exact"/>
              <w:rPr>
                <w:rFonts w:cstheme="minorHAnsi"/>
                <w:b/>
                <w:sz w:val="24"/>
                <w:szCs w:val="24"/>
              </w:rPr>
            </w:pPr>
            <w:r w:rsidRPr="00C1430A">
              <w:rPr>
                <w:rFonts w:cstheme="minorHAnsi"/>
                <w:b/>
                <w:sz w:val="24"/>
                <w:szCs w:val="24"/>
              </w:rPr>
              <w:t>Supply of Air Quality Monitoring equipment and Data logging hard and software</w:t>
            </w:r>
          </w:p>
          <w:p w14:paraId="2232F407" w14:textId="5ED4F672" w:rsidR="00844A0C" w:rsidRPr="00C1430A" w:rsidRDefault="00844A0C" w:rsidP="00FB282E">
            <w:pPr>
              <w:spacing w:line="240" w:lineRule="exact"/>
              <w:rPr>
                <w:rFonts w:cstheme="minorHAnsi"/>
                <w:sz w:val="24"/>
                <w:szCs w:val="24"/>
              </w:rPr>
            </w:pPr>
            <w:r w:rsidRPr="00C1430A">
              <w:rPr>
                <w:rFonts w:cstheme="minorHAnsi"/>
                <w:b/>
                <w:sz w:val="24"/>
                <w:szCs w:val="24"/>
              </w:rPr>
              <w:t xml:space="preserve">MFK /2019/ CB / No. </w:t>
            </w:r>
            <w:proofErr w:type="gramStart"/>
            <w:r w:rsidRPr="00C1430A">
              <w:rPr>
                <w:rFonts w:cstheme="minorHAnsi"/>
                <w:b/>
                <w:sz w:val="24"/>
                <w:szCs w:val="24"/>
              </w:rPr>
              <w:t>007</w:t>
            </w:r>
            <w:r w:rsidRPr="00C1430A">
              <w:rPr>
                <w:rFonts w:cstheme="minorHAnsi"/>
                <w:sz w:val="24"/>
                <w:szCs w:val="24"/>
              </w:rPr>
              <w:t xml:space="preserve">  </w:t>
            </w:r>
            <w:proofErr w:type="gramEnd"/>
          </w:p>
        </w:tc>
      </w:tr>
      <w:tr w:rsidR="004A5BED" w:rsidRPr="00C1430A" w14:paraId="4357F368" w14:textId="77777777" w:rsidTr="00FB282E">
        <w:tc>
          <w:tcPr>
            <w:tcW w:w="0" w:type="auto"/>
            <w:tcMar>
              <w:top w:w="86" w:type="dxa"/>
              <w:left w:w="115" w:type="dxa"/>
              <w:bottom w:w="86" w:type="dxa"/>
              <w:right w:w="115" w:type="dxa"/>
            </w:tcMar>
            <w:vAlign w:val="center"/>
          </w:tcPr>
          <w:p w14:paraId="7E55BE1D" w14:textId="458D31D4" w:rsidR="004A5BED" w:rsidRPr="00C1430A" w:rsidRDefault="004A5BED" w:rsidP="00FB282E">
            <w:pPr>
              <w:spacing w:line="240" w:lineRule="exact"/>
              <w:rPr>
                <w:rFonts w:cstheme="minorHAnsi"/>
                <w:sz w:val="24"/>
                <w:szCs w:val="24"/>
              </w:rPr>
            </w:pPr>
            <w:r w:rsidRPr="00C1430A">
              <w:rPr>
                <w:rFonts w:cstheme="minorHAnsi"/>
                <w:sz w:val="24"/>
                <w:szCs w:val="24"/>
              </w:rPr>
              <w:t xml:space="preserve">Procurement Ref. Number </w:t>
            </w:r>
            <w:r w:rsidR="00C113BF" w:rsidRPr="00C1430A">
              <w:rPr>
                <w:rFonts w:cstheme="minorHAnsi"/>
                <w:sz w:val="24"/>
                <w:szCs w:val="24"/>
              </w:rPr>
              <w:t xml:space="preserve">as per Procurement Plan </w:t>
            </w:r>
          </w:p>
        </w:tc>
        <w:tc>
          <w:tcPr>
            <w:tcW w:w="0" w:type="auto"/>
            <w:tcMar>
              <w:top w:w="86" w:type="dxa"/>
              <w:left w:w="115" w:type="dxa"/>
              <w:bottom w:w="86" w:type="dxa"/>
              <w:right w:w="115" w:type="dxa"/>
            </w:tcMar>
            <w:vAlign w:val="center"/>
          </w:tcPr>
          <w:p w14:paraId="3A6B5991" w14:textId="4707DE0C" w:rsidR="004A5BED" w:rsidRPr="00C1430A" w:rsidRDefault="00844A0C" w:rsidP="00FB282E">
            <w:pPr>
              <w:spacing w:line="240" w:lineRule="exact"/>
              <w:rPr>
                <w:rFonts w:cstheme="minorHAnsi"/>
                <w:sz w:val="24"/>
                <w:szCs w:val="24"/>
              </w:rPr>
            </w:pPr>
            <w:r w:rsidRPr="00C1430A">
              <w:rPr>
                <w:rFonts w:cstheme="minorHAnsi"/>
                <w:sz w:val="24"/>
                <w:szCs w:val="24"/>
              </w:rPr>
              <w:t>1.1</w:t>
            </w:r>
          </w:p>
        </w:tc>
      </w:tr>
      <w:tr w:rsidR="00A05C4D" w:rsidRPr="00C1430A" w14:paraId="65ED9CF5" w14:textId="77777777" w:rsidTr="00FB282E">
        <w:tc>
          <w:tcPr>
            <w:tcW w:w="0" w:type="auto"/>
            <w:tcMar>
              <w:top w:w="86" w:type="dxa"/>
              <w:left w:w="115" w:type="dxa"/>
              <w:bottom w:w="86" w:type="dxa"/>
              <w:right w:w="115" w:type="dxa"/>
            </w:tcMar>
            <w:vAlign w:val="center"/>
          </w:tcPr>
          <w:p w14:paraId="0BA1A543" w14:textId="764EDFE9" w:rsidR="00A05C4D" w:rsidRPr="00C1430A" w:rsidRDefault="4686B66A" w:rsidP="00FB282E">
            <w:pPr>
              <w:spacing w:line="240" w:lineRule="exact"/>
              <w:rPr>
                <w:rFonts w:cstheme="minorHAnsi"/>
                <w:sz w:val="24"/>
                <w:szCs w:val="24"/>
              </w:rPr>
            </w:pPr>
            <w:r w:rsidRPr="00C1430A">
              <w:rPr>
                <w:rFonts w:cstheme="minorHAnsi"/>
                <w:sz w:val="24"/>
                <w:szCs w:val="24"/>
              </w:rPr>
              <w:t xml:space="preserve">Type of Procurement </w:t>
            </w:r>
          </w:p>
        </w:tc>
        <w:tc>
          <w:tcPr>
            <w:tcW w:w="0" w:type="auto"/>
            <w:tcMar>
              <w:top w:w="86" w:type="dxa"/>
              <w:left w:w="115" w:type="dxa"/>
              <w:bottom w:w="86" w:type="dxa"/>
              <w:right w:w="115" w:type="dxa"/>
            </w:tcMar>
            <w:vAlign w:val="center"/>
          </w:tcPr>
          <w:p w14:paraId="534DACDE" w14:textId="5F4E2197" w:rsidR="00A05C4D" w:rsidRPr="00C1430A" w:rsidRDefault="00844A0C" w:rsidP="00FB282E">
            <w:pPr>
              <w:spacing w:line="240" w:lineRule="exact"/>
              <w:rPr>
                <w:rFonts w:cstheme="minorHAnsi"/>
                <w:sz w:val="24"/>
                <w:szCs w:val="24"/>
              </w:rPr>
            </w:pPr>
            <w:r w:rsidRPr="00C1430A">
              <w:rPr>
                <w:rFonts w:cstheme="minorHAnsi"/>
                <w:sz w:val="24"/>
                <w:szCs w:val="24"/>
              </w:rPr>
              <w:t>Goods</w:t>
            </w:r>
          </w:p>
        </w:tc>
      </w:tr>
      <w:tr w:rsidR="004A5BED" w:rsidRPr="00C1430A" w14:paraId="307945F2" w14:textId="77777777" w:rsidTr="00FB282E">
        <w:tc>
          <w:tcPr>
            <w:tcW w:w="0" w:type="auto"/>
            <w:tcMar>
              <w:top w:w="86" w:type="dxa"/>
              <w:left w:w="115" w:type="dxa"/>
              <w:bottom w:w="86" w:type="dxa"/>
              <w:right w:w="115" w:type="dxa"/>
            </w:tcMar>
            <w:vAlign w:val="center"/>
          </w:tcPr>
          <w:p w14:paraId="2021AD8E" w14:textId="61C53610" w:rsidR="004A5BED" w:rsidRPr="00C1430A" w:rsidRDefault="00571D1B" w:rsidP="00FB282E">
            <w:pPr>
              <w:spacing w:line="240" w:lineRule="exact"/>
              <w:rPr>
                <w:rFonts w:cstheme="minorHAnsi"/>
                <w:sz w:val="24"/>
                <w:szCs w:val="24"/>
              </w:rPr>
            </w:pPr>
            <w:r w:rsidRPr="00C1430A">
              <w:rPr>
                <w:rFonts w:cstheme="minorHAnsi"/>
                <w:sz w:val="24"/>
                <w:szCs w:val="24"/>
              </w:rPr>
              <w:t xml:space="preserve">Buyer </w:t>
            </w:r>
          </w:p>
        </w:tc>
        <w:tc>
          <w:tcPr>
            <w:tcW w:w="0" w:type="auto"/>
            <w:tcMar>
              <w:top w:w="86" w:type="dxa"/>
              <w:left w:w="115" w:type="dxa"/>
              <w:bottom w:w="86" w:type="dxa"/>
              <w:right w:w="115" w:type="dxa"/>
            </w:tcMar>
            <w:vAlign w:val="center"/>
          </w:tcPr>
          <w:p w14:paraId="470BF315" w14:textId="27D7D12A" w:rsidR="00844A0C" w:rsidRPr="00C1430A" w:rsidRDefault="004B16B0" w:rsidP="00FB282E">
            <w:pPr>
              <w:spacing w:line="240" w:lineRule="exact"/>
              <w:rPr>
                <w:rFonts w:cstheme="minorHAnsi"/>
                <w:sz w:val="24"/>
                <w:szCs w:val="24"/>
              </w:rPr>
            </w:pPr>
            <w:r w:rsidRPr="00C1430A">
              <w:rPr>
                <w:rFonts w:cstheme="minorHAnsi"/>
                <w:sz w:val="24"/>
                <w:szCs w:val="24"/>
              </w:rPr>
              <w:t>Millennium Foundation Kosovo</w:t>
            </w:r>
          </w:p>
        </w:tc>
      </w:tr>
      <w:tr w:rsidR="00571D1B" w:rsidRPr="00C1430A" w14:paraId="5F21967F" w14:textId="77777777" w:rsidTr="00FB282E">
        <w:tc>
          <w:tcPr>
            <w:tcW w:w="0" w:type="auto"/>
            <w:tcMar>
              <w:top w:w="86" w:type="dxa"/>
              <w:left w:w="115" w:type="dxa"/>
              <w:bottom w:w="86" w:type="dxa"/>
              <w:right w:w="115" w:type="dxa"/>
            </w:tcMar>
            <w:vAlign w:val="center"/>
          </w:tcPr>
          <w:p w14:paraId="435ED1BB" w14:textId="26976FB6" w:rsidR="00571D1B" w:rsidRPr="00C1430A" w:rsidRDefault="00571D1B" w:rsidP="00FB282E">
            <w:pPr>
              <w:spacing w:line="240" w:lineRule="exact"/>
              <w:rPr>
                <w:rFonts w:cstheme="minorHAnsi"/>
                <w:sz w:val="24"/>
                <w:szCs w:val="24"/>
              </w:rPr>
            </w:pPr>
            <w:r w:rsidRPr="00C1430A">
              <w:rPr>
                <w:rFonts w:cstheme="minorHAnsi"/>
                <w:sz w:val="24"/>
                <w:szCs w:val="24"/>
              </w:rPr>
              <w:t xml:space="preserve">Publication Date </w:t>
            </w:r>
          </w:p>
        </w:tc>
        <w:tc>
          <w:tcPr>
            <w:tcW w:w="0" w:type="auto"/>
            <w:tcMar>
              <w:top w:w="86" w:type="dxa"/>
              <w:left w:w="115" w:type="dxa"/>
              <w:bottom w:w="86" w:type="dxa"/>
              <w:right w:w="115" w:type="dxa"/>
            </w:tcMar>
            <w:vAlign w:val="center"/>
          </w:tcPr>
          <w:p w14:paraId="27A0CE93" w14:textId="7CDF3EB3" w:rsidR="00571D1B" w:rsidRPr="00C1430A" w:rsidRDefault="0041169F" w:rsidP="00FB282E">
            <w:pPr>
              <w:spacing w:line="240" w:lineRule="exact"/>
              <w:rPr>
                <w:rFonts w:cstheme="minorHAnsi"/>
                <w:sz w:val="24"/>
                <w:szCs w:val="24"/>
              </w:rPr>
            </w:pPr>
            <w:r w:rsidRPr="00C1430A">
              <w:rPr>
                <w:rFonts w:cstheme="minorHAnsi"/>
                <w:sz w:val="24"/>
                <w:szCs w:val="24"/>
              </w:rPr>
              <w:t>10</w:t>
            </w:r>
            <w:r w:rsidR="00844A0C" w:rsidRPr="00C1430A">
              <w:rPr>
                <w:rFonts w:cstheme="minorHAnsi"/>
                <w:sz w:val="24"/>
                <w:szCs w:val="24"/>
              </w:rPr>
              <w:t xml:space="preserve"> </w:t>
            </w:r>
            <w:r w:rsidRPr="00C1430A">
              <w:rPr>
                <w:rFonts w:cstheme="minorHAnsi"/>
                <w:sz w:val="24"/>
                <w:szCs w:val="24"/>
              </w:rPr>
              <w:t xml:space="preserve">May </w:t>
            </w:r>
            <w:r w:rsidR="00844A0C" w:rsidRPr="00C1430A">
              <w:rPr>
                <w:rFonts w:cstheme="minorHAnsi"/>
                <w:sz w:val="24"/>
                <w:szCs w:val="24"/>
              </w:rPr>
              <w:t>2019</w:t>
            </w:r>
          </w:p>
        </w:tc>
      </w:tr>
      <w:tr w:rsidR="004A5BED" w:rsidRPr="00C1430A" w14:paraId="691DAB03" w14:textId="77777777" w:rsidTr="00FB282E">
        <w:tc>
          <w:tcPr>
            <w:tcW w:w="0" w:type="auto"/>
            <w:tcMar>
              <w:top w:w="86" w:type="dxa"/>
              <w:left w:w="115" w:type="dxa"/>
              <w:bottom w:w="86" w:type="dxa"/>
              <w:right w:w="115" w:type="dxa"/>
            </w:tcMar>
            <w:vAlign w:val="center"/>
          </w:tcPr>
          <w:p w14:paraId="1AF30D50" w14:textId="46DDC9A2" w:rsidR="004A5BED" w:rsidRPr="00C1430A" w:rsidRDefault="00C113BF" w:rsidP="00FB282E">
            <w:pPr>
              <w:spacing w:line="240" w:lineRule="exact"/>
              <w:rPr>
                <w:rFonts w:cstheme="minorHAnsi"/>
                <w:sz w:val="24"/>
                <w:szCs w:val="24"/>
              </w:rPr>
            </w:pPr>
            <w:r w:rsidRPr="00C1430A">
              <w:rPr>
                <w:rFonts w:cstheme="minorHAnsi"/>
                <w:sz w:val="24"/>
                <w:szCs w:val="24"/>
              </w:rPr>
              <w:t xml:space="preserve">Notice Deadline </w:t>
            </w:r>
          </w:p>
        </w:tc>
        <w:tc>
          <w:tcPr>
            <w:tcW w:w="0" w:type="auto"/>
            <w:tcMar>
              <w:top w:w="86" w:type="dxa"/>
              <w:left w:w="115" w:type="dxa"/>
              <w:bottom w:w="86" w:type="dxa"/>
              <w:right w:w="115" w:type="dxa"/>
            </w:tcMar>
            <w:vAlign w:val="center"/>
          </w:tcPr>
          <w:p w14:paraId="795265F0" w14:textId="796E8B48" w:rsidR="004A5BED" w:rsidRPr="00C1430A" w:rsidRDefault="0041169F" w:rsidP="00FB282E">
            <w:pPr>
              <w:spacing w:line="240" w:lineRule="exact"/>
              <w:rPr>
                <w:rFonts w:cstheme="minorHAnsi"/>
                <w:sz w:val="24"/>
                <w:szCs w:val="24"/>
              </w:rPr>
            </w:pPr>
            <w:r w:rsidRPr="00C1430A">
              <w:rPr>
                <w:rFonts w:cstheme="minorHAnsi"/>
                <w:sz w:val="24"/>
                <w:szCs w:val="24"/>
              </w:rPr>
              <w:t>12</w:t>
            </w:r>
            <w:r w:rsidR="00844A0C" w:rsidRPr="00C1430A">
              <w:rPr>
                <w:rFonts w:cstheme="minorHAnsi"/>
                <w:sz w:val="24"/>
                <w:szCs w:val="24"/>
              </w:rPr>
              <w:t xml:space="preserve"> </w:t>
            </w:r>
            <w:r w:rsidRPr="00C1430A">
              <w:rPr>
                <w:rFonts w:cstheme="minorHAnsi"/>
                <w:sz w:val="24"/>
                <w:szCs w:val="24"/>
              </w:rPr>
              <w:t xml:space="preserve">June </w:t>
            </w:r>
            <w:r w:rsidR="00844A0C" w:rsidRPr="00C1430A">
              <w:rPr>
                <w:rFonts w:cstheme="minorHAnsi"/>
                <w:sz w:val="24"/>
                <w:szCs w:val="24"/>
              </w:rPr>
              <w:t xml:space="preserve">2019; </w:t>
            </w:r>
            <w:r w:rsidR="001B0391" w:rsidRPr="00C1430A">
              <w:rPr>
                <w:rFonts w:cstheme="minorHAnsi"/>
                <w:sz w:val="24"/>
                <w:szCs w:val="24"/>
              </w:rPr>
              <w:t>14:00 Kosovo</w:t>
            </w:r>
            <w:r w:rsidRPr="00C1430A">
              <w:rPr>
                <w:rFonts w:cstheme="minorHAnsi"/>
                <w:sz w:val="24"/>
                <w:szCs w:val="24"/>
              </w:rPr>
              <w:t xml:space="preserve"> Time</w:t>
            </w:r>
          </w:p>
        </w:tc>
      </w:tr>
    </w:tbl>
    <w:p w14:paraId="43D1BCBA" w14:textId="77777777" w:rsidR="00572353" w:rsidRPr="00C1430A" w:rsidRDefault="00572353" w:rsidP="00E13831">
      <w:pPr>
        <w:pStyle w:val="NoSpacing"/>
        <w:rPr>
          <w:rFonts w:cstheme="minorHAnsi"/>
          <w:spacing w:val="-2"/>
          <w:sz w:val="24"/>
          <w:szCs w:val="24"/>
        </w:rPr>
      </w:pPr>
    </w:p>
    <w:p w14:paraId="5CF233D1" w14:textId="2E2B8637" w:rsidR="00FD3BD4" w:rsidRPr="00C1430A" w:rsidRDefault="00FD3BD4" w:rsidP="00FD3BD4">
      <w:pPr>
        <w:rPr>
          <w:rFonts w:cstheme="minorHAnsi"/>
          <w:spacing w:val="-2"/>
          <w:sz w:val="24"/>
          <w:szCs w:val="24"/>
        </w:rPr>
      </w:pPr>
      <w:r w:rsidRPr="00C1430A">
        <w:rPr>
          <w:rFonts w:cstheme="minorHAnsi"/>
          <w:spacing w:val="-2"/>
          <w:sz w:val="24"/>
          <w:szCs w:val="24"/>
        </w:rPr>
        <w:t xml:space="preserve">The Government of Kosovo has received grant funding of UD$49 </w:t>
      </w:r>
      <w:r w:rsidR="0041169F" w:rsidRPr="00C1430A">
        <w:rPr>
          <w:rFonts w:cstheme="minorHAnsi"/>
          <w:spacing w:val="-2"/>
          <w:sz w:val="24"/>
          <w:szCs w:val="24"/>
        </w:rPr>
        <w:t>million</w:t>
      </w:r>
      <w:r w:rsidRPr="00C1430A">
        <w:rPr>
          <w:rFonts w:cstheme="minorHAnsi"/>
          <w:spacing w:val="-2"/>
          <w:sz w:val="24"/>
          <w:szCs w:val="24"/>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C1430A">
        <w:rPr>
          <w:rFonts w:cstheme="minorHAnsi"/>
          <w:spacing w:val="-2"/>
          <w:sz w:val="24"/>
          <w:szCs w:val="24"/>
        </w:rPr>
        <w:t>MFK intends</w:t>
      </w:r>
      <w:r w:rsidRPr="00C1430A">
        <w:rPr>
          <w:rFonts w:cstheme="minorHAnsi"/>
          <w:spacing w:val="-2"/>
          <w:sz w:val="24"/>
          <w:szCs w:val="24"/>
        </w:rPr>
        <w:t xml:space="preserve"> to apply part of the proceeds toward payments under the contract for Supply of Air Quality Monitoring equipment and Data logging hard and software.</w:t>
      </w:r>
    </w:p>
    <w:p w14:paraId="200D729B" w14:textId="5D02ADFF" w:rsidR="00FD3BD4" w:rsidRPr="00C1430A" w:rsidRDefault="00FD3BD4" w:rsidP="00FD3BD4">
      <w:pPr>
        <w:rPr>
          <w:rFonts w:cstheme="minorHAnsi"/>
          <w:spacing w:val="-2"/>
          <w:sz w:val="24"/>
          <w:szCs w:val="24"/>
        </w:rPr>
      </w:pPr>
      <w:r w:rsidRPr="00C1430A">
        <w:rPr>
          <w:rFonts w:cstheme="minorHAnsi"/>
          <w:spacing w:val="-2"/>
          <w:sz w:val="24"/>
          <w:szCs w:val="24"/>
        </w:rPr>
        <w:t>The Threshold Program in Kosovo is a $49 Million grant that consists of two projects, the Reliable Energy Landscape Project and the Transparent and Accountable Governance Project:</w:t>
      </w:r>
    </w:p>
    <w:p w14:paraId="3EF277C7" w14:textId="77777777" w:rsidR="00FD3BD4" w:rsidRPr="00C1430A" w:rsidRDefault="00FD3BD4" w:rsidP="00FB282E">
      <w:pPr>
        <w:jc w:val="both"/>
        <w:rPr>
          <w:rFonts w:cstheme="minorHAnsi"/>
          <w:color w:val="000000"/>
          <w:sz w:val="24"/>
          <w:szCs w:val="24"/>
          <w:shd w:val="clear" w:color="auto" w:fill="FFFFFF"/>
        </w:rPr>
      </w:pPr>
      <w:proofErr w:type="gramStart"/>
      <w:r w:rsidRPr="00C1430A">
        <w:rPr>
          <w:rFonts w:cstheme="minorHAnsi"/>
          <w:color w:val="000000"/>
          <w:sz w:val="24"/>
          <w:szCs w:val="24"/>
          <w:shd w:val="clear" w:color="auto" w:fill="FFFFFF"/>
        </w:rPr>
        <w:t>a)  Reliable</w:t>
      </w:r>
      <w:proofErr w:type="gramEnd"/>
      <w:r w:rsidRPr="00C1430A">
        <w:rPr>
          <w:rFonts w:cstheme="minorHAnsi"/>
          <w:color w:val="000000"/>
          <w:sz w:val="24"/>
          <w:szCs w:val="24"/>
          <w:shd w:val="clear" w:color="auto" w:fill="FFFFFF"/>
        </w:rPr>
        <w:t xml:space="preserv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w:t>
      </w:r>
      <w:r w:rsidRPr="00C1430A">
        <w:rPr>
          <w:rFonts w:cstheme="minorHAnsi"/>
          <w:color w:val="000000"/>
          <w:sz w:val="24"/>
          <w:szCs w:val="24"/>
          <w:shd w:val="clear" w:color="auto" w:fill="FFFFFF"/>
        </w:rPr>
        <w:lastRenderedPageBreak/>
        <w:t>producers, and create opportunities for women to participate in the energy sector through both employment and entrepreneurship and</w:t>
      </w:r>
    </w:p>
    <w:p w14:paraId="76E9F477" w14:textId="77777777" w:rsidR="00FD3BD4" w:rsidRPr="00C1430A" w:rsidRDefault="00FD3BD4" w:rsidP="00FB282E">
      <w:pPr>
        <w:jc w:val="both"/>
        <w:rPr>
          <w:rFonts w:cstheme="minorHAnsi"/>
          <w:color w:val="000000"/>
          <w:sz w:val="24"/>
          <w:szCs w:val="24"/>
          <w:shd w:val="clear" w:color="auto" w:fill="FFFFFF"/>
        </w:rPr>
      </w:pPr>
      <w:proofErr w:type="gramStart"/>
      <w:r w:rsidRPr="00C1430A">
        <w:rPr>
          <w:rFonts w:cstheme="minorHAnsi"/>
          <w:color w:val="000000"/>
          <w:sz w:val="24"/>
          <w:szCs w:val="24"/>
          <w:shd w:val="clear" w:color="auto" w:fill="FFFFFF"/>
        </w:rPr>
        <w:t>b)  Transparent</w:t>
      </w:r>
      <w:proofErr w:type="gramEnd"/>
      <w:r w:rsidRPr="00C1430A">
        <w:rPr>
          <w:rFonts w:cstheme="minorHAnsi"/>
          <w:color w:val="000000"/>
          <w:sz w:val="24"/>
          <w:szCs w:val="24"/>
          <w:shd w:val="clear" w:color="auto" w:fill="FFFFFF"/>
        </w:rPr>
        <w:t xml:space="preserve"> and Accountable Governance Project: Government decision-making is often opaque, leading to distrust by the private sector and civil society, and high perceptions of corruption. Kosovo’s judiciary is </w:t>
      </w:r>
      <w:r w:rsidRPr="00C1430A">
        <w:rPr>
          <w:rFonts w:cstheme="minorHAnsi"/>
          <w:noProof/>
          <w:color w:val="000000"/>
          <w:sz w:val="24"/>
          <w:szCs w:val="24"/>
          <w:shd w:val="clear" w:color="auto" w:fill="FFFFFF"/>
        </w:rPr>
        <w:t>one of</w:t>
      </w:r>
      <w:r w:rsidRPr="00C1430A">
        <w:rPr>
          <w:rFonts w:cstheme="minorHAnsi"/>
          <w:color w:val="000000"/>
          <w:sz w:val="24"/>
          <w:szCs w:val="24"/>
          <w:shd w:val="clear" w:color="auto" w:fill="FFFFFF"/>
        </w:rPr>
        <w:t xml:space="preserv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140F522C" w14:textId="375082E9" w:rsidR="00796549" w:rsidRPr="00C1430A" w:rsidRDefault="00796549" w:rsidP="00796549">
      <w:pPr>
        <w:rPr>
          <w:rFonts w:cstheme="minorHAnsi"/>
          <w:spacing w:val="-2"/>
          <w:sz w:val="24"/>
          <w:szCs w:val="24"/>
        </w:rPr>
      </w:pPr>
      <w:bookmarkStart w:id="0" w:name="_GoBack"/>
      <w:r w:rsidRPr="00C1430A">
        <w:rPr>
          <w:rFonts w:cstheme="minorHAnsi"/>
          <w:spacing w:val="-2"/>
          <w:sz w:val="24"/>
          <w:szCs w:val="24"/>
        </w:rPr>
        <w:t>MFK now</w:t>
      </w:r>
      <w:r w:rsidR="00572353" w:rsidRPr="00C1430A">
        <w:rPr>
          <w:rFonts w:cstheme="minorHAnsi"/>
          <w:spacing w:val="-2"/>
          <w:sz w:val="24"/>
          <w:szCs w:val="24"/>
        </w:rPr>
        <w:t xml:space="preserve"> invites sealed bids</w:t>
      </w:r>
      <w:r w:rsidR="00E01176" w:rsidRPr="00C1430A">
        <w:rPr>
          <w:rFonts w:cstheme="minorHAnsi"/>
          <w:spacing w:val="-2"/>
          <w:sz w:val="24"/>
          <w:szCs w:val="24"/>
        </w:rPr>
        <w:t xml:space="preserve"> </w:t>
      </w:r>
      <w:r w:rsidR="00572353" w:rsidRPr="00C1430A">
        <w:rPr>
          <w:rFonts w:cstheme="minorHAnsi"/>
          <w:spacing w:val="-2"/>
          <w:sz w:val="24"/>
          <w:szCs w:val="24"/>
        </w:rPr>
        <w:t xml:space="preserve">from eligible </w:t>
      </w:r>
      <w:r w:rsidR="00572353" w:rsidRPr="00C1430A">
        <w:rPr>
          <w:rFonts w:cstheme="minorHAnsi"/>
          <w:i/>
          <w:spacing w:val="-2"/>
          <w:sz w:val="24"/>
          <w:szCs w:val="24"/>
        </w:rPr>
        <w:t>bidders</w:t>
      </w:r>
      <w:r w:rsidR="00E01176" w:rsidRPr="00C1430A">
        <w:rPr>
          <w:rFonts w:cstheme="minorHAnsi"/>
          <w:i/>
          <w:spacing w:val="-2"/>
          <w:sz w:val="24"/>
          <w:szCs w:val="24"/>
        </w:rPr>
        <w:t xml:space="preserve"> </w:t>
      </w:r>
      <w:r w:rsidR="00572353" w:rsidRPr="00C1430A">
        <w:rPr>
          <w:rFonts w:cstheme="minorHAnsi"/>
          <w:spacing w:val="-2"/>
          <w:sz w:val="24"/>
          <w:szCs w:val="24"/>
        </w:rPr>
        <w:t xml:space="preserve">for </w:t>
      </w:r>
      <w:r w:rsidRPr="00C1430A">
        <w:rPr>
          <w:rFonts w:cstheme="minorHAnsi"/>
          <w:spacing w:val="-2"/>
          <w:sz w:val="24"/>
          <w:szCs w:val="24"/>
        </w:rPr>
        <w:t>Supply of Air Quality Monitoring equipment and Data logging hard and software</w:t>
      </w:r>
      <w:r w:rsidR="009039A3" w:rsidRPr="00C1430A">
        <w:rPr>
          <w:rFonts w:cstheme="minorHAnsi"/>
          <w:spacing w:val="-2"/>
          <w:sz w:val="24"/>
          <w:szCs w:val="24"/>
        </w:rPr>
        <w:t>.</w:t>
      </w:r>
    </w:p>
    <w:bookmarkEnd w:id="0"/>
    <w:p w14:paraId="43B1C792" w14:textId="2519751A" w:rsidR="00572353" w:rsidRPr="00C1430A" w:rsidRDefault="00572353" w:rsidP="00796549">
      <w:pPr>
        <w:rPr>
          <w:rFonts w:cstheme="minorHAnsi"/>
          <w:spacing w:val="-2"/>
          <w:sz w:val="24"/>
          <w:szCs w:val="24"/>
        </w:rPr>
      </w:pPr>
      <w:r w:rsidRPr="00C1430A">
        <w:rPr>
          <w:rFonts w:cstheme="minorHAnsi"/>
          <w:spacing w:val="-2"/>
          <w:sz w:val="24"/>
          <w:szCs w:val="24"/>
        </w:rPr>
        <w:t xml:space="preserve">Bidding will be conducted through the </w:t>
      </w:r>
      <w:r w:rsidR="00796549" w:rsidRPr="00C1430A">
        <w:rPr>
          <w:rFonts w:cstheme="minorHAnsi"/>
          <w:spacing w:val="-2"/>
          <w:sz w:val="24"/>
          <w:szCs w:val="24"/>
        </w:rPr>
        <w:t xml:space="preserve">Competitive Bidding </w:t>
      </w:r>
      <w:r w:rsidRPr="00C1430A">
        <w:rPr>
          <w:rFonts w:cstheme="minorHAnsi"/>
          <w:spacing w:val="-2"/>
          <w:sz w:val="24"/>
          <w:szCs w:val="24"/>
        </w:rPr>
        <w:t xml:space="preserve">procedures as specified in the </w:t>
      </w:r>
      <w:r w:rsidR="008E6816" w:rsidRPr="00C1430A">
        <w:rPr>
          <w:rFonts w:cstheme="minorHAnsi"/>
          <w:spacing w:val="-2"/>
          <w:sz w:val="24"/>
          <w:szCs w:val="24"/>
        </w:rPr>
        <w:t>MCC Program Procurement Guidelines</w:t>
      </w:r>
      <w:r w:rsidRPr="00C1430A">
        <w:rPr>
          <w:rFonts w:cstheme="minorHAnsi"/>
          <w:spacing w:val="-2"/>
          <w:sz w:val="24"/>
          <w:szCs w:val="24"/>
        </w:rPr>
        <w:t xml:space="preserve"> (</w:t>
      </w:r>
      <w:r w:rsidR="008E6816" w:rsidRPr="00C1430A">
        <w:rPr>
          <w:rFonts w:cstheme="minorHAnsi"/>
          <w:spacing w:val="-2"/>
          <w:sz w:val="24"/>
          <w:szCs w:val="24"/>
        </w:rPr>
        <w:t>PPG</w:t>
      </w:r>
      <w:r w:rsidRPr="00C1430A">
        <w:rPr>
          <w:rFonts w:cstheme="minorHAnsi"/>
          <w:spacing w:val="-2"/>
          <w:sz w:val="24"/>
          <w:szCs w:val="24"/>
        </w:rPr>
        <w:t>), and is open to all eligible bidders</w:t>
      </w:r>
      <w:r w:rsidR="00EC36F8" w:rsidRPr="00C1430A">
        <w:rPr>
          <w:rFonts w:cstheme="minorHAnsi"/>
          <w:spacing w:val="-2"/>
          <w:sz w:val="24"/>
          <w:szCs w:val="24"/>
        </w:rPr>
        <w:t xml:space="preserve"> </w:t>
      </w:r>
      <w:r w:rsidRPr="00C1430A">
        <w:rPr>
          <w:rFonts w:cstheme="minorHAnsi"/>
          <w:spacing w:val="-2"/>
          <w:sz w:val="24"/>
          <w:szCs w:val="24"/>
        </w:rPr>
        <w:t>as defined in the</w:t>
      </w:r>
      <w:r w:rsidR="008E6816" w:rsidRPr="00C1430A">
        <w:rPr>
          <w:rFonts w:cstheme="minorHAnsi"/>
          <w:spacing w:val="-2"/>
          <w:sz w:val="24"/>
          <w:szCs w:val="24"/>
        </w:rPr>
        <w:t xml:space="preserve"> PPG</w:t>
      </w:r>
      <w:r w:rsidRPr="00C1430A">
        <w:rPr>
          <w:rFonts w:cstheme="minorHAnsi"/>
          <w:spacing w:val="-2"/>
          <w:sz w:val="24"/>
          <w:szCs w:val="24"/>
        </w:rPr>
        <w:t xml:space="preserve">. </w:t>
      </w:r>
    </w:p>
    <w:p w14:paraId="766C92B9" w14:textId="51565AA5" w:rsidR="00E45EE7" w:rsidRPr="00C1430A" w:rsidRDefault="001B0391" w:rsidP="00100D42">
      <w:pPr>
        <w:jc w:val="both"/>
        <w:rPr>
          <w:rFonts w:cstheme="minorHAnsi"/>
          <w:sz w:val="24"/>
          <w:szCs w:val="24"/>
          <w:lang w:val="en-GB"/>
        </w:rPr>
      </w:pPr>
      <w:r w:rsidRPr="00C1430A">
        <w:rPr>
          <w:rFonts w:cstheme="minorHAnsi"/>
          <w:color w:val="000000"/>
          <w:sz w:val="24"/>
          <w:szCs w:val="24"/>
          <w:shd w:val="clear" w:color="auto" w:fill="FFFFFF"/>
        </w:rPr>
        <w:t>A complete set of bidding</w:t>
      </w:r>
      <w:r w:rsidR="00E45EE7" w:rsidRPr="00C1430A">
        <w:rPr>
          <w:rFonts w:cstheme="minorHAnsi"/>
          <w:color w:val="000000"/>
          <w:sz w:val="24"/>
          <w:szCs w:val="24"/>
          <w:shd w:val="clear" w:color="auto" w:fill="FFFFFF"/>
        </w:rPr>
        <w:t xml:space="preserve"> documents including any </w:t>
      </w:r>
      <w:proofErr w:type="gramStart"/>
      <w:r w:rsidR="00E45EE7" w:rsidRPr="00C1430A">
        <w:rPr>
          <w:rFonts w:cstheme="minorHAnsi"/>
          <w:color w:val="000000"/>
          <w:sz w:val="24"/>
          <w:szCs w:val="24"/>
          <w:shd w:val="clear" w:color="auto" w:fill="FFFFFF"/>
        </w:rPr>
        <w:t>clarifications,</w:t>
      </w:r>
      <w:proofErr w:type="gramEnd"/>
      <w:r w:rsidR="00E45EE7" w:rsidRPr="00C1430A">
        <w:rPr>
          <w:rFonts w:cstheme="minorHAnsi"/>
          <w:color w:val="000000"/>
          <w:sz w:val="24"/>
          <w:szCs w:val="24"/>
          <w:shd w:val="clear" w:color="auto" w:fill="FFFFFF"/>
        </w:rPr>
        <w:t xml:space="preserve"> notices and/or addendums</w:t>
      </w:r>
      <w:r w:rsidRPr="00C1430A">
        <w:rPr>
          <w:rFonts w:cstheme="minorHAnsi"/>
          <w:color w:val="000000"/>
          <w:sz w:val="24"/>
          <w:szCs w:val="24"/>
          <w:shd w:val="clear" w:color="auto" w:fill="FFFFFF"/>
        </w:rPr>
        <w:t xml:space="preserve"> may be obtained by interested eligible bidders through the following link</w:t>
      </w:r>
      <w:r w:rsidR="00100D42" w:rsidRPr="00C1430A">
        <w:rPr>
          <w:rFonts w:cstheme="minorHAnsi"/>
          <w:color w:val="000000"/>
          <w:sz w:val="24"/>
          <w:szCs w:val="24"/>
          <w:shd w:val="clear" w:color="auto" w:fill="FFFFFF"/>
        </w:rPr>
        <w:t xml:space="preserve"> (</w:t>
      </w:r>
      <w:r w:rsidR="00100D42" w:rsidRPr="00C1430A">
        <w:rPr>
          <w:rFonts w:cstheme="minorHAnsi"/>
          <w:sz w:val="24"/>
          <w:szCs w:val="24"/>
          <w:lang w:val="en-GB"/>
        </w:rPr>
        <w:t xml:space="preserve">Eventual clarifications or </w:t>
      </w:r>
      <w:r w:rsidR="00E61A62" w:rsidRPr="00C1430A">
        <w:rPr>
          <w:rFonts w:cstheme="minorHAnsi"/>
          <w:sz w:val="24"/>
          <w:szCs w:val="24"/>
          <w:lang w:val="en-GB"/>
        </w:rPr>
        <w:t>any</w:t>
      </w:r>
      <w:r w:rsidR="00100D42" w:rsidRPr="00C1430A">
        <w:rPr>
          <w:rFonts w:cstheme="minorHAnsi"/>
          <w:sz w:val="24"/>
          <w:szCs w:val="24"/>
          <w:lang w:val="en-GB"/>
        </w:rPr>
        <w:t xml:space="preserve"> changes to the </w:t>
      </w:r>
      <w:r w:rsidR="009039A3" w:rsidRPr="00C1430A">
        <w:rPr>
          <w:rFonts w:cstheme="minorHAnsi"/>
          <w:sz w:val="24"/>
          <w:szCs w:val="24"/>
          <w:lang w:val="en-GB"/>
        </w:rPr>
        <w:t>bidding document shall</w:t>
      </w:r>
      <w:r w:rsidR="00100D42" w:rsidRPr="00C1430A">
        <w:rPr>
          <w:rFonts w:cstheme="minorHAnsi"/>
          <w:sz w:val="24"/>
          <w:szCs w:val="24"/>
          <w:lang w:val="en-GB"/>
        </w:rPr>
        <w:t xml:space="preserve"> be published at the latest </w:t>
      </w:r>
      <w:r w:rsidR="009039A3" w:rsidRPr="00C1430A">
        <w:rPr>
          <w:rFonts w:cstheme="minorHAnsi"/>
          <w:sz w:val="24"/>
          <w:szCs w:val="24"/>
          <w:lang w:val="en-GB"/>
        </w:rPr>
        <w:t>5</w:t>
      </w:r>
      <w:r w:rsidR="00100D42" w:rsidRPr="00C1430A">
        <w:rPr>
          <w:rFonts w:cstheme="minorHAnsi"/>
          <w:sz w:val="24"/>
          <w:szCs w:val="24"/>
          <w:lang w:val="en-GB"/>
        </w:rPr>
        <w:t xml:space="preserve"> days before the submission deadline on the </w:t>
      </w:r>
      <w:r w:rsidR="009039A3" w:rsidRPr="00C1430A">
        <w:rPr>
          <w:rFonts w:cstheme="minorHAnsi"/>
          <w:sz w:val="24"/>
          <w:szCs w:val="24"/>
          <w:lang w:val="en-GB"/>
        </w:rPr>
        <w:t>link provided below)</w:t>
      </w:r>
      <w:r w:rsidR="00902397" w:rsidRPr="00C1430A">
        <w:rPr>
          <w:rFonts w:cstheme="minorHAnsi"/>
          <w:sz w:val="24"/>
          <w:szCs w:val="24"/>
          <w:lang w:val="en-GB"/>
        </w:rPr>
        <w:t>:</w:t>
      </w:r>
    </w:p>
    <w:p w14:paraId="44091B3E" w14:textId="77777777" w:rsidR="009039A3" w:rsidRPr="00C1430A" w:rsidRDefault="009039A3" w:rsidP="009039A3">
      <w:pPr>
        <w:pStyle w:val="NormalWeb"/>
        <w:spacing w:before="0" w:beforeAutospacing="0" w:after="0" w:afterAutospacing="0"/>
        <w:rPr>
          <w:rFonts w:asciiTheme="minorHAnsi" w:hAnsiTheme="minorHAnsi" w:cstheme="minorHAnsi"/>
          <w:b/>
        </w:rPr>
      </w:pPr>
      <w:r w:rsidRPr="00C1430A">
        <w:rPr>
          <w:rFonts w:asciiTheme="minorHAnsi" w:hAnsiTheme="minorHAnsi" w:cstheme="minorHAnsi"/>
          <w:b/>
          <w:bCs/>
          <w:i/>
          <w:iCs/>
          <w:color w:val="000000"/>
          <w:lang w:val="x-none"/>
        </w:rPr>
        <w:t> </w:t>
      </w:r>
      <w:r w:rsidR="00C1430A" w:rsidRPr="00C1430A">
        <w:rPr>
          <w:rFonts w:asciiTheme="minorHAnsi" w:hAnsiTheme="minorHAnsi"/>
        </w:rPr>
        <w:fldChar w:fldCharType="begin"/>
      </w:r>
      <w:r w:rsidR="00C1430A" w:rsidRPr="00C1430A">
        <w:rPr>
          <w:rFonts w:asciiTheme="minorHAnsi" w:hAnsiTheme="minorHAnsi"/>
        </w:rPr>
        <w:instrText xml:space="preserve"> HYPERLINK "https://www.google.com/url?q=https://www.dropbox.com/sh/ft1qfo2njbf0a24/AAC4gqpb4BZAabyZCWoZNXs-a?dl%3D0&amp;sa=D&amp;source=hangouts&amp;ust=1557566754159000</w:instrText>
      </w:r>
      <w:r w:rsidR="00C1430A" w:rsidRPr="00C1430A">
        <w:rPr>
          <w:rFonts w:asciiTheme="minorHAnsi" w:hAnsiTheme="minorHAnsi"/>
        </w:rPr>
        <w:instrText xml:space="preserve">&amp;usg=AFQjCNFExrG2Hf7Spc0X8cIni9AkGghcfw" \t "_blank" </w:instrText>
      </w:r>
      <w:r w:rsidR="00C1430A" w:rsidRPr="00C1430A">
        <w:rPr>
          <w:rFonts w:asciiTheme="minorHAnsi" w:hAnsiTheme="minorHAnsi"/>
        </w:rPr>
        <w:fldChar w:fldCharType="separate"/>
      </w:r>
      <w:r w:rsidRPr="00C1430A">
        <w:rPr>
          <w:rStyle w:val="Hyperlink"/>
          <w:rFonts w:asciiTheme="minorHAnsi" w:hAnsiTheme="minorHAnsi" w:cstheme="minorHAnsi"/>
          <w:b/>
          <w:color w:val="263238"/>
        </w:rPr>
        <w:t>https://www.dropbox.com/sh/ft1qfo2njbf0a24/AAC4gqpb4BZAabyZCWoZNXs-a?dl=0</w:t>
      </w:r>
      <w:r w:rsidR="00C1430A" w:rsidRPr="00C1430A">
        <w:rPr>
          <w:rStyle w:val="Hyperlink"/>
          <w:rFonts w:asciiTheme="minorHAnsi" w:hAnsiTheme="minorHAnsi" w:cstheme="minorHAnsi"/>
          <w:b/>
          <w:color w:val="263238"/>
        </w:rPr>
        <w:fldChar w:fldCharType="end"/>
      </w:r>
    </w:p>
    <w:p w14:paraId="317DB92C" w14:textId="56C6AE0C" w:rsidR="001B0391" w:rsidRPr="00C1430A" w:rsidRDefault="001B0391" w:rsidP="009039A3">
      <w:pPr>
        <w:pStyle w:val="NormalWeb"/>
        <w:spacing w:before="0" w:beforeAutospacing="0" w:after="0" w:afterAutospacing="0"/>
        <w:rPr>
          <w:rFonts w:asciiTheme="minorHAnsi" w:hAnsiTheme="minorHAnsi" w:cstheme="minorHAnsi"/>
        </w:rPr>
      </w:pPr>
      <w:r w:rsidRPr="00C1430A">
        <w:rPr>
          <w:rFonts w:asciiTheme="minorHAnsi" w:hAnsiTheme="minorHAnsi" w:cstheme="minorHAnsi"/>
          <w:color w:val="000000"/>
        </w:rPr>
        <w:br/>
      </w:r>
      <w:r w:rsidRPr="00C1430A">
        <w:rPr>
          <w:rFonts w:asciiTheme="minorHAnsi" w:hAnsiTheme="minorHAnsi" w:cstheme="minorHAnsi"/>
          <w:color w:val="000000"/>
          <w:shd w:val="clear" w:color="auto" w:fill="FFFFFF"/>
        </w:rPr>
        <w:t xml:space="preserve">Bidders interested in submitting a Bid should register their interest by sending a completed registration, with the reference and subject of the IFB to the Procurement </w:t>
      </w:r>
      <w:proofErr w:type="gramStart"/>
      <w:r w:rsidR="00E45EE7" w:rsidRPr="00C1430A">
        <w:rPr>
          <w:rFonts w:asciiTheme="minorHAnsi" w:hAnsiTheme="minorHAnsi" w:cstheme="minorHAnsi"/>
          <w:color w:val="000000"/>
          <w:shd w:val="clear" w:color="auto" w:fill="FFFFFF"/>
        </w:rPr>
        <w:t xml:space="preserve">manager </w:t>
      </w:r>
      <w:r w:rsidRPr="00C1430A">
        <w:rPr>
          <w:rFonts w:asciiTheme="minorHAnsi" w:hAnsiTheme="minorHAnsi" w:cstheme="minorHAnsi"/>
          <w:color w:val="000000"/>
          <w:shd w:val="clear" w:color="auto" w:fill="FFFFFF"/>
        </w:rPr>
        <w:t xml:space="preserve"> at</w:t>
      </w:r>
      <w:proofErr w:type="gramEnd"/>
      <w:r w:rsidRPr="00C1430A">
        <w:rPr>
          <w:rFonts w:asciiTheme="minorHAnsi" w:hAnsiTheme="minorHAnsi" w:cstheme="minorHAnsi"/>
          <w:color w:val="000000"/>
          <w:shd w:val="clear" w:color="auto" w:fill="FFFFFF"/>
        </w:rPr>
        <w:t xml:space="preserve"> </w:t>
      </w:r>
      <w:hyperlink r:id="rId13" w:history="1">
        <w:r w:rsidR="00E45EE7" w:rsidRPr="00C1430A">
          <w:rPr>
            <w:rStyle w:val="Hyperlink"/>
            <w:rFonts w:asciiTheme="minorHAnsi" w:hAnsiTheme="minorHAnsi" w:cstheme="minorHAnsi"/>
            <w:bCs/>
          </w:rPr>
          <w:t>procurement@millenniumkosovo.org</w:t>
        </w:r>
      </w:hyperlink>
      <w:r w:rsidR="00E45EE7" w:rsidRPr="00C1430A">
        <w:rPr>
          <w:rFonts w:asciiTheme="minorHAnsi" w:hAnsiTheme="minorHAnsi" w:cstheme="minorHAnsi"/>
          <w:bCs/>
        </w:rPr>
        <w:t xml:space="preserve"> </w:t>
      </w:r>
      <w:r w:rsidRPr="00C1430A">
        <w:rPr>
          <w:rFonts w:asciiTheme="minorHAnsi" w:hAnsiTheme="minorHAnsi" w:cstheme="minorHAnsi"/>
          <w:color w:val="000000"/>
          <w:shd w:val="clear" w:color="auto" w:fill="FFFFFF"/>
        </w:rPr>
        <w:t xml:space="preserve">,giving full contact details of the </w:t>
      </w:r>
      <w:r w:rsidR="00E45EE7" w:rsidRPr="00C1430A">
        <w:rPr>
          <w:rFonts w:asciiTheme="minorHAnsi" w:hAnsiTheme="minorHAnsi" w:cstheme="minorHAnsi"/>
          <w:color w:val="000000"/>
          <w:shd w:val="clear" w:color="auto" w:fill="FFFFFF"/>
        </w:rPr>
        <w:t>Bidder</w:t>
      </w:r>
      <w:r w:rsidRPr="00C1430A">
        <w:rPr>
          <w:rFonts w:asciiTheme="minorHAnsi" w:hAnsiTheme="minorHAnsi" w:cstheme="minorHAnsi"/>
          <w:color w:val="000000"/>
          <w:shd w:val="clear" w:color="auto" w:fill="FFFFFF"/>
        </w:rPr>
        <w:t xml:space="preserve">. </w:t>
      </w:r>
    </w:p>
    <w:p w14:paraId="4524817B" w14:textId="14DF2BAC" w:rsidR="00A05C4D" w:rsidRPr="00C1430A" w:rsidRDefault="00A05C4D" w:rsidP="0004189A">
      <w:pPr>
        <w:pStyle w:val="NoSpacing"/>
        <w:jc w:val="both"/>
        <w:rPr>
          <w:rFonts w:cstheme="minorHAnsi"/>
          <w:spacing w:val="-2"/>
          <w:sz w:val="24"/>
          <w:szCs w:val="24"/>
        </w:rPr>
      </w:pPr>
    </w:p>
    <w:p w14:paraId="509B125E" w14:textId="4C75B4D9" w:rsidR="00100D42" w:rsidRPr="00C1430A" w:rsidRDefault="00100D42" w:rsidP="0004189A">
      <w:pPr>
        <w:pStyle w:val="NoSpacing"/>
        <w:jc w:val="both"/>
        <w:rPr>
          <w:rFonts w:cstheme="minorHAnsi"/>
          <w:spacing w:val="-2"/>
          <w:sz w:val="24"/>
          <w:szCs w:val="24"/>
        </w:rPr>
      </w:pPr>
      <w:r w:rsidRPr="00C1430A">
        <w:rPr>
          <w:rFonts w:cstheme="minorHAnsi"/>
          <w:color w:val="000000"/>
          <w:sz w:val="24"/>
          <w:szCs w:val="24"/>
          <w:shd w:val="clear" w:color="auto" w:fill="FFFFFF"/>
        </w:rPr>
        <w:t>Please note that only electronic Bids submitted via the File Request Link shall be accepted. Submissions by hard copy or by email are not acceptable and shall culminate in Bid rejection. The File link for submission of bid is included in the Bid Data Sheet in the Bidding document.</w:t>
      </w:r>
    </w:p>
    <w:p w14:paraId="229378BD" w14:textId="5851C757" w:rsidR="00A05C4D" w:rsidRPr="00C1430A" w:rsidRDefault="00E45EE7" w:rsidP="00100D42">
      <w:pPr>
        <w:pStyle w:val="BDSHeading"/>
        <w:rPr>
          <w:rFonts w:asciiTheme="minorHAnsi" w:hAnsiTheme="minorHAnsi" w:cstheme="minorHAnsi"/>
        </w:rPr>
      </w:pPr>
      <w:r w:rsidRPr="00C1430A">
        <w:rPr>
          <w:rFonts w:asciiTheme="minorHAnsi" w:hAnsiTheme="minorHAnsi" w:cstheme="minorHAnsi"/>
          <w:color w:val="000000"/>
          <w:shd w:val="clear" w:color="auto" w:fill="FFFFFF"/>
        </w:rPr>
        <w:t xml:space="preserve">Bids must be delivered in accordance with Section II </w:t>
      </w:r>
      <w:r w:rsidRPr="00C1430A">
        <w:rPr>
          <w:rFonts w:asciiTheme="minorHAnsi" w:hAnsiTheme="minorHAnsi" w:cstheme="minorHAnsi"/>
        </w:rPr>
        <w:t>ITB 24.2(b)</w:t>
      </w:r>
      <w:r w:rsidR="00100D42" w:rsidRPr="00C1430A">
        <w:rPr>
          <w:rFonts w:asciiTheme="minorHAnsi" w:hAnsiTheme="minorHAnsi" w:cstheme="minorHAnsi"/>
        </w:rPr>
        <w:t xml:space="preserve"> </w:t>
      </w:r>
      <w:r w:rsidR="00A05C4D" w:rsidRPr="00C1430A">
        <w:rPr>
          <w:rFonts w:asciiTheme="minorHAnsi" w:hAnsiTheme="minorHAnsi" w:cstheme="minorHAnsi"/>
          <w:spacing w:val="-2"/>
        </w:rPr>
        <w:t xml:space="preserve">on or before </w:t>
      </w:r>
      <w:r w:rsidR="0041169F" w:rsidRPr="00C1430A">
        <w:rPr>
          <w:rFonts w:asciiTheme="minorHAnsi" w:hAnsiTheme="minorHAnsi" w:cstheme="minorHAnsi"/>
          <w:b/>
          <w:spacing w:val="-2"/>
        </w:rPr>
        <w:t>12</w:t>
      </w:r>
      <w:r w:rsidR="00796549" w:rsidRPr="00C1430A">
        <w:rPr>
          <w:rFonts w:asciiTheme="minorHAnsi" w:hAnsiTheme="minorHAnsi" w:cstheme="minorHAnsi"/>
          <w:b/>
          <w:spacing w:val="-2"/>
        </w:rPr>
        <w:t xml:space="preserve"> </w:t>
      </w:r>
      <w:r w:rsidR="0041169F" w:rsidRPr="00C1430A">
        <w:rPr>
          <w:rFonts w:asciiTheme="minorHAnsi" w:hAnsiTheme="minorHAnsi" w:cstheme="minorHAnsi"/>
          <w:b/>
          <w:spacing w:val="-2"/>
        </w:rPr>
        <w:t>June</w:t>
      </w:r>
      <w:r w:rsidR="00796549" w:rsidRPr="00C1430A">
        <w:rPr>
          <w:rFonts w:asciiTheme="minorHAnsi" w:hAnsiTheme="minorHAnsi" w:cstheme="minorHAnsi"/>
          <w:b/>
          <w:spacing w:val="-2"/>
        </w:rPr>
        <w:t xml:space="preserve"> 2019, 14:</w:t>
      </w:r>
      <w:r w:rsidR="0041169F" w:rsidRPr="00C1430A">
        <w:rPr>
          <w:rFonts w:asciiTheme="minorHAnsi" w:hAnsiTheme="minorHAnsi" w:cstheme="minorHAnsi"/>
          <w:b/>
          <w:spacing w:val="-2"/>
        </w:rPr>
        <w:t>00 Kosovo Time</w:t>
      </w:r>
      <w:r w:rsidR="0030369A" w:rsidRPr="00C1430A">
        <w:rPr>
          <w:rFonts w:asciiTheme="minorHAnsi" w:hAnsiTheme="minorHAnsi" w:cstheme="minorHAnsi"/>
          <w:b/>
          <w:spacing w:val="-2"/>
        </w:rPr>
        <w:t>.</w:t>
      </w:r>
      <w:r w:rsidR="00A05C4D" w:rsidRPr="00C1430A">
        <w:rPr>
          <w:rFonts w:asciiTheme="minorHAnsi" w:hAnsiTheme="minorHAnsi" w:cstheme="minorHAnsi"/>
        </w:rPr>
        <w:t xml:space="preserve"> </w:t>
      </w:r>
      <w:r w:rsidR="0041169F" w:rsidRPr="00C1430A">
        <w:rPr>
          <w:rFonts w:asciiTheme="minorHAnsi" w:hAnsiTheme="minorHAnsi" w:cstheme="minorHAnsi"/>
        </w:rPr>
        <w:t>Only e</w:t>
      </w:r>
      <w:r w:rsidR="00A05C4D" w:rsidRPr="00C1430A">
        <w:rPr>
          <w:rFonts w:asciiTheme="minorHAnsi" w:hAnsiTheme="minorHAnsi" w:cstheme="minorHAnsi"/>
        </w:rPr>
        <w:t>lectronic bidding will be permitted.</w:t>
      </w:r>
      <w:r w:rsidR="00A05C4D" w:rsidRPr="00C1430A">
        <w:rPr>
          <w:rFonts w:asciiTheme="minorHAnsi" w:hAnsiTheme="minorHAnsi" w:cstheme="minorHAnsi"/>
          <w:spacing w:val="-2"/>
        </w:rPr>
        <w:t xml:space="preserve"> Late bids</w:t>
      </w:r>
      <w:r w:rsidR="00303703" w:rsidRPr="00C1430A">
        <w:rPr>
          <w:rFonts w:asciiTheme="minorHAnsi" w:hAnsiTheme="minorHAnsi" w:cstheme="minorHAnsi"/>
          <w:spacing w:val="-2"/>
        </w:rPr>
        <w:t xml:space="preserve"> or </w:t>
      </w:r>
      <w:r w:rsidR="00E53DBC" w:rsidRPr="00C1430A">
        <w:rPr>
          <w:rFonts w:asciiTheme="minorHAnsi" w:hAnsiTheme="minorHAnsi" w:cstheme="minorHAnsi"/>
          <w:spacing w:val="-2"/>
        </w:rPr>
        <w:t>proposals</w:t>
      </w:r>
      <w:r w:rsidR="00A05C4D" w:rsidRPr="00C1430A">
        <w:rPr>
          <w:rFonts w:asciiTheme="minorHAnsi" w:hAnsiTheme="minorHAnsi" w:cstheme="minorHAnsi"/>
          <w:spacing w:val="-2"/>
        </w:rPr>
        <w:t xml:space="preserve"> will be rejected. Bids</w:t>
      </w:r>
      <w:r w:rsidR="00303703" w:rsidRPr="00C1430A">
        <w:rPr>
          <w:rFonts w:asciiTheme="minorHAnsi" w:hAnsiTheme="minorHAnsi" w:cstheme="minorHAnsi"/>
          <w:spacing w:val="-2"/>
        </w:rPr>
        <w:t xml:space="preserve"> </w:t>
      </w:r>
      <w:r w:rsidR="00A05C4D" w:rsidRPr="00C1430A">
        <w:rPr>
          <w:rFonts w:asciiTheme="minorHAnsi" w:hAnsiTheme="minorHAnsi" w:cstheme="minorHAnsi"/>
          <w:spacing w:val="-2"/>
        </w:rPr>
        <w:t>will be publicly opened in the presence of the bidders’ designated representatives and anyone who choose</w:t>
      </w:r>
      <w:r w:rsidR="00051C5F" w:rsidRPr="00C1430A">
        <w:rPr>
          <w:rFonts w:asciiTheme="minorHAnsi" w:hAnsiTheme="minorHAnsi" w:cstheme="minorHAnsi"/>
          <w:spacing w:val="-2"/>
        </w:rPr>
        <w:t>s</w:t>
      </w:r>
      <w:r w:rsidR="00A05C4D" w:rsidRPr="00C1430A">
        <w:rPr>
          <w:rFonts w:asciiTheme="minorHAnsi" w:hAnsiTheme="minorHAnsi" w:cstheme="minorHAnsi"/>
          <w:spacing w:val="-2"/>
        </w:rPr>
        <w:t xml:space="preserve"> to attend at the </w:t>
      </w:r>
      <w:r w:rsidR="0041169F" w:rsidRPr="00C1430A">
        <w:rPr>
          <w:rFonts w:asciiTheme="minorHAnsi" w:hAnsiTheme="minorHAnsi" w:cstheme="minorHAnsi"/>
          <w:spacing w:val="-2"/>
        </w:rPr>
        <w:t>Zoom link</w:t>
      </w:r>
      <w:r w:rsidR="00A05C4D" w:rsidRPr="00C1430A">
        <w:rPr>
          <w:rFonts w:asciiTheme="minorHAnsi" w:hAnsiTheme="minorHAnsi" w:cstheme="minorHAnsi"/>
          <w:spacing w:val="-2"/>
        </w:rPr>
        <w:t xml:space="preserve"> </w:t>
      </w:r>
      <w:r w:rsidR="0041169F" w:rsidRPr="00C1430A">
        <w:rPr>
          <w:rFonts w:asciiTheme="minorHAnsi" w:hAnsiTheme="minorHAnsi" w:cstheme="minorHAnsi"/>
          <w:spacing w:val="-2"/>
        </w:rPr>
        <w:t>provided in bid document</w:t>
      </w:r>
      <w:r w:rsidR="00A05C4D" w:rsidRPr="00C1430A">
        <w:rPr>
          <w:rFonts w:asciiTheme="minorHAnsi" w:hAnsiTheme="minorHAnsi" w:cstheme="minorHAnsi"/>
          <w:spacing w:val="-2"/>
        </w:rPr>
        <w:t xml:space="preserve"> on </w:t>
      </w:r>
      <w:r w:rsidR="0041169F" w:rsidRPr="00C1430A">
        <w:rPr>
          <w:rFonts w:asciiTheme="minorHAnsi" w:hAnsiTheme="minorHAnsi" w:cstheme="minorHAnsi"/>
          <w:b/>
          <w:spacing w:val="-2"/>
        </w:rPr>
        <w:t>12</w:t>
      </w:r>
      <w:r w:rsidR="00B6337F" w:rsidRPr="00C1430A">
        <w:rPr>
          <w:rFonts w:asciiTheme="minorHAnsi" w:hAnsiTheme="minorHAnsi" w:cstheme="minorHAnsi"/>
          <w:b/>
          <w:spacing w:val="-2"/>
        </w:rPr>
        <w:t xml:space="preserve"> </w:t>
      </w:r>
      <w:r w:rsidR="0041169F" w:rsidRPr="00C1430A">
        <w:rPr>
          <w:rFonts w:asciiTheme="minorHAnsi" w:hAnsiTheme="minorHAnsi" w:cstheme="minorHAnsi"/>
          <w:b/>
          <w:spacing w:val="-2"/>
        </w:rPr>
        <w:t>June</w:t>
      </w:r>
      <w:r w:rsidR="00B6337F" w:rsidRPr="00C1430A">
        <w:rPr>
          <w:rFonts w:asciiTheme="minorHAnsi" w:hAnsiTheme="minorHAnsi" w:cstheme="minorHAnsi"/>
          <w:b/>
          <w:spacing w:val="-2"/>
        </w:rPr>
        <w:t xml:space="preserve"> 2019, 14:30 </w:t>
      </w:r>
      <w:r w:rsidR="0041169F" w:rsidRPr="00C1430A">
        <w:rPr>
          <w:rFonts w:asciiTheme="minorHAnsi" w:hAnsiTheme="minorHAnsi" w:cstheme="minorHAnsi"/>
          <w:b/>
          <w:spacing w:val="-2"/>
        </w:rPr>
        <w:t>Kosovo Time</w:t>
      </w:r>
      <w:r w:rsidR="00B6337F" w:rsidRPr="00C1430A">
        <w:rPr>
          <w:rFonts w:asciiTheme="minorHAnsi" w:hAnsiTheme="minorHAnsi" w:cstheme="minorHAnsi"/>
          <w:b/>
          <w:spacing w:val="-2"/>
        </w:rPr>
        <w:t>.</w:t>
      </w:r>
    </w:p>
    <w:p w14:paraId="0E8BB31F" w14:textId="58CCDA98" w:rsidR="00A05C4D" w:rsidRPr="00C1430A" w:rsidRDefault="00C242D6" w:rsidP="00A05C4D">
      <w:pPr>
        <w:suppressAutoHyphens/>
        <w:rPr>
          <w:rFonts w:cstheme="minorHAnsi"/>
          <w:spacing w:val="-2"/>
          <w:sz w:val="24"/>
          <w:szCs w:val="24"/>
        </w:rPr>
      </w:pPr>
      <w:r w:rsidRPr="00C1430A">
        <w:rPr>
          <w:rFonts w:cstheme="minorHAnsi"/>
          <w:spacing w:val="-2"/>
          <w:sz w:val="24"/>
          <w:szCs w:val="24"/>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9A55C9" w:rsidRPr="00C1430A" w14:paraId="2FFB218C" w14:textId="77777777" w:rsidTr="00FB282E">
        <w:trPr>
          <w:trHeight w:val="624"/>
        </w:trPr>
        <w:tc>
          <w:tcPr>
            <w:tcW w:w="1890" w:type="dxa"/>
          </w:tcPr>
          <w:p w14:paraId="6A9553CB" w14:textId="332E2DF7" w:rsidR="009A55C9" w:rsidRPr="00C1430A" w:rsidRDefault="009A55C9" w:rsidP="00E61A62">
            <w:pPr>
              <w:suppressAutoHyphens/>
              <w:spacing w:line="240" w:lineRule="exact"/>
              <w:rPr>
                <w:rFonts w:cstheme="minorHAnsi"/>
                <w:iCs/>
                <w:spacing w:val="-2"/>
                <w:sz w:val="24"/>
                <w:szCs w:val="24"/>
              </w:rPr>
            </w:pPr>
            <w:r w:rsidRPr="00C1430A">
              <w:rPr>
                <w:rFonts w:cstheme="minorHAnsi"/>
                <w:iCs/>
                <w:sz w:val="24"/>
                <w:szCs w:val="24"/>
              </w:rPr>
              <w:t xml:space="preserve">The </w:t>
            </w:r>
            <w:r w:rsidR="00B6337F" w:rsidRPr="00C1430A">
              <w:rPr>
                <w:rFonts w:cstheme="minorHAnsi"/>
                <w:iCs/>
                <w:sz w:val="24"/>
                <w:szCs w:val="24"/>
              </w:rPr>
              <w:t>addresses</w:t>
            </w:r>
            <w:r w:rsidRPr="00C1430A">
              <w:rPr>
                <w:rFonts w:cstheme="minorHAnsi"/>
                <w:iCs/>
                <w:sz w:val="24"/>
                <w:szCs w:val="24"/>
              </w:rPr>
              <w:t xml:space="preserve">: </w:t>
            </w:r>
          </w:p>
          <w:p w14:paraId="640952D3" w14:textId="77777777" w:rsidR="009A55C9" w:rsidRPr="00C1430A" w:rsidRDefault="009A55C9" w:rsidP="00E61A62">
            <w:pPr>
              <w:suppressAutoHyphens/>
              <w:spacing w:line="240" w:lineRule="exact"/>
              <w:rPr>
                <w:rFonts w:cstheme="minorHAnsi"/>
                <w:spacing w:val="-2"/>
                <w:sz w:val="24"/>
                <w:szCs w:val="24"/>
              </w:rPr>
            </w:pPr>
          </w:p>
        </w:tc>
        <w:tc>
          <w:tcPr>
            <w:tcW w:w="7465" w:type="dxa"/>
          </w:tcPr>
          <w:p w14:paraId="54BB4962" w14:textId="1F0FD562" w:rsidR="00B6337F" w:rsidRPr="00C1430A" w:rsidRDefault="00FD3BD4" w:rsidP="00E61A62">
            <w:pPr>
              <w:suppressAutoHyphens/>
              <w:spacing w:line="240" w:lineRule="exact"/>
              <w:rPr>
                <w:rFonts w:cstheme="minorHAnsi"/>
                <w:sz w:val="24"/>
                <w:szCs w:val="24"/>
              </w:rPr>
            </w:pPr>
            <w:r w:rsidRPr="00C1430A">
              <w:rPr>
                <w:rFonts w:cstheme="minorHAnsi"/>
                <w:sz w:val="24"/>
                <w:szCs w:val="24"/>
              </w:rPr>
              <w:t>Str. “</w:t>
            </w:r>
            <w:proofErr w:type="spellStart"/>
            <w:r w:rsidRPr="00C1430A">
              <w:rPr>
                <w:rFonts w:cstheme="minorHAnsi"/>
                <w:sz w:val="24"/>
                <w:szCs w:val="24"/>
              </w:rPr>
              <w:t>Migjeni</w:t>
            </w:r>
            <w:proofErr w:type="spellEnd"/>
            <w:r w:rsidRPr="00C1430A">
              <w:rPr>
                <w:rFonts w:cstheme="minorHAnsi"/>
                <w:sz w:val="24"/>
                <w:szCs w:val="24"/>
              </w:rPr>
              <w:t>” no. 21 (ex-Bank of Ljubljana, floor IX), Postal Code</w:t>
            </w:r>
            <w:proofErr w:type="gramStart"/>
            <w:r w:rsidRPr="00C1430A">
              <w:rPr>
                <w:rFonts w:cstheme="minorHAnsi"/>
                <w:sz w:val="24"/>
                <w:szCs w:val="24"/>
              </w:rPr>
              <w:t>:10000</w:t>
            </w:r>
            <w:proofErr w:type="gramEnd"/>
            <w:r w:rsidRPr="00C1430A">
              <w:rPr>
                <w:rFonts w:cstheme="minorHAnsi"/>
                <w:sz w:val="24"/>
                <w:szCs w:val="24"/>
              </w:rPr>
              <w:t xml:space="preserve"> Prishtina, Kosovo</w:t>
            </w:r>
          </w:p>
        </w:tc>
      </w:tr>
      <w:tr w:rsidR="009A55C9" w:rsidRPr="00C1430A" w14:paraId="6583AF83" w14:textId="77777777" w:rsidTr="00FB282E">
        <w:trPr>
          <w:trHeight w:val="291"/>
        </w:trPr>
        <w:tc>
          <w:tcPr>
            <w:tcW w:w="1890" w:type="dxa"/>
          </w:tcPr>
          <w:p w14:paraId="5042D5BE" w14:textId="61439EE7" w:rsidR="009A55C9" w:rsidRPr="00C1430A" w:rsidRDefault="009A55C9" w:rsidP="00E61A62">
            <w:pPr>
              <w:suppressAutoHyphens/>
              <w:spacing w:line="240" w:lineRule="exact"/>
              <w:rPr>
                <w:rFonts w:cstheme="minorHAnsi"/>
                <w:iCs/>
                <w:spacing w:val="-2"/>
                <w:sz w:val="24"/>
                <w:szCs w:val="24"/>
              </w:rPr>
            </w:pPr>
            <w:r w:rsidRPr="00C1430A">
              <w:rPr>
                <w:rFonts w:cstheme="minorHAnsi"/>
                <w:iCs/>
                <w:spacing w:val="-2"/>
                <w:sz w:val="24"/>
                <w:szCs w:val="24"/>
              </w:rPr>
              <w:t xml:space="preserve">Attn: </w:t>
            </w:r>
          </w:p>
        </w:tc>
        <w:tc>
          <w:tcPr>
            <w:tcW w:w="7465" w:type="dxa"/>
          </w:tcPr>
          <w:p w14:paraId="2F0ECAB8" w14:textId="25EC59C8" w:rsidR="009A55C9" w:rsidRPr="00C1430A" w:rsidRDefault="00FD3BD4" w:rsidP="00E61A62">
            <w:pPr>
              <w:suppressAutoHyphens/>
              <w:spacing w:line="240" w:lineRule="exact"/>
              <w:rPr>
                <w:rFonts w:cstheme="minorHAnsi"/>
                <w:sz w:val="24"/>
                <w:szCs w:val="24"/>
              </w:rPr>
            </w:pPr>
            <w:r w:rsidRPr="00C1430A">
              <w:rPr>
                <w:rFonts w:cstheme="minorHAnsi"/>
                <w:sz w:val="24"/>
                <w:szCs w:val="24"/>
              </w:rPr>
              <w:t>Procurement Manager</w:t>
            </w:r>
          </w:p>
        </w:tc>
      </w:tr>
      <w:tr w:rsidR="009A55C9" w:rsidRPr="00C1430A" w14:paraId="7D73A8AA" w14:textId="77777777" w:rsidTr="00FB282E">
        <w:trPr>
          <w:trHeight w:val="291"/>
        </w:trPr>
        <w:tc>
          <w:tcPr>
            <w:tcW w:w="1890" w:type="dxa"/>
          </w:tcPr>
          <w:p w14:paraId="07F1170D" w14:textId="0A405683" w:rsidR="009A55C9" w:rsidRPr="00C1430A" w:rsidRDefault="009A55C9" w:rsidP="00E61A62">
            <w:pPr>
              <w:suppressAutoHyphens/>
              <w:spacing w:line="240" w:lineRule="exact"/>
              <w:rPr>
                <w:rFonts w:cstheme="minorHAnsi"/>
                <w:iCs/>
                <w:spacing w:val="-2"/>
                <w:sz w:val="24"/>
                <w:szCs w:val="24"/>
              </w:rPr>
            </w:pPr>
            <w:r w:rsidRPr="00C1430A">
              <w:rPr>
                <w:rFonts w:cstheme="minorHAnsi"/>
                <w:spacing w:val="-2"/>
                <w:sz w:val="24"/>
                <w:szCs w:val="24"/>
              </w:rPr>
              <w:lastRenderedPageBreak/>
              <w:t>Tel:</w:t>
            </w:r>
            <w:r w:rsidRPr="00C1430A">
              <w:rPr>
                <w:rFonts w:cstheme="minorHAnsi"/>
                <w:iCs/>
                <w:spacing w:val="-2"/>
                <w:sz w:val="24"/>
                <w:szCs w:val="24"/>
              </w:rPr>
              <w:t xml:space="preserve"> </w:t>
            </w:r>
          </w:p>
        </w:tc>
        <w:tc>
          <w:tcPr>
            <w:tcW w:w="7465" w:type="dxa"/>
          </w:tcPr>
          <w:p w14:paraId="470DF4C3" w14:textId="6BC546F7" w:rsidR="009A55C9" w:rsidRPr="00C1430A" w:rsidRDefault="00B6337F" w:rsidP="00E61A62">
            <w:pPr>
              <w:suppressAutoHyphens/>
              <w:spacing w:line="240" w:lineRule="exact"/>
              <w:rPr>
                <w:rFonts w:cstheme="minorHAnsi"/>
                <w:spacing w:val="-2"/>
                <w:sz w:val="24"/>
                <w:szCs w:val="24"/>
              </w:rPr>
            </w:pPr>
            <w:r w:rsidRPr="00C1430A">
              <w:rPr>
                <w:rFonts w:cstheme="minorHAnsi"/>
                <w:color w:val="000000"/>
                <w:sz w:val="24"/>
                <w:szCs w:val="24"/>
                <w:shd w:val="clear" w:color="auto" w:fill="FFFFFF"/>
              </w:rPr>
              <w:t>00 383 38 752 110 </w:t>
            </w:r>
          </w:p>
        </w:tc>
      </w:tr>
      <w:tr w:rsidR="009A55C9" w:rsidRPr="00C1430A" w14:paraId="1F6BC53A" w14:textId="77777777" w:rsidTr="00FB282E">
        <w:trPr>
          <w:trHeight w:val="291"/>
        </w:trPr>
        <w:tc>
          <w:tcPr>
            <w:tcW w:w="1890" w:type="dxa"/>
          </w:tcPr>
          <w:p w14:paraId="2DD58CA4" w14:textId="230E2362" w:rsidR="009A55C9" w:rsidRPr="00C1430A" w:rsidRDefault="009A55C9" w:rsidP="00E61A62">
            <w:pPr>
              <w:suppressAutoHyphens/>
              <w:spacing w:line="240" w:lineRule="exact"/>
              <w:rPr>
                <w:rFonts w:cstheme="minorHAnsi"/>
                <w:spacing w:val="-2"/>
                <w:sz w:val="24"/>
                <w:szCs w:val="24"/>
              </w:rPr>
            </w:pPr>
            <w:r w:rsidRPr="00C1430A">
              <w:rPr>
                <w:rFonts w:cstheme="minorHAnsi"/>
                <w:spacing w:val="-2"/>
                <w:sz w:val="24"/>
                <w:szCs w:val="24"/>
              </w:rPr>
              <w:t>E-mail:</w:t>
            </w:r>
          </w:p>
        </w:tc>
        <w:tc>
          <w:tcPr>
            <w:tcW w:w="7465" w:type="dxa"/>
          </w:tcPr>
          <w:p w14:paraId="74814CCA" w14:textId="358616A4" w:rsidR="009A55C9" w:rsidRPr="00C1430A" w:rsidRDefault="00B6337F" w:rsidP="00E61A62">
            <w:pPr>
              <w:suppressAutoHyphens/>
              <w:spacing w:line="240" w:lineRule="exact"/>
              <w:jc w:val="both"/>
              <w:rPr>
                <w:rFonts w:cstheme="minorHAnsi"/>
                <w:spacing w:val="-2"/>
                <w:sz w:val="24"/>
                <w:szCs w:val="24"/>
              </w:rPr>
            </w:pPr>
            <w:r w:rsidRPr="00C1430A">
              <w:rPr>
                <w:rFonts w:cstheme="minorHAnsi"/>
                <w:bCs/>
                <w:sz w:val="24"/>
                <w:szCs w:val="24"/>
              </w:rPr>
              <w:t>procurement@millenniumkosovo.org</w:t>
            </w:r>
          </w:p>
        </w:tc>
      </w:tr>
      <w:tr w:rsidR="009A55C9" w:rsidRPr="00C1430A" w14:paraId="373CDD9F" w14:textId="77777777" w:rsidTr="00FB282E">
        <w:trPr>
          <w:trHeight w:val="277"/>
        </w:trPr>
        <w:tc>
          <w:tcPr>
            <w:tcW w:w="1890" w:type="dxa"/>
          </w:tcPr>
          <w:p w14:paraId="047A0A3B" w14:textId="19599A6A" w:rsidR="009A55C9" w:rsidRPr="00C1430A" w:rsidRDefault="009A55C9" w:rsidP="00E61A62">
            <w:pPr>
              <w:pStyle w:val="TextBox"/>
              <w:keepNext w:val="0"/>
              <w:keepLines w:val="0"/>
              <w:tabs>
                <w:tab w:val="clear" w:pos="-720"/>
              </w:tabs>
              <w:spacing w:line="240" w:lineRule="exact"/>
              <w:rPr>
                <w:rFonts w:asciiTheme="minorHAnsi" w:hAnsiTheme="minorHAnsi" w:cstheme="minorHAnsi"/>
                <w:sz w:val="24"/>
                <w:szCs w:val="24"/>
              </w:rPr>
            </w:pPr>
            <w:r w:rsidRPr="00C1430A">
              <w:rPr>
                <w:rFonts w:asciiTheme="minorHAnsi" w:hAnsiTheme="minorHAnsi" w:cstheme="minorHAnsi"/>
                <w:sz w:val="24"/>
                <w:szCs w:val="24"/>
              </w:rPr>
              <w:t>Website:</w:t>
            </w:r>
          </w:p>
        </w:tc>
        <w:tc>
          <w:tcPr>
            <w:tcW w:w="7465" w:type="dxa"/>
          </w:tcPr>
          <w:p w14:paraId="58E729D6" w14:textId="64CFF120" w:rsidR="009A55C9" w:rsidRPr="00C1430A" w:rsidRDefault="00C1430A" w:rsidP="00E61A62">
            <w:pPr>
              <w:suppressAutoHyphens/>
              <w:spacing w:line="240" w:lineRule="exact"/>
              <w:rPr>
                <w:rFonts w:cstheme="minorHAnsi"/>
                <w:spacing w:val="-2"/>
                <w:sz w:val="24"/>
                <w:szCs w:val="24"/>
              </w:rPr>
            </w:pPr>
            <w:hyperlink r:id="rId14" w:history="1">
              <w:r w:rsidR="00B6337F" w:rsidRPr="00C1430A">
                <w:rPr>
                  <w:rStyle w:val="Hyperlink"/>
                  <w:rFonts w:cstheme="minorHAnsi"/>
                  <w:b/>
                  <w:sz w:val="24"/>
                  <w:szCs w:val="24"/>
                </w:rPr>
                <w:t>www.millenniumkosovo.org</w:t>
              </w:r>
            </w:hyperlink>
          </w:p>
        </w:tc>
      </w:tr>
    </w:tbl>
    <w:p w14:paraId="45EAD60E" w14:textId="77777777" w:rsidR="009A55C9" w:rsidRPr="00C1430A" w:rsidRDefault="009A55C9" w:rsidP="00A05C4D">
      <w:pPr>
        <w:suppressAutoHyphens/>
        <w:rPr>
          <w:rFonts w:cstheme="minorHAnsi"/>
          <w:spacing w:val="-2"/>
          <w:sz w:val="24"/>
          <w:szCs w:val="24"/>
        </w:rPr>
      </w:pPr>
    </w:p>
    <w:p w14:paraId="3BD0DF9D" w14:textId="77777777" w:rsidR="00A05C4D" w:rsidRPr="00C1430A" w:rsidRDefault="00A05C4D" w:rsidP="00A05C4D">
      <w:pPr>
        <w:suppressAutoHyphens/>
        <w:rPr>
          <w:rFonts w:cstheme="minorHAnsi"/>
          <w:spacing w:val="-2"/>
          <w:sz w:val="24"/>
          <w:szCs w:val="24"/>
        </w:rPr>
      </w:pPr>
    </w:p>
    <w:p w14:paraId="248830B0" w14:textId="77777777" w:rsidR="00A05C4D" w:rsidRPr="009039A3" w:rsidRDefault="00A05C4D">
      <w:pPr>
        <w:pStyle w:val="NoSpacing"/>
        <w:rPr>
          <w:rFonts w:cstheme="minorHAnsi"/>
          <w:sz w:val="24"/>
          <w:szCs w:val="24"/>
        </w:rPr>
      </w:pPr>
    </w:p>
    <w:p w14:paraId="084D47A2" w14:textId="59CF3D3F" w:rsidR="008E0B48" w:rsidRPr="009039A3" w:rsidRDefault="008E0B48" w:rsidP="00E13831">
      <w:pPr>
        <w:pStyle w:val="NoSpacing"/>
        <w:rPr>
          <w:rFonts w:cstheme="minorHAnsi"/>
          <w:sz w:val="24"/>
          <w:szCs w:val="24"/>
        </w:rPr>
      </w:pPr>
    </w:p>
    <w:sectPr w:rsidR="008E0B48" w:rsidRPr="009039A3"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MrsEavesPetiteCaps">
    <w:altName w:val="MS Gothic"/>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0NTSyMDE1MjCyNDZU0lEKTi0uzszPAykwrgUAao+1/SwAAAA="/>
  </w:docVars>
  <w:rsids>
    <w:rsidRoot w:val="00937761"/>
    <w:rsid w:val="0004189A"/>
    <w:rsid w:val="00051C5F"/>
    <w:rsid w:val="000F0DA4"/>
    <w:rsid w:val="00100D42"/>
    <w:rsid w:val="001B0391"/>
    <w:rsid w:val="001D7AFC"/>
    <w:rsid w:val="002900B8"/>
    <w:rsid w:val="002A79E2"/>
    <w:rsid w:val="002C17E0"/>
    <w:rsid w:val="0030369A"/>
    <w:rsid w:val="00303703"/>
    <w:rsid w:val="003434DD"/>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F54BB"/>
    <w:rsid w:val="00777591"/>
    <w:rsid w:val="00796549"/>
    <w:rsid w:val="00821EEA"/>
    <w:rsid w:val="008265B6"/>
    <w:rsid w:val="00844A0C"/>
    <w:rsid w:val="00874DE1"/>
    <w:rsid w:val="008A1552"/>
    <w:rsid w:val="008E0B48"/>
    <w:rsid w:val="008E6816"/>
    <w:rsid w:val="00902397"/>
    <w:rsid w:val="009039A3"/>
    <w:rsid w:val="009334EA"/>
    <w:rsid w:val="00937761"/>
    <w:rsid w:val="009451DC"/>
    <w:rsid w:val="009A55C9"/>
    <w:rsid w:val="009C463B"/>
    <w:rsid w:val="009C592B"/>
    <w:rsid w:val="00A05C4D"/>
    <w:rsid w:val="00AF17E4"/>
    <w:rsid w:val="00B6337F"/>
    <w:rsid w:val="00BD4879"/>
    <w:rsid w:val="00C113BF"/>
    <w:rsid w:val="00C1430A"/>
    <w:rsid w:val="00C157D6"/>
    <w:rsid w:val="00C242D6"/>
    <w:rsid w:val="00C50A22"/>
    <w:rsid w:val="00C53F98"/>
    <w:rsid w:val="00C61C04"/>
    <w:rsid w:val="00C67AAB"/>
    <w:rsid w:val="00C935A8"/>
    <w:rsid w:val="00D41C38"/>
    <w:rsid w:val="00E01176"/>
    <w:rsid w:val="00E13831"/>
    <w:rsid w:val="00E45EE7"/>
    <w:rsid w:val="00E53DBC"/>
    <w:rsid w:val="00E61A62"/>
    <w:rsid w:val="00E66DA1"/>
    <w:rsid w:val="00EC36F8"/>
    <w:rsid w:val="00F2692B"/>
    <w:rsid w:val="00F46C2D"/>
    <w:rsid w:val="00F91CA8"/>
    <w:rsid w:val="00FB282E"/>
    <w:rsid w:val="00FD3BD4"/>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9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customStyle="1"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customStyle="1"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procurement@millenniumkosovo.org" TargetMode="External"/><Relationship Id="rId14" Type="http://schemas.openxmlformats.org/officeDocument/2006/relationships/hyperlink" Target="http://www.millenniumkosovo.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8E4-BF54-43D0-98AB-8E6DEF5D077C}">
  <ds:schemaRefs>
    <ds:schemaRef ds:uri="http://purl.org/dc/dcmitype/"/>
    <ds:schemaRef ds:uri="http://schemas.microsoft.com/office/infopath/2007/PartnerControls"/>
    <ds:schemaRef ds:uri="53a8ba67-0602-47b9-9349-f2688a61c988"/>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Macbook Pro</cp:lastModifiedBy>
  <cp:revision>3</cp:revision>
  <dcterms:created xsi:type="dcterms:W3CDTF">2019-05-10T10:01:00Z</dcterms:created>
  <dcterms:modified xsi:type="dcterms:W3CDTF">2019-05-10T11:05:00Z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