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6A6FF" w14:textId="77777777" w:rsidR="00643064" w:rsidRPr="0096204B" w:rsidRDefault="00643064" w:rsidP="00643064">
      <w:pPr>
        <w:pStyle w:val="NoSpacing"/>
        <w:rPr>
          <w:b/>
          <w:i/>
        </w:rPr>
      </w:pPr>
      <w:r w:rsidRPr="0096204B">
        <w:rPr>
          <w:noProof/>
        </w:rPr>
        <w:drawing>
          <wp:inline distT="0" distB="0" distL="0" distR="0" wp14:anchorId="6AC426BA" wp14:editId="020E9E44">
            <wp:extent cx="3450590" cy="1034415"/>
            <wp:effectExtent l="0" t="0" r="9525" b="952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0590" cy="1034415"/>
                    </a:xfrm>
                    <a:prstGeom prst="rect">
                      <a:avLst/>
                    </a:prstGeom>
                  </pic:spPr>
                </pic:pic>
              </a:graphicData>
            </a:graphic>
          </wp:inline>
        </w:drawing>
      </w:r>
    </w:p>
    <w:p w14:paraId="259BFF9F" w14:textId="77777777" w:rsidR="00643064" w:rsidRPr="0096204B" w:rsidRDefault="00643064" w:rsidP="00643064">
      <w:pPr>
        <w:pStyle w:val="NoSpacing"/>
        <w:jc w:val="center"/>
        <w:rPr>
          <w:b/>
          <w:sz w:val="28"/>
          <w:szCs w:val="28"/>
        </w:rPr>
      </w:pPr>
      <w:r w:rsidRPr="0096204B">
        <w:rPr>
          <w:b/>
          <w:sz w:val="28"/>
          <w:szCs w:val="28"/>
        </w:rPr>
        <w:t>SPECIFIC PROCUREMENT NOTICE (SPN)</w:t>
      </w:r>
    </w:p>
    <w:p w14:paraId="6CAA4A9B" w14:textId="77777777" w:rsidR="00643064" w:rsidRPr="0096204B" w:rsidRDefault="00643064" w:rsidP="00643064">
      <w:pPr>
        <w:pStyle w:val="NoSpacing"/>
        <w:jc w:val="center"/>
        <w:rPr>
          <w:b/>
          <w:sz w:val="20"/>
          <w:szCs w:val="20"/>
        </w:rPr>
      </w:pPr>
    </w:p>
    <w:p w14:paraId="5BFCFFF6" w14:textId="77777777" w:rsidR="00643064" w:rsidRPr="0096204B" w:rsidRDefault="00643064" w:rsidP="00643064">
      <w:pPr>
        <w:pStyle w:val="NoSpacing"/>
        <w:rPr>
          <w:b/>
          <w:sz w:val="20"/>
          <w:szCs w:val="20"/>
        </w:rPr>
      </w:pPr>
    </w:p>
    <w:tbl>
      <w:tblPr>
        <w:tblStyle w:val="TableGrid"/>
        <w:tblW w:w="0" w:type="auto"/>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4A0" w:firstRow="1" w:lastRow="0" w:firstColumn="1" w:lastColumn="0" w:noHBand="0" w:noVBand="1"/>
      </w:tblPr>
      <w:tblGrid>
        <w:gridCol w:w="3823"/>
        <w:gridCol w:w="4807"/>
      </w:tblGrid>
      <w:tr w:rsidR="00643064" w:rsidRPr="002C526C" w14:paraId="785798AF" w14:textId="77777777" w:rsidTr="00CF7D42">
        <w:trPr>
          <w:trHeight w:val="20"/>
        </w:trPr>
        <w:tc>
          <w:tcPr>
            <w:tcW w:w="3823" w:type="dxa"/>
            <w:tcMar>
              <w:top w:w="86" w:type="dxa"/>
              <w:left w:w="115" w:type="dxa"/>
              <w:bottom w:w="86" w:type="dxa"/>
              <w:right w:w="115" w:type="dxa"/>
            </w:tcMar>
            <w:vAlign w:val="center"/>
          </w:tcPr>
          <w:p w14:paraId="13F470B0" w14:textId="77777777" w:rsidR="00643064" w:rsidRPr="002C526C" w:rsidRDefault="00643064" w:rsidP="002C526C">
            <w:pPr>
              <w:spacing w:before="0" w:after="0"/>
            </w:pPr>
            <w:r w:rsidRPr="002C526C">
              <w:t>Country</w:t>
            </w:r>
          </w:p>
        </w:tc>
        <w:tc>
          <w:tcPr>
            <w:tcW w:w="4807" w:type="dxa"/>
            <w:tcMar>
              <w:top w:w="86" w:type="dxa"/>
              <w:left w:w="115" w:type="dxa"/>
              <w:bottom w:w="86" w:type="dxa"/>
              <w:right w:w="115" w:type="dxa"/>
            </w:tcMar>
            <w:vAlign w:val="center"/>
          </w:tcPr>
          <w:p w14:paraId="2393CE21" w14:textId="77777777" w:rsidR="00643064" w:rsidRPr="002C526C" w:rsidRDefault="00643064" w:rsidP="002C526C">
            <w:pPr>
              <w:spacing w:before="0" w:after="0"/>
            </w:pPr>
            <w:r w:rsidRPr="002C526C">
              <w:t>Kosovo</w:t>
            </w:r>
          </w:p>
        </w:tc>
      </w:tr>
      <w:tr w:rsidR="00643064" w:rsidRPr="002C526C" w14:paraId="65AECC00" w14:textId="77777777" w:rsidTr="00CF7D42">
        <w:trPr>
          <w:trHeight w:val="20"/>
        </w:trPr>
        <w:tc>
          <w:tcPr>
            <w:tcW w:w="3823" w:type="dxa"/>
            <w:tcMar>
              <w:top w:w="86" w:type="dxa"/>
              <w:left w:w="115" w:type="dxa"/>
              <w:bottom w:w="86" w:type="dxa"/>
              <w:right w:w="115" w:type="dxa"/>
            </w:tcMar>
            <w:vAlign w:val="center"/>
          </w:tcPr>
          <w:p w14:paraId="53896377" w14:textId="77777777" w:rsidR="00643064" w:rsidRPr="002C526C" w:rsidRDefault="00643064" w:rsidP="002C526C">
            <w:pPr>
              <w:spacing w:before="0" w:after="0"/>
            </w:pPr>
            <w:r w:rsidRPr="002C526C">
              <w:t>Project Name</w:t>
            </w:r>
          </w:p>
        </w:tc>
        <w:tc>
          <w:tcPr>
            <w:tcW w:w="4807" w:type="dxa"/>
            <w:tcMar>
              <w:top w:w="86" w:type="dxa"/>
              <w:left w:w="115" w:type="dxa"/>
              <w:bottom w:w="86" w:type="dxa"/>
              <w:right w:w="115" w:type="dxa"/>
            </w:tcMar>
            <w:vAlign w:val="center"/>
          </w:tcPr>
          <w:p w14:paraId="58B9A9AA" w14:textId="77777777" w:rsidR="00643064" w:rsidRPr="002C526C" w:rsidRDefault="00643064" w:rsidP="002C526C">
            <w:pPr>
              <w:spacing w:before="0" w:after="0"/>
            </w:pPr>
            <w:r w:rsidRPr="002C526C">
              <w:t>Threshold Program</w:t>
            </w:r>
          </w:p>
        </w:tc>
      </w:tr>
      <w:tr w:rsidR="00643064" w:rsidRPr="002C526C" w14:paraId="7B1E831A" w14:textId="77777777" w:rsidTr="00CF7D42">
        <w:trPr>
          <w:trHeight w:val="20"/>
        </w:trPr>
        <w:tc>
          <w:tcPr>
            <w:tcW w:w="3823" w:type="dxa"/>
            <w:tcMar>
              <w:top w:w="86" w:type="dxa"/>
              <w:left w:w="115" w:type="dxa"/>
              <w:bottom w:w="86" w:type="dxa"/>
              <w:right w:w="115" w:type="dxa"/>
            </w:tcMar>
            <w:vAlign w:val="center"/>
          </w:tcPr>
          <w:p w14:paraId="7DD515C1" w14:textId="77777777" w:rsidR="00643064" w:rsidRPr="002C526C" w:rsidRDefault="00643064" w:rsidP="002C526C">
            <w:pPr>
              <w:spacing w:before="0" w:after="0"/>
            </w:pPr>
            <w:bookmarkStart w:id="0" w:name="_Hlk70082730"/>
            <w:r w:rsidRPr="002C526C">
              <w:t xml:space="preserve">Procurement Title </w:t>
            </w:r>
          </w:p>
        </w:tc>
        <w:tc>
          <w:tcPr>
            <w:tcW w:w="4807" w:type="dxa"/>
            <w:tcMar>
              <w:top w:w="86" w:type="dxa"/>
              <w:left w:w="115" w:type="dxa"/>
              <w:bottom w:w="86" w:type="dxa"/>
              <w:right w:w="115" w:type="dxa"/>
            </w:tcMar>
            <w:vAlign w:val="center"/>
          </w:tcPr>
          <w:p w14:paraId="72B093AF" w14:textId="77A95AEF" w:rsidR="00643064" w:rsidRPr="002C526C" w:rsidRDefault="00643064" w:rsidP="002C526C">
            <w:pPr>
              <w:spacing w:before="0" w:after="0"/>
            </w:pPr>
            <w:r w:rsidRPr="002C526C">
              <w:t>Procurement of Consultant Services Data Quality Review Consultancy</w:t>
            </w:r>
          </w:p>
        </w:tc>
      </w:tr>
      <w:bookmarkEnd w:id="0"/>
      <w:tr w:rsidR="00643064" w:rsidRPr="002C526C" w14:paraId="57A410F4" w14:textId="77777777" w:rsidTr="00CF7D42">
        <w:trPr>
          <w:trHeight w:val="20"/>
        </w:trPr>
        <w:tc>
          <w:tcPr>
            <w:tcW w:w="3823" w:type="dxa"/>
            <w:tcMar>
              <w:top w:w="86" w:type="dxa"/>
              <w:left w:w="115" w:type="dxa"/>
              <w:bottom w:w="86" w:type="dxa"/>
              <w:right w:w="115" w:type="dxa"/>
            </w:tcMar>
            <w:vAlign w:val="center"/>
          </w:tcPr>
          <w:p w14:paraId="5C987740" w14:textId="77777777" w:rsidR="00643064" w:rsidRPr="002C526C" w:rsidRDefault="00643064" w:rsidP="002C526C">
            <w:pPr>
              <w:spacing w:before="0" w:after="0"/>
            </w:pPr>
            <w:r w:rsidRPr="002C526C">
              <w:t xml:space="preserve">Procurement Ref. Number </w:t>
            </w:r>
          </w:p>
        </w:tc>
        <w:tc>
          <w:tcPr>
            <w:tcW w:w="4807" w:type="dxa"/>
            <w:tcMar>
              <w:top w:w="86" w:type="dxa"/>
              <w:left w:w="115" w:type="dxa"/>
              <w:bottom w:w="86" w:type="dxa"/>
              <w:right w:w="115" w:type="dxa"/>
            </w:tcMar>
            <w:vAlign w:val="center"/>
          </w:tcPr>
          <w:p w14:paraId="6023C75C" w14:textId="34946F71" w:rsidR="00643064" w:rsidRPr="002C526C" w:rsidRDefault="00643064" w:rsidP="002C526C">
            <w:pPr>
              <w:spacing w:before="0" w:after="0"/>
            </w:pPr>
            <w:r w:rsidRPr="002C526C">
              <w:t>RFP / MFK / QCBS / 2021 / No. 008</w:t>
            </w:r>
          </w:p>
        </w:tc>
      </w:tr>
      <w:tr w:rsidR="00643064" w:rsidRPr="002C526C" w14:paraId="1AC348CB" w14:textId="77777777" w:rsidTr="00CF7D42">
        <w:trPr>
          <w:trHeight w:val="20"/>
        </w:trPr>
        <w:tc>
          <w:tcPr>
            <w:tcW w:w="3823" w:type="dxa"/>
            <w:tcMar>
              <w:top w:w="86" w:type="dxa"/>
              <w:left w:w="115" w:type="dxa"/>
              <w:bottom w:w="86" w:type="dxa"/>
              <w:right w:w="115" w:type="dxa"/>
            </w:tcMar>
            <w:vAlign w:val="center"/>
          </w:tcPr>
          <w:p w14:paraId="4C2B3622" w14:textId="77777777" w:rsidR="00643064" w:rsidRPr="002C526C" w:rsidRDefault="00643064" w:rsidP="002C526C">
            <w:pPr>
              <w:spacing w:before="0" w:after="0"/>
            </w:pPr>
            <w:r w:rsidRPr="002C526C">
              <w:t>Type of Procurement (goods, works or services as applicable)</w:t>
            </w:r>
          </w:p>
        </w:tc>
        <w:tc>
          <w:tcPr>
            <w:tcW w:w="4807" w:type="dxa"/>
            <w:tcMar>
              <w:top w:w="86" w:type="dxa"/>
              <w:left w:w="115" w:type="dxa"/>
              <w:bottom w:w="86" w:type="dxa"/>
              <w:right w:w="115" w:type="dxa"/>
            </w:tcMar>
            <w:vAlign w:val="center"/>
          </w:tcPr>
          <w:p w14:paraId="30C899DC" w14:textId="77777777" w:rsidR="00643064" w:rsidRPr="002C526C" w:rsidRDefault="00643064" w:rsidP="002C526C">
            <w:pPr>
              <w:spacing w:before="0" w:after="0"/>
            </w:pPr>
            <w:r w:rsidRPr="002C526C">
              <w:t xml:space="preserve">Services </w:t>
            </w:r>
          </w:p>
        </w:tc>
      </w:tr>
      <w:tr w:rsidR="00643064" w:rsidRPr="002C526C" w14:paraId="33C2444E" w14:textId="77777777" w:rsidTr="00CF7D42">
        <w:trPr>
          <w:trHeight w:val="20"/>
        </w:trPr>
        <w:tc>
          <w:tcPr>
            <w:tcW w:w="3823" w:type="dxa"/>
            <w:tcMar>
              <w:top w:w="86" w:type="dxa"/>
              <w:left w:w="115" w:type="dxa"/>
              <w:bottom w:w="86" w:type="dxa"/>
              <w:right w:w="115" w:type="dxa"/>
            </w:tcMar>
            <w:vAlign w:val="center"/>
          </w:tcPr>
          <w:p w14:paraId="50CC4C3E" w14:textId="77777777" w:rsidR="00643064" w:rsidRPr="002C526C" w:rsidRDefault="00643064" w:rsidP="002C526C">
            <w:pPr>
              <w:spacing w:before="0" w:after="0"/>
            </w:pPr>
            <w:r w:rsidRPr="002C526C">
              <w:t>Employer</w:t>
            </w:r>
          </w:p>
        </w:tc>
        <w:tc>
          <w:tcPr>
            <w:tcW w:w="4807" w:type="dxa"/>
            <w:tcMar>
              <w:top w:w="86" w:type="dxa"/>
              <w:left w:w="115" w:type="dxa"/>
              <w:bottom w:w="86" w:type="dxa"/>
              <w:right w:w="115" w:type="dxa"/>
            </w:tcMar>
            <w:vAlign w:val="center"/>
          </w:tcPr>
          <w:p w14:paraId="4895BEB7" w14:textId="77777777" w:rsidR="00643064" w:rsidRPr="002C526C" w:rsidRDefault="00643064" w:rsidP="002C526C">
            <w:pPr>
              <w:spacing w:before="0" w:after="0"/>
            </w:pPr>
            <w:r w:rsidRPr="002C526C">
              <w:t>Millennium Foundation of Kosovo (MFK)</w:t>
            </w:r>
          </w:p>
        </w:tc>
      </w:tr>
      <w:tr w:rsidR="00643064" w:rsidRPr="002C526C" w14:paraId="03494382" w14:textId="77777777" w:rsidTr="00CF7D42">
        <w:trPr>
          <w:trHeight w:val="20"/>
        </w:trPr>
        <w:tc>
          <w:tcPr>
            <w:tcW w:w="3823" w:type="dxa"/>
            <w:tcMar>
              <w:top w:w="86" w:type="dxa"/>
              <w:left w:w="115" w:type="dxa"/>
              <w:bottom w:w="86" w:type="dxa"/>
              <w:right w:w="115" w:type="dxa"/>
            </w:tcMar>
            <w:vAlign w:val="center"/>
          </w:tcPr>
          <w:p w14:paraId="3EC3254D" w14:textId="77777777" w:rsidR="00643064" w:rsidRPr="002C526C" w:rsidRDefault="00643064" w:rsidP="002C526C">
            <w:pPr>
              <w:spacing w:before="0" w:after="0"/>
            </w:pPr>
            <w:r w:rsidRPr="002C526C">
              <w:t xml:space="preserve">Publication Date </w:t>
            </w:r>
          </w:p>
        </w:tc>
        <w:tc>
          <w:tcPr>
            <w:tcW w:w="4807" w:type="dxa"/>
            <w:tcMar>
              <w:top w:w="86" w:type="dxa"/>
              <w:left w:w="115" w:type="dxa"/>
              <w:bottom w:w="86" w:type="dxa"/>
              <w:right w:w="115" w:type="dxa"/>
            </w:tcMar>
          </w:tcPr>
          <w:p w14:paraId="5F7AC0F4" w14:textId="3D17509A" w:rsidR="00643064" w:rsidRPr="002C526C" w:rsidRDefault="00321C09" w:rsidP="002C526C">
            <w:pPr>
              <w:spacing w:before="0" w:after="0"/>
            </w:pPr>
            <w:r>
              <w:t>18 May 2021</w:t>
            </w:r>
          </w:p>
        </w:tc>
      </w:tr>
      <w:tr w:rsidR="00643064" w:rsidRPr="002C526C" w14:paraId="24BCE2BB" w14:textId="77777777" w:rsidTr="00CF7D42">
        <w:trPr>
          <w:trHeight w:val="20"/>
        </w:trPr>
        <w:tc>
          <w:tcPr>
            <w:tcW w:w="3823" w:type="dxa"/>
            <w:tcMar>
              <w:top w:w="86" w:type="dxa"/>
              <w:left w:w="115" w:type="dxa"/>
              <w:bottom w:w="86" w:type="dxa"/>
              <w:right w:w="115" w:type="dxa"/>
            </w:tcMar>
            <w:vAlign w:val="center"/>
          </w:tcPr>
          <w:p w14:paraId="2CAF9729" w14:textId="77777777" w:rsidR="00643064" w:rsidRPr="002C526C" w:rsidRDefault="00643064" w:rsidP="002C526C">
            <w:pPr>
              <w:spacing w:before="0" w:after="0"/>
            </w:pPr>
            <w:r w:rsidRPr="002C526C">
              <w:t xml:space="preserve">Submission Deadline </w:t>
            </w:r>
          </w:p>
        </w:tc>
        <w:tc>
          <w:tcPr>
            <w:tcW w:w="4807" w:type="dxa"/>
            <w:tcMar>
              <w:top w:w="86" w:type="dxa"/>
              <w:left w:w="115" w:type="dxa"/>
              <w:bottom w:w="86" w:type="dxa"/>
              <w:right w:w="115" w:type="dxa"/>
            </w:tcMar>
          </w:tcPr>
          <w:p w14:paraId="6746DDEE" w14:textId="427C007B" w:rsidR="00643064" w:rsidRPr="002C526C" w:rsidRDefault="00B317D3" w:rsidP="002C526C">
            <w:pPr>
              <w:spacing w:before="0" w:after="0"/>
            </w:pPr>
            <w:r>
              <w:t>17 June</w:t>
            </w:r>
            <w:r w:rsidRPr="00B317D3">
              <w:t xml:space="preserve"> 2021; 14:</w:t>
            </w:r>
            <w:r>
              <w:t>0</w:t>
            </w:r>
            <w:r w:rsidRPr="00B317D3">
              <w:t>0 pm (Kosovo Time)</w:t>
            </w:r>
          </w:p>
        </w:tc>
      </w:tr>
    </w:tbl>
    <w:p w14:paraId="7D52EFA7" w14:textId="77777777" w:rsidR="00643064" w:rsidRPr="002C526C" w:rsidRDefault="00643064" w:rsidP="00643064">
      <w:pPr>
        <w:pStyle w:val="NoSpacing"/>
      </w:pPr>
    </w:p>
    <w:p w14:paraId="71C0E40F" w14:textId="279D3A5C" w:rsidR="00643064" w:rsidRPr="002C526C" w:rsidRDefault="00643064" w:rsidP="00643064">
      <w:pPr>
        <w:suppressAutoHyphens/>
        <w:jc w:val="both"/>
        <w:rPr>
          <w:rFonts w:eastAsiaTheme="minorHAnsi" w:cstheme="minorBidi"/>
          <w:spacing w:val="-2"/>
          <w:lang w:eastAsia="en-US"/>
        </w:rPr>
      </w:pPr>
      <w:r w:rsidRPr="002C526C">
        <w:rPr>
          <w:rFonts w:eastAsiaTheme="minorHAnsi" w:cstheme="minorBidi"/>
          <w:spacing w:val="-2"/>
          <w:lang w:eastAsia="en-US"/>
        </w:rPr>
        <w:t xml:space="preserve">The Millennium Foundation of Kosovo has received financing from the Millennium Challenge Corporation toward the cost of the “Threshold Program agreement”, and intends to apply part of the proceeds toward payments under the contract for: Procurement of Consultant Services Data Quality Review Consultancy. </w:t>
      </w:r>
    </w:p>
    <w:p w14:paraId="0FFA002C" w14:textId="77777777" w:rsidR="00643064" w:rsidRPr="002C526C" w:rsidRDefault="00643064" w:rsidP="00643064">
      <w:pPr>
        <w:jc w:val="both"/>
        <w:rPr>
          <w:rFonts w:eastAsiaTheme="minorHAnsi" w:cstheme="minorBidi"/>
          <w:spacing w:val="-2"/>
          <w:lang w:eastAsia="en-US"/>
        </w:rPr>
      </w:pPr>
      <w:r w:rsidRPr="002C526C">
        <w:rPr>
          <w:rFonts w:eastAsiaTheme="minorHAnsi" w:cstheme="minorBidi"/>
          <w:spacing w:val="-2"/>
          <w:lang w:eastAsia="en-US"/>
        </w:rPr>
        <w:t>MCC’s funding is appropriated by the U.S. Congress and obligated to the Threshold up-front, with no incremental or partial funding. So, when a contract is signed with an MCA Entity, money is already available to the MFK and, for most contracts, invoices are paid directly to Contractors/Consultants/Suppliers by the US Treasury.</w:t>
      </w:r>
    </w:p>
    <w:p w14:paraId="04E5610B" w14:textId="275F8415" w:rsidR="00643064" w:rsidRPr="002C526C" w:rsidRDefault="00643064" w:rsidP="00643064">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jc w:val="both"/>
        <w:rPr>
          <w:rFonts w:eastAsiaTheme="minorHAnsi" w:cstheme="minorBidi"/>
          <w:spacing w:val="-2"/>
          <w:lang w:eastAsia="en-US"/>
        </w:rPr>
      </w:pPr>
      <w:r w:rsidRPr="002C526C">
        <w:rPr>
          <w:rFonts w:eastAsiaTheme="minorHAnsi" w:cstheme="minorBidi"/>
          <w:spacing w:val="-2"/>
          <w:lang w:eastAsia="en-US"/>
        </w:rPr>
        <w:t xml:space="preserve">MFK now invites proposals from eligible </w:t>
      </w:r>
      <w:r w:rsidR="002C526C">
        <w:rPr>
          <w:rFonts w:eastAsiaTheme="minorHAnsi" w:cstheme="minorBidi"/>
          <w:spacing w:val="-2"/>
          <w:lang w:eastAsia="en-US"/>
        </w:rPr>
        <w:t>C</w:t>
      </w:r>
      <w:r w:rsidRPr="002C526C">
        <w:rPr>
          <w:rFonts w:eastAsiaTheme="minorHAnsi" w:cstheme="minorBidi"/>
          <w:spacing w:val="-2"/>
          <w:lang w:eastAsia="en-US"/>
        </w:rPr>
        <w:t xml:space="preserve">onsultants for Procurement of Consultant Services Data Quality Review Consultancy, the selected The Consultant shall perform an independent review of indicators, data, data sets, and data sources which are included in the M&amp;E Plan and planned to be collected for threshold M&amp;E activities. The Consultant’s work will be for a period of approximately nine (9) calendar months, from the effective start date of the contract. Based on the DQR findings and recommendations, MFK and the IEs for the Threshold will produce action plans on how they are going to incorporate the </w:t>
      </w:r>
      <w:r w:rsidR="002C526C" w:rsidRPr="002C526C">
        <w:rPr>
          <w:rFonts w:eastAsiaTheme="minorHAnsi" w:cstheme="minorBidi"/>
          <w:spacing w:val="-2"/>
          <w:lang w:eastAsia="en-US"/>
        </w:rPr>
        <w:t>findings.</w:t>
      </w:r>
      <w:r w:rsidRPr="002C526C">
        <w:rPr>
          <w:rFonts w:eastAsiaTheme="minorHAnsi" w:cstheme="minorBidi"/>
          <w:spacing w:val="-2"/>
          <w:lang w:eastAsia="en-US"/>
        </w:rPr>
        <w:t xml:space="preserve"> </w:t>
      </w:r>
    </w:p>
    <w:p w14:paraId="6EC89A4A" w14:textId="241BB442" w:rsidR="002C526C" w:rsidRPr="002C526C" w:rsidRDefault="00643064" w:rsidP="002C526C">
      <w:pPr>
        <w:pStyle w:val="SimpleList"/>
        <w:tabs>
          <w:tab w:val="clear" w:pos="720"/>
        </w:tabs>
        <w:ind w:left="0" w:firstLine="0"/>
        <w:rPr>
          <w:rFonts w:eastAsiaTheme="minorHAnsi" w:cstheme="minorBidi"/>
          <w:spacing w:val="-2"/>
          <w:szCs w:val="24"/>
          <w:lang w:eastAsia="en-US"/>
        </w:rPr>
      </w:pPr>
      <w:bookmarkStart w:id="1" w:name="_Hlk52456133"/>
      <w:r w:rsidRPr="002C526C">
        <w:rPr>
          <w:rFonts w:eastAsiaTheme="minorHAnsi" w:cstheme="minorBidi"/>
          <w:spacing w:val="-2"/>
          <w:szCs w:val="24"/>
          <w:lang w:eastAsia="en-US"/>
        </w:rPr>
        <w:t xml:space="preserve">This SPN follows the General Procurement Notice that appeared in dgMarket on </w:t>
      </w:r>
      <w:r w:rsidR="002C526C" w:rsidRPr="002C526C">
        <w:rPr>
          <w:rFonts w:eastAsiaTheme="minorHAnsi" w:cstheme="minorBidi"/>
          <w:spacing w:val="-2"/>
          <w:szCs w:val="24"/>
          <w:lang w:eastAsia="en-US"/>
        </w:rPr>
        <w:t>03 February 2021</w:t>
      </w:r>
      <w:r w:rsidRPr="002C526C">
        <w:rPr>
          <w:rFonts w:eastAsiaTheme="minorHAnsi" w:cstheme="minorBidi"/>
          <w:spacing w:val="-2"/>
          <w:szCs w:val="24"/>
          <w:lang w:eastAsia="en-US"/>
        </w:rPr>
        <w:t xml:space="preserve">, UNDB Online on </w:t>
      </w:r>
      <w:r w:rsidR="002C526C" w:rsidRPr="002C526C">
        <w:rPr>
          <w:rFonts w:eastAsiaTheme="minorHAnsi" w:cstheme="minorBidi"/>
          <w:spacing w:val="-2"/>
          <w:szCs w:val="24"/>
          <w:lang w:eastAsia="en-US"/>
        </w:rPr>
        <w:t>03 February 2021</w:t>
      </w:r>
      <w:r w:rsidRPr="002C526C">
        <w:rPr>
          <w:rFonts w:eastAsiaTheme="minorHAnsi" w:cstheme="minorBidi"/>
          <w:spacing w:val="-2"/>
          <w:szCs w:val="24"/>
          <w:lang w:eastAsia="en-US"/>
        </w:rPr>
        <w:t xml:space="preserve">, the MCA Entity’s website millenniumkosovo.org on </w:t>
      </w:r>
      <w:r w:rsidR="002C526C" w:rsidRPr="002C526C">
        <w:rPr>
          <w:rFonts w:eastAsiaTheme="minorHAnsi" w:cstheme="minorBidi"/>
          <w:spacing w:val="-2"/>
          <w:szCs w:val="24"/>
          <w:lang w:eastAsia="en-US"/>
        </w:rPr>
        <w:t>03 February 2021</w:t>
      </w:r>
      <w:r w:rsidRPr="002C526C">
        <w:rPr>
          <w:rFonts w:eastAsiaTheme="minorHAnsi" w:cstheme="minorBidi"/>
          <w:spacing w:val="-2"/>
          <w:szCs w:val="24"/>
          <w:lang w:eastAsia="en-US"/>
        </w:rPr>
        <w:t xml:space="preserve">, and local newspapers “Koha Ditore” </w:t>
      </w:r>
      <w:r w:rsidR="002C526C" w:rsidRPr="002C526C">
        <w:rPr>
          <w:rFonts w:eastAsiaTheme="minorHAnsi" w:cstheme="minorBidi"/>
          <w:spacing w:val="-2"/>
          <w:szCs w:val="24"/>
          <w:lang w:eastAsia="en-US"/>
        </w:rPr>
        <w:t xml:space="preserve">and </w:t>
      </w:r>
      <w:proofErr w:type="gramStart"/>
      <w:r w:rsidR="002C526C" w:rsidRPr="002C526C">
        <w:rPr>
          <w:rFonts w:eastAsiaTheme="minorHAnsi" w:cstheme="minorBidi"/>
          <w:spacing w:val="-2"/>
          <w:szCs w:val="24"/>
          <w:lang w:eastAsia="en-US"/>
        </w:rPr>
        <w:t xml:space="preserve">“ </w:t>
      </w:r>
      <w:proofErr w:type="spellStart"/>
      <w:r w:rsidR="002C526C" w:rsidRPr="002C526C">
        <w:rPr>
          <w:rFonts w:eastAsiaTheme="minorHAnsi" w:cstheme="minorBidi"/>
          <w:spacing w:val="-2"/>
          <w:szCs w:val="24"/>
          <w:lang w:eastAsia="en-US"/>
        </w:rPr>
        <w:t>Epoka</w:t>
      </w:r>
      <w:proofErr w:type="spellEnd"/>
      <w:proofErr w:type="gramEnd"/>
      <w:r w:rsidR="002C526C" w:rsidRPr="002C526C">
        <w:rPr>
          <w:rFonts w:eastAsiaTheme="minorHAnsi" w:cstheme="minorBidi"/>
          <w:spacing w:val="-2"/>
          <w:szCs w:val="24"/>
          <w:lang w:eastAsia="en-US"/>
        </w:rPr>
        <w:t xml:space="preserve"> e re” </w:t>
      </w:r>
      <w:r w:rsidRPr="002C526C">
        <w:rPr>
          <w:rFonts w:eastAsiaTheme="minorHAnsi" w:cstheme="minorBidi"/>
          <w:spacing w:val="-2"/>
          <w:szCs w:val="24"/>
          <w:lang w:eastAsia="en-US"/>
        </w:rPr>
        <w:t xml:space="preserve">on </w:t>
      </w:r>
      <w:r w:rsidR="002C526C" w:rsidRPr="002C526C">
        <w:rPr>
          <w:rFonts w:eastAsiaTheme="minorHAnsi" w:cstheme="minorBidi"/>
          <w:spacing w:val="-2"/>
          <w:szCs w:val="24"/>
          <w:lang w:eastAsia="en-US"/>
        </w:rPr>
        <w:t>04 February 2021</w:t>
      </w:r>
      <w:r w:rsidRPr="002C526C">
        <w:rPr>
          <w:rFonts w:eastAsiaTheme="minorHAnsi" w:cstheme="minorBidi"/>
          <w:spacing w:val="-2"/>
          <w:szCs w:val="24"/>
          <w:lang w:eastAsia="en-US"/>
        </w:rPr>
        <w:t xml:space="preserve">. </w:t>
      </w:r>
      <w:bookmarkEnd w:id="1"/>
    </w:p>
    <w:p w14:paraId="20D40B09" w14:textId="44E3A2FF" w:rsidR="00643064" w:rsidRPr="002C526C" w:rsidRDefault="00643064" w:rsidP="00643064">
      <w:pPr>
        <w:suppressAutoHyphens/>
        <w:jc w:val="both"/>
        <w:rPr>
          <w:rFonts w:eastAsiaTheme="minorHAnsi" w:cstheme="minorBidi"/>
          <w:spacing w:val="-2"/>
          <w:lang w:eastAsia="en-US"/>
        </w:rPr>
      </w:pPr>
      <w:r w:rsidRPr="002C526C">
        <w:rPr>
          <w:rFonts w:eastAsiaTheme="minorHAnsi" w:cstheme="minorBidi"/>
          <w:spacing w:val="-2"/>
          <w:lang w:eastAsia="en-US"/>
        </w:rPr>
        <w:lastRenderedPageBreak/>
        <w:t xml:space="preserve">through the QCBS procedures as specified in the MCC Program Procurement Guidelines (PPG), and is open to all eligible bidders or consultants as defined in the PPG. </w:t>
      </w:r>
    </w:p>
    <w:p w14:paraId="01B81F61" w14:textId="10447FD4" w:rsidR="00643064" w:rsidRPr="002C526C" w:rsidRDefault="00643064" w:rsidP="00643064">
      <w:pPr>
        <w:suppressAutoHyphens/>
        <w:jc w:val="both"/>
        <w:rPr>
          <w:rFonts w:eastAsiaTheme="minorHAnsi" w:cstheme="minorBidi"/>
          <w:spacing w:val="-2"/>
          <w:lang w:eastAsia="en-US"/>
        </w:rPr>
      </w:pPr>
      <w:r w:rsidRPr="002C526C">
        <w:rPr>
          <w:rFonts w:eastAsiaTheme="minorHAnsi" w:cstheme="minorBidi"/>
          <w:spacing w:val="-2"/>
          <w:lang w:eastAsia="en-US"/>
        </w:rPr>
        <w:t xml:space="preserve">A Pre-Proposal Conference will be held at </w:t>
      </w:r>
      <w:r w:rsidR="00B317D3">
        <w:rPr>
          <w:rFonts w:eastAsiaTheme="minorHAnsi" w:cstheme="minorBidi"/>
          <w:spacing w:val="-2"/>
          <w:lang w:eastAsia="en-US"/>
        </w:rPr>
        <w:t>16</w:t>
      </w:r>
      <w:r w:rsidRPr="002C526C">
        <w:rPr>
          <w:rFonts w:eastAsiaTheme="minorHAnsi" w:cstheme="minorBidi"/>
          <w:spacing w:val="-2"/>
          <w:lang w:eastAsia="en-US"/>
        </w:rPr>
        <w:t>:</w:t>
      </w:r>
      <w:r w:rsidR="00B317D3">
        <w:rPr>
          <w:rFonts w:eastAsiaTheme="minorHAnsi" w:cstheme="minorBidi"/>
          <w:spacing w:val="-2"/>
          <w:lang w:eastAsia="en-US"/>
        </w:rPr>
        <w:t>00</w:t>
      </w:r>
      <w:r w:rsidRPr="002C526C">
        <w:rPr>
          <w:rFonts w:eastAsiaTheme="minorHAnsi" w:cstheme="minorBidi"/>
          <w:spacing w:val="-2"/>
          <w:lang w:eastAsia="en-US"/>
        </w:rPr>
        <w:t xml:space="preserve"> (Kosovo time) on </w:t>
      </w:r>
      <w:r w:rsidR="00B317D3">
        <w:rPr>
          <w:rFonts w:eastAsiaTheme="minorHAnsi" w:cstheme="minorBidi"/>
          <w:spacing w:val="-2"/>
          <w:lang w:eastAsia="en-US"/>
        </w:rPr>
        <w:t>27</w:t>
      </w:r>
      <w:r w:rsidR="00B317D3" w:rsidRPr="00B317D3">
        <w:rPr>
          <w:rFonts w:eastAsiaTheme="minorHAnsi" w:cstheme="minorBidi"/>
          <w:spacing w:val="-2"/>
          <w:lang w:eastAsia="en-US"/>
        </w:rPr>
        <w:t xml:space="preserve"> </w:t>
      </w:r>
      <w:r w:rsidR="00B317D3">
        <w:rPr>
          <w:rFonts w:eastAsiaTheme="minorHAnsi" w:cstheme="minorBidi"/>
          <w:spacing w:val="-2"/>
          <w:lang w:eastAsia="en-US"/>
        </w:rPr>
        <w:t>May</w:t>
      </w:r>
      <w:r w:rsidR="00B317D3" w:rsidRPr="00B317D3">
        <w:rPr>
          <w:rFonts w:eastAsiaTheme="minorHAnsi" w:cstheme="minorBidi"/>
          <w:spacing w:val="-2"/>
          <w:lang w:eastAsia="en-US"/>
        </w:rPr>
        <w:t xml:space="preserve"> 2021</w:t>
      </w:r>
      <w:r w:rsidRPr="002C526C">
        <w:rPr>
          <w:rFonts w:eastAsiaTheme="minorHAnsi" w:cstheme="minorBidi"/>
          <w:spacing w:val="-2"/>
          <w:lang w:eastAsia="en-US"/>
        </w:rPr>
        <w:t xml:space="preserve"> ONLY through online Zoom Meeting. Attendance is strongly advised for all prospective Consultants or their representatives but is not mandatory.</w:t>
      </w:r>
    </w:p>
    <w:p w14:paraId="0F988E2E" w14:textId="455F76B4" w:rsidR="00643064" w:rsidRPr="002C526C" w:rsidRDefault="00643064" w:rsidP="00643064">
      <w:pPr>
        <w:suppressAutoHyphens/>
        <w:jc w:val="both"/>
        <w:rPr>
          <w:rFonts w:eastAsiaTheme="minorHAnsi" w:cstheme="minorBidi"/>
          <w:spacing w:val="-2"/>
          <w:lang w:eastAsia="en-US"/>
        </w:rPr>
      </w:pPr>
      <w:r w:rsidRPr="002C526C">
        <w:rPr>
          <w:rFonts w:eastAsiaTheme="minorHAnsi" w:cstheme="minorBidi"/>
          <w:spacing w:val="-2"/>
          <w:lang w:eastAsia="en-US"/>
        </w:rPr>
        <w:t xml:space="preserve">Zoom Meeting Link:  </w:t>
      </w:r>
      <w:hyperlink r:id="rId13" w:history="1">
        <w:r w:rsidR="00414902" w:rsidRPr="00BA0F91">
          <w:rPr>
            <w:rStyle w:val="Hyperlink"/>
            <w:rFonts w:eastAsiaTheme="minorHAnsi" w:cstheme="minorBidi"/>
            <w:spacing w:val="-2"/>
            <w:lang w:eastAsia="en-US"/>
          </w:rPr>
          <w:t>https://us02web.zoom.us/j/86725442395</w:t>
        </w:r>
      </w:hyperlink>
      <w:r w:rsidR="00414902">
        <w:rPr>
          <w:rFonts w:eastAsiaTheme="minorHAnsi" w:cstheme="minorBidi"/>
          <w:spacing w:val="-2"/>
          <w:lang w:eastAsia="en-US"/>
        </w:rPr>
        <w:t xml:space="preserve"> </w:t>
      </w:r>
    </w:p>
    <w:p w14:paraId="1FBEA19C" w14:textId="77FC810A" w:rsidR="00643064" w:rsidRPr="002C526C" w:rsidRDefault="00643064" w:rsidP="00643064">
      <w:pPr>
        <w:pStyle w:val="NormalWeb"/>
        <w:spacing w:before="0" w:beforeAutospacing="0" w:after="0" w:afterAutospacing="0"/>
        <w:ind w:left="0" w:firstLine="0"/>
        <w:rPr>
          <w:rFonts w:ascii="Times New Roman" w:eastAsiaTheme="minorHAnsi" w:hAnsi="Times New Roman" w:cstheme="minorBidi"/>
          <w:spacing w:val="-2"/>
        </w:rPr>
      </w:pPr>
      <w:r w:rsidRPr="002C526C">
        <w:rPr>
          <w:rFonts w:ascii="Times New Roman" w:eastAsiaTheme="minorHAnsi" w:hAnsi="Times New Roman" w:cstheme="minorBidi"/>
          <w:spacing w:val="-2"/>
        </w:rPr>
        <w:t>A complete set of Request for Request for Proposal (RFP) documents including any clarifications, notices and/or addendums may be obtained by interested eligible consultants through the following website (Eventual clarifications or any changes to the RCQ document shall be published at the latest 5 days before the submission deadline on the link provided below):</w:t>
      </w:r>
      <w:r w:rsidR="002C526C" w:rsidRPr="002C526C">
        <w:rPr>
          <w:rFonts w:ascii="Times New Roman" w:eastAsiaTheme="minorHAnsi" w:hAnsi="Times New Roman" w:cstheme="minorBidi"/>
          <w:spacing w:val="-2"/>
        </w:rPr>
        <w:t xml:space="preserve"> </w:t>
      </w:r>
      <w:r w:rsidR="002C526C">
        <w:rPr>
          <w:rFonts w:ascii="Times New Roman" w:eastAsiaTheme="minorHAnsi" w:hAnsi="Times New Roman" w:cstheme="minorBidi"/>
          <w:spacing w:val="-2"/>
        </w:rPr>
        <w:t xml:space="preserve"> </w:t>
      </w:r>
      <w:hyperlink r:id="rId14" w:history="1">
        <w:r w:rsidR="00414902" w:rsidRPr="00BA0F91">
          <w:rPr>
            <w:rStyle w:val="Hyperlink"/>
            <w:rFonts w:ascii="Times New Roman" w:eastAsiaTheme="minorHAnsi" w:hAnsi="Times New Roman" w:cstheme="minorBidi"/>
            <w:spacing w:val="-2"/>
          </w:rPr>
          <w:t>https://millenniumkosovo.org/procurment/procurement-of-consultant-services-data-quality-review-consultancy-rfp-mfk-qcbs-2021-no-008</w:t>
        </w:r>
      </w:hyperlink>
      <w:r w:rsidR="00414902">
        <w:rPr>
          <w:rFonts w:ascii="Times New Roman" w:eastAsiaTheme="minorHAnsi" w:hAnsi="Times New Roman" w:cstheme="minorBidi"/>
          <w:spacing w:val="-2"/>
        </w:rPr>
        <w:t xml:space="preserve"> </w:t>
      </w:r>
    </w:p>
    <w:p w14:paraId="1425EC93" w14:textId="77777777" w:rsidR="002C526C" w:rsidRPr="002C526C" w:rsidRDefault="002C526C" w:rsidP="00643064">
      <w:pPr>
        <w:pStyle w:val="NormalWeb"/>
        <w:spacing w:before="0" w:beforeAutospacing="0" w:after="0" w:afterAutospacing="0"/>
        <w:ind w:left="0" w:firstLine="0"/>
        <w:rPr>
          <w:rFonts w:ascii="Times New Roman" w:eastAsiaTheme="minorHAnsi" w:hAnsi="Times New Roman" w:cstheme="minorBidi"/>
          <w:spacing w:val="-2"/>
        </w:rPr>
      </w:pPr>
    </w:p>
    <w:p w14:paraId="6F4A8EBF" w14:textId="0D2F9432" w:rsidR="00643064" w:rsidRPr="002C526C" w:rsidRDefault="00643064" w:rsidP="00643064">
      <w:pPr>
        <w:pStyle w:val="NormalWeb"/>
        <w:spacing w:before="0" w:beforeAutospacing="0" w:after="0" w:afterAutospacing="0"/>
        <w:ind w:left="0" w:firstLine="0"/>
        <w:rPr>
          <w:rFonts w:ascii="Times New Roman" w:eastAsiaTheme="minorHAnsi" w:hAnsi="Times New Roman" w:cstheme="minorBidi"/>
          <w:spacing w:val="-2"/>
        </w:rPr>
      </w:pPr>
      <w:r w:rsidRPr="002C526C">
        <w:rPr>
          <w:rFonts w:ascii="Times New Roman" w:eastAsiaTheme="minorHAnsi" w:hAnsi="Times New Roman" w:cstheme="minorBidi"/>
          <w:spacing w:val="-2"/>
        </w:rPr>
        <w:t xml:space="preserve">Consultants interested in submitting a proposal should register their interest by sending a completed registration, with the reference and subject of the RFP to the Procurement manager at </w:t>
      </w:r>
      <w:hyperlink r:id="rId15" w:history="1">
        <w:r w:rsidRPr="002C526C">
          <w:rPr>
            <w:rFonts w:ascii="Times New Roman" w:eastAsiaTheme="minorHAnsi" w:hAnsi="Times New Roman" w:cstheme="minorBidi"/>
            <w:spacing w:val="-2"/>
          </w:rPr>
          <w:t>procurement@millenniumkosovo.org</w:t>
        </w:r>
      </w:hyperlink>
      <w:r w:rsidRPr="002C526C">
        <w:rPr>
          <w:rFonts w:ascii="Times New Roman" w:eastAsiaTheme="minorHAnsi" w:hAnsi="Times New Roman" w:cstheme="minorBidi"/>
          <w:spacing w:val="-2"/>
        </w:rPr>
        <w:t xml:space="preserve">, giving full contact details of the consultants. </w:t>
      </w:r>
    </w:p>
    <w:p w14:paraId="1A53349E" w14:textId="77777777" w:rsidR="00643064" w:rsidRPr="002C526C" w:rsidRDefault="00643064" w:rsidP="00643064">
      <w:pPr>
        <w:pStyle w:val="NormalWeb"/>
        <w:spacing w:before="0" w:beforeAutospacing="0" w:after="0" w:afterAutospacing="0"/>
        <w:ind w:left="0" w:firstLine="0"/>
        <w:rPr>
          <w:rFonts w:ascii="Times New Roman" w:eastAsiaTheme="minorHAnsi" w:hAnsi="Times New Roman" w:cstheme="minorBidi"/>
          <w:spacing w:val="-2"/>
        </w:rPr>
      </w:pPr>
    </w:p>
    <w:p w14:paraId="0516555D" w14:textId="77777777" w:rsidR="00643064" w:rsidRPr="002C526C" w:rsidRDefault="00643064" w:rsidP="00643064">
      <w:pPr>
        <w:pStyle w:val="NormalWeb"/>
        <w:spacing w:before="0" w:beforeAutospacing="0" w:after="0" w:afterAutospacing="0"/>
        <w:ind w:left="0" w:firstLine="0"/>
        <w:rPr>
          <w:rFonts w:ascii="Times New Roman" w:eastAsiaTheme="minorHAnsi" w:hAnsi="Times New Roman" w:cstheme="minorBidi"/>
          <w:spacing w:val="-2"/>
        </w:rPr>
      </w:pPr>
      <w:r w:rsidRPr="002C526C">
        <w:rPr>
          <w:rFonts w:ascii="Times New Roman" w:eastAsiaTheme="minorHAnsi" w:hAnsi="Times New Roman" w:cstheme="minorBidi"/>
          <w:spacing w:val="-2"/>
        </w:rPr>
        <w:t>Please note that only electronic applications submitted via the File Request Link (</w:t>
      </w:r>
      <w:proofErr w:type="spellStart"/>
      <w:r w:rsidRPr="002C526C">
        <w:rPr>
          <w:rFonts w:ascii="Times New Roman" w:eastAsiaTheme="minorHAnsi" w:hAnsi="Times New Roman" w:cstheme="minorBidi"/>
          <w:spacing w:val="-2"/>
        </w:rPr>
        <w:t>dropbox</w:t>
      </w:r>
      <w:proofErr w:type="spellEnd"/>
      <w:r w:rsidRPr="002C526C">
        <w:rPr>
          <w:rFonts w:ascii="Times New Roman" w:eastAsiaTheme="minorHAnsi" w:hAnsi="Times New Roman" w:cstheme="minorBidi"/>
          <w:spacing w:val="-2"/>
        </w:rPr>
        <w:t xml:space="preserve"> link) shall be accepted. Submissions by hard copy or by email are not acceptable and shall culminate in proposal rejection. The File link for submission of proposals is included in the RFP document.</w:t>
      </w:r>
    </w:p>
    <w:p w14:paraId="44D57A98" w14:textId="43F4E39B" w:rsidR="00643064" w:rsidRPr="002C526C" w:rsidRDefault="00643064" w:rsidP="00643064">
      <w:pPr>
        <w:pStyle w:val="NormalWeb"/>
        <w:spacing w:before="0" w:beforeAutospacing="0" w:after="0" w:afterAutospacing="0"/>
        <w:ind w:left="0" w:firstLine="0"/>
        <w:rPr>
          <w:rFonts w:ascii="Times New Roman" w:eastAsiaTheme="minorHAnsi" w:hAnsi="Times New Roman" w:cstheme="minorBidi"/>
          <w:spacing w:val="-2"/>
        </w:rPr>
      </w:pPr>
      <w:r w:rsidRPr="002C526C">
        <w:rPr>
          <w:rFonts w:ascii="Times New Roman" w:eastAsiaTheme="minorHAnsi" w:hAnsi="Times New Roman" w:cstheme="minorBidi"/>
          <w:spacing w:val="-2"/>
        </w:rPr>
        <w:t xml:space="preserve">Proposals shall be submitted ONLY to the file request link provided in RFP documents no later than </w:t>
      </w:r>
      <w:bookmarkStart w:id="2" w:name="_Hlk67662577"/>
      <w:r w:rsidR="00476CEE" w:rsidRPr="00476CEE">
        <w:rPr>
          <w:rFonts w:ascii="Times New Roman" w:eastAsiaTheme="minorHAnsi" w:hAnsi="Times New Roman" w:cstheme="minorBidi"/>
          <w:spacing w:val="-2"/>
        </w:rPr>
        <w:t>17 June 2021</w:t>
      </w:r>
      <w:r w:rsidR="00476CEE">
        <w:rPr>
          <w:rFonts w:ascii="Times New Roman" w:eastAsiaTheme="minorHAnsi" w:hAnsi="Times New Roman" w:cstheme="minorBidi"/>
          <w:spacing w:val="-2"/>
        </w:rPr>
        <w:t xml:space="preserve"> </w:t>
      </w:r>
      <w:bookmarkEnd w:id="2"/>
      <w:r w:rsidRPr="002C526C">
        <w:rPr>
          <w:rFonts w:ascii="Times New Roman" w:eastAsiaTheme="minorHAnsi" w:hAnsi="Times New Roman" w:cstheme="minorBidi"/>
          <w:spacing w:val="-2"/>
        </w:rPr>
        <w:t xml:space="preserve">at </w:t>
      </w:r>
      <w:r w:rsidR="00476CEE" w:rsidRPr="00476CEE">
        <w:rPr>
          <w:rFonts w:ascii="Times New Roman" w:eastAsiaTheme="minorHAnsi" w:hAnsi="Times New Roman" w:cstheme="minorBidi"/>
          <w:spacing w:val="-2"/>
        </w:rPr>
        <w:t xml:space="preserve">14:00 pm </w:t>
      </w:r>
      <w:r w:rsidRPr="002C526C">
        <w:rPr>
          <w:rFonts w:ascii="Times New Roman" w:eastAsiaTheme="minorHAnsi" w:hAnsi="Times New Roman" w:cstheme="minorBidi"/>
          <w:spacing w:val="-2"/>
        </w:rPr>
        <w:t xml:space="preserve">(Kosovo Time). Only electronic submission will be permitted. Late applications will be rejected. </w:t>
      </w:r>
    </w:p>
    <w:p w14:paraId="4CCD00B2" w14:textId="1881947E" w:rsidR="00643064" w:rsidRPr="002C526C" w:rsidRDefault="00643064" w:rsidP="00643064">
      <w:pPr>
        <w:pStyle w:val="NormalWeb"/>
        <w:spacing w:before="0" w:beforeAutospacing="0" w:after="0" w:afterAutospacing="0"/>
        <w:ind w:left="0" w:firstLine="0"/>
        <w:rPr>
          <w:rFonts w:ascii="Times New Roman" w:eastAsiaTheme="minorHAnsi" w:hAnsi="Times New Roman" w:cstheme="minorBidi"/>
          <w:spacing w:val="-2"/>
        </w:rPr>
      </w:pPr>
      <w:r w:rsidRPr="002C526C">
        <w:rPr>
          <w:rFonts w:ascii="Times New Roman" w:eastAsiaTheme="minorHAnsi" w:hAnsi="Times New Roman" w:cstheme="minorBidi"/>
          <w:spacing w:val="-2"/>
        </w:rPr>
        <w:t xml:space="preserve">Proposals will be publicly opened in the presence of the bidders’ designated representatives and anyone who chooses to attend at the link: </w:t>
      </w:r>
      <w:hyperlink r:id="rId16" w:history="1">
        <w:r w:rsidR="00414902" w:rsidRPr="00BA0F91">
          <w:rPr>
            <w:rStyle w:val="Hyperlink"/>
            <w:rFonts w:ascii="Times New Roman" w:eastAsiaTheme="minorHAnsi" w:hAnsi="Times New Roman" w:cstheme="minorBidi"/>
            <w:spacing w:val="-2"/>
          </w:rPr>
          <w:t>https://us02web.zoom.us/j/89948859539</w:t>
        </w:r>
      </w:hyperlink>
      <w:r w:rsidR="00414902">
        <w:rPr>
          <w:rFonts w:ascii="Times New Roman" w:eastAsiaTheme="minorHAnsi" w:hAnsi="Times New Roman" w:cstheme="minorBidi"/>
          <w:spacing w:val="-2"/>
        </w:rPr>
        <w:t xml:space="preserve"> </w:t>
      </w:r>
      <w:r w:rsidRPr="002C526C">
        <w:rPr>
          <w:rFonts w:ascii="Times New Roman" w:eastAsiaTheme="minorHAnsi" w:hAnsi="Times New Roman" w:cstheme="minorBidi"/>
          <w:spacing w:val="-2"/>
        </w:rPr>
        <w:t xml:space="preserve"> on </w:t>
      </w:r>
      <w:r w:rsidR="00476CEE" w:rsidRPr="00476CEE">
        <w:rPr>
          <w:rFonts w:ascii="Times New Roman" w:eastAsiaTheme="minorHAnsi" w:hAnsi="Times New Roman" w:cstheme="minorBidi"/>
          <w:spacing w:val="-2"/>
        </w:rPr>
        <w:t>17 June 2021</w:t>
      </w:r>
      <w:r w:rsidR="00414902">
        <w:rPr>
          <w:rFonts w:ascii="Times New Roman" w:eastAsiaTheme="minorHAnsi" w:hAnsi="Times New Roman" w:cstheme="minorBidi"/>
          <w:spacing w:val="-2"/>
        </w:rPr>
        <w:t xml:space="preserve"> </w:t>
      </w:r>
      <w:r w:rsidR="00476CEE" w:rsidRPr="002C526C">
        <w:rPr>
          <w:rFonts w:ascii="Times New Roman" w:eastAsiaTheme="minorHAnsi" w:hAnsi="Times New Roman" w:cstheme="minorBidi"/>
          <w:spacing w:val="-2"/>
        </w:rPr>
        <w:t xml:space="preserve">at </w:t>
      </w:r>
      <w:r w:rsidR="00476CEE" w:rsidRPr="00476CEE">
        <w:rPr>
          <w:rFonts w:ascii="Times New Roman" w:eastAsiaTheme="minorHAnsi" w:hAnsi="Times New Roman" w:cstheme="minorBidi"/>
          <w:spacing w:val="-2"/>
        </w:rPr>
        <w:t>14:</w:t>
      </w:r>
      <w:r w:rsidR="00414902">
        <w:rPr>
          <w:rFonts w:ascii="Times New Roman" w:eastAsiaTheme="minorHAnsi" w:hAnsi="Times New Roman" w:cstheme="minorBidi"/>
          <w:spacing w:val="-2"/>
        </w:rPr>
        <w:t>3</w:t>
      </w:r>
      <w:r w:rsidR="00476CEE" w:rsidRPr="00476CEE">
        <w:rPr>
          <w:rFonts w:ascii="Times New Roman" w:eastAsiaTheme="minorHAnsi" w:hAnsi="Times New Roman" w:cstheme="minorBidi"/>
          <w:spacing w:val="-2"/>
        </w:rPr>
        <w:t>0 pm</w:t>
      </w:r>
      <w:r w:rsidR="002C526C" w:rsidRPr="002C526C">
        <w:rPr>
          <w:rFonts w:ascii="Times New Roman" w:eastAsiaTheme="minorHAnsi" w:hAnsi="Times New Roman" w:cstheme="minorBidi"/>
          <w:spacing w:val="-2"/>
        </w:rPr>
        <w:t xml:space="preserve"> </w:t>
      </w:r>
      <w:r w:rsidRPr="002C526C">
        <w:rPr>
          <w:rFonts w:ascii="Times New Roman" w:eastAsiaTheme="minorHAnsi" w:hAnsi="Times New Roman" w:cstheme="minorBidi"/>
          <w:spacing w:val="-2"/>
        </w:rPr>
        <w:t xml:space="preserve">(Kosovo Time).  </w:t>
      </w:r>
    </w:p>
    <w:p w14:paraId="37531D34" w14:textId="77777777" w:rsidR="00643064" w:rsidRPr="002C526C" w:rsidRDefault="00643064" w:rsidP="00643064">
      <w:pPr>
        <w:pStyle w:val="NormalWeb"/>
        <w:spacing w:before="0" w:beforeAutospacing="0" w:after="0" w:afterAutospacing="0"/>
        <w:ind w:left="0" w:firstLine="0"/>
        <w:rPr>
          <w:rFonts w:ascii="Times New Roman" w:eastAsia="SimSun" w:hAnsi="Times New Roman" w:cs="Times New Roman"/>
          <w:lang w:eastAsia="zh-CN"/>
        </w:rPr>
      </w:pPr>
    </w:p>
    <w:p w14:paraId="12E9D1C0" w14:textId="77777777" w:rsidR="002C526C" w:rsidRDefault="002C526C" w:rsidP="00643064">
      <w:pPr>
        <w:pStyle w:val="NormalWeb"/>
        <w:spacing w:before="0" w:beforeAutospacing="0" w:after="0" w:afterAutospacing="0"/>
        <w:ind w:left="0" w:firstLine="0"/>
        <w:rPr>
          <w:rFonts w:ascii="Times New Roman" w:eastAsia="SimSun" w:hAnsi="Times New Roman" w:cs="Times New Roman"/>
          <w:lang w:eastAsia="zh-CN"/>
        </w:rPr>
      </w:pPr>
    </w:p>
    <w:p w14:paraId="6FA08095" w14:textId="400CD610" w:rsidR="00643064" w:rsidRDefault="00643064" w:rsidP="00643064">
      <w:pPr>
        <w:pStyle w:val="NormalWeb"/>
        <w:spacing w:before="0" w:beforeAutospacing="0" w:after="0" w:afterAutospacing="0"/>
        <w:ind w:left="0" w:firstLine="0"/>
        <w:rPr>
          <w:rFonts w:ascii="Times New Roman" w:eastAsia="SimSun" w:hAnsi="Times New Roman" w:cs="Times New Roman"/>
          <w:lang w:eastAsia="zh-CN"/>
        </w:rPr>
      </w:pPr>
      <w:r w:rsidRPr="002C526C">
        <w:rPr>
          <w:rFonts w:ascii="Times New Roman" w:eastAsia="SimSun" w:hAnsi="Times New Roman" w:cs="Times New Roman"/>
          <w:lang w:eastAsia="zh-CN"/>
        </w:rPr>
        <w:t xml:space="preserve">Contact Information: </w:t>
      </w:r>
    </w:p>
    <w:p w14:paraId="477CF243" w14:textId="77777777" w:rsidR="002C526C" w:rsidRPr="002C526C" w:rsidRDefault="002C526C" w:rsidP="00643064">
      <w:pPr>
        <w:pStyle w:val="NormalWeb"/>
        <w:spacing w:before="0" w:beforeAutospacing="0" w:after="0" w:afterAutospacing="0"/>
        <w:ind w:left="0" w:firstLine="0"/>
        <w:rPr>
          <w:rFonts w:ascii="Times New Roman" w:eastAsia="SimSun" w:hAnsi="Times New Roman" w:cs="Times New Roman"/>
          <w:lang w:eastAsia="zh-CN"/>
        </w:rPr>
      </w:pPr>
    </w:p>
    <w:tbl>
      <w:tblPr>
        <w:tblStyle w:val="TableGrid"/>
        <w:tblW w:w="0" w:type="auto"/>
        <w:tblInd w:w="85" w:type="dxa"/>
        <w:tblCellMar>
          <w:top w:w="86" w:type="dxa"/>
          <w:left w:w="115" w:type="dxa"/>
          <w:bottom w:w="86" w:type="dxa"/>
          <w:right w:w="115" w:type="dxa"/>
        </w:tblCellMar>
        <w:tblLook w:val="04A0" w:firstRow="1" w:lastRow="0" w:firstColumn="1" w:lastColumn="0" w:noHBand="0" w:noVBand="1"/>
      </w:tblPr>
      <w:tblGrid>
        <w:gridCol w:w="2180"/>
        <w:gridCol w:w="6365"/>
      </w:tblGrid>
      <w:tr w:rsidR="00643064" w:rsidRPr="002C526C" w14:paraId="512DC40C" w14:textId="77777777" w:rsidTr="00643064">
        <w:trPr>
          <w:trHeight w:val="57"/>
        </w:trPr>
        <w:tc>
          <w:tcPr>
            <w:tcW w:w="0" w:type="auto"/>
          </w:tcPr>
          <w:p w14:paraId="7B71BEC0"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The address referred to above is:</w:t>
            </w:r>
          </w:p>
        </w:tc>
        <w:tc>
          <w:tcPr>
            <w:tcW w:w="0" w:type="auto"/>
          </w:tcPr>
          <w:p w14:paraId="55AFB7DF"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Str. “</w:t>
            </w:r>
            <w:proofErr w:type="spellStart"/>
            <w:r w:rsidRPr="00CF7D42">
              <w:rPr>
                <w:rFonts w:eastAsiaTheme="minorHAnsi"/>
                <w:spacing w:val="-2"/>
                <w:lang w:eastAsia="en-US"/>
              </w:rPr>
              <w:t>Migjeni</w:t>
            </w:r>
            <w:proofErr w:type="spellEnd"/>
            <w:r w:rsidRPr="00CF7D42">
              <w:rPr>
                <w:rFonts w:eastAsiaTheme="minorHAnsi"/>
                <w:spacing w:val="-2"/>
                <w:lang w:eastAsia="en-US"/>
              </w:rPr>
              <w:t>” no. 21 (ex-Bank of Ljubljana, floor IX), Postal Code:10000 Prishtina, Kosovo</w:t>
            </w:r>
            <w:r w:rsidRPr="00CF7D42" w:rsidDel="00A700D1">
              <w:rPr>
                <w:rFonts w:eastAsiaTheme="minorHAnsi"/>
                <w:spacing w:val="-2"/>
                <w:lang w:eastAsia="en-US"/>
              </w:rPr>
              <w:t xml:space="preserve"> </w:t>
            </w:r>
          </w:p>
        </w:tc>
      </w:tr>
      <w:tr w:rsidR="00643064" w:rsidRPr="002C526C" w14:paraId="34254C96" w14:textId="77777777" w:rsidTr="00643064">
        <w:trPr>
          <w:trHeight w:val="57"/>
        </w:trPr>
        <w:tc>
          <w:tcPr>
            <w:tcW w:w="0" w:type="auto"/>
          </w:tcPr>
          <w:p w14:paraId="63C6D89F"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 xml:space="preserve">Attn: </w:t>
            </w:r>
          </w:p>
        </w:tc>
        <w:tc>
          <w:tcPr>
            <w:tcW w:w="0" w:type="auto"/>
          </w:tcPr>
          <w:p w14:paraId="5E714AEA"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 xml:space="preserve">Arton </w:t>
            </w:r>
            <w:proofErr w:type="spellStart"/>
            <w:r w:rsidRPr="00CF7D42">
              <w:rPr>
                <w:rFonts w:eastAsiaTheme="minorHAnsi"/>
                <w:spacing w:val="-2"/>
                <w:lang w:eastAsia="en-US"/>
              </w:rPr>
              <w:t>Çitaku</w:t>
            </w:r>
            <w:proofErr w:type="spellEnd"/>
          </w:p>
          <w:p w14:paraId="3B53D637"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 xml:space="preserve">MFK Procurement Manager </w:t>
            </w:r>
          </w:p>
          <w:p w14:paraId="1A4DC257"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Str. “</w:t>
            </w:r>
            <w:proofErr w:type="spellStart"/>
            <w:r w:rsidRPr="00CF7D42">
              <w:rPr>
                <w:rFonts w:eastAsiaTheme="minorHAnsi"/>
                <w:spacing w:val="-2"/>
                <w:lang w:eastAsia="en-US"/>
              </w:rPr>
              <w:t>Migjeni</w:t>
            </w:r>
            <w:proofErr w:type="spellEnd"/>
            <w:r w:rsidRPr="00CF7D42">
              <w:rPr>
                <w:rFonts w:eastAsiaTheme="minorHAnsi"/>
                <w:spacing w:val="-2"/>
                <w:lang w:eastAsia="en-US"/>
              </w:rPr>
              <w:t>” no. 21 (ex-Bank of Ljubljana, floor IX), Postal Code:10000 Prishtina, Kosovo</w:t>
            </w:r>
            <w:r w:rsidRPr="00CF7D42" w:rsidDel="00A700D1">
              <w:rPr>
                <w:rFonts w:eastAsiaTheme="minorHAnsi"/>
                <w:spacing w:val="-2"/>
                <w:lang w:eastAsia="en-US"/>
              </w:rPr>
              <w:t xml:space="preserve"> </w:t>
            </w:r>
          </w:p>
        </w:tc>
      </w:tr>
      <w:tr w:rsidR="00643064" w:rsidRPr="002C526C" w14:paraId="02CCA135" w14:textId="77777777" w:rsidTr="00643064">
        <w:trPr>
          <w:trHeight w:val="57"/>
        </w:trPr>
        <w:tc>
          <w:tcPr>
            <w:tcW w:w="0" w:type="auto"/>
          </w:tcPr>
          <w:p w14:paraId="15F7ED30"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Tel:</w:t>
            </w:r>
          </w:p>
        </w:tc>
        <w:tc>
          <w:tcPr>
            <w:tcW w:w="0" w:type="auto"/>
          </w:tcPr>
          <w:p w14:paraId="635303FB"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00 383 38 752 110</w:t>
            </w:r>
          </w:p>
        </w:tc>
      </w:tr>
      <w:tr w:rsidR="00643064" w:rsidRPr="002C526C" w14:paraId="5662FCA1" w14:textId="77777777" w:rsidTr="00643064">
        <w:trPr>
          <w:trHeight w:val="57"/>
        </w:trPr>
        <w:tc>
          <w:tcPr>
            <w:tcW w:w="0" w:type="auto"/>
          </w:tcPr>
          <w:p w14:paraId="7F512CBE"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E-mail:</w:t>
            </w:r>
          </w:p>
        </w:tc>
        <w:tc>
          <w:tcPr>
            <w:tcW w:w="0" w:type="auto"/>
          </w:tcPr>
          <w:p w14:paraId="682E6198" w14:textId="7915CA1F" w:rsidR="00643064" w:rsidRPr="00CF7D42" w:rsidRDefault="00414902" w:rsidP="002C526C">
            <w:pPr>
              <w:widowControl/>
              <w:suppressAutoHyphens/>
              <w:autoSpaceDE/>
              <w:autoSpaceDN/>
              <w:adjustRightInd/>
              <w:spacing w:before="0" w:after="0"/>
              <w:jc w:val="both"/>
              <w:rPr>
                <w:rFonts w:eastAsiaTheme="minorHAnsi"/>
                <w:spacing w:val="-2"/>
                <w:lang w:eastAsia="en-US"/>
              </w:rPr>
            </w:pPr>
            <w:hyperlink r:id="rId17" w:history="1">
              <w:r w:rsidRPr="00BA0F91">
                <w:rPr>
                  <w:rStyle w:val="Hyperlink"/>
                  <w:rFonts w:eastAsiaTheme="minorHAnsi"/>
                  <w:spacing w:val="-2"/>
                  <w:lang w:eastAsia="en-US"/>
                </w:rPr>
                <w:t>procurement@millenniumkosovo.org</w:t>
              </w:r>
            </w:hyperlink>
            <w:r>
              <w:rPr>
                <w:rFonts w:eastAsiaTheme="minorHAnsi"/>
                <w:spacing w:val="-2"/>
                <w:lang w:eastAsia="en-US"/>
              </w:rPr>
              <w:t xml:space="preserve"> </w:t>
            </w:r>
          </w:p>
        </w:tc>
      </w:tr>
      <w:tr w:rsidR="00643064" w:rsidRPr="002C526C" w14:paraId="3F941C9F" w14:textId="77777777" w:rsidTr="00643064">
        <w:trPr>
          <w:trHeight w:val="57"/>
        </w:trPr>
        <w:tc>
          <w:tcPr>
            <w:tcW w:w="0" w:type="auto"/>
          </w:tcPr>
          <w:p w14:paraId="2E82825C" w14:textId="77777777" w:rsidR="00643064" w:rsidRPr="00CF7D42" w:rsidRDefault="00643064" w:rsidP="002C526C">
            <w:pPr>
              <w:widowControl/>
              <w:suppressAutoHyphens/>
              <w:autoSpaceDE/>
              <w:autoSpaceDN/>
              <w:adjustRightInd/>
              <w:spacing w:before="0" w:after="0"/>
              <w:jc w:val="both"/>
              <w:rPr>
                <w:rFonts w:eastAsiaTheme="minorHAnsi"/>
                <w:spacing w:val="-2"/>
                <w:lang w:eastAsia="en-US"/>
              </w:rPr>
            </w:pPr>
            <w:r w:rsidRPr="00CF7D42">
              <w:rPr>
                <w:rFonts w:eastAsiaTheme="minorHAnsi"/>
                <w:spacing w:val="-2"/>
                <w:lang w:eastAsia="en-US"/>
              </w:rPr>
              <w:t>Website:</w:t>
            </w:r>
          </w:p>
        </w:tc>
        <w:tc>
          <w:tcPr>
            <w:tcW w:w="0" w:type="auto"/>
          </w:tcPr>
          <w:p w14:paraId="5FCFBD0A" w14:textId="1AE15717" w:rsidR="00643064" w:rsidRPr="00CF7D42" w:rsidRDefault="00414902" w:rsidP="002C526C">
            <w:pPr>
              <w:widowControl/>
              <w:suppressAutoHyphens/>
              <w:autoSpaceDE/>
              <w:autoSpaceDN/>
              <w:adjustRightInd/>
              <w:spacing w:before="0" w:after="0"/>
              <w:jc w:val="both"/>
              <w:rPr>
                <w:rFonts w:eastAsiaTheme="minorHAnsi"/>
                <w:spacing w:val="-2"/>
                <w:lang w:eastAsia="en-US"/>
              </w:rPr>
            </w:pPr>
            <w:hyperlink r:id="rId18" w:history="1">
              <w:r w:rsidR="00643064" w:rsidRPr="00CF7D42">
                <w:rPr>
                  <w:rFonts w:eastAsiaTheme="minorHAnsi"/>
                  <w:spacing w:val="-2"/>
                  <w:lang w:eastAsia="en-US"/>
                </w:rPr>
                <w:t>https://millenniumkosovo.org</w:t>
              </w:r>
            </w:hyperlink>
            <w:r>
              <w:rPr>
                <w:rFonts w:eastAsiaTheme="minorHAnsi"/>
                <w:spacing w:val="-2"/>
                <w:lang w:eastAsia="en-US"/>
              </w:rPr>
              <w:t xml:space="preserve"> </w:t>
            </w:r>
            <w:r w:rsidR="00643064" w:rsidRPr="00CF7D42">
              <w:rPr>
                <w:rFonts w:eastAsiaTheme="minorHAnsi"/>
                <w:spacing w:val="-2"/>
                <w:lang w:eastAsia="en-US"/>
              </w:rPr>
              <w:t xml:space="preserve"> </w:t>
            </w:r>
          </w:p>
        </w:tc>
      </w:tr>
    </w:tbl>
    <w:p w14:paraId="36AB236E" w14:textId="58EBB02A" w:rsidR="00D277F3" w:rsidRDefault="00D277F3" w:rsidP="00643064">
      <w:pPr>
        <w:keepNext/>
        <w:keepLines/>
        <w:spacing w:before="0" w:after="0"/>
        <w:rPr>
          <w:b/>
          <w:spacing w:val="80"/>
          <w:kern w:val="28"/>
          <w:sz w:val="40"/>
          <w:szCs w:val="40"/>
        </w:rPr>
      </w:pPr>
      <w:r w:rsidRPr="00C405D3">
        <w:rPr>
          <w:noProof/>
          <w:lang w:eastAsia="en-US"/>
        </w:rPr>
        <w:lastRenderedPageBreak/>
        <w:drawing>
          <wp:inline distT="0" distB="0" distL="0" distR="0" wp14:anchorId="6FADC5CA" wp14:editId="7889B8C3">
            <wp:extent cx="3448050" cy="103822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a:srcRect/>
                    <a:stretch>
                      <a:fillRect/>
                    </a:stretch>
                  </pic:blipFill>
                  <pic:spPr>
                    <a:xfrm>
                      <a:off x="0" y="0"/>
                      <a:ext cx="3448050" cy="1038225"/>
                    </a:xfrm>
                    <a:prstGeom prst="rect">
                      <a:avLst/>
                    </a:prstGeom>
                    <a:ln/>
                  </pic:spPr>
                </pic:pic>
              </a:graphicData>
            </a:graphic>
          </wp:inline>
        </w:drawing>
      </w:r>
    </w:p>
    <w:p w14:paraId="2AAC68BF" w14:textId="77777777" w:rsidR="00643064" w:rsidRDefault="00643064" w:rsidP="00533F2D">
      <w:pPr>
        <w:keepNext/>
        <w:keepLines/>
        <w:spacing w:before="0" w:after="0"/>
        <w:jc w:val="center"/>
        <w:rPr>
          <w:b/>
          <w:spacing w:val="80"/>
          <w:kern w:val="28"/>
          <w:sz w:val="40"/>
          <w:szCs w:val="40"/>
        </w:rPr>
      </w:pPr>
    </w:p>
    <w:p w14:paraId="4EE7C3FE" w14:textId="4BEEFEA9" w:rsidR="00E62886" w:rsidRPr="00C1701C" w:rsidRDefault="00E62886" w:rsidP="00533F2D">
      <w:pPr>
        <w:keepNext/>
        <w:keepLines/>
        <w:spacing w:before="0" w:after="0"/>
        <w:jc w:val="center"/>
        <w:rPr>
          <w:b/>
          <w:spacing w:val="80"/>
          <w:kern w:val="28"/>
          <w:sz w:val="40"/>
          <w:szCs w:val="40"/>
        </w:rPr>
      </w:pPr>
      <w:r w:rsidRPr="00C1701C">
        <w:rPr>
          <w:b/>
          <w:spacing w:val="80"/>
          <w:kern w:val="28"/>
          <w:sz w:val="40"/>
          <w:szCs w:val="40"/>
        </w:rPr>
        <w:t>REQUEST FOR PROPOSALS</w:t>
      </w:r>
    </w:p>
    <w:p w14:paraId="4F5EB91B" w14:textId="77777777" w:rsidR="006F130F" w:rsidRDefault="006F130F" w:rsidP="00533F2D">
      <w:pPr>
        <w:spacing w:before="0" w:after="0"/>
        <w:jc w:val="center"/>
        <w:rPr>
          <w:b/>
          <w:bCs/>
          <w:sz w:val="40"/>
          <w:szCs w:val="40"/>
        </w:rPr>
      </w:pPr>
    </w:p>
    <w:p w14:paraId="4EE7C3FF" w14:textId="2E31B817" w:rsidR="00E62886" w:rsidRPr="00C1701C" w:rsidRDefault="002D2A04" w:rsidP="00533F2D">
      <w:pPr>
        <w:spacing w:before="0" w:after="0"/>
        <w:jc w:val="center"/>
        <w:rPr>
          <w:b/>
          <w:bCs/>
          <w:sz w:val="40"/>
          <w:szCs w:val="40"/>
        </w:rPr>
      </w:pPr>
      <w:r w:rsidRPr="00C1701C">
        <w:rPr>
          <w:b/>
          <w:bCs/>
          <w:sz w:val="40"/>
          <w:szCs w:val="40"/>
        </w:rPr>
        <w:t xml:space="preserve">Issued on: </w:t>
      </w:r>
      <w:r w:rsidR="00321C09">
        <w:rPr>
          <w:b/>
          <w:bCs/>
          <w:sz w:val="40"/>
          <w:szCs w:val="40"/>
        </w:rPr>
        <w:t>18 May 2021</w:t>
      </w:r>
    </w:p>
    <w:p w14:paraId="4EE7C400" w14:textId="77777777" w:rsidR="002D2A04" w:rsidRPr="00C1701C" w:rsidRDefault="002D2A04" w:rsidP="00533F2D">
      <w:pPr>
        <w:spacing w:before="0" w:after="0"/>
        <w:jc w:val="center"/>
        <w:rPr>
          <w:b/>
          <w:bCs/>
          <w:sz w:val="40"/>
          <w:szCs w:val="40"/>
        </w:rPr>
      </w:pPr>
    </w:p>
    <w:p w14:paraId="4EE7C401" w14:textId="209C6845" w:rsidR="00E62886" w:rsidRPr="00C1701C" w:rsidRDefault="00D277F3" w:rsidP="00533F2D">
      <w:pPr>
        <w:spacing w:before="0" w:after="0"/>
        <w:jc w:val="center"/>
        <w:rPr>
          <w:b/>
          <w:bCs/>
          <w:sz w:val="40"/>
          <w:szCs w:val="40"/>
        </w:rPr>
      </w:pPr>
      <w:r>
        <w:rPr>
          <w:b/>
          <w:bCs/>
          <w:sz w:val="40"/>
          <w:szCs w:val="40"/>
        </w:rPr>
        <w:t>Millennium Foundation of Kosovo</w:t>
      </w:r>
    </w:p>
    <w:p w14:paraId="4EE7C402" w14:textId="77777777" w:rsidR="00E62886" w:rsidRPr="00C1701C" w:rsidRDefault="00E62886" w:rsidP="00533F2D">
      <w:pPr>
        <w:spacing w:before="0" w:after="0"/>
        <w:jc w:val="center"/>
        <w:rPr>
          <w:b/>
          <w:bCs/>
          <w:sz w:val="40"/>
          <w:szCs w:val="40"/>
        </w:rPr>
      </w:pPr>
      <w:r w:rsidRPr="00C1701C">
        <w:rPr>
          <w:b/>
          <w:bCs/>
          <w:sz w:val="40"/>
          <w:szCs w:val="40"/>
        </w:rPr>
        <w:t>On Behalf of:</w:t>
      </w:r>
    </w:p>
    <w:p w14:paraId="4EE7C403" w14:textId="43F725EE" w:rsidR="00E62886" w:rsidRPr="00C1701C" w:rsidRDefault="00E62886" w:rsidP="00533F2D">
      <w:pPr>
        <w:spacing w:before="0" w:after="0"/>
        <w:jc w:val="center"/>
        <w:rPr>
          <w:b/>
          <w:bCs/>
          <w:sz w:val="40"/>
          <w:szCs w:val="40"/>
        </w:rPr>
      </w:pPr>
      <w:r w:rsidRPr="00C1701C">
        <w:rPr>
          <w:b/>
          <w:bCs/>
          <w:sz w:val="40"/>
          <w:szCs w:val="40"/>
        </w:rPr>
        <w:t>T</w:t>
      </w:r>
      <w:r w:rsidR="00ED605D" w:rsidRPr="00C1701C">
        <w:rPr>
          <w:b/>
          <w:bCs/>
          <w:sz w:val="40"/>
          <w:szCs w:val="40"/>
        </w:rPr>
        <w:t>he Government of</w:t>
      </w:r>
      <w:r w:rsidRPr="00C1701C">
        <w:rPr>
          <w:b/>
          <w:bCs/>
          <w:sz w:val="40"/>
          <w:szCs w:val="40"/>
        </w:rPr>
        <w:t xml:space="preserve"> </w:t>
      </w:r>
      <w:r w:rsidR="00D277F3">
        <w:rPr>
          <w:b/>
          <w:bCs/>
          <w:sz w:val="40"/>
          <w:szCs w:val="40"/>
        </w:rPr>
        <w:t>Kosovo</w:t>
      </w:r>
    </w:p>
    <w:p w14:paraId="5F546D5D" w14:textId="77777777" w:rsidR="00D277F3" w:rsidRPr="00C1701C" w:rsidRDefault="00D277F3" w:rsidP="00533F2D">
      <w:pPr>
        <w:spacing w:before="0" w:after="0"/>
        <w:jc w:val="center"/>
        <w:rPr>
          <w:b/>
          <w:bCs/>
          <w:sz w:val="40"/>
          <w:szCs w:val="40"/>
        </w:rPr>
      </w:pPr>
    </w:p>
    <w:p w14:paraId="4EE7C407" w14:textId="77777777" w:rsidR="00E62886" w:rsidRPr="00C1701C" w:rsidRDefault="00E62886" w:rsidP="00533F2D">
      <w:pPr>
        <w:spacing w:before="0" w:after="0"/>
        <w:jc w:val="center"/>
        <w:rPr>
          <w:b/>
          <w:bCs/>
          <w:sz w:val="40"/>
          <w:szCs w:val="40"/>
        </w:rPr>
      </w:pPr>
      <w:r w:rsidRPr="00C1701C">
        <w:rPr>
          <w:b/>
          <w:bCs/>
          <w:sz w:val="40"/>
          <w:szCs w:val="40"/>
        </w:rPr>
        <w:t>Funded by</w:t>
      </w:r>
    </w:p>
    <w:p w14:paraId="4EE7C408" w14:textId="77777777" w:rsidR="00E62886" w:rsidRPr="00C1701C" w:rsidRDefault="00E62886" w:rsidP="00533F2D">
      <w:pPr>
        <w:spacing w:before="0" w:after="0"/>
        <w:jc w:val="center"/>
        <w:rPr>
          <w:b/>
          <w:bCs/>
          <w:sz w:val="40"/>
          <w:szCs w:val="40"/>
        </w:rPr>
      </w:pPr>
      <w:r w:rsidRPr="00C1701C">
        <w:rPr>
          <w:b/>
          <w:bCs/>
          <w:sz w:val="40"/>
          <w:szCs w:val="40"/>
        </w:rPr>
        <w:t>THE UNITED STATES OF AMERICA</w:t>
      </w:r>
    </w:p>
    <w:p w14:paraId="4EE7C409" w14:textId="77777777" w:rsidR="002D2A04" w:rsidRPr="00C1701C" w:rsidRDefault="002D2A04" w:rsidP="00533F2D">
      <w:pPr>
        <w:spacing w:before="0" w:after="0"/>
        <w:jc w:val="center"/>
        <w:rPr>
          <w:b/>
          <w:bCs/>
          <w:sz w:val="40"/>
          <w:szCs w:val="40"/>
        </w:rPr>
      </w:pPr>
    </w:p>
    <w:p w14:paraId="4EE7C40A" w14:textId="77777777" w:rsidR="00E62886" w:rsidRPr="00C1701C" w:rsidRDefault="00B93130" w:rsidP="00533F2D">
      <w:pPr>
        <w:spacing w:before="0" w:after="0"/>
        <w:jc w:val="center"/>
        <w:rPr>
          <w:b/>
          <w:bCs/>
          <w:sz w:val="40"/>
          <w:szCs w:val="40"/>
        </w:rPr>
      </w:pPr>
      <w:r w:rsidRPr="00C1701C">
        <w:rPr>
          <w:b/>
          <w:bCs/>
          <w:sz w:val="40"/>
          <w:szCs w:val="40"/>
        </w:rPr>
        <w:t>through</w:t>
      </w:r>
    </w:p>
    <w:p w14:paraId="4EE7C40B" w14:textId="77777777" w:rsidR="00E62886" w:rsidRPr="00C1701C" w:rsidRDefault="00E62886" w:rsidP="00533F2D">
      <w:pPr>
        <w:spacing w:before="0" w:after="0"/>
        <w:jc w:val="center"/>
        <w:rPr>
          <w:b/>
          <w:bCs/>
          <w:sz w:val="40"/>
          <w:szCs w:val="40"/>
        </w:rPr>
      </w:pPr>
      <w:r w:rsidRPr="00C1701C">
        <w:rPr>
          <w:b/>
          <w:bCs/>
          <w:sz w:val="40"/>
          <w:szCs w:val="40"/>
        </w:rPr>
        <w:t>THE MILLENNIUM CHALLENGE CORPORATION</w:t>
      </w:r>
    </w:p>
    <w:p w14:paraId="4EE7C40C" w14:textId="77777777" w:rsidR="00E62886" w:rsidRPr="00C1701C" w:rsidRDefault="00E62886" w:rsidP="00533F2D">
      <w:pPr>
        <w:spacing w:before="0" w:after="0"/>
        <w:jc w:val="center"/>
        <w:rPr>
          <w:b/>
          <w:bCs/>
          <w:sz w:val="40"/>
          <w:szCs w:val="40"/>
        </w:rPr>
      </w:pPr>
    </w:p>
    <w:p w14:paraId="4EE7C40D" w14:textId="77777777" w:rsidR="00E62886" w:rsidRPr="00C1701C" w:rsidRDefault="00B93130" w:rsidP="00533F2D">
      <w:pPr>
        <w:spacing w:before="0" w:after="0"/>
        <w:jc w:val="center"/>
        <w:rPr>
          <w:b/>
          <w:bCs/>
          <w:sz w:val="40"/>
          <w:szCs w:val="40"/>
        </w:rPr>
      </w:pPr>
      <w:r w:rsidRPr="00C1701C">
        <w:rPr>
          <w:b/>
          <w:bCs/>
          <w:sz w:val="40"/>
          <w:szCs w:val="40"/>
        </w:rPr>
        <w:t>for</w:t>
      </w:r>
    </w:p>
    <w:p w14:paraId="4EE7C40E" w14:textId="77777777" w:rsidR="00E62886" w:rsidRDefault="00E62886" w:rsidP="00533F2D">
      <w:pPr>
        <w:spacing w:before="0" w:after="0"/>
        <w:jc w:val="center"/>
        <w:rPr>
          <w:b/>
          <w:bCs/>
          <w:sz w:val="40"/>
          <w:szCs w:val="40"/>
        </w:rPr>
      </w:pPr>
      <w:r w:rsidRPr="00C1701C">
        <w:rPr>
          <w:b/>
          <w:bCs/>
          <w:sz w:val="40"/>
          <w:szCs w:val="40"/>
        </w:rPr>
        <w:t>Procurement of Consultant Services</w:t>
      </w:r>
    </w:p>
    <w:p w14:paraId="364B69CC" w14:textId="77777777" w:rsidR="00533F2D" w:rsidRPr="00C1701C" w:rsidRDefault="00533F2D" w:rsidP="00533F2D">
      <w:pPr>
        <w:spacing w:before="0" w:after="0"/>
        <w:jc w:val="center"/>
        <w:rPr>
          <w:b/>
          <w:bCs/>
          <w:sz w:val="40"/>
          <w:szCs w:val="40"/>
        </w:rPr>
      </w:pPr>
    </w:p>
    <w:p w14:paraId="4EE7C410" w14:textId="77777777" w:rsidR="00E62886" w:rsidRPr="00C1701C" w:rsidRDefault="00E62886" w:rsidP="00533F2D">
      <w:pPr>
        <w:spacing w:before="0" w:after="0"/>
        <w:jc w:val="center"/>
        <w:rPr>
          <w:b/>
          <w:bCs/>
          <w:sz w:val="40"/>
          <w:szCs w:val="40"/>
        </w:rPr>
      </w:pPr>
      <w:r w:rsidRPr="00C1701C">
        <w:rPr>
          <w:b/>
          <w:bCs/>
          <w:sz w:val="40"/>
          <w:szCs w:val="40"/>
        </w:rPr>
        <w:t>***</w:t>
      </w:r>
    </w:p>
    <w:p w14:paraId="4EE7C411" w14:textId="68F7DFEC" w:rsidR="00E62886" w:rsidRPr="00C1701C" w:rsidRDefault="006F7535" w:rsidP="00533F2D">
      <w:pPr>
        <w:spacing w:before="0"/>
        <w:jc w:val="center"/>
        <w:rPr>
          <w:b/>
          <w:bCs/>
          <w:sz w:val="40"/>
          <w:szCs w:val="40"/>
        </w:rPr>
      </w:pPr>
      <w:r>
        <w:rPr>
          <w:b/>
          <w:bCs/>
          <w:sz w:val="40"/>
          <w:szCs w:val="40"/>
        </w:rPr>
        <w:t>Data Quality Review Consultancy</w:t>
      </w:r>
    </w:p>
    <w:p w14:paraId="4EE7C412" w14:textId="77777777" w:rsidR="00E62886" w:rsidRPr="00C1701C" w:rsidRDefault="00E62886" w:rsidP="00533F2D">
      <w:pPr>
        <w:spacing w:before="0" w:after="0"/>
        <w:jc w:val="center"/>
        <w:rPr>
          <w:b/>
          <w:bCs/>
          <w:sz w:val="40"/>
          <w:szCs w:val="40"/>
        </w:rPr>
      </w:pPr>
    </w:p>
    <w:p w14:paraId="4EE7C413" w14:textId="77777777" w:rsidR="00E62886" w:rsidRPr="00C1701C" w:rsidRDefault="00E62886" w:rsidP="00533F2D">
      <w:pPr>
        <w:spacing w:before="0" w:after="0"/>
        <w:jc w:val="center"/>
        <w:rPr>
          <w:b/>
          <w:bCs/>
          <w:sz w:val="36"/>
          <w:szCs w:val="36"/>
        </w:rPr>
      </w:pPr>
      <w:r w:rsidRPr="00C1701C">
        <w:rPr>
          <w:b/>
          <w:bCs/>
          <w:sz w:val="40"/>
          <w:szCs w:val="40"/>
        </w:rPr>
        <w:t>***</w:t>
      </w:r>
    </w:p>
    <w:p w14:paraId="4EE7C43A" w14:textId="636180DF" w:rsidR="00A535E0" w:rsidRPr="00C1701C" w:rsidRDefault="006F7535" w:rsidP="00533F2D">
      <w:pPr>
        <w:spacing w:before="0" w:after="0"/>
        <w:jc w:val="center"/>
        <w:rPr>
          <w:b/>
          <w:bCs/>
          <w:sz w:val="28"/>
          <w:szCs w:val="28"/>
        </w:rPr>
      </w:pPr>
      <w:r>
        <w:rPr>
          <w:b/>
          <w:bCs/>
          <w:sz w:val="40"/>
          <w:szCs w:val="40"/>
        </w:rPr>
        <w:t>RFP / MFK / QCBS / 2021 / NO. 008</w:t>
      </w:r>
    </w:p>
    <w:p w14:paraId="4EE7C473" w14:textId="77777777" w:rsidR="000C60ED" w:rsidRPr="00C1701C" w:rsidRDefault="000C60ED" w:rsidP="00533F2D">
      <w:pPr>
        <w:spacing w:before="0"/>
        <w:rPr>
          <w:b/>
        </w:rPr>
        <w:sectPr w:rsidR="000C60ED" w:rsidRPr="00C1701C" w:rsidSect="00422E49">
          <w:headerReference w:type="default" r:id="rId20"/>
          <w:pgSz w:w="12240" w:h="15840"/>
          <w:pgMar w:top="1440" w:right="1800" w:bottom="1440" w:left="1800" w:header="720" w:footer="720" w:gutter="0"/>
          <w:pgNumType w:start="1"/>
          <w:cols w:space="720"/>
          <w:titlePg/>
          <w:docGrid w:linePitch="360"/>
        </w:sectPr>
      </w:pPr>
    </w:p>
    <w:p w14:paraId="5923B475" w14:textId="02CBDCD8" w:rsidR="006F130F" w:rsidRPr="006F130F" w:rsidRDefault="006F130F" w:rsidP="006F130F">
      <w:pPr>
        <w:pStyle w:val="TOC1"/>
        <w:jc w:val="center"/>
        <w:rPr>
          <w:sz w:val="32"/>
          <w:szCs w:val="32"/>
          <w:u w:val="none"/>
        </w:rPr>
      </w:pPr>
      <w:bookmarkStart w:id="3" w:name="_Toc447549385"/>
      <w:bookmarkStart w:id="4" w:name="_Toc55946808"/>
      <w:bookmarkStart w:id="5" w:name="_Toc55946876"/>
      <w:bookmarkStart w:id="6" w:name="_Toc55947074"/>
      <w:bookmarkStart w:id="7" w:name="_Toc55947163"/>
      <w:bookmarkStart w:id="8" w:name="_Toc56010599"/>
      <w:bookmarkStart w:id="9" w:name="_Toc56057095"/>
      <w:bookmarkStart w:id="10" w:name="_Toc56064136"/>
      <w:bookmarkStart w:id="11" w:name="_Toc56118602"/>
      <w:r w:rsidRPr="006F130F">
        <w:rPr>
          <w:sz w:val="32"/>
          <w:szCs w:val="32"/>
          <w:u w:val="none"/>
        </w:rPr>
        <w:lastRenderedPageBreak/>
        <w:t>Table of Contents</w:t>
      </w:r>
    </w:p>
    <w:p w14:paraId="1E81B9C9" w14:textId="77777777" w:rsidR="006F130F" w:rsidRDefault="006F130F">
      <w:pPr>
        <w:pStyle w:val="TOC1"/>
      </w:pPr>
    </w:p>
    <w:p w14:paraId="1A14CD97" w14:textId="77777777" w:rsidR="006F130F" w:rsidRDefault="006F130F">
      <w:pPr>
        <w:pStyle w:val="TOC1"/>
      </w:pPr>
    </w:p>
    <w:p w14:paraId="6A094323" w14:textId="1B4530C3" w:rsidR="006F130F" w:rsidRDefault="006F130F">
      <w:pPr>
        <w:pStyle w:val="TOC1"/>
        <w:rPr>
          <w:rFonts w:asciiTheme="minorHAnsi" w:eastAsiaTheme="minorEastAsia" w:hAnsiTheme="minorHAnsi" w:cstheme="minorBidi"/>
          <w:b w:val="0"/>
          <w:bCs w:val="0"/>
          <w:caps w:val="0"/>
          <w:szCs w:val="24"/>
          <w:u w:val="none"/>
          <w:lang w:val="ro-RO" w:eastAsia="en-GB"/>
        </w:rPr>
      </w:pPr>
      <w:r>
        <w:rPr>
          <w:rFonts w:cstheme="minorHAnsi"/>
        </w:rPr>
        <w:fldChar w:fldCharType="begin"/>
      </w:r>
      <w:r>
        <w:instrText xml:space="preserve"> TOC \o "1-2" \h \z \u </w:instrText>
      </w:r>
      <w:r>
        <w:rPr>
          <w:rFonts w:cstheme="minorHAnsi"/>
        </w:rPr>
        <w:fldChar w:fldCharType="separate"/>
      </w:r>
      <w:hyperlink w:anchor="_Toc56165389" w:history="1">
        <w:r w:rsidRPr="00AF5FD2">
          <w:rPr>
            <w:rStyle w:val="Hyperlink"/>
          </w:rPr>
          <w:t>PART 1  SELECTION PROCEDURES</w:t>
        </w:r>
        <w:r>
          <w:rPr>
            <w:webHidden/>
          </w:rPr>
          <w:tab/>
        </w:r>
        <w:r>
          <w:rPr>
            <w:webHidden/>
          </w:rPr>
          <w:fldChar w:fldCharType="begin"/>
        </w:r>
        <w:r>
          <w:rPr>
            <w:webHidden/>
          </w:rPr>
          <w:instrText xml:space="preserve"> PAGEREF _Toc56165389 \h </w:instrText>
        </w:r>
        <w:r>
          <w:rPr>
            <w:webHidden/>
          </w:rPr>
        </w:r>
        <w:r>
          <w:rPr>
            <w:webHidden/>
          </w:rPr>
          <w:fldChar w:fldCharType="separate"/>
        </w:r>
        <w:r w:rsidR="002A25F2">
          <w:rPr>
            <w:webHidden/>
          </w:rPr>
          <w:t>5</w:t>
        </w:r>
        <w:r>
          <w:rPr>
            <w:webHidden/>
          </w:rPr>
          <w:fldChar w:fldCharType="end"/>
        </w:r>
      </w:hyperlink>
    </w:p>
    <w:p w14:paraId="006196F8" w14:textId="7F19C2D8"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0" w:history="1">
        <w:r w:rsidR="006F130F" w:rsidRPr="00AF5FD2">
          <w:rPr>
            <w:rStyle w:val="Hyperlink"/>
          </w:rPr>
          <w:t>Section I Instructions to Consultants (ITC)</w:t>
        </w:r>
        <w:r w:rsidR="006F130F">
          <w:rPr>
            <w:webHidden/>
          </w:rPr>
          <w:tab/>
        </w:r>
        <w:r w:rsidR="006F130F">
          <w:rPr>
            <w:webHidden/>
          </w:rPr>
          <w:fldChar w:fldCharType="begin"/>
        </w:r>
        <w:r w:rsidR="006F130F">
          <w:rPr>
            <w:webHidden/>
          </w:rPr>
          <w:instrText xml:space="preserve"> PAGEREF _Toc56165390 \h </w:instrText>
        </w:r>
        <w:r w:rsidR="006F130F">
          <w:rPr>
            <w:webHidden/>
          </w:rPr>
        </w:r>
        <w:r w:rsidR="006F130F">
          <w:rPr>
            <w:webHidden/>
          </w:rPr>
          <w:fldChar w:fldCharType="separate"/>
        </w:r>
        <w:r w:rsidR="002A25F2">
          <w:rPr>
            <w:webHidden/>
          </w:rPr>
          <w:t>6</w:t>
        </w:r>
        <w:r w:rsidR="006F130F">
          <w:rPr>
            <w:webHidden/>
          </w:rPr>
          <w:fldChar w:fldCharType="end"/>
        </w:r>
      </w:hyperlink>
    </w:p>
    <w:p w14:paraId="3AE9683C" w14:textId="194514EB"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1" w:history="1">
        <w:r w:rsidR="006F130F" w:rsidRPr="00AF5FD2">
          <w:rPr>
            <w:rStyle w:val="Hyperlink"/>
          </w:rPr>
          <w:t>Section II - Proposal Data Sheet</w:t>
        </w:r>
        <w:r w:rsidR="006F130F">
          <w:rPr>
            <w:webHidden/>
          </w:rPr>
          <w:tab/>
        </w:r>
        <w:r w:rsidR="006F130F">
          <w:rPr>
            <w:webHidden/>
          </w:rPr>
          <w:fldChar w:fldCharType="begin"/>
        </w:r>
        <w:r w:rsidR="006F130F">
          <w:rPr>
            <w:webHidden/>
          </w:rPr>
          <w:instrText xml:space="preserve"> PAGEREF _Toc56165391 \h </w:instrText>
        </w:r>
        <w:r w:rsidR="006F130F">
          <w:rPr>
            <w:webHidden/>
          </w:rPr>
        </w:r>
        <w:r w:rsidR="006F130F">
          <w:rPr>
            <w:webHidden/>
          </w:rPr>
          <w:fldChar w:fldCharType="separate"/>
        </w:r>
        <w:r w:rsidR="002A25F2">
          <w:rPr>
            <w:webHidden/>
          </w:rPr>
          <w:t>39</w:t>
        </w:r>
        <w:r w:rsidR="006F130F">
          <w:rPr>
            <w:webHidden/>
          </w:rPr>
          <w:fldChar w:fldCharType="end"/>
        </w:r>
      </w:hyperlink>
    </w:p>
    <w:p w14:paraId="27508BDC" w14:textId="10953D5D"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2" w:history="1">
        <w:r w:rsidR="006F130F" w:rsidRPr="00AF5FD2">
          <w:rPr>
            <w:rStyle w:val="Hyperlink"/>
            <w:spacing w:val="-1"/>
          </w:rPr>
          <w:t xml:space="preserve">Section III - </w:t>
        </w:r>
        <w:r w:rsidR="006F130F" w:rsidRPr="00AF5FD2">
          <w:rPr>
            <w:rStyle w:val="Hyperlink"/>
          </w:rPr>
          <w:t>Qualification and Evaluation Criteria</w:t>
        </w:r>
        <w:r w:rsidR="006F130F">
          <w:rPr>
            <w:webHidden/>
          </w:rPr>
          <w:tab/>
        </w:r>
        <w:r w:rsidR="006F130F">
          <w:rPr>
            <w:webHidden/>
          </w:rPr>
          <w:fldChar w:fldCharType="begin"/>
        </w:r>
        <w:r w:rsidR="006F130F">
          <w:rPr>
            <w:webHidden/>
          </w:rPr>
          <w:instrText xml:space="preserve"> PAGEREF _Toc56165392 \h </w:instrText>
        </w:r>
        <w:r w:rsidR="006F130F">
          <w:rPr>
            <w:webHidden/>
          </w:rPr>
        </w:r>
        <w:r w:rsidR="006F130F">
          <w:rPr>
            <w:webHidden/>
          </w:rPr>
          <w:fldChar w:fldCharType="separate"/>
        </w:r>
        <w:r w:rsidR="002A25F2">
          <w:rPr>
            <w:webHidden/>
          </w:rPr>
          <w:t>43</w:t>
        </w:r>
        <w:r w:rsidR="006F130F">
          <w:rPr>
            <w:webHidden/>
          </w:rPr>
          <w:fldChar w:fldCharType="end"/>
        </w:r>
      </w:hyperlink>
    </w:p>
    <w:p w14:paraId="5812326A" w14:textId="33126EE9"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3" w:history="1">
        <w:r w:rsidR="006F130F" w:rsidRPr="00AF5FD2">
          <w:rPr>
            <w:rStyle w:val="Hyperlink"/>
          </w:rPr>
          <w:t>Section IV A - Technical Proposal Forms (TPF)</w:t>
        </w:r>
        <w:r w:rsidR="006F130F">
          <w:rPr>
            <w:webHidden/>
          </w:rPr>
          <w:tab/>
        </w:r>
        <w:r w:rsidR="006F130F">
          <w:rPr>
            <w:webHidden/>
          </w:rPr>
          <w:fldChar w:fldCharType="begin"/>
        </w:r>
        <w:r w:rsidR="006F130F">
          <w:rPr>
            <w:webHidden/>
          </w:rPr>
          <w:instrText xml:space="preserve"> PAGEREF _Toc56165393 \h </w:instrText>
        </w:r>
        <w:r w:rsidR="006F130F">
          <w:rPr>
            <w:webHidden/>
          </w:rPr>
        </w:r>
        <w:r w:rsidR="006F130F">
          <w:rPr>
            <w:webHidden/>
          </w:rPr>
          <w:fldChar w:fldCharType="separate"/>
        </w:r>
        <w:r w:rsidR="002A25F2">
          <w:rPr>
            <w:webHidden/>
          </w:rPr>
          <w:t>51</w:t>
        </w:r>
        <w:r w:rsidR="006F130F">
          <w:rPr>
            <w:webHidden/>
          </w:rPr>
          <w:fldChar w:fldCharType="end"/>
        </w:r>
      </w:hyperlink>
    </w:p>
    <w:p w14:paraId="4D24EEE3" w14:textId="30180B49"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4" w:history="1">
        <w:r w:rsidR="006F130F" w:rsidRPr="00AF5FD2">
          <w:rPr>
            <w:rStyle w:val="Hyperlink"/>
          </w:rPr>
          <w:t>Section IV B - Financial Proposal Forms</w:t>
        </w:r>
        <w:r w:rsidR="006F130F">
          <w:rPr>
            <w:webHidden/>
          </w:rPr>
          <w:tab/>
        </w:r>
        <w:r w:rsidR="006F130F">
          <w:rPr>
            <w:webHidden/>
          </w:rPr>
          <w:fldChar w:fldCharType="begin"/>
        </w:r>
        <w:r w:rsidR="006F130F">
          <w:rPr>
            <w:webHidden/>
          </w:rPr>
          <w:instrText xml:space="preserve"> PAGEREF _Toc56165394 \h </w:instrText>
        </w:r>
        <w:r w:rsidR="006F130F">
          <w:rPr>
            <w:webHidden/>
          </w:rPr>
        </w:r>
        <w:r w:rsidR="006F130F">
          <w:rPr>
            <w:webHidden/>
          </w:rPr>
          <w:fldChar w:fldCharType="separate"/>
        </w:r>
        <w:r w:rsidR="002A25F2">
          <w:rPr>
            <w:webHidden/>
          </w:rPr>
          <w:t>75</w:t>
        </w:r>
        <w:r w:rsidR="006F130F">
          <w:rPr>
            <w:webHidden/>
          </w:rPr>
          <w:fldChar w:fldCharType="end"/>
        </w:r>
      </w:hyperlink>
    </w:p>
    <w:p w14:paraId="1CED6743" w14:textId="6FE2705F"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5" w:history="1">
        <w:r w:rsidR="006F130F" w:rsidRPr="00AF5FD2">
          <w:rPr>
            <w:rStyle w:val="Hyperlink"/>
          </w:rPr>
          <w:t>Section V - Terms of Reference (ToR)</w:t>
        </w:r>
        <w:r w:rsidR="006F130F">
          <w:rPr>
            <w:webHidden/>
          </w:rPr>
          <w:tab/>
        </w:r>
        <w:r w:rsidR="006F130F">
          <w:rPr>
            <w:webHidden/>
          </w:rPr>
          <w:fldChar w:fldCharType="begin"/>
        </w:r>
        <w:r w:rsidR="006F130F">
          <w:rPr>
            <w:webHidden/>
          </w:rPr>
          <w:instrText xml:space="preserve"> PAGEREF _Toc56165395 \h </w:instrText>
        </w:r>
        <w:r w:rsidR="006F130F">
          <w:rPr>
            <w:webHidden/>
          </w:rPr>
        </w:r>
        <w:r w:rsidR="006F130F">
          <w:rPr>
            <w:webHidden/>
          </w:rPr>
          <w:fldChar w:fldCharType="separate"/>
        </w:r>
        <w:r w:rsidR="002A25F2">
          <w:rPr>
            <w:webHidden/>
          </w:rPr>
          <w:t>81</w:t>
        </w:r>
        <w:r w:rsidR="006F130F">
          <w:rPr>
            <w:webHidden/>
          </w:rPr>
          <w:fldChar w:fldCharType="end"/>
        </w:r>
      </w:hyperlink>
    </w:p>
    <w:p w14:paraId="5A9F4549" w14:textId="3C3D9DB2" w:rsidR="006F130F" w:rsidRDefault="00414902">
      <w:pPr>
        <w:pStyle w:val="TOC1"/>
        <w:rPr>
          <w:rFonts w:asciiTheme="minorHAnsi" w:eastAsiaTheme="minorEastAsia" w:hAnsiTheme="minorHAnsi" w:cstheme="minorBidi"/>
          <w:b w:val="0"/>
          <w:bCs w:val="0"/>
          <w:caps w:val="0"/>
          <w:szCs w:val="24"/>
          <w:u w:val="none"/>
          <w:lang w:val="ro-RO" w:eastAsia="en-GB"/>
        </w:rPr>
      </w:pPr>
      <w:hyperlink w:anchor="_Toc56165396" w:history="1">
        <w:r w:rsidR="006F130F" w:rsidRPr="00AF5FD2">
          <w:rPr>
            <w:rStyle w:val="Hyperlink"/>
          </w:rPr>
          <w:t>PART 2: CONTRACT DOCUMENTS</w:t>
        </w:r>
        <w:r w:rsidR="006F130F">
          <w:rPr>
            <w:webHidden/>
          </w:rPr>
          <w:tab/>
        </w:r>
        <w:r w:rsidR="006F130F">
          <w:rPr>
            <w:webHidden/>
          </w:rPr>
          <w:fldChar w:fldCharType="begin"/>
        </w:r>
        <w:r w:rsidR="006F130F">
          <w:rPr>
            <w:webHidden/>
          </w:rPr>
          <w:instrText xml:space="preserve"> PAGEREF _Toc56165396 \h </w:instrText>
        </w:r>
        <w:r w:rsidR="006F130F">
          <w:rPr>
            <w:webHidden/>
          </w:rPr>
        </w:r>
        <w:r w:rsidR="006F130F">
          <w:rPr>
            <w:webHidden/>
          </w:rPr>
          <w:fldChar w:fldCharType="separate"/>
        </w:r>
        <w:r w:rsidR="002A25F2">
          <w:rPr>
            <w:webHidden/>
          </w:rPr>
          <w:t>129</w:t>
        </w:r>
        <w:r w:rsidR="006F130F">
          <w:rPr>
            <w:webHidden/>
          </w:rPr>
          <w:fldChar w:fldCharType="end"/>
        </w:r>
      </w:hyperlink>
    </w:p>
    <w:p w14:paraId="2B31FA75" w14:textId="5479DC89"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7" w:history="1">
        <w:r w:rsidR="006F130F" w:rsidRPr="00AF5FD2">
          <w:rPr>
            <w:rStyle w:val="Hyperlink"/>
          </w:rPr>
          <w:t>Section VI - General Conditions of Contract</w:t>
        </w:r>
        <w:r w:rsidR="006F130F">
          <w:rPr>
            <w:webHidden/>
          </w:rPr>
          <w:tab/>
        </w:r>
        <w:r w:rsidR="006F130F">
          <w:rPr>
            <w:webHidden/>
          </w:rPr>
          <w:fldChar w:fldCharType="begin"/>
        </w:r>
        <w:r w:rsidR="006F130F">
          <w:rPr>
            <w:webHidden/>
          </w:rPr>
          <w:instrText xml:space="preserve"> PAGEREF _Toc56165397 \h </w:instrText>
        </w:r>
        <w:r w:rsidR="006F130F">
          <w:rPr>
            <w:webHidden/>
          </w:rPr>
        </w:r>
        <w:r w:rsidR="006F130F">
          <w:rPr>
            <w:webHidden/>
          </w:rPr>
          <w:fldChar w:fldCharType="separate"/>
        </w:r>
        <w:r w:rsidR="002A25F2">
          <w:rPr>
            <w:webHidden/>
          </w:rPr>
          <w:t>130</w:t>
        </w:r>
        <w:r w:rsidR="006F130F">
          <w:rPr>
            <w:webHidden/>
          </w:rPr>
          <w:fldChar w:fldCharType="end"/>
        </w:r>
      </w:hyperlink>
    </w:p>
    <w:p w14:paraId="3762146D" w14:textId="1A238B33"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8" w:history="1">
        <w:r w:rsidR="006F130F" w:rsidRPr="00AF5FD2">
          <w:rPr>
            <w:rStyle w:val="Hyperlink"/>
          </w:rPr>
          <w:t>Section VII - Special Conditions of Contract (SCC)</w:t>
        </w:r>
        <w:r w:rsidR="006F130F">
          <w:rPr>
            <w:webHidden/>
          </w:rPr>
          <w:tab/>
        </w:r>
        <w:r w:rsidR="006F130F">
          <w:rPr>
            <w:webHidden/>
          </w:rPr>
          <w:fldChar w:fldCharType="begin"/>
        </w:r>
        <w:r w:rsidR="006F130F">
          <w:rPr>
            <w:webHidden/>
          </w:rPr>
          <w:instrText xml:space="preserve"> PAGEREF _Toc56165398 \h </w:instrText>
        </w:r>
        <w:r w:rsidR="006F130F">
          <w:rPr>
            <w:webHidden/>
          </w:rPr>
        </w:r>
        <w:r w:rsidR="006F130F">
          <w:rPr>
            <w:webHidden/>
          </w:rPr>
          <w:fldChar w:fldCharType="separate"/>
        </w:r>
        <w:r w:rsidR="002A25F2">
          <w:rPr>
            <w:webHidden/>
          </w:rPr>
          <w:t>165</w:t>
        </w:r>
        <w:r w:rsidR="006F130F">
          <w:rPr>
            <w:webHidden/>
          </w:rPr>
          <w:fldChar w:fldCharType="end"/>
        </w:r>
      </w:hyperlink>
    </w:p>
    <w:p w14:paraId="48B65CBC" w14:textId="1B78DAC4" w:rsidR="006F130F" w:rsidRDefault="00414902">
      <w:pPr>
        <w:pStyle w:val="TOC2"/>
        <w:rPr>
          <w:rFonts w:asciiTheme="minorHAnsi" w:eastAsiaTheme="minorEastAsia" w:hAnsiTheme="minorHAnsi" w:cstheme="minorBidi"/>
          <w:b w:val="0"/>
          <w:bCs w:val="0"/>
          <w:smallCaps w:val="0"/>
          <w:szCs w:val="24"/>
          <w:lang w:val="ro-RO" w:eastAsia="en-GB"/>
        </w:rPr>
      </w:pPr>
      <w:hyperlink w:anchor="_Toc56165399" w:history="1">
        <w:r w:rsidR="006F130F" w:rsidRPr="00AF5FD2">
          <w:rPr>
            <w:rStyle w:val="Hyperlink"/>
          </w:rPr>
          <w:t>Section VIII - Contract Forms and Annexes</w:t>
        </w:r>
        <w:r w:rsidR="006F130F">
          <w:rPr>
            <w:webHidden/>
          </w:rPr>
          <w:tab/>
        </w:r>
        <w:r w:rsidR="006F130F">
          <w:rPr>
            <w:webHidden/>
          </w:rPr>
          <w:fldChar w:fldCharType="begin"/>
        </w:r>
        <w:r w:rsidR="006F130F">
          <w:rPr>
            <w:webHidden/>
          </w:rPr>
          <w:instrText xml:space="preserve"> PAGEREF _Toc56165399 \h </w:instrText>
        </w:r>
        <w:r w:rsidR="006F130F">
          <w:rPr>
            <w:webHidden/>
          </w:rPr>
        </w:r>
        <w:r w:rsidR="006F130F">
          <w:rPr>
            <w:webHidden/>
          </w:rPr>
          <w:fldChar w:fldCharType="separate"/>
        </w:r>
        <w:r w:rsidR="002A25F2">
          <w:rPr>
            <w:webHidden/>
          </w:rPr>
          <w:t>171</w:t>
        </w:r>
        <w:r w:rsidR="006F130F">
          <w:rPr>
            <w:webHidden/>
          </w:rPr>
          <w:fldChar w:fldCharType="end"/>
        </w:r>
      </w:hyperlink>
    </w:p>
    <w:p w14:paraId="4EE7C4F1" w14:textId="57CF3A62" w:rsidR="006934F2" w:rsidRPr="006513E6" w:rsidRDefault="006F130F" w:rsidP="00C039DE">
      <w:pPr>
        <w:pStyle w:val="Heading1"/>
        <w:rPr>
          <w:rFonts w:hint="eastAsia"/>
        </w:rPr>
      </w:pPr>
      <w:r>
        <w:lastRenderedPageBreak/>
        <w:fldChar w:fldCharType="end"/>
      </w:r>
      <w:bookmarkStart w:id="12" w:name="_Toc56165358"/>
      <w:bookmarkStart w:id="13" w:name="_Toc56165389"/>
      <w:r w:rsidR="00D47BA7" w:rsidRPr="006513E6">
        <w:t>PART 1</w:t>
      </w:r>
      <w:bookmarkStart w:id="14" w:name="_Toc444851610"/>
      <w:bookmarkStart w:id="15" w:name="_Toc447549386"/>
      <w:bookmarkEnd w:id="3"/>
      <w:r w:rsidR="00950218" w:rsidRPr="006513E6">
        <w:t xml:space="preserve"> </w:t>
      </w:r>
      <w:r w:rsidR="00950218" w:rsidRPr="006513E6">
        <w:br/>
      </w:r>
      <w:r w:rsidR="006934F2" w:rsidRPr="006513E6">
        <w:t>S</w:t>
      </w:r>
      <w:r w:rsidR="00D47BA7" w:rsidRPr="006513E6">
        <w:t>ELECTION PROCEDURES</w:t>
      </w:r>
      <w:bookmarkEnd w:id="4"/>
      <w:bookmarkEnd w:id="5"/>
      <w:bookmarkEnd w:id="6"/>
      <w:bookmarkEnd w:id="7"/>
      <w:bookmarkEnd w:id="8"/>
      <w:bookmarkEnd w:id="9"/>
      <w:bookmarkEnd w:id="10"/>
      <w:bookmarkEnd w:id="11"/>
      <w:bookmarkEnd w:id="12"/>
      <w:bookmarkEnd w:id="13"/>
      <w:bookmarkEnd w:id="14"/>
      <w:bookmarkEnd w:id="15"/>
    </w:p>
    <w:p w14:paraId="0FF00162" w14:textId="77777777" w:rsidR="006934F2" w:rsidRPr="006934F2" w:rsidRDefault="006934F2" w:rsidP="006934F2"/>
    <w:p w14:paraId="30EEF167" w14:textId="77777777" w:rsidR="006934F2" w:rsidRPr="006934F2" w:rsidRDefault="006934F2" w:rsidP="006934F2"/>
    <w:p w14:paraId="034D0D30" w14:textId="63619070" w:rsidR="00950218" w:rsidRPr="006934F2" w:rsidRDefault="00950218" w:rsidP="006934F2">
      <w:pPr>
        <w:sectPr w:rsidR="00950218" w:rsidRPr="006934F2" w:rsidSect="00422E49">
          <w:headerReference w:type="default" r:id="rId21"/>
          <w:footerReference w:type="default" r:id="rId22"/>
          <w:pgSz w:w="12240" w:h="15840"/>
          <w:pgMar w:top="1440" w:right="1800" w:bottom="1440" w:left="1800" w:header="720" w:footer="720" w:gutter="0"/>
          <w:cols w:space="720"/>
          <w:noEndnote/>
        </w:sectPr>
      </w:pPr>
    </w:p>
    <w:p w14:paraId="76E764A1" w14:textId="43DB9DE2" w:rsidR="003C43CB" w:rsidRDefault="006934F2" w:rsidP="00C039DE">
      <w:pPr>
        <w:pStyle w:val="Heading2Sections"/>
        <w:rPr>
          <w:rFonts w:hint="eastAsia"/>
        </w:rPr>
      </w:pPr>
      <w:bookmarkStart w:id="16" w:name="_Toc420581576"/>
      <w:bookmarkStart w:id="17" w:name="_Toc420763210"/>
      <w:bookmarkStart w:id="18" w:name="_Toc420763361"/>
      <w:bookmarkStart w:id="19" w:name="_Toc420914164"/>
      <w:bookmarkStart w:id="20" w:name="_Toc420919351"/>
      <w:bookmarkStart w:id="21" w:name="_Toc420925626"/>
      <w:bookmarkStart w:id="22" w:name="_Toc420925728"/>
      <w:bookmarkStart w:id="23" w:name="_Toc420941953"/>
      <w:bookmarkStart w:id="24" w:name="_Toc421012163"/>
      <w:bookmarkStart w:id="25" w:name="_Toc421026070"/>
      <w:bookmarkStart w:id="26" w:name="_Toc421026071"/>
      <w:bookmarkStart w:id="27" w:name="_Toc428437535"/>
      <w:bookmarkStart w:id="28" w:name="_Toc428443368"/>
      <w:bookmarkStart w:id="29" w:name="_Toc434935877"/>
      <w:bookmarkStart w:id="30" w:name="_Toc442272032"/>
      <w:bookmarkStart w:id="31" w:name="_Toc442272235"/>
      <w:bookmarkStart w:id="32" w:name="_Toc442272991"/>
      <w:bookmarkStart w:id="33" w:name="_Toc442280115"/>
      <w:bookmarkStart w:id="34" w:name="_Toc442280508"/>
      <w:bookmarkStart w:id="35" w:name="_Toc442280637"/>
      <w:bookmarkStart w:id="36" w:name="_Toc444789193"/>
      <w:bookmarkStart w:id="37" w:name="_Toc444844538"/>
      <w:bookmarkStart w:id="38" w:name="_Toc447549387"/>
      <w:bookmarkStart w:id="39" w:name="_Toc38385891"/>
      <w:bookmarkStart w:id="40" w:name="_Toc55946877"/>
      <w:bookmarkStart w:id="41" w:name="_Toc56009368"/>
      <w:bookmarkStart w:id="42" w:name="_Toc56010600"/>
      <w:bookmarkStart w:id="43" w:name="_Toc56064137"/>
      <w:bookmarkStart w:id="44" w:name="_Toc56118603"/>
      <w:bookmarkStart w:id="45" w:name="_Toc56165359"/>
      <w:bookmarkStart w:id="46" w:name="_Toc56165390"/>
      <w:bookmarkEnd w:id="16"/>
      <w:bookmarkEnd w:id="17"/>
      <w:bookmarkEnd w:id="18"/>
      <w:bookmarkEnd w:id="19"/>
      <w:bookmarkEnd w:id="20"/>
      <w:bookmarkEnd w:id="21"/>
      <w:bookmarkEnd w:id="22"/>
      <w:bookmarkEnd w:id="23"/>
      <w:bookmarkEnd w:id="24"/>
      <w:bookmarkEnd w:id="25"/>
      <w:r>
        <w:lastRenderedPageBreak/>
        <w:t>Section I</w:t>
      </w:r>
      <w:r w:rsidR="006F130F">
        <w:t xml:space="preserve">. </w:t>
      </w:r>
      <w:r w:rsidR="003C43CB" w:rsidRPr="00C1701C">
        <w:t>Instructions to Consultants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6513E6">
        <w:t xml:space="preserve"> (ITC)</w:t>
      </w:r>
      <w:bookmarkEnd w:id="43"/>
      <w:bookmarkEnd w:id="44"/>
      <w:bookmarkEnd w:id="45"/>
      <w:bookmarkEnd w:id="46"/>
    </w:p>
    <w:p w14:paraId="12ADCA21" w14:textId="77777777" w:rsidR="00C31767" w:rsidRPr="00164140" w:rsidRDefault="00C31767" w:rsidP="00164140">
      <w:pPr>
        <w:pStyle w:val="TOC3"/>
      </w:pPr>
    </w:p>
    <w:p w14:paraId="36D54255" w14:textId="19252048" w:rsidR="00385E97" w:rsidRDefault="00C31767" w:rsidP="00422E49">
      <w:pPr>
        <w:pStyle w:val="TOC3"/>
        <w:spacing w:before="120" w:after="120"/>
        <w:rPr>
          <w:rFonts w:asciiTheme="minorHAnsi" w:eastAsiaTheme="minorEastAsia" w:hAnsiTheme="minorHAnsi" w:cstheme="minorBidi"/>
          <w:bCs w:val="0"/>
          <w:sz w:val="22"/>
          <w:lang w:eastAsia="en-US"/>
        </w:rPr>
      </w:pPr>
      <w:r>
        <w:fldChar w:fldCharType="begin"/>
      </w:r>
      <w:r>
        <w:instrText xml:space="preserve"> TOC \h \z \t "Heading 4ITC1,4,Heading 3ITC (Instructions to Consultants),3" </w:instrText>
      </w:r>
      <w:r>
        <w:fldChar w:fldCharType="separate"/>
      </w:r>
      <w:hyperlink w:anchor="_Toc56118350" w:history="1">
        <w:r w:rsidR="00385E97" w:rsidRPr="00A27177">
          <w:rPr>
            <w:rStyle w:val="Hyperlink"/>
          </w:rPr>
          <w:t>A.</w:t>
        </w:r>
        <w:r w:rsidR="00385E97">
          <w:rPr>
            <w:rFonts w:asciiTheme="minorHAnsi" w:eastAsiaTheme="minorEastAsia" w:hAnsiTheme="minorHAnsi" w:cstheme="minorBidi"/>
            <w:bCs w:val="0"/>
            <w:sz w:val="22"/>
            <w:lang w:eastAsia="en-US"/>
          </w:rPr>
          <w:tab/>
        </w:r>
        <w:r w:rsidR="00385E97" w:rsidRPr="00A27177">
          <w:rPr>
            <w:rStyle w:val="Hyperlink"/>
          </w:rPr>
          <w:t>General</w:t>
        </w:r>
        <w:r w:rsidR="00385E97">
          <w:rPr>
            <w:webHidden/>
          </w:rPr>
          <w:tab/>
        </w:r>
        <w:r w:rsidR="00385E97">
          <w:rPr>
            <w:webHidden/>
          </w:rPr>
          <w:fldChar w:fldCharType="begin"/>
        </w:r>
        <w:r w:rsidR="00385E97">
          <w:rPr>
            <w:webHidden/>
          </w:rPr>
          <w:instrText xml:space="preserve"> PAGEREF _Toc56118350 \h </w:instrText>
        </w:r>
        <w:r w:rsidR="00385E97">
          <w:rPr>
            <w:webHidden/>
          </w:rPr>
        </w:r>
        <w:r w:rsidR="00385E97">
          <w:rPr>
            <w:webHidden/>
          </w:rPr>
          <w:fldChar w:fldCharType="separate"/>
        </w:r>
        <w:r w:rsidR="002A25F2">
          <w:rPr>
            <w:webHidden/>
          </w:rPr>
          <w:t>8</w:t>
        </w:r>
        <w:r w:rsidR="00385E97">
          <w:rPr>
            <w:webHidden/>
          </w:rPr>
          <w:fldChar w:fldCharType="end"/>
        </w:r>
      </w:hyperlink>
    </w:p>
    <w:p w14:paraId="2E5E9211" w14:textId="0A6A9052"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1" w:history="1">
        <w:r w:rsidR="00385E97" w:rsidRPr="00A27177">
          <w:rPr>
            <w:rStyle w:val="Hyperlink"/>
          </w:rPr>
          <w:t>1.</w:t>
        </w:r>
        <w:r w:rsidR="00385E97">
          <w:rPr>
            <w:rFonts w:asciiTheme="minorHAnsi" w:eastAsiaTheme="minorEastAsia" w:hAnsiTheme="minorHAnsi" w:cstheme="minorBidi"/>
            <w:sz w:val="22"/>
            <w:lang w:eastAsia="en-US"/>
          </w:rPr>
          <w:tab/>
        </w:r>
        <w:r w:rsidR="00385E97" w:rsidRPr="00A27177">
          <w:rPr>
            <w:rStyle w:val="Hyperlink"/>
          </w:rPr>
          <w:t>Scope of RFP</w:t>
        </w:r>
        <w:r w:rsidR="00385E97">
          <w:rPr>
            <w:webHidden/>
          </w:rPr>
          <w:tab/>
        </w:r>
        <w:r w:rsidR="00385E97">
          <w:rPr>
            <w:webHidden/>
          </w:rPr>
          <w:fldChar w:fldCharType="begin"/>
        </w:r>
        <w:r w:rsidR="00385E97">
          <w:rPr>
            <w:webHidden/>
          </w:rPr>
          <w:instrText xml:space="preserve"> PAGEREF _Toc56118351 \h </w:instrText>
        </w:r>
        <w:r w:rsidR="00385E97">
          <w:rPr>
            <w:webHidden/>
          </w:rPr>
        </w:r>
        <w:r w:rsidR="00385E97">
          <w:rPr>
            <w:webHidden/>
          </w:rPr>
          <w:fldChar w:fldCharType="separate"/>
        </w:r>
        <w:r w:rsidR="002A25F2">
          <w:rPr>
            <w:webHidden/>
          </w:rPr>
          <w:t>10</w:t>
        </w:r>
        <w:r w:rsidR="00385E97">
          <w:rPr>
            <w:webHidden/>
          </w:rPr>
          <w:fldChar w:fldCharType="end"/>
        </w:r>
      </w:hyperlink>
    </w:p>
    <w:p w14:paraId="7D16722F" w14:textId="52343A5D"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2" w:history="1">
        <w:r w:rsidR="00385E97" w:rsidRPr="00A27177">
          <w:rPr>
            <w:rStyle w:val="Hyperlink"/>
          </w:rPr>
          <w:t>2.</w:t>
        </w:r>
        <w:r w:rsidR="00385E97">
          <w:rPr>
            <w:rFonts w:asciiTheme="minorHAnsi" w:eastAsiaTheme="minorEastAsia" w:hAnsiTheme="minorHAnsi" w:cstheme="minorBidi"/>
            <w:sz w:val="22"/>
            <w:lang w:eastAsia="en-US"/>
          </w:rPr>
          <w:tab/>
        </w:r>
        <w:r w:rsidR="00385E97" w:rsidRPr="00A27177">
          <w:rPr>
            <w:rStyle w:val="Hyperlink"/>
          </w:rPr>
          <w:t>Source of Funds</w:t>
        </w:r>
        <w:r w:rsidR="00385E97">
          <w:rPr>
            <w:webHidden/>
          </w:rPr>
          <w:tab/>
        </w:r>
        <w:r w:rsidR="00385E97">
          <w:rPr>
            <w:webHidden/>
          </w:rPr>
          <w:fldChar w:fldCharType="begin"/>
        </w:r>
        <w:r w:rsidR="00385E97">
          <w:rPr>
            <w:webHidden/>
          </w:rPr>
          <w:instrText xml:space="preserve"> PAGEREF _Toc56118352 \h </w:instrText>
        </w:r>
        <w:r w:rsidR="00385E97">
          <w:rPr>
            <w:webHidden/>
          </w:rPr>
        </w:r>
        <w:r w:rsidR="00385E97">
          <w:rPr>
            <w:webHidden/>
          </w:rPr>
          <w:fldChar w:fldCharType="separate"/>
        </w:r>
        <w:r w:rsidR="002A25F2">
          <w:rPr>
            <w:webHidden/>
          </w:rPr>
          <w:t>11</w:t>
        </w:r>
        <w:r w:rsidR="00385E97">
          <w:rPr>
            <w:webHidden/>
          </w:rPr>
          <w:fldChar w:fldCharType="end"/>
        </w:r>
      </w:hyperlink>
    </w:p>
    <w:p w14:paraId="6127775F" w14:textId="6C85ADCE"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3" w:history="1">
        <w:r w:rsidR="00385E97" w:rsidRPr="00A27177">
          <w:rPr>
            <w:rStyle w:val="Hyperlink"/>
          </w:rPr>
          <w:t>3.</w:t>
        </w:r>
        <w:r w:rsidR="00385E97">
          <w:rPr>
            <w:rFonts w:asciiTheme="minorHAnsi" w:eastAsiaTheme="minorEastAsia" w:hAnsiTheme="minorHAnsi" w:cstheme="minorBidi"/>
            <w:sz w:val="22"/>
            <w:lang w:eastAsia="en-US"/>
          </w:rPr>
          <w:tab/>
        </w:r>
        <w:r w:rsidR="00385E97" w:rsidRPr="00A27177">
          <w:rPr>
            <w:rStyle w:val="Hyperlink"/>
          </w:rPr>
          <w:t>Fraud and Corruption</w:t>
        </w:r>
        <w:r w:rsidR="00385E97">
          <w:rPr>
            <w:webHidden/>
          </w:rPr>
          <w:tab/>
        </w:r>
        <w:r w:rsidR="00385E97">
          <w:rPr>
            <w:webHidden/>
          </w:rPr>
          <w:fldChar w:fldCharType="begin"/>
        </w:r>
        <w:r w:rsidR="00385E97">
          <w:rPr>
            <w:webHidden/>
          </w:rPr>
          <w:instrText xml:space="preserve"> PAGEREF _Toc56118353 \h </w:instrText>
        </w:r>
        <w:r w:rsidR="00385E97">
          <w:rPr>
            <w:webHidden/>
          </w:rPr>
        </w:r>
        <w:r w:rsidR="00385E97">
          <w:rPr>
            <w:webHidden/>
          </w:rPr>
          <w:fldChar w:fldCharType="separate"/>
        </w:r>
        <w:r w:rsidR="002A25F2">
          <w:rPr>
            <w:webHidden/>
          </w:rPr>
          <w:t>11</w:t>
        </w:r>
        <w:r w:rsidR="00385E97">
          <w:rPr>
            <w:webHidden/>
          </w:rPr>
          <w:fldChar w:fldCharType="end"/>
        </w:r>
      </w:hyperlink>
    </w:p>
    <w:p w14:paraId="421B72EB" w14:textId="65D7EB3D"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4" w:history="1">
        <w:r w:rsidR="00385E97" w:rsidRPr="00A27177">
          <w:rPr>
            <w:rStyle w:val="Hyperlink"/>
          </w:rPr>
          <w:t>4.</w:t>
        </w:r>
        <w:r w:rsidR="00385E97">
          <w:rPr>
            <w:rFonts w:asciiTheme="minorHAnsi" w:eastAsiaTheme="minorEastAsia" w:hAnsiTheme="minorHAnsi" w:cstheme="minorBidi"/>
            <w:sz w:val="22"/>
            <w:lang w:eastAsia="en-US"/>
          </w:rPr>
          <w:tab/>
        </w:r>
        <w:r w:rsidR="00385E97" w:rsidRPr="00A27177">
          <w:rPr>
            <w:rStyle w:val="Hyperlink"/>
          </w:rPr>
          <w:t>Environmental and Social Requirements</w:t>
        </w:r>
        <w:r w:rsidR="00385E97">
          <w:rPr>
            <w:webHidden/>
          </w:rPr>
          <w:tab/>
        </w:r>
        <w:r w:rsidR="00385E97">
          <w:rPr>
            <w:webHidden/>
          </w:rPr>
          <w:fldChar w:fldCharType="begin"/>
        </w:r>
        <w:r w:rsidR="00385E97">
          <w:rPr>
            <w:webHidden/>
          </w:rPr>
          <w:instrText xml:space="preserve"> PAGEREF _Toc56118354 \h </w:instrText>
        </w:r>
        <w:r w:rsidR="00385E97">
          <w:rPr>
            <w:webHidden/>
          </w:rPr>
        </w:r>
        <w:r w:rsidR="00385E97">
          <w:rPr>
            <w:webHidden/>
          </w:rPr>
          <w:fldChar w:fldCharType="separate"/>
        </w:r>
        <w:r w:rsidR="002A25F2">
          <w:rPr>
            <w:webHidden/>
          </w:rPr>
          <w:t>14</w:t>
        </w:r>
        <w:r w:rsidR="00385E97">
          <w:rPr>
            <w:webHidden/>
          </w:rPr>
          <w:fldChar w:fldCharType="end"/>
        </w:r>
      </w:hyperlink>
    </w:p>
    <w:p w14:paraId="3214816E" w14:textId="518B7F32"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5" w:history="1">
        <w:r w:rsidR="00385E97" w:rsidRPr="00A27177">
          <w:rPr>
            <w:rStyle w:val="Hyperlink"/>
          </w:rPr>
          <w:t>5.</w:t>
        </w:r>
        <w:r w:rsidR="00385E97">
          <w:rPr>
            <w:rFonts w:asciiTheme="minorHAnsi" w:eastAsiaTheme="minorEastAsia" w:hAnsiTheme="minorHAnsi" w:cstheme="minorBidi"/>
            <w:sz w:val="22"/>
            <w:lang w:eastAsia="en-US"/>
          </w:rPr>
          <w:tab/>
        </w:r>
        <w:r w:rsidR="00385E97" w:rsidRPr="00A27177">
          <w:rPr>
            <w:rStyle w:val="Hyperlink"/>
          </w:rPr>
          <w:t>Eligible Consultants</w:t>
        </w:r>
        <w:r w:rsidR="00385E97">
          <w:rPr>
            <w:webHidden/>
          </w:rPr>
          <w:tab/>
        </w:r>
        <w:r w:rsidR="00385E97">
          <w:rPr>
            <w:webHidden/>
          </w:rPr>
          <w:fldChar w:fldCharType="begin"/>
        </w:r>
        <w:r w:rsidR="00385E97">
          <w:rPr>
            <w:webHidden/>
          </w:rPr>
          <w:instrText xml:space="preserve"> PAGEREF _Toc56118355 \h </w:instrText>
        </w:r>
        <w:r w:rsidR="00385E97">
          <w:rPr>
            <w:webHidden/>
          </w:rPr>
        </w:r>
        <w:r w:rsidR="00385E97">
          <w:rPr>
            <w:webHidden/>
          </w:rPr>
          <w:fldChar w:fldCharType="separate"/>
        </w:r>
        <w:r w:rsidR="002A25F2">
          <w:rPr>
            <w:webHidden/>
          </w:rPr>
          <w:t>15</w:t>
        </w:r>
        <w:r w:rsidR="00385E97">
          <w:rPr>
            <w:webHidden/>
          </w:rPr>
          <w:fldChar w:fldCharType="end"/>
        </w:r>
      </w:hyperlink>
    </w:p>
    <w:p w14:paraId="57B62D8E" w14:textId="23043D12"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6" w:history="1">
        <w:r w:rsidR="00385E97" w:rsidRPr="00A27177">
          <w:rPr>
            <w:rStyle w:val="Hyperlink"/>
          </w:rPr>
          <w:t>6.</w:t>
        </w:r>
        <w:r w:rsidR="00385E97">
          <w:rPr>
            <w:rFonts w:asciiTheme="minorHAnsi" w:eastAsiaTheme="minorEastAsia" w:hAnsiTheme="minorHAnsi" w:cstheme="minorBidi"/>
            <w:sz w:val="22"/>
            <w:lang w:eastAsia="en-US"/>
          </w:rPr>
          <w:tab/>
        </w:r>
        <w:r w:rsidR="00385E97" w:rsidRPr="00A27177">
          <w:rPr>
            <w:rStyle w:val="Hyperlink"/>
          </w:rPr>
          <w:t>Origin of Goods and Consulting Services</w:t>
        </w:r>
        <w:r w:rsidR="00385E97">
          <w:rPr>
            <w:webHidden/>
          </w:rPr>
          <w:tab/>
        </w:r>
        <w:r w:rsidR="00385E97">
          <w:rPr>
            <w:webHidden/>
          </w:rPr>
          <w:fldChar w:fldCharType="begin"/>
        </w:r>
        <w:r w:rsidR="00385E97">
          <w:rPr>
            <w:webHidden/>
          </w:rPr>
          <w:instrText xml:space="preserve"> PAGEREF _Toc56118356 \h </w:instrText>
        </w:r>
        <w:r w:rsidR="00385E97">
          <w:rPr>
            <w:webHidden/>
          </w:rPr>
        </w:r>
        <w:r w:rsidR="00385E97">
          <w:rPr>
            <w:webHidden/>
          </w:rPr>
          <w:fldChar w:fldCharType="separate"/>
        </w:r>
        <w:r w:rsidR="002A25F2">
          <w:rPr>
            <w:webHidden/>
          </w:rPr>
          <w:t>19</w:t>
        </w:r>
        <w:r w:rsidR="00385E97">
          <w:rPr>
            <w:webHidden/>
          </w:rPr>
          <w:fldChar w:fldCharType="end"/>
        </w:r>
      </w:hyperlink>
    </w:p>
    <w:p w14:paraId="02FE7D34" w14:textId="1B168B14" w:rsidR="00385E97" w:rsidRDefault="00414902" w:rsidP="00422E49">
      <w:pPr>
        <w:pStyle w:val="TOC3"/>
        <w:spacing w:before="120" w:after="120"/>
        <w:rPr>
          <w:rFonts w:asciiTheme="minorHAnsi" w:eastAsiaTheme="minorEastAsia" w:hAnsiTheme="minorHAnsi" w:cstheme="minorBidi"/>
          <w:bCs w:val="0"/>
          <w:sz w:val="22"/>
          <w:lang w:eastAsia="en-US"/>
        </w:rPr>
      </w:pPr>
      <w:hyperlink w:anchor="_Toc56118357" w:history="1">
        <w:r w:rsidR="00385E97" w:rsidRPr="00A27177">
          <w:rPr>
            <w:rStyle w:val="Hyperlink"/>
          </w:rPr>
          <w:t>B.</w:t>
        </w:r>
        <w:r w:rsidR="00385E97">
          <w:rPr>
            <w:rFonts w:asciiTheme="minorHAnsi" w:eastAsiaTheme="minorEastAsia" w:hAnsiTheme="minorHAnsi" w:cstheme="minorBidi"/>
            <w:bCs w:val="0"/>
            <w:sz w:val="22"/>
            <w:lang w:eastAsia="en-US"/>
          </w:rPr>
          <w:tab/>
        </w:r>
        <w:r w:rsidR="00385E97" w:rsidRPr="00A27177">
          <w:rPr>
            <w:rStyle w:val="Hyperlink"/>
          </w:rPr>
          <w:t>Contents of RFP</w:t>
        </w:r>
        <w:r w:rsidR="00385E97">
          <w:rPr>
            <w:webHidden/>
          </w:rPr>
          <w:tab/>
        </w:r>
        <w:r w:rsidR="00385E97">
          <w:rPr>
            <w:webHidden/>
          </w:rPr>
          <w:fldChar w:fldCharType="begin"/>
        </w:r>
        <w:r w:rsidR="00385E97">
          <w:rPr>
            <w:webHidden/>
          </w:rPr>
          <w:instrText xml:space="preserve"> PAGEREF _Toc56118357 \h </w:instrText>
        </w:r>
        <w:r w:rsidR="00385E97">
          <w:rPr>
            <w:webHidden/>
          </w:rPr>
        </w:r>
        <w:r w:rsidR="00385E97">
          <w:rPr>
            <w:webHidden/>
          </w:rPr>
          <w:fldChar w:fldCharType="separate"/>
        </w:r>
        <w:r w:rsidR="002A25F2">
          <w:rPr>
            <w:webHidden/>
          </w:rPr>
          <w:t>19</w:t>
        </w:r>
        <w:r w:rsidR="00385E97">
          <w:rPr>
            <w:webHidden/>
          </w:rPr>
          <w:fldChar w:fldCharType="end"/>
        </w:r>
      </w:hyperlink>
    </w:p>
    <w:p w14:paraId="7815D47B" w14:textId="337EFBC4"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8" w:history="1">
        <w:r w:rsidR="00385E97" w:rsidRPr="00A27177">
          <w:rPr>
            <w:rStyle w:val="Hyperlink"/>
          </w:rPr>
          <w:t>7.</w:t>
        </w:r>
        <w:r w:rsidR="00385E97">
          <w:rPr>
            <w:rFonts w:asciiTheme="minorHAnsi" w:eastAsiaTheme="minorEastAsia" w:hAnsiTheme="minorHAnsi" w:cstheme="minorBidi"/>
            <w:sz w:val="22"/>
            <w:lang w:eastAsia="en-US"/>
          </w:rPr>
          <w:tab/>
        </w:r>
        <w:r w:rsidR="00385E97" w:rsidRPr="00A27177">
          <w:rPr>
            <w:rStyle w:val="Hyperlink"/>
          </w:rPr>
          <w:t>Sections of RFP</w:t>
        </w:r>
        <w:r w:rsidR="00385E97">
          <w:rPr>
            <w:webHidden/>
          </w:rPr>
          <w:tab/>
        </w:r>
        <w:r w:rsidR="00385E97">
          <w:rPr>
            <w:webHidden/>
          </w:rPr>
          <w:fldChar w:fldCharType="begin"/>
        </w:r>
        <w:r w:rsidR="00385E97">
          <w:rPr>
            <w:webHidden/>
          </w:rPr>
          <w:instrText xml:space="preserve"> PAGEREF _Toc56118358 \h </w:instrText>
        </w:r>
        <w:r w:rsidR="00385E97">
          <w:rPr>
            <w:webHidden/>
          </w:rPr>
        </w:r>
        <w:r w:rsidR="00385E97">
          <w:rPr>
            <w:webHidden/>
          </w:rPr>
          <w:fldChar w:fldCharType="separate"/>
        </w:r>
        <w:r w:rsidR="002A25F2">
          <w:rPr>
            <w:webHidden/>
          </w:rPr>
          <w:t>19</w:t>
        </w:r>
        <w:r w:rsidR="00385E97">
          <w:rPr>
            <w:webHidden/>
          </w:rPr>
          <w:fldChar w:fldCharType="end"/>
        </w:r>
      </w:hyperlink>
    </w:p>
    <w:p w14:paraId="78857369" w14:textId="178534FA"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59" w:history="1">
        <w:r w:rsidR="00385E97" w:rsidRPr="00A27177">
          <w:rPr>
            <w:rStyle w:val="Hyperlink"/>
          </w:rPr>
          <w:t>8.</w:t>
        </w:r>
        <w:r w:rsidR="00385E97">
          <w:rPr>
            <w:rFonts w:asciiTheme="minorHAnsi" w:eastAsiaTheme="minorEastAsia" w:hAnsiTheme="minorHAnsi" w:cstheme="minorBidi"/>
            <w:sz w:val="22"/>
            <w:lang w:eastAsia="en-US"/>
          </w:rPr>
          <w:tab/>
        </w:r>
        <w:r w:rsidR="00385E97" w:rsidRPr="00A27177">
          <w:rPr>
            <w:rStyle w:val="Hyperlink"/>
          </w:rPr>
          <w:t>Clarification of RFP</w:t>
        </w:r>
        <w:r w:rsidR="00385E97">
          <w:rPr>
            <w:webHidden/>
          </w:rPr>
          <w:tab/>
        </w:r>
        <w:r w:rsidR="00385E97">
          <w:rPr>
            <w:webHidden/>
          </w:rPr>
          <w:fldChar w:fldCharType="begin"/>
        </w:r>
        <w:r w:rsidR="00385E97">
          <w:rPr>
            <w:webHidden/>
          </w:rPr>
          <w:instrText xml:space="preserve"> PAGEREF _Toc56118359 \h </w:instrText>
        </w:r>
        <w:r w:rsidR="00385E97">
          <w:rPr>
            <w:webHidden/>
          </w:rPr>
        </w:r>
        <w:r w:rsidR="00385E97">
          <w:rPr>
            <w:webHidden/>
          </w:rPr>
          <w:fldChar w:fldCharType="separate"/>
        </w:r>
        <w:r w:rsidR="002A25F2">
          <w:rPr>
            <w:webHidden/>
          </w:rPr>
          <w:t>20</w:t>
        </w:r>
        <w:r w:rsidR="00385E97">
          <w:rPr>
            <w:webHidden/>
          </w:rPr>
          <w:fldChar w:fldCharType="end"/>
        </w:r>
      </w:hyperlink>
    </w:p>
    <w:p w14:paraId="32A97629" w14:textId="729D8FED"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0" w:history="1">
        <w:r w:rsidR="00385E97" w:rsidRPr="00A27177">
          <w:rPr>
            <w:rStyle w:val="Hyperlink"/>
          </w:rPr>
          <w:t>9.</w:t>
        </w:r>
        <w:r w:rsidR="00385E97">
          <w:rPr>
            <w:rFonts w:asciiTheme="minorHAnsi" w:eastAsiaTheme="minorEastAsia" w:hAnsiTheme="minorHAnsi" w:cstheme="minorBidi"/>
            <w:sz w:val="22"/>
            <w:lang w:eastAsia="en-US"/>
          </w:rPr>
          <w:tab/>
        </w:r>
        <w:r w:rsidR="00385E97" w:rsidRPr="00A27177">
          <w:rPr>
            <w:rStyle w:val="Hyperlink"/>
          </w:rPr>
          <w:t>Amendment of the RFP</w:t>
        </w:r>
        <w:r w:rsidR="00385E97">
          <w:rPr>
            <w:webHidden/>
          </w:rPr>
          <w:tab/>
        </w:r>
        <w:r w:rsidR="00385E97">
          <w:rPr>
            <w:webHidden/>
          </w:rPr>
          <w:fldChar w:fldCharType="begin"/>
        </w:r>
        <w:r w:rsidR="00385E97">
          <w:rPr>
            <w:webHidden/>
          </w:rPr>
          <w:instrText xml:space="preserve"> PAGEREF _Toc56118360 \h </w:instrText>
        </w:r>
        <w:r w:rsidR="00385E97">
          <w:rPr>
            <w:webHidden/>
          </w:rPr>
        </w:r>
        <w:r w:rsidR="00385E97">
          <w:rPr>
            <w:webHidden/>
          </w:rPr>
          <w:fldChar w:fldCharType="separate"/>
        </w:r>
        <w:r w:rsidR="002A25F2">
          <w:rPr>
            <w:webHidden/>
          </w:rPr>
          <w:t>21</w:t>
        </w:r>
        <w:r w:rsidR="00385E97">
          <w:rPr>
            <w:webHidden/>
          </w:rPr>
          <w:fldChar w:fldCharType="end"/>
        </w:r>
      </w:hyperlink>
    </w:p>
    <w:p w14:paraId="2A26D5D8" w14:textId="0A837699" w:rsidR="00385E97" w:rsidRDefault="00414902" w:rsidP="00422E49">
      <w:pPr>
        <w:pStyle w:val="TOC3"/>
        <w:spacing w:before="120" w:after="120"/>
        <w:rPr>
          <w:rFonts w:asciiTheme="minorHAnsi" w:eastAsiaTheme="minorEastAsia" w:hAnsiTheme="minorHAnsi" w:cstheme="minorBidi"/>
          <w:bCs w:val="0"/>
          <w:sz w:val="22"/>
          <w:lang w:eastAsia="en-US"/>
        </w:rPr>
      </w:pPr>
      <w:hyperlink w:anchor="_Toc56118361" w:history="1">
        <w:r w:rsidR="00385E97" w:rsidRPr="00A27177">
          <w:rPr>
            <w:rStyle w:val="Hyperlink"/>
          </w:rPr>
          <w:t>C.</w:t>
        </w:r>
        <w:r w:rsidR="00385E97">
          <w:rPr>
            <w:rFonts w:asciiTheme="minorHAnsi" w:eastAsiaTheme="minorEastAsia" w:hAnsiTheme="minorHAnsi" w:cstheme="minorBidi"/>
            <w:bCs w:val="0"/>
            <w:sz w:val="22"/>
            <w:lang w:eastAsia="en-US"/>
          </w:rPr>
          <w:tab/>
        </w:r>
        <w:r w:rsidR="00385E97" w:rsidRPr="00A27177">
          <w:rPr>
            <w:rStyle w:val="Hyperlink"/>
          </w:rPr>
          <w:t>Preparation of Proposals</w:t>
        </w:r>
        <w:r w:rsidR="00385E97">
          <w:rPr>
            <w:webHidden/>
          </w:rPr>
          <w:tab/>
        </w:r>
        <w:r w:rsidR="00385E97">
          <w:rPr>
            <w:webHidden/>
          </w:rPr>
          <w:fldChar w:fldCharType="begin"/>
        </w:r>
        <w:r w:rsidR="00385E97">
          <w:rPr>
            <w:webHidden/>
          </w:rPr>
          <w:instrText xml:space="preserve"> PAGEREF _Toc56118361 \h </w:instrText>
        </w:r>
        <w:r w:rsidR="00385E97">
          <w:rPr>
            <w:webHidden/>
          </w:rPr>
        </w:r>
        <w:r w:rsidR="00385E97">
          <w:rPr>
            <w:webHidden/>
          </w:rPr>
          <w:fldChar w:fldCharType="separate"/>
        </w:r>
        <w:r w:rsidR="002A25F2">
          <w:rPr>
            <w:webHidden/>
          </w:rPr>
          <w:t>21</w:t>
        </w:r>
        <w:r w:rsidR="00385E97">
          <w:rPr>
            <w:webHidden/>
          </w:rPr>
          <w:fldChar w:fldCharType="end"/>
        </w:r>
      </w:hyperlink>
    </w:p>
    <w:p w14:paraId="2EE675DE" w14:textId="033307EE"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2" w:history="1">
        <w:r w:rsidR="00385E97" w:rsidRPr="00A27177">
          <w:rPr>
            <w:rStyle w:val="Hyperlink"/>
          </w:rPr>
          <w:t>10.</w:t>
        </w:r>
        <w:r w:rsidR="00385E97">
          <w:rPr>
            <w:rFonts w:asciiTheme="minorHAnsi" w:eastAsiaTheme="minorEastAsia" w:hAnsiTheme="minorHAnsi" w:cstheme="minorBidi"/>
            <w:sz w:val="22"/>
            <w:lang w:eastAsia="en-US"/>
          </w:rPr>
          <w:tab/>
        </w:r>
        <w:r w:rsidR="00385E97" w:rsidRPr="00A27177">
          <w:rPr>
            <w:rStyle w:val="Hyperlink"/>
          </w:rPr>
          <w:t>Cost of Proposal</w:t>
        </w:r>
        <w:r w:rsidR="00385E97">
          <w:rPr>
            <w:webHidden/>
          </w:rPr>
          <w:tab/>
        </w:r>
        <w:r w:rsidR="00385E97">
          <w:rPr>
            <w:webHidden/>
          </w:rPr>
          <w:fldChar w:fldCharType="begin"/>
        </w:r>
        <w:r w:rsidR="00385E97">
          <w:rPr>
            <w:webHidden/>
          </w:rPr>
          <w:instrText xml:space="preserve"> PAGEREF _Toc56118362 \h </w:instrText>
        </w:r>
        <w:r w:rsidR="00385E97">
          <w:rPr>
            <w:webHidden/>
          </w:rPr>
        </w:r>
        <w:r w:rsidR="00385E97">
          <w:rPr>
            <w:webHidden/>
          </w:rPr>
          <w:fldChar w:fldCharType="separate"/>
        </w:r>
        <w:r w:rsidR="002A25F2">
          <w:rPr>
            <w:webHidden/>
          </w:rPr>
          <w:t>21</w:t>
        </w:r>
        <w:r w:rsidR="00385E97">
          <w:rPr>
            <w:webHidden/>
          </w:rPr>
          <w:fldChar w:fldCharType="end"/>
        </w:r>
      </w:hyperlink>
    </w:p>
    <w:p w14:paraId="5A449A8A" w14:textId="646A65AD"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3" w:history="1">
        <w:r w:rsidR="00385E97" w:rsidRPr="00A27177">
          <w:rPr>
            <w:rStyle w:val="Hyperlink"/>
          </w:rPr>
          <w:t>11.</w:t>
        </w:r>
        <w:r w:rsidR="00385E97">
          <w:rPr>
            <w:rFonts w:asciiTheme="minorHAnsi" w:eastAsiaTheme="minorEastAsia" w:hAnsiTheme="minorHAnsi" w:cstheme="minorBidi"/>
            <w:sz w:val="22"/>
            <w:lang w:eastAsia="en-US"/>
          </w:rPr>
          <w:tab/>
        </w:r>
        <w:r w:rsidR="00385E97" w:rsidRPr="00A27177">
          <w:rPr>
            <w:rStyle w:val="Hyperlink"/>
          </w:rPr>
          <w:t>Language of Proposal</w:t>
        </w:r>
        <w:r w:rsidR="00385E97">
          <w:rPr>
            <w:webHidden/>
          </w:rPr>
          <w:tab/>
        </w:r>
        <w:r w:rsidR="00385E97">
          <w:rPr>
            <w:webHidden/>
          </w:rPr>
          <w:fldChar w:fldCharType="begin"/>
        </w:r>
        <w:r w:rsidR="00385E97">
          <w:rPr>
            <w:webHidden/>
          </w:rPr>
          <w:instrText xml:space="preserve"> PAGEREF _Toc56118363 \h </w:instrText>
        </w:r>
        <w:r w:rsidR="00385E97">
          <w:rPr>
            <w:webHidden/>
          </w:rPr>
        </w:r>
        <w:r w:rsidR="00385E97">
          <w:rPr>
            <w:webHidden/>
          </w:rPr>
          <w:fldChar w:fldCharType="separate"/>
        </w:r>
        <w:r w:rsidR="002A25F2">
          <w:rPr>
            <w:webHidden/>
          </w:rPr>
          <w:t>21</w:t>
        </w:r>
        <w:r w:rsidR="00385E97">
          <w:rPr>
            <w:webHidden/>
          </w:rPr>
          <w:fldChar w:fldCharType="end"/>
        </w:r>
      </w:hyperlink>
    </w:p>
    <w:p w14:paraId="14E9989F" w14:textId="0BFDAF0E"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4" w:history="1">
        <w:r w:rsidR="00385E97" w:rsidRPr="00A27177">
          <w:rPr>
            <w:rStyle w:val="Hyperlink"/>
          </w:rPr>
          <w:t>12.</w:t>
        </w:r>
        <w:r w:rsidR="00385E97">
          <w:rPr>
            <w:rFonts w:asciiTheme="minorHAnsi" w:eastAsiaTheme="minorEastAsia" w:hAnsiTheme="minorHAnsi" w:cstheme="minorBidi"/>
            <w:sz w:val="22"/>
            <w:lang w:eastAsia="en-US"/>
          </w:rPr>
          <w:tab/>
        </w:r>
        <w:r w:rsidR="00385E97" w:rsidRPr="00A27177">
          <w:rPr>
            <w:rStyle w:val="Hyperlink"/>
          </w:rPr>
          <w:t>Preparation of Proposal</w:t>
        </w:r>
        <w:r w:rsidR="00385E97">
          <w:rPr>
            <w:webHidden/>
          </w:rPr>
          <w:tab/>
        </w:r>
        <w:r w:rsidR="00385E97">
          <w:rPr>
            <w:webHidden/>
          </w:rPr>
          <w:fldChar w:fldCharType="begin"/>
        </w:r>
        <w:r w:rsidR="00385E97">
          <w:rPr>
            <w:webHidden/>
          </w:rPr>
          <w:instrText xml:space="preserve"> PAGEREF _Toc56118364 \h </w:instrText>
        </w:r>
        <w:r w:rsidR="00385E97">
          <w:rPr>
            <w:webHidden/>
          </w:rPr>
        </w:r>
        <w:r w:rsidR="00385E97">
          <w:rPr>
            <w:webHidden/>
          </w:rPr>
          <w:fldChar w:fldCharType="separate"/>
        </w:r>
        <w:r w:rsidR="002A25F2">
          <w:rPr>
            <w:webHidden/>
          </w:rPr>
          <w:t>21</w:t>
        </w:r>
        <w:r w:rsidR="00385E97">
          <w:rPr>
            <w:webHidden/>
          </w:rPr>
          <w:fldChar w:fldCharType="end"/>
        </w:r>
      </w:hyperlink>
    </w:p>
    <w:p w14:paraId="6090C23C" w14:textId="16C81CD0"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5" w:history="1">
        <w:r w:rsidR="00385E97" w:rsidRPr="00A27177">
          <w:rPr>
            <w:rStyle w:val="Hyperlink"/>
          </w:rPr>
          <w:t>13.</w:t>
        </w:r>
        <w:r w:rsidR="00385E97">
          <w:rPr>
            <w:rFonts w:asciiTheme="minorHAnsi" w:eastAsiaTheme="minorEastAsia" w:hAnsiTheme="minorHAnsi" w:cstheme="minorBidi"/>
            <w:sz w:val="22"/>
            <w:lang w:eastAsia="en-US"/>
          </w:rPr>
          <w:tab/>
        </w:r>
        <w:r w:rsidR="00385E97" w:rsidRPr="00A27177">
          <w:rPr>
            <w:rStyle w:val="Hyperlink"/>
          </w:rPr>
          <w:t>Taxes</w:t>
        </w:r>
        <w:r w:rsidR="00385E97">
          <w:rPr>
            <w:webHidden/>
          </w:rPr>
          <w:tab/>
        </w:r>
        <w:r w:rsidR="00385E97">
          <w:rPr>
            <w:webHidden/>
          </w:rPr>
          <w:fldChar w:fldCharType="begin"/>
        </w:r>
        <w:r w:rsidR="00385E97">
          <w:rPr>
            <w:webHidden/>
          </w:rPr>
          <w:instrText xml:space="preserve"> PAGEREF _Toc56118365 \h </w:instrText>
        </w:r>
        <w:r w:rsidR="00385E97">
          <w:rPr>
            <w:webHidden/>
          </w:rPr>
        </w:r>
        <w:r w:rsidR="00385E97">
          <w:rPr>
            <w:webHidden/>
          </w:rPr>
          <w:fldChar w:fldCharType="separate"/>
        </w:r>
        <w:r w:rsidR="002A25F2">
          <w:rPr>
            <w:webHidden/>
          </w:rPr>
          <w:t>25</w:t>
        </w:r>
        <w:r w:rsidR="00385E97">
          <w:rPr>
            <w:webHidden/>
          </w:rPr>
          <w:fldChar w:fldCharType="end"/>
        </w:r>
      </w:hyperlink>
    </w:p>
    <w:p w14:paraId="2C7853A9" w14:textId="3A5C5C0E"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6" w:history="1">
        <w:r w:rsidR="00385E97" w:rsidRPr="00A27177">
          <w:rPr>
            <w:rStyle w:val="Hyperlink"/>
          </w:rPr>
          <w:t>14.</w:t>
        </w:r>
        <w:r w:rsidR="00385E97">
          <w:rPr>
            <w:rFonts w:asciiTheme="minorHAnsi" w:eastAsiaTheme="minorEastAsia" w:hAnsiTheme="minorHAnsi" w:cstheme="minorBidi"/>
            <w:sz w:val="22"/>
            <w:lang w:eastAsia="en-US"/>
          </w:rPr>
          <w:tab/>
        </w:r>
        <w:r w:rsidR="00385E97" w:rsidRPr="00A27177">
          <w:rPr>
            <w:rStyle w:val="Hyperlink"/>
          </w:rPr>
          <w:t>Only One Proposal</w:t>
        </w:r>
        <w:r w:rsidR="00385E97">
          <w:rPr>
            <w:webHidden/>
          </w:rPr>
          <w:tab/>
        </w:r>
        <w:r w:rsidR="00385E97">
          <w:rPr>
            <w:webHidden/>
          </w:rPr>
          <w:fldChar w:fldCharType="begin"/>
        </w:r>
        <w:r w:rsidR="00385E97">
          <w:rPr>
            <w:webHidden/>
          </w:rPr>
          <w:instrText xml:space="preserve"> PAGEREF _Toc56118366 \h </w:instrText>
        </w:r>
        <w:r w:rsidR="00385E97">
          <w:rPr>
            <w:webHidden/>
          </w:rPr>
        </w:r>
        <w:r w:rsidR="00385E97">
          <w:rPr>
            <w:webHidden/>
          </w:rPr>
          <w:fldChar w:fldCharType="separate"/>
        </w:r>
        <w:r w:rsidR="002A25F2">
          <w:rPr>
            <w:webHidden/>
          </w:rPr>
          <w:t>25</w:t>
        </w:r>
        <w:r w:rsidR="00385E97">
          <w:rPr>
            <w:webHidden/>
          </w:rPr>
          <w:fldChar w:fldCharType="end"/>
        </w:r>
      </w:hyperlink>
    </w:p>
    <w:p w14:paraId="1F2E4866" w14:textId="646088C1"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7" w:history="1">
        <w:r w:rsidR="00385E97" w:rsidRPr="00A27177">
          <w:rPr>
            <w:rStyle w:val="Hyperlink"/>
          </w:rPr>
          <w:t>15.</w:t>
        </w:r>
        <w:r w:rsidR="00385E97">
          <w:rPr>
            <w:rFonts w:asciiTheme="minorHAnsi" w:eastAsiaTheme="minorEastAsia" w:hAnsiTheme="minorHAnsi" w:cstheme="minorBidi"/>
            <w:sz w:val="22"/>
            <w:lang w:eastAsia="en-US"/>
          </w:rPr>
          <w:tab/>
        </w:r>
        <w:r w:rsidR="00385E97" w:rsidRPr="00A27177">
          <w:rPr>
            <w:rStyle w:val="Hyperlink"/>
          </w:rPr>
          <w:t>Currencies of Proposal</w:t>
        </w:r>
        <w:r w:rsidR="00385E97">
          <w:rPr>
            <w:webHidden/>
          </w:rPr>
          <w:tab/>
        </w:r>
        <w:r w:rsidR="00385E97">
          <w:rPr>
            <w:webHidden/>
          </w:rPr>
          <w:fldChar w:fldCharType="begin"/>
        </w:r>
        <w:r w:rsidR="00385E97">
          <w:rPr>
            <w:webHidden/>
          </w:rPr>
          <w:instrText xml:space="preserve"> PAGEREF _Toc56118367 \h </w:instrText>
        </w:r>
        <w:r w:rsidR="00385E97">
          <w:rPr>
            <w:webHidden/>
          </w:rPr>
        </w:r>
        <w:r w:rsidR="00385E97">
          <w:rPr>
            <w:webHidden/>
          </w:rPr>
          <w:fldChar w:fldCharType="separate"/>
        </w:r>
        <w:r w:rsidR="002A25F2">
          <w:rPr>
            <w:webHidden/>
          </w:rPr>
          <w:t>25</w:t>
        </w:r>
        <w:r w:rsidR="00385E97">
          <w:rPr>
            <w:webHidden/>
          </w:rPr>
          <w:fldChar w:fldCharType="end"/>
        </w:r>
      </w:hyperlink>
    </w:p>
    <w:p w14:paraId="4D9C27E7" w14:textId="1AAC2BC7"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68" w:history="1">
        <w:r w:rsidR="00385E97" w:rsidRPr="00A27177">
          <w:rPr>
            <w:rStyle w:val="Hyperlink"/>
          </w:rPr>
          <w:t>16.</w:t>
        </w:r>
        <w:r w:rsidR="00385E97">
          <w:rPr>
            <w:rFonts w:asciiTheme="minorHAnsi" w:eastAsiaTheme="minorEastAsia" w:hAnsiTheme="minorHAnsi" w:cstheme="minorBidi"/>
            <w:sz w:val="22"/>
            <w:lang w:eastAsia="en-US"/>
          </w:rPr>
          <w:tab/>
        </w:r>
        <w:r w:rsidR="00385E97" w:rsidRPr="00A27177">
          <w:rPr>
            <w:rStyle w:val="Hyperlink"/>
          </w:rPr>
          <w:t>Period of Proposal Validity</w:t>
        </w:r>
        <w:r w:rsidR="00385E97">
          <w:rPr>
            <w:webHidden/>
          </w:rPr>
          <w:tab/>
        </w:r>
        <w:r w:rsidR="00385E97">
          <w:rPr>
            <w:webHidden/>
          </w:rPr>
          <w:fldChar w:fldCharType="begin"/>
        </w:r>
        <w:r w:rsidR="00385E97">
          <w:rPr>
            <w:webHidden/>
          </w:rPr>
          <w:instrText xml:space="preserve"> PAGEREF _Toc56118368 \h </w:instrText>
        </w:r>
        <w:r w:rsidR="00385E97">
          <w:rPr>
            <w:webHidden/>
          </w:rPr>
        </w:r>
        <w:r w:rsidR="00385E97">
          <w:rPr>
            <w:webHidden/>
          </w:rPr>
          <w:fldChar w:fldCharType="separate"/>
        </w:r>
        <w:r w:rsidR="002A25F2">
          <w:rPr>
            <w:webHidden/>
          </w:rPr>
          <w:t>25</w:t>
        </w:r>
        <w:r w:rsidR="00385E97">
          <w:rPr>
            <w:webHidden/>
          </w:rPr>
          <w:fldChar w:fldCharType="end"/>
        </w:r>
      </w:hyperlink>
    </w:p>
    <w:p w14:paraId="7AB3A141" w14:textId="2F352F15" w:rsidR="00385E97" w:rsidRDefault="00414902" w:rsidP="00422E49">
      <w:pPr>
        <w:pStyle w:val="TOC3"/>
        <w:spacing w:before="120" w:after="120"/>
        <w:rPr>
          <w:rFonts w:asciiTheme="minorHAnsi" w:eastAsiaTheme="minorEastAsia" w:hAnsiTheme="minorHAnsi" w:cstheme="minorBidi"/>
          <w:bCs w:val="0"/>
          <w:sz w:val="22"/>
          <w:lang w:eastAsia="en-US"/>
        </w:rPr>
      </w:pPr>
      <w:hyperlink w:anchor="_Toc56118369" w:history="1">
        <w:r w:rsidR="00385E97" w:rsidRPr="00A27177">
          <w:rPr>
            <w:rStyle w:val="Hyperlink"/>
          </w:rPr>
          <w:t>D.</w:t>
        </w:r>
        <w:r w:rsidR="00385E97">
          <w:rPr>
            <w:rFonts w:asciiTheme="minorHAnsi" w:eastAsiaTheme="minorEastAsia" w:hAnsiTheme="minorHAnsi" w:cstheme="minorBidi"/>
            <w:bCs w:val="0"/>
            <w:sz w:val="22"/>
            <w:lang w:eastAsia="en-US"/>
          </w:rPr>
          <w:tab/>
        </w:r>
        <w:r w:rsidR="00385E97" w:rsidRPr="00A27177">
          <w:rPr>
            <w:rStyle w:val="Hyperlink"/>
          </w:rPr>
          <w:t>Submission and Opening of Proposals</w:t>
        </w:r>
        <w:r w:rsidR="00385E97">
          <w:rPr>
            <w:webHidden/>
          </w:rPr>
          <w:tab/>
        </w:r>
        <w:r w:rsidR="00385E97">
          <w:rPr>
            <w:webHidden/>
          </w:rPr>
          <w:fldChar w:fldCharType="begin"/>
        </w:r>
        <w:r w:rsidR="00385E97">
          <w:rPr>
            <w:webHidden/>
          </w:rPr>
          <w:instrText xml:space="preserve"> PAGEREF _Toc56118369 \h </w:instrText>
        </w:r>
        <w:r w:rsidR="00385E97">
          <w:rPr>
            <w:webHidden/>
          </w:rPr>
        </w:r>
        <w:r w:rsidR="00385E97">
          <w:rPr>
            <w:webHidden/>
          </w:rPr>
          <w:fldChar w:fldCharType="separate"/>
        </w:r>
        <w:r w:rsidR="002A25F2">
          <w:rPr>
            <w:webHidden/>
          </w:rPr>
          <w:t>26</w:t>
        </w:r>
        <w:r w:rsidR="00385E97">
          <w:rPr>
            <w:webHidden/>
          </w:rPr>
          <w:fldChar w:fldCharType="end"/>
        </w:r>
      </w:hyperlink>
    </w:p>
    <w:p w14:paraId="583E40BC" w14:textId="785DD863"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0" w:history="1">
        <w:r w:rsidR="00385E97" w:rsidRPr="00A27177">
          <w:rPr>
            <w:rStyle w:val="Hyperlink"/>
          </w:rPr>
          <w:t>17.</w:t>
        </w:r>
        <w:r w:rsidR="00385E97">
          <w:rPr>
            <w:rFonts w:asciiTheme="minorHAnsi" w:eastAsiaTheme="minorEastAsia" w:hAnsiTheme="minorHAnsi" w:cstheme="minorBidi"/>
            <w:sz w:val="22"/>
            <w:lang w:eastAsia="en-US"/>
          </w:rPr>
          <w:tab/>
        </w:r>
        <w:r w:rsidR="00385E97" w:rsidRPr="00A27177">
          <w:rPr>
            <w:rStyle w:val="Hyperlink"/>
          </w:rPr>
          <w:t>Proposal Submission</w:t>
        </w:r>
        <w:r w:rsidR="00385E97">
          <w:rPr>
            <w:webHidden/>
          </w:rPr>
          <w:tab/>
        </w:r>
        <w:r w:rsidR="00385E97">
          <w:rPr>
            <w:webHidden/>
          </w:rPr>
          <w:fldChar w:fldCharType="begin"/>
        </w:r>
        <w:r w:rsidR="00385E97">
          <w:rPr>
            <w:webHidden/>
          </w:rPr>
          <w:instrText xml:space="preserve"> PAGEREF _Toc56118370 \h </w:instrText>
        </w:r>
        <w:r w:rsidR="00385E97">
          <w:rPr>
            <w:webHidden/>
          </w:rPr>
        </w:r>
        <w:r w:rsidR="00385E97">
          <w:rPr>
            <w:webHidden/>
          </w:rPr>
          <w:fldChar w:fldCharType="separate"/>
        </w:r>
        <w:r w:rsidR="002A25F2">
          <w:rPr>
            <w:webHidden/>
          </w:rPr>
          <w:t>26</w:t>
        </w:r>
        <w:r w:rsidR="00385E97">
          <w:rPr>
            <w:webHidden/>
          </w:rPr>
          <w:fldChar w:fldCharType="end"/>
        </w:r>
      </w:hyperlink>
    </w:p>
    <w:p w14:paraId="67464B61" w14:textId="0589AF27"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1" w:history="1">
        <w:r w:rsidR="00385E97" w:rsidRPr="00A27177">
          <w:rPr>
            <w:rStyle w:val="Hyperlink"/>
          </w:rPr>
          <w:t>18.</w:t>
        </w:r>
        <w:r w:rsidR="00385E97">
          <w:rPr>
            <w:rFonts w:asciiTheme="minorHAnsi" w:eastAsiaTheme="minorEastAsia" w:hAnsiTheme="minorHAnsi" w:cstheme="minorBidi"/>
            <w:sz w:val="22"/>
            <w:lang w:eastAsia="en-US"/>
          </w:rPr>
          <w:tab/>
        </w:r>
        <w:r w:rsidR="00385E97" w:rsidRPr="00A27177">
          <w:rPr>
            <w:rStyle w:val="Hyperlink"/>
          </w:rPr>
          <w:t>Deadline for Submission of Proposals</w:t>
        </w:r>
        <w:r w:rsidR="00385E97">
          <w:rPr>
            <w:webHidden/>
          </w:rPr>
          <w:tab/>
        </w:r>
        <w:r w:rsidR="00385E97">
          <w:rPr>
            <w:webHidden/>
          </w:rPr>
          <w:fldChar w:fldCharType="begin"/>
        </w:r>
        <w:r w:rsidR="00385E97">
          <w:rPr>
            <w:webHidden/>
          </w:rPr>
          <w:instrText xml:space="preserve"> PAGEREF _Toc56118371 \h </w:instrText>
        </w:r>
        <w:r w:rsidR="00385E97">
          <w:rPr>
            <w:webHidden/>
          </w:rPr>
        </w:r>
        <w:r w:rsidR="00385E97">
          <w:rPr>
            <w:webHidden/>
          </w:rPr>
          <w:fldChar w:fldCharType="separate"/>
        </w:r>
        <w:r w:rsidR="002A25F2">
          <w:rPr>
            <w:webHidden/>
          </w:rPr>
          <w:t>28</w:t>
        </w:r>
        <w:r w:rsidR="00385E97">
          <w:rPr>
            <w:webHidden/>
          </w:rPr>
          <w:fldChar w:fldCharType="end"/>
        </w:r>
      </w:hyperlink>
    </w:p>
    <w:p w14:paraId="0EC6B556" w14:textId="018C29F5"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2" w:history="1">
        <w:r w:rsidR="00385E97" w:rsidRPr="00A27177">
          <w:rPr>
            <w:rStyle w:val="Hyperlink"/>
          </w:rPr>
          <w:t>19.</w:t>
        </w:r>
        <w:r w:rsidR="00385E97">
          <w:rPr>
            <w:rFonts w:asciiTheme="minorHAnsi" w:eastAsiaTheme="minorEastAsia" w:hAnsiTheme="minorHAnsi" w:cstheme="minorBidi"/>
            <w:sz w:val="22"/>
            <w:lang w:eastAsia="en-US"/>
          </w:rPr>
          <w:tab/>
        </w:r>
        <w:r w:rsidR="00385E97" w:rsidRPr="00A27177">
          <w:rPr>
            <w:rStyle w:val="Hyperlink"/>
          </w:rPr>
          <w:t>Late Proposals</w:t>
        </w:r>
        <w:r w:rsidR="00385E97">
          <w:rPr>
            <w:webHidden/>
          </w:rPr>
          <w:tab/>
        </w:r>
        <w:r w:rsidR="00385E97">
          <w:rPr>
            <w:webHidden/>
          </w:rPr>
          <w:fldChar w:fldCharType="begin"/>
        </w:r>
        <w:r w:rsidR="00385E97">
          <w:rPr>
            <w:webHidden/>
          </w:rPr>
          <w:instrText xml:space="preserve"> PAGEREF _Toc56118372 \h </w:instrText>
        </w:r>
        <w:r w:rsidR="00385E97">
          <w:rPr>
            <w:webHidden/>
          </w:rPr>
        </w:r>
        <w:r w:rsidR="00385E97">
          <w:rPr>
            <w:webHidden/>
          </w:rPr>
          <w:fldChar w:fldCharType="separate"/>
        </w:r>
        <w:r w:rsidR="002A25F2">
          <w:rPr>
            <w:webHidden/>
          </w:rPr>
          <w:t>29</w:t>
        </w:r>
        <w:r w:rsidR="00385E97">
          <w:rPr>
            <w:webHidden/>
          </w:rPr>
          <w:fldChar w:fldCharType="end"/>
        </w:r>
      </w:hyperlink>
    </w:p>
    <w:p w14:paraId="782769B3" w14:textId="1FB428AC"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3" w:history="1">
        <w:r w:rsidR="00385E97" w:rsidRPr="00A27177">
          <w:rPr>
            <w:rStyle w:val="Hyperlink"/>
          </w:rPr>
          <w:t>20.</w:t>
        </w:r>
        <w:r w:rsidR="00385E97">
          <w:rPr>
            <w:rFonts w:asciiTheme="minorHAnsi" w:eastAsiaTheme="minorEastAsia" w:hAnsiTheme="minorHAnsi" w:cstheme="minorBidi"/>
            <w:sz w:val="22"/>
            <w:lang w:eastAsia="en-US"/>
          </w:rPr>
          <w:tab/>
        </w:r>
        <w:r w:rsidR="00385E97" w:rsidRPr="00A27177">
          <w:rPr>
            <w:rStyle w:val="Hyperlink"/>
          </w:rPr>
          <w:t>Withdrawal, Substitution, and Modification of Proposals</w:t>
        </w:r>
        <w:r w:rsidR="00385E97">
          <w:rPr>
            <w:webHidden/>
          </w:rPr>
          <w:tab/>
        </w:r>
        <w:r w:rsidR="00385E97">
          <w:rPr>
            <w:webHidden/>
          </w:rPr>
          <w:fldChar w:fldCharType="begin"/>
        </w:r>
        <w:r w:rsidR="00385E97">
          <w:rPr>
            <w:webHidden/>
          </w:rPr>
          <w:instrText xml:space="preserve"> PAGEREF _Toc56118373 \h </w:instrText>
        </w:r>
        <w:r w:rsidR="00385E97">
          <w:rPr>
            <w:webHidden/>
          </w:rPr>
        </w:r>
        <w:r w:rsidR="00385E97">
          <w:rPr>
            <w:webHidden/>
          </w:rPr>
          <w:fldChar w:fldCharType="separate"/>
        </w:r>
        <w:r w:rsidR="002A25F2">
          <w:rPr>
            <w:webHidden/>
          </w:rPr>
          <w:t>29</w:t>
        </w:r>
        <w:r w:rsidR="00385E97">
          <w:rPr>
            <w:webHidden/>
          </w:rPr>
          <w:fldChar w:fldCharType="end"/>
        </w:r>
      </w:hyperlink>
    </w:p>
    <w:p w14:paraId="1B0EE07B" w14:textId="6DEDCD64"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4" w:history="1">
        <w:r w:rsidR="00385E97" w:rsidRPr="00A27177">
          <w:rPr>
            <w:rStyle w:val="Hyperlink"/>
          </w:rPr>
          <w:t>21.</w:t>
        </w:r>
        <w:r w:rsidR="00385E97">
          <w:rPr>
            <w:rFonts w:asciiTheme="minorHAnsi" w:eastAsiaTheme="minorEastAsia" w:hAnsiTheme="minorHAnsi" w:cstheme="minorBidi"/>
            <w:sz w:val="22"/>
            <w:lang w:eastAsia="en-US"/>
          </w:rPr>
          <w:tab/>
        </w:r>
        <w:r w:rsidR="00385E97" w:rsidRPr="00A27177">
          <w:rPr>
            <w:rStyle w:val="Hyperlink"/>
          </w:rPr>
          <w:t>Proposal Opening</w:t>
        </w:r>
        <w:r w:rsidR="00385E97">
          <w:rPr>
            <w:webHidden/>
          </w:rPr>
          <w:tab/>
        </w:r>
        <w:r w:rsidR="00385E97">
          <w:rPr>
            <w:webHidden/>
          </w:rPr>
          <w:fldChar w:fldCharType="begin"/>
        </w:r>
        <w:r w:rsidR="00385E97">
          <w:rPr>
            <w:webHidden/>
          </w:rPr>
          <w:instrText xml:space="preserve"> PAGEREF _Toc56118374 \h </w:instrText>
        </w:r>
        <w:r w:rsidR="00385E97">
          <w:rPr>
            <w:webHidden/>
          </w:rPr>
        </w:r>
        <w:r w:rsidR="00385E97">
          <w:rPr>
            <w:webHidden/>
          </w:rPr>
          <w:fldChar w:fldCharType="separate"/>
        </w:r>
        <w:r w:rsidR="002A25F2">
          <w:rPr>
            <w:webHidden/>
          </w:rPr>
          <w:t>29</w:t>
        </w:r>
        <w:r w:rsidR="00385E97">
          <w:rPr>
            <w:webHidden/>
          </w:rPr>
          <w:fldChar w:fldCharType="end"/>
        </w:r>
      </w:hyperlink>
    </w:p>
    <w:p w14:paraId="24C68A1B" w14:textId="021B2144" w:rsidR="00385E97" w:rsidRDefault="00414902" w:rsidP="00422E49">
      <w:pPr>
        <w:pStyle w:val="TOC3"/>
        <w:spacing w:before="120" w:after="120"/>
        <w:rPr>
          <w:rFonts w:asciiTheme="minorHAnsi" w:eastAsiaTheme="minorEastAsia" w:hAnsiTheme="minorHAnsi" w:cstheme="minorBidi"/>
          <w:bCs w:val="0"/>
          <w:sz w:val="22"/>
          <w:lang w:eastAsia="en-US"/>
        </w:rPr>
      </w:pPr>
      <w:hyperlink w:anchor="_Toc56118375" w:history="1">
        <w:r w:rsidR="00385E97" w:rsidRPr="00A27177">
          <w:rPr>
            <w:rStyle w:val="Hyperlink"/>
          </w:rPr>
          <w:t>E.</w:t>
        </w:r>
        <w:r w:rsidR="00385E97">
          <w:rPr>
            <w:rFonts w:asciiTheme="minorHAnsi" w:eastAsiaTheme="minorEastAsia" w:hAnsiTheme="minorHAnsi" w:cstheme="minorBidi"/>
            <w:bCs w:val="0"/>
            <w:sz w:val="22"/>
            <w:lang w:eastAsia="en-US"/>
          </w:rPr>
          <w:tab/>
        </w:r>
        <w:r w:rsidR="00385E97" w:rsidRPr="00A27177">
          <w:rPr>
            <w:rStyle w:val="Hyperlink"/>
          </w:rPr>
          <w:t>Evaluation of Proposals</w:t>
        </w:r>
        <w:r w:rsidR="00385E97">
          <w:rPr>
            <w:webHidden/>
          </w:rPr>
          <w:tab/>
        </w:r>
        <w:r w:rsidR="00385E97">
          <w:rPr>
            <w:webHidden/>
          </w:rPr>
          <w:fldChar w:fldCharType="begin"/>
        </w:r>
        <w:r w:rsidR="00385E97">
          <w:rPr>
            <w:webHidden/>
          </w:rPr>
          <w:instrText xml:space="preserve"> PAGEREF _Toc56118375 \h </w:instrText>
        </w:r>
        <w:r w:rsidR="00385E97">
          <w:rPr>
            <w:webHidden/>
          </w:rPr>
        </w:r>
        <w:r w:rsidR="00385E97">
          <w:rPr>
            <w:webHidden/>
          </w:rPr>
          <w:fldChar w:fldCharType="separate"/>
        </w:r>
        <w:r w:rsidR="002A25F2">
          <w:rPr>
            <w:webHidden/>
          </w:rPr>
          <w:t>31</w:t>
        </w:r>
        <w:r w:rsidR="00385E97">
          <w:rPr>
            <w:webHidden/>
          </w:rPr>
          <w:fldChar w:fldCharType="end"/>
        </w:r>
      </w:hyperlink>
    </w:p>
    <w:p w14:paraId="6FACE2DB" w14:textId="00E79581"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6" w:history="1">
        <w:r w:rsidR="00385E97" w:rsidRPr="00A27177">
          <w:rPr>
            <w:rStyle w:val="Hyperlink"/>
          </w:rPr>
          <w:t>22.</w:t>
        </w:r>
        <w:r w:rsidR="00385E97">
          <w:rPr>
            <w:rFonts w:asciiTheme="minorHAnsi" w:eastAsiaTheme="minorEastAsia" w:hAnsiTheme="minorHAnsi" w:cstheme="minorBidi"/>
            <w:sz w:val="22"/>
            <w:lang w:eastAsia="en-US"/>
          </w:rPr>
          <w:tab/>
        </w:r>
        <w:r w:rsidR="00385E97" w:rsidRPr="00A27177">
          <w:rPr>
            <w:rStyle w:val="Hyperlink"/>
          </w:rPr>
          <w:t>Confidentiality</w:t>
        </w:r>
        <w:r w:rsidR="00385E97">
          <w:rPr>
            <w:webHidden/>
          </w:rPr>
          <w:tab/>
        </w:r>
        <w:r w:rsidR="00385E97">
          <w:rPr>
            <w:webHidden/>
          </w:rPr>
          <w:fldChar w:fldCharType="begin"/>
        </w:r>
        <w:r w:rsidR="00385E97">
          <w:rPr>
            <w:webHidden/>
          </w:rPr>
          <w:instrText xml:space="preserve"> PAGEREF _Toc56118376 \h </w:instrText>
        </w:r>
        <w:r w:rsidR="00385E97">
          <w:rPr>
            <w:webHidden/>
          </w:rPr>
        </w:r>
        <w:r w:rsidR="00385E97">
          <w:rPr>
            <w:webHidden/>
          </w:rPr>
          <w:fldChar w:fldCharType="separate"/>
        </w:r>
        <w:r w:rsidR="002A25F2">
          <w:rPr>
            <w:webHidden/>
          </w:rPr>
          <w:t>31</w:t>
        </w:r>
        <w:r w:rsidR="00385E97">
          <w:rPr>
            <w:webHidden/>
          </w:rPr>
          <w:fldChar w:fldCharType="end"/>
        </w:r>
      </w:hyperlink>
    </w:p>
    <w:p w14:paraId="5687DC79" w14:textId="1F473F56"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7" w:history="1">
        <w:r w:rsidR="00385E97" w:rsidRPr="00A27177">
          <w:rPr>
            <w:rStyle w:val="Hyperlink"/>
          </w:rPr>
          <w:t>23.</w:t>
        </w:r>
        <w:r w:rsidR="00385E97">
          <w:rPr>
            <w:rFonts w:asciiTheme="minorHAnsi" w:eastAsiaTheme="minorEastAsia" w:hAnsiTheme="minorHAnsi" w:cstheme="minorBidi"/>
            <w:sz w:val="22"/>
            <w:lang w:eastAsia="en-US"/>
          </w:rPr>
          <w:tab/>
        </w:r>
        <w:r w:rsidR="00385E97" w:rsidRPr="00A27177">
          <w:rPr>
            <w:rStyle w:val="Hyperlink"/>
          </w:rPr>
          <w:t>Clarification of Proposals</w:t>
        </w:r>
        <w:r w:rsidR="00385E97">
          <w:rPr>
            <w:webHidden/>
          </w:rPr>
          <w:tab/>
        </w:r>
        <w:r w:rsidR="00385E97">
          <w:rPr>
            <w:webHidden/>
          </w:rPr>
          <w:fldChar w:fldCharType="begin"/>
        </w:r>
        <w:r w:rsidR="00385E97">
          <w:rPr>
            <w:webHidden/>
          </w:rPr>
          <w:instrText xml:space="preserve"> PAGEREF _Toc56118377 \h </w:instrText>
        </w:r>
        <w:r w:rsidR="00385E97">
          <w:rPr>
            <w:webHidden/>
          </w:rPr>
        </w:r>
        <w:r w:rsidR="00385E97">
          <w:rPr>
            <w:webHidden/>
          </w:rPr>
          <w:fldChar w:fldCharType="separate"/>
        </w:r>
        <w:r w:rsidR="002A25F2">
          <w:rPr>
            <w:webHidden/>
          </w:rPr>
          <w:t>31</w:t>
        </w:r>
        <w:r w:rsidR="00385E97">
          <w:rPr>
            <w:webHidden/>
          </w:rPr>
          <w:fldChar w:fldCharType="end"/>
        </w:r>
      </w:hyperlink>
    </w:p>
    <w:p w14:paraId="352203F8" w14:textId="485A3073"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8" w:history="1">
        <w:r w:rsidR="00385E97" w:rsidRPr="00A27177">
          <w:rPr>
            <w:rStyle w:val="Hyperlink"/>
          </w:rPr>
          <w:t>24.</w:t>
        </w:r>
        <w:r w:rsidR="00385E97">
          <w:rPr>
            <w:rFonts w:asciiTheme="minorHAnsi" w:eastAsiaTheme="minorEastAsia" w:hAnsiTheme="minorHAnsi" w:cstheme="minorBidi"/>
            <w:sz w:val="22"/>
            <w:lang w:eastAsia="en-US"/>
          </w:rPr>
          <w:tab/>
        </w:r>
        <w:r w:rsidR="00385E97" w:rsidRPr="00A27177">
          <w:rPr>
            <w:rStyle w:val="Hyperlink"/>
          </w:rPr>
          <w:t>Evaluation of Technical Proposals</w:t>
        </w:r>
        <w:r w:rsidR="00385E97">
          <w:rPr>
            <w:webHidden/>
          </w:rPr>
          <w:tab/>
        </w:r>
        <w:r w:rsidR="00385E97">
          <w:rPr>
            <w:webHidden/>
          </w:rPr>
          <w:fldChar w:fldCharType="begin"/>
        </w:r>
        <w:r w:rsidR="00385E97">
          <w:rPr>
            <w:webHidden/>
          </w:rPr>
          <w:instrText xml:space="preserve"> PAGEREF _Toc56118378 \h </w:instrText>
        </w:r>
        <w:r w:rsidR="00385E97">
          <w:rPr>
            <w:webHidden/>
          </w:rPr>
        </w:r>
        <w:r w:rsidR="00385E97">
          <w:rPr>
            <w:webHidden/>
          </w:rPr>
          <w:fldChar w:fldCharType="separate"/>
        </w:r>
        <w:r w:rsidR="002A25F2">
          <w:rPr>
            <w:webHidden/>
          </w:rPr>
          <w:t>31</w:t>
        </w:r>
        <w:r w:rsidR="00385E97">
          <w:rPr>
            <w:webHidden/>
          </w:rPr>
          <w:fldChar w:fldCharType="end"/>
        </w:r>
      </w:hyperlink>
    </w:p>
    <w:p w14:paraId="74FF1E27" w14:textId="2E0C333D"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79" w:history="1">
        <w:r w:rsidR="00385E97" w:rsidRPr="00A27177">
          <w:rPr>
            <w:rStyle w:val="Hyperlink"/>
          </w:rPr>
          <w:t>25.</w:t>
        </w:r>
        <w:r w:rsidR="00385E97">
          <w:rPr>
            <w:rFonts w:asciiTheme="minorHAnsi" w:eastAsiaTheme="minorEastAsia" w:hAnsiTheme="minorHAnsi" w:cstheme="minorBidi"/>
            <w:sz w:val="22"/>
            <w:lang w:eastAsia="en-US"/>
          </w:rPr>
          <w:tab/>
        </w:r>
        <w:r w:rsidR="00385E97" w:rsidRPr="00A27177">
          <w:rPr>
            <w:rStyle w:val="Hyperlink"/>
          </w:rPr>
          <w:t>Evaluation of Financial Capacity</w:t>
        </w:r>
        <w:r w:rsidR="00385E97">
          <w:rPr>
            <w:webHidden/>
          </w:rPr>
          <w:tab/>
        </w:r>
        <w:r w:rsidR="00385E97">
          <w:rPr>
            <w:webHidden/>
          </w:rPr>
          <w:fldChar w:fldCharType="begin"/>
        </w:r>
        <w:r w:rsidR="00385E97">
          <w:rPr>
            <w:webHidden/>
          </w:rPr>
          <w:instrText xml:space="preserve"> PAGEREF _Toc56118379 \h </w:instrText>
        </w:r>
        <w:r w:rsidR="00385E97">
          <w:rPr>
            <w:webHidden/>
          </w:rPr>
        </w:r>
        <w:r w:rsidR="00385E97">
          <w:rPr>
            <w:webHidden/>
          </w:rPr>
          <w:fldChar w:fldCharType="separate"/>
        </w:r>
        <w:r w:rsidR="002A25F2">
          <w:rPr>
            <w:webHidden/>
          </w:rPr>
          <w:t>32</w:t>
        </w:r>
        <w:r w:rsidR="00385E97">
          <w:rPr>
            <w:webHidden/>
          </w:rPr>
          <w:fldChar w:fldCharType="end"/>
        </w:r>
      </w:hyperlink>
    </w:p>
    <w:p w14:paraId="7A34AEEF" w14:textId="0F5C1961"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0" w:history="1">
        <w:r w:rsidR="00385E97" w:rsidRPr="00A27177">
          <w:rPr>
            <w:rStyle w:val="Hyperlink"/>
          </w:rPr>
          <w:t>26.</w:t>
        </w:r>
        <w:r w:rsidR="00385E97">
          <w:rPr>
            <w:rFonts w:asciiTheme="minorHAnsi" w:eastAsiaTheme="minorEastAsia" w:hAnsiTheme="minorHAnsi" w:cstheme="minorBidi"/>
            <w:sz w:val="22"/>
            <w:lang w:eastAsia="en-US"/>
          </w:rPr>
          <w:tab/>
        </w:r>
        <w:r w:rsidR="00385E97" w:rsidRPr="00A27177">
          <w:rPr>
            <w:rStyle w:val="Hyperlink"/>
          </w:rPr>
          <w:t>Past Performance and Reference Check</w:t>
        </w:r>
        <w:r w:rsidR="00385E97">
          <w:rPr>
            <w:webHidden/>
          </w:rPr>
          <w:tab/>
        </w:r>
        <w:r w:rsidR="00385E97">
          <w:rPr>
            <w:webHidden/>
          </w:rPr>
          <w:fldChar w:fldCharType="begin"/>
        </w:r>
        <w:r w:rsidR="00385E97">
          <w:rPr>
            <w:webHidden/>
          </w:rPr>
          <w:instrText xml:space="preserve"> PAGEREF _Toc56118380 \h </w:instrText>
        </w:r>
        <w:r w:rsidR="00385E97">
          <w:rPr>
            <w:webHidden/>
          </w:rPr>
        </w:r>
        <w:r w:rsidR="00385E97">
          <w:rPr>
            <w:webHidden/>
          </w:rPr>
          <w:fldChar w:fldCharType="separate"/>
        </w:r>
        <w:r w:rsidR="002A25F2">
          <w:rPr>
            <w:webHidden/>
          </w:rPr>
          <w:t>35</w:t>
        </w:r>
        <w:r w:rsidR="00385E97">
          <w:rPr>
            <w:webHidden/>
          </w:rPr>
          <w:fldChar w:fldCharType="end"/>
        </w:r>
      </w:hyperlink>
    </w:p>
    <w:p w14:paraId="5227EEE6" w14:textId="21DD7119"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1" w:history="1">
        <w:r w:rsidR="00385E97" w:rsidRPr="00A27177">
          <w:rPr>
            <w:rStyle w:val="Hyperlink"/>
          </w:rPr>
          <w:t>27.</w:t>
        </w:r>
        <w:r w:rsidR="00385E97">
          <w:rPr>
            <w:rFonts w:asciiTheme="minorHAnsi" w:eastAsiaTheme="minorEastAsia" w:hAnsiTheme="minorHAnsi" w:cstheme="minorBidi"/>
            <w:sz w:val="22"/>
            <w:lang w:eastAsia="en-US"/>
          </w:rPr>
          <w:tab/>
        </w:r>
        <w:r w:rsidR="00062728">
          <w:rPr>
            <w:rStyle w:val="Hyperlink"/>
          </w:rPr>
          <w:t>MFK</w:t>
        </w:r>
        <w:r w:rsidR="00385E97" w:rsidRPr="00A27177">
          <w:rPr>
            <w:rStyle w:val="Hyperlink"/>
          </w:rPr>
          <w:t>’s Right to Accept Any Proposal, and to Reject Any or all Proposals</w:t>
        </w:r>
        <w:r w:rsidR="00385E97">
          <w:rPr>
            <w:webHidden/>
          </w:rPr>
          <w:tab/>
        </w:r>
        <w:r w:rsidR="00385E97">
          <w:rPr>
            <w:webHidden/>
          </w:rPr>
          <w:fldChar w:fldCharType="begin"/>
        </w:r>
        <w:r w:rsidR="00385E97">
          <w:rPr>
            <w:webHidden/>
          </w:rPr>
          <w:instrText xml:space="preserve"> PAGEREF _Toc56118381 \h </w:instrText>
        </w:r>
        <w:r w:rsidR="00385E97">
          <w:rPr>
            <w:webHidden/>
          </w:rPr>
        </w:r>
        <w:r w:rsidR="00385E97">
          <w:rPr>
            <w:webHidden/>
          </w:rPr>
          <w:fldChar w:fldCharType="separate"/>
        </w:r>
        <w:r w:rsidR="002A25F2">
          <w:rPr>
            <w:webHidden/>
          </w:rPr>
          <w:t>35</w:t>
        </w:r>
        <w:r w:rsidR="00385E97">
          <w:rPr>
            <w:webHidden/>
          </w:rPr>
          <w:fldChar w:fldCharType="end"/>
        </w:r>
      </w:hyperlink>
    </w:p>
    <w:p w14:paraId="6104D2EE" w14:textId="59F484C5" w:rsidR="00385E97" w:rsidRDefault="00414902" w:rsidP="00422E49">
      <w:pPr>
        <w:pStyle w:val="TOC3"/>
        <w:spacing w:before="120" w:after="120"/>
        <w:rPr>
          <w:rFonts w:asciiTheme="minorHAnsi" w:eastAsiaTheme="minorEastAsia" w:hAnsiTheme="minorHAnsi" w:cstheme="minorBidi"/>
          <w:bCs w:val="0"/>
          <w:sz w:val="22"/>
          <w:lang w:eastAsia="en-US"/>
        </w:rPr>
      </w:pPr>
      <w:hyperlink w:anchor="_Toc56118382" w:history="1">
        <w:r w:rsidR="00385E97" w:rsidRPr="00A27177">
          <w:rPr>
            <w:rStyle w:val="Hyperlink"/>
          </w:rPr>
          <w:t>F.</w:t>
        </w:r>
        <w:r w:rsidR="00385E97">
          <w:rPr>
            <w:rFonts w:asciiTheme="minorHAnsi" w:eastAsiaTheme="minorEastAsia" w:hAnsiTheme="minorHAnsi" w:cstheme="minorBidi"/>
            <w:bCs w:val="0"/>
            <w:sz w:val="22"/>
            <w:lang w:eastAsia="en-US"/>
          </w:rPr>
          <w:tab/>
        </w:r>
        <w:r w:rsidR="00385E97" w:rsidRPr="00A27177">
          <w:rPr>
            <w:rStyle w:val="Hyperlink"/>
          </w:rPr>
          <w:t>Award of Contract</w:t>
        </w:r>
        <w:r w:rsidR="00385E97">
          <w:rPr>
            <w:webHidden/>
          </w:rPr>
          <w:tab/>
        </w:r>
        <w:r w:rsidR="00385E97">
          <w:rPr>
            <w:webHidden/>
          </w:rPr>
          <w:fldChar w:fldCharType="begin"/>
        </w:r>
        <w:r w:rsidR="00385E97">
          <w:rPr>
            <w:webHidden/>
          </w:rPr>
          <w:instrText xml:space="preserve"> PAGEREF _Toc56118382 \h </w:instrText>
        </w:r>
        <w:r w:rsidR="00385E97">
          <w:rPr>
            <w:webHidden/>
          </w:rPr>
        </w:r>
        <w:r w:rsidR="00385E97">
          <w:rPr>
            <w:webHidden/>
          </w:rPr>
          <w:fldChar w:fldCharType="separate"/>
        </w:r>
        <w:r w:rsidR="002A25F2">
          <w:rPr>
            <w:webHidden/>
          </w:rPr>
          <w:t>36</w:t>
        </w:r>
        <w:r w:rsidR="00385E97">
          <w:rPr>
            <w:webHidden/>
          </w:rPr>
          <w:fldChar w:fldCharType="end"/>
        </w:r>
      </w:hyperlink>
    </w:p>
    <w:p w14:paraId="111CEB73" w14:textId="2C6D5887"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3" w:history="1">
        <w:r w:rsidR="00385E97" w:rsidRPr="00A27177">
          <w:rPr>
            <w:rStyle w:val="Hyperlink"/>
          </w:rPr>
          <w:t>28.</w:t>
        </w:r>
        <w:r w:rsidR="00385E97">
          <w:rPr>
            <w:rFonts w:asciiTheme="minorHAnsi" w:eastAsiaTheme="minorEastAsia" w:hAnsiTheme="minorHAnsi" w:cstheme="minorBidi"/>
            <w:sz w:val="22"/>
            <w:lang w:eastAsia="en-US"/>
          </w:rPr>
          <w:tab/>
        </w:r>
        <w:r w:rsidR="00385E97" w:rsidRPr="00A27177">
          <w:rPr>
            <w:rStyle w:val="Hyperlink"/>
          </w:rPr>
          <w:t>Notice of Evaluation Results</w:t>
        </w:r>
        <w:r w:rsidR="00385E97">
          <w:rPr>
            <w:webHidden/>
          </w:rPr>
          <w:tab/>
        </w:r>
        <w:r w:rsidR="00385E97">
          <w:rPr>
            <w:webHidden/>
          </w:rPr>
          <w:fldChar w:fldCharType="begin"/>
        </w:r>
        <w:r w:rsidR="00385E97">
          <w:rPr>
            <w:webHidden/>
          </w:rPr>
          <w:instrText xml:space="preserve"> PAGEREF _Toc56118383 \h </w:instrText>
        </w:r>
        <w:r w:rsidR="00385E97">
          <w:rPr>
            <w:webHidden/>
          </w:rPr>
        </w:r>
        <w:r w:rsidR="00385E97">
          <w:rPr>
            <w:webHidden/>
          </w:rPr>
          <w:fldChar w:fldCharType="separate"/>
        </w:r>
        <w:r w:rsidR="002A25F2">
          <w:rPr>
            <w:webHidden/>
          </w:rPr>
          <w:t>36</w:t>
        </w:r>
        <w:r w:rsidR="00385E97">
          <w:rPr>
            <w:webHidden/>
          </w:rPr>
          <w:fldChar w:fldCharType="end"/>
        </w:r>
      </w:hyperlink>
    </w:p>
    <w:p w14:paraId="1D815F57" w14:textId="50E6D259"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4" w:history="1">
        <w:r w:rsidR="00385E97" w:rsidRPr="00A27177">
          <w:rPr>
            <w:rStyle w:val="Hyperlink"/>
          </w:rPr>
          <w:t>29.</w:t>
        </w:r>
        <w:r w:rsidR="00385E97">
          <w:rPr>
            <w:rFonts w:asciiTheme="minorHAnsi" w:eastAsiaTheme="minorEastAsia" w:hAnsiTheme="minorHAnsi" w:cstheme="minorBidi"/>
            <w:sz w:val="22"/>
            <w:lang w:eastAsia="en-US"/>
          </w:rPr>
          <w:tab/>
        </w:r>
        <w:r w:rsidR="00385E97" w:rsidRPr="00A27177">
          <w:rPr>
            <w:rStyle w:val="Hyperlink"/>
          </w:rPr>
          <w:t>Negotiations</w:t>
        </w:r>
        <w:r w:rsidR="00385E97">
          <w:rPr>
            <w:webHidden/>
          </w:rPr>
          <w:tab/>
        </w:r>
        <w:r w:rsidR="00385E97">
          <w:rPr>
            <w:webHidden/>
          </w:rPr>
          <w:fldChar w:fldCharType="begin"/>
        </w:r>
        <w:r w:rsidR="00385E97">
          <w:rPr>
            <w:webHidden/>
          </w:rPr>
          <w:instrText xml:space="preserve"> PAGEREF _Toc56118384 \h </w:instrText>
        </w:r>
        <w:r w:rsidR="00385E97">
          <w:rPr>
            <w:webHidden/>
          </w:rPr>
        </w:r>
        <w:r w:rsidR="00385E97">
          <w:rPr>
            <w:webHidden/>
          </w:rPr>
          <w:fldChar w:fldCharType="separate"/>
        </w:r>
        <w:r w:rsidR="002A25F2">
          <w:rPr>
            <w:webHidden/>
          </w:rPr>
          <w:t>36</w:t>
        </w:r>
        <w:r w:rsidR="00385E97">
          <w:rPr>
            <w:webHidden/>
          </w:rPr>
          <w:fldChar w:fldCharType="end"/>
        </w:r>
      </w:hyperlink>
    </w:p>
    <w:p w14:paraId="073347CD" w14:textId="3A2FD5F9"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5" w:history="1">
        <w:r w:rsidR="00385E97" w:rsidRPr="00A27177">
          <w:rPr>
            <w:rStyle w:val="Hyperlink"/>
          </w:rPr>
          <w:t>30.</w:t>
        </w:r>
        <w:r w:rsidR="00385E97">
          <w:rPr>
            <w:rFonts w:asciiTheme="minorHAnsi" w:eastAsiaTheme="minorEastAsia" w:hAnsiTheme="minorHAnsi" w:cstheme="minorBidi"/>
            <w:sz w:val="22"/>
            <w:lang w:eastAsia="en-US"/>
          </w:rPr>
          <w:tab/>
        </w:r>
        <w:r w:rsidR="00385E97" w:rsidRPr="00A27177">
          <w:rPr>
            <w:rStyle w:val="Hyperlink"/>
          </w:rPr>
          <w:t>Bid Challenges</w:t>
        </w:r>
        <w:r w:rsidR="00385E97">
          <w:rPr>
            <w:webHidden/>
          </w:rPr>
          <w:tab/>
        </w:r>
        <w:r w:rsidR="00385E97">
          <w:rPr>
            <w:webHidden/>
          </w:rPr>
          <w:fldChar w:fldCharType="begin"/>
        </w:r>
        <w:r w:rsidR="00385E97">
          <w:rPr>
            <w:webHidden/>
          </w:rPr>
          <w:instrText xml:space="preserve"> PAGEREF _Toc56118385 \h </w:instrText>
        </w:r>
        <w:r w:rsidR="00385E97">
          <w:rPr>
            <w:webHidden/>
          </w:rPr>
        </w:r>
        <w:r w:rsidR="00385E97">
          <w:rPr>
            <w:webHidden/>
          </w:rPr>
          <w:fldChar w:fldCharType="separate"/>
        </w:r>
        <w:r w:rsidR="002A25F2">
          <w:rPr>
            <w:webHidden/>
          </w:rPr>
          <w:t>37</w:t>
        </w:r>
        <w:r w:rsidR="00385E97">
          <w:rPr>
            <w:webHidden/>
          </w:rPr>
          <w:fldChar w:fldCharType="end"/>
        </w:r>
      </w:hyperlink>
    </w:p>
    <w:p w14:paraId="555649FB" w14:textId="6E2F853B"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6" w:history="1">
        <w:r w:rsidR="00385E97" w:rsidRPr="00A27177">
          <w:rPr>
            <w:rStyle w:val="Hyperlink"/>
          </w:rPr>
          <w:t>31.</w:t>
        </w:r>
        <w:r w:rsidR="00385E97">
          <w:rPr>
            <w:rFonts w:asciiTheme="minorHAnsi" w:eastAsiaTheme="minorEastAsia" w:hAnsiTheme="minorHAnsi" w:cstheme="minorBidi"/>
            <w:sz w:val="22"/>
            <w:lang w:eastAsia="en-US"/>
          </w:rPr>
          <w:tab/>
        </w:r>
        <w:r w:rsidR="00385E97" w:rsidRPr="00A27177">
          <w:rPr>
            <w:rStyle w:val="Hyperlink"/>
          </w:rPr>
          <w:t>Signing of Contract</w:t>
        </w:r>
        <w:r w:rsidR="00385E97">
          <w:rPr>
            <w:webHidden/>
          </w:rPr>
          <w:tab/>
        </w:r>
        <w:r w:rsidR="00385E97">
          <w:rPr>
            <w:webHidden/>
          </w:rPr>
          <w:fldChar w:fldCharType="begin"/>
        </w:r>
        <w:r w:rsidR="00385E97">
          <w:rPr>
            <w:webHidden/>
          </w:rPr>
          <w:instrText xml:space="preserve"> PAGEREF _Toc56118386 \h </w:instrText>
        </w:r>
        <w:r w:rsidR="00385E97">
          <w:rPr>
            <w:webHidden/>
          </w:rPr>
        </w:r>
        <w:r w:rsidR="00385E97">
          <w:rPr>
            <w:webHidden/>
          </w:rPr>
          <w:fldChar w:fldCharType="separate"/>
        </w:r>
        <w:r w:rsidR="002A25F2">
          <w:rPr>
            <w:webHidden/>
          </w:rPr>
          <w:t>37</w:t>
        </w:r>
        <w:r w:rsidR="00385E97">
          <w:rPr>
            <w:webHidden/>
          </w:rPr>
          <w:fldChar w:fldCharType="end"/>
        </w:r>
      </w:hyperlink>
    </w:p>
    <w:p w14:paraId="6A60F919" w14:textId="6D7B233A"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7" w:history="1">
        <w:r w:rsidR="00385E97" w:rsidRPr="00A27177">
          <w:rPr>
            <w:rStyle w:val="Hyperlink"/>
          </w:rPr>
          <w:t>32.</w:t>
        </w:r>
        <w:r w:rsidR="00385E97">
          <w:rPr>
            <w:rFonts w:asciiTheme="minorHAnsi" w:eastAsiaTheme="minorEastAsia" w:hAnsiTheme="minorHAnsi" w:cstheme="minorBidi"/>
            <w:sz w:val="22"/>
            <w:lang w:eastAsia="en-US"/>
          </w:rPr>
          <w:tab/>
        </w:r>
        <w:r w:rsidR="00385E97" w:rsidRPr="00A27177">
          <w:rPr>
            <w:rStyle w:val="Hyperlink"/>
          </w:rPr>
          <w:t>Return of Unopened Financial Proposals</w:t>
        </w:r>
        <w:r w:rsidR="00385E97">
          <w:rPr>
            <w:webHidden/>
          </w:rPr>
          <w:tab/>
        </w:r>
        <w:r w:rsidR="00385E97">
          <w:rPr>
            <w:webHidden/>
          </w:rPr>
          <w:fldChar w:fldCharType="begin"/>
        </w:r>
        <w:r w:rsidR="00385E97">
          <w:rPr>
            <w:webHidden/>
          </w:rPr>
          <w:instrText xml:space="preserve"> PAGEREF _Toc56118387 \h </w:instrText>
        </w:r>
        <w:r w:rsidR="00385E97">
          <w:rPr>
            <w:webHidden/>
          </w:rPr>
        </w:r>
        <w:r w:rsidR="00385E97">
          <w:rPr>
            <w:webHidden/>
          </w:rPr>
          <w:fldChar w:fldCharType="separate"/>
        </w:r>
        <w:r w:rsidR="002A25F2">
          <w:rPr>
            <w:webHidden/>
          </w:rPr>
          <w:t>38</w:t>
        </w:r>
        <w:r w:rsidR="00385E97">
          <w:rPr>
            <w:webHidden/>
          </w:rPr>
          <w:fldChar w:fldCharType="end"/>
        </w:r>
      </w:hyperlink>
    </w:p>
    <w:p w14:paraId="254128E6" w14:textId="65378562"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8" w:history="1">
        <w:r w:rsidR="00385E97" w:rsidRPr="00A27177">
          <w:rPr>
            <w:rStyle w:val="Hyperlink"/>
          </w:rPr>
          <w:t>33.</w:t>
        </w:r>
        <w:r w:rsidR="00385E97">
          <w:rPr>
            <w:rFonts w:asciiTheme="minorHAnsi" w:eastAsiaTheme="minorEastAsia" w:hAnsiTheme="minorHAnsi" w:cstheme="minorBidi"/>
            <w:sz w:val="22"/>
            <w:lang w:eastAsia="en-US"/>
          </w:rPr>
          <w:tab/>
        </w:r>
        <w:r w:rsidR="00385E97" w:rsidRPr="00A27177">
          <w:rPr>
            <w:rStyle w:val="Hyperlink"/>
          </w:rPr>
          <w:t>Notice of Award of Contract</w:t>
        </w:r>
        <w:r w:rsidR="00385E97">
          <w:rPr>
            <w:webHidden/>
          </w:rPr>
          <w:tab/>
        </w:r>
        <w:r w:rsidR="00385E97">
          <w:rPr>
            <w:webHidden/>
          </w:rPr>
          <w:fldChar w:fldCharType="begin"/>
        </w:r>
        <w:r w:rsidR="00385E97">
          <w:rPr>
            <w:webHidden/>
          </w:rPr>
          <w:instrText xml:space="preserve"> PAGEREF _Toc56118388 \h </w:instrText>
        </w:r>
        <w:r w:rsidR="00385E97">
          <w:rPr>
            <w:webHidden/>
          </w:rPr>
        </w:r>
        <w:r w:rsidR="00385E97">
          <w:rPr>
            <w:webHidden/>
          </w:rPr>
          <w:fldChar w:fldCharType="separate"/>
        </w:r>
        <w:r w:rsidR="002A25F2">
          <w:rPr>
            <w:webHidden/>
          </w:rPr>
          <w:t>38</w:t>
        </w:r>
        <w:r w:rsidR="00385E97">
          <w:rPr>
            <w:webHidden/>
          </w:rPr>
          <w:fldChar w:fldCharType="end"/>
        </w:r>
      </w:hyperlink>
    </w:p>
    <w:p w14:paraId="4FCAB9D9" w14:textId="2D64B205"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89" w:history="1">
        <w:r w:rsidR="00385E97" w:rsidRPr="00A27177">
          <w:rPr>
            <w:rStyle w:val="Hyperlink"/>
          </w:rPr>
          <w:t>34.</w:t>
        </w:r>
        <w:r w:rsidR="00385E97">
          <w:rPr>
            <w:rFonts w:asciiTheme="minorHAnsi" w:eastAsiaTheme="minorEastAsia" w:hAnsiTheme="minorHAnsi" w:cstheme="minorBidi"/>
            <w:sz w:val="22"/>
            <w:lang w:eastAsia="en-US"/>
          </w:rPr>
          <w:tab/>
        </w:r>
        <w:r w:rsidR="00385E97" w:rsidRPr="00A27177">
          <w:rPr>
            <w:rStyle w:val="Hyperlink"/>
          </w:rPr>
          <w:t>Commencement Date</w:t>
        </w:r>
        <w:r w:rsidR="00385E97">
          <w:rPr>
            <w:webHidden/>
          </w:rPr>
          <w:tab/>
        </w:r>
        <w:r w:rsidR="00385E97">
          <w:rPr>
            <w:webHidden/>
          </w:rPr>
          <w:fldChar w:fldCharType="begin"/>
        </w:r>
        <w:r w:rsidR="00385E97">
          <w:rPr>
            <w:webHidden/>
          </w:rPr>
          <w:instrText xml:space="preserve"> PAGEREF _Toc56118389 \h </w:instrText>
        </w:r>
        <w:r w:rsidR="00385E97">
          <w:rPr>
            <w:webHidden/>
          </w:rPr>
        </w:r>
        <w:r w:rsidR="00385E97">
          <w:rPr>
            <w:webHidden/>
          </w:rPr>
          <w:fldChar w:fldCharType="separate"/>
        </w:r>
        <w:r w:rsidR="002A25F2">
          <w:rPr>
            <w:webHidden/>
          </w:rPr>
          <w:t>38</w:t>
        </w:r>
        <w:r w:rsidR="00385E97">
          <w:rPr>
            <w:webHidden/>
          </w:rPr>
          <w:fldChar w:fldCharType="end"/>
        </w:r>
      </w:hyperlink>
    </w:p>
    <w:p w14:paraId="2F489FD0" w14:textId="5C3E81C3"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90" w:history="1">
        <w:r w:rsidR="00385E97" w:rsidRPr="00A27177">
          <w:rPr>
            <w:rStyle w:val="Hyperlink"/>
          </w:rPr>
          <w:t>35.</w:t>
        </w:r>
        <w:r w:rsidR="00385E97">
          <w:rPr>
            <w:rFonts w:asciiTheme="minorHAnsi" w:eastAsiaTheme="minorEastAsia" w:hAnsiTheme="minorHAnsi" w:cstheme="minorBidi"/>
            <w:sz w:val="22"/>
            <w:lang w:eastAsia="en-US"/>
          </w:rPr>
          <w:tab/>
        </w:r>
        <w:r w:rsidR="00385E97" w:rsidRPr="00A27177">
          <w:rPr>
            <w:rStyle w:val="Hyperlink"/>
          </w:rPr>
          <w:t>Inconsistencies with MCC Program Procurement Guidelines</w:t>
        </w:r>
        <w:r w:rsidR="00385E97">
          <w:rPr>
            <w:webHidden/>
          </w:rPr>
          <w:tab/>
        </w:r>
        <w:r w:rsidR="00385E97">
          <w:rPr>
            <w:webHidden/>
          </w:rPr>
          <w:fldChar w:fldCharType="begin"/>
        </w:r>
        <w:r w:rsidR="00385E97">
          <w:rPr>
            <w:webHidden/>
          </w:rPr>
          <w:instrText xml:space="preserve"> PAGEREF _Toc56118390 \h </w:instrText>
        </w:r>
        <w:r w:rsidR="00385E97">
          <w:rPr>
            <w:webHidden/>
          </w:rPr>
        </w:r>
        <w:r w:rsidR="00385E97">
          <w:rPr>
            <w:webHidden/>
          </w:rPr>
          <w:fldChar w:fldCharType="separate"/>
        </w:r>
        <w:r w:rsidR="002A25F2">
          <w:rPr>
            <w:webHidden/>
          </w:rPr>
          <w:t>38</w:t>
        </w:r>
        <w:r w:rsidR="00385E97">
          <w:rPr>
            <w:webHidden/>
          </w:rPr>
          <w:fldChar w:fldCharType="end"/>
        </w:r>
      </w:hyperlink>
    </w:p>
    <w:p w14:paraId="1027AA35" w14:textId="1246E35E" w:rsidR="00385E97" w:rsidRDefault="00414902" w:rsidP="00422E49">
      <w:pPr>
        <w:pStyle w:val="TOC4"/>
        <w:tabs>
          <w:tab w:val="left" w:pos="426"/>
        </w:tabs>
        <w:spacing w:before="120"/>
        <w:rPr>
          <w:rFonts w:asciiTheme="minorHAnsi" w:eastAsiaTheme="minorEastAsia" w:hAnsiTheme="minorHAnsi" w:cstheme="minorBidi"/>
          <w:sz w:val="22"/>
          <w:lang w:eastAsia="en-US"/>
        </w:rPr>
      </w:pPr>
      <w:hyperlink w:anchor="_Toc56118391" w:history="1">
        <w:r w:rsidR="00385E97" w:rsidRPr="00A27177">
          <w:rPr>
            <w:rStyle w:val="Hyperlink"/>
          </w:rPr>
          <w:t>36.</w:t>
        </w:r>
        <w:r w:rsidR="00385E97">
          <w:rPr>
            <w:rFonts w:asciiTheme="minorHAnsi" w:eastAsiaTheme="minorEastAsia" w:hAnsiTheme="minorHAnsi" w:cstheme="minorBidi"/>
            <w:sz w:val="22"/>
            <w:lang w:eastAsia="en-US"/>
          </w:rPr>
          <w:tab/>
        </w:r>
        <w:r w:rsidR="00385E97" w:rsidRPr="00A27177">
          <w:rPr>
            <w:rStyle w:val="Hyperlink"/>
          </w:rPr>
          <w:t xml:space="preserve">Applicable </w:t>
        </w:r>
        <w:r w:rsidR="00062728">
          <w:rPr>
            <w:rStyle w:val="Hyperlink"/>
          </w:rPr>
          <w:t>Threshold Program</w:t>
        </w:r>
        <w:r w:rsidR="00385E97" w:rsidRPr="00A27177">
          <w:rPr>
            <w:rStyle w:val="Hyperlink"/>
          </w:rPr>
          <w:t xml:space="preserve"> Conditions</w:t>
        </w:r>
        <w:r w:rsidR="00385E97">
          <w:rPr>
            <w:webHidden/>
          </w:rPr>
          <w:tab/>
        </w:r>
        <w:r w:rsidR="00385E97">
          <w:rPr>
            <w:webHidden/>
          </w:rPr>
          <w:fldChar w:fldCharType="begin"/>
        </w:r>
        <w:r w:rsidR="00385E97">
          <w:rPr>
            <w:webHidden/>
          </w:rPr>
          <w:instrText xml:space="preserve"> PAGEREF _Toc56118391 \h </w:instrText>
        </w:r>
        <w:r w:rsidR="00385E97">
          <w:rPr>
            <w:webHidden/>
          </w:rPr>
        </w:r>
        <w:r w:rsidR="00385E97">
          <w:rPr>
            <w:webHidden/>
          </w:rPr>
          <w:fldChar w:fldCharType="separate"/>
        </w:r>
        <w:r w:rsidR="002A25F2">
          <w:rPr>
            <w:webHidden/>
          </w:rPr>
          <w:t>38</w:t>
        </w:r>
        <w:r w:rsidR="00385E97">
          <w:rPr>
            <w:webHidden/>
          </w:rPr>
          <w:fldChar w:fldCharType="end"/>
        </w:r>
      </w:hyperlink>
    </w:p>
    <w:p w14:paraId="76DABD0B" w14:textId="20D55693" w:rsidR="00FF31E2" w:rsidRDefault="00C31767" w:rsidP="00422E49">
      <w:pPr>
        <w:tabs>
          <w:tab w:val="left" w:pos="426"/>
        </w:tabs>
      </w:pPr>
      <w:r>
        <w:fldChar w:fldCharType="end"/>
      </w:r>
    </w:p>
    <w:p w14:paraId="0B6BD2CB" w14:textId="0A876F49" w:rsidR="0072183D" w:rsidRDefault="0072183D" w:rsidP="00C31767">
      <w:r>
        <w:br w:type="page"/>
      </w:r>
    </w:p>
    <w:p w14:paraId="21E2EC2C" w14:textId="4D00CC75" w:rsidR="0072183D" w:rsidRPr="00D61952" w:rsidRDefault="00D61952" w:rsidP="00D61952">
      <w:pPr>
        <w:jc w:val="center"/>
        <w:rPr>
          <w:b/>
          <w:sz w:val="32"/>
        </w:rPr>
      </w:pPr>
      <w:r w:rsidRPr="00D61952">
        <w:rPr>
          <w:b/>
          <w:sz w:val="32"/>
        </w:rPr>
        <w:lastRenderedPageBreak/>
        <w:t>In</w:t>
      </w:r>
      <w:r w:rsidR="00C31767">
        <w:rPr>
          <w:b/>
          <w:sz w:val="32"/>
        </w:rPr>
        <w:t>struction</w:t>
      </w:r>
      <w:r w:rsidRPr="00D61952">
        <w:rPr>
          <w:b/>
          <w:sz w:val="32"/>
        </w:rPr>
        <w:t xml:space="preserve"> to Consultants</w:t>
      </w:r>
    </w:p>
    <w:tbl>
      <w:tblPr>
        <w:tblStyle w:val="TableGrid"/>
        <w:tblW w:w="522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7487"/>
        <w:gridCol w:w="23"/>
      </w:tblGrid>
      <w:tr w:rsidR="00FF31E2" w:rsidRPr="00C1701C" w14:paraId="13124DDE" w14:textId="77777777" w:rsidTr="006F130F">
        <w:tc>
          <w:tcPr>
            <w:tcW w:w="5000" w:type="pct"/>
            <w:gridSpan w:val="3"/>
          </w:tcPr>
          <w:p w14:paraId="1115F986" w14:textId="164019BB" w:rsidR="00FF31E2" w:rsidRPr="00C1701C" w:rsidRDefault="00FF31E2" w:rsidP="00750E79">
            <w:pPr>
              <w:pStyle w:val="Heading3ITCInstructionstoConsultants"/>
              <w:rPr>
                <w:rFonts w:hint="eastAsia"/>
              </w:rPr>
            </w:pPr>
            <w:bookmarkStart w:id="47" w:name="_Toc444844539"/>
            <w:bookmarkStart w:id="48" w:name="_Toc447549388"/>
            <w:bookmarkStart w:id="49" w:name="_Toc56009369"/>
            <w:bookmarkStart w:id="50" w:name="_Toc56064138"/>
            <w:bookmarkStart w:id="51" w:name="_Toc56095263"/>
            <w:bookmarkStart w:id="52" w:name="_Toc56118350"/>
            <w:bookmarkStart w:id="53" w:name="_Toc56118604"/>
            <w:r w:rsidRPr="00C1701C">
              <w:t>General</w:t>
            </w:r>
            <w:bookmarkEnd w:id="47"/>
            <w:bookmarkEnd w:id="48"/>
            <w:bookmarkEnd w:id="49"/>
            <w:bookmarkEnd w:id="50"/>
            <w:bookmarkEnd w:id="51"/>
            <w:bookmarkEnd w:id="52"/>
            <w:bookmarkEnd w:id="53"/>
          </w:p>
        </w:tc>
      </w:tr>
      <w:tr w:rsidR="00C47934" w:rsidRPr="00C1701C" w14:paraId="4EE7C4F6" w14:textId="77777777" w:rsidTr="006F130F">
        <w:tc>
          <w:tcPr>
            <w:tcW w:w="5000" w:type="pct"/>
            <w:gridSpan w:val="3"/>
          </w:tcPr>
          <w:p w14:paraId="4EE7C4F5" w14:textId="4667B5C0" w:rsidR="006E0BBA" w:rsidRPr="00017B2F" w:rsidRDefault="006E0BBA" w:rsidP="000A4421">
            <w:pPr>
              <w:pStyle w:val="BlockText"/>
              <w:ind w:firstLine="587"/>
              <w:rPr>
                <w:rFonts w:eastAsia="Calibri"/>
                <w:b/>
                <w:i/>
              </w:rPr>
            </w:pPr>
            <w:bookmarkStart w:id="54" w:name="_Toc444844540"/>
            <w:bookmarkStart w:id="55" w:name="_Toc444851613"/>
            <w:bookmarkStart w:id="56" w:name="_Toc447549389"/>
            <w:r w:rsidRPr="00017B2F">
              <w:rPr>
                <w:i/>
              </w:rPr>
              <w:t>In Part 1 (Proposal and Selection Procedures) of this Request for Proposals, the following words and expressions s</w:t>
            </w:r>
            <w:r w:rsidR="00B93130" w:rsidRPr="00017B2F">
              <w:rPr>
                <w:i/>
              </w:rPr>
              <w:t xml:space="preserve">hall have the meanings stated. </w:t>
            </w:r>
            <w:r w:rsidRPr="00017B2F">
              <w:rPr>
                <w:rFonts w:eastAsia="Calibri"/>
                <w:i/>
              </w:rPr>
              <w:t xml:space="preserve">These definitions shall not apply to any words or expressions in the sections that make up Part </w:t>
            </w:r>
            <w:r w:rsidR="00CA7A4C" w:rsidRPr="00017B2F">
              <w:rPr>
                <w:rFonts w:eastAsia="Calibri"/>
                <w:i/>
              </w:rPr>
              <w:t>2</w:t>
            </w:r>
            <w:r w:rsidRPr="00017B2F">
              <w:rPr>
                <w:rFonts w:eastAsia="Calibri"/>
                <w:i/>
              </w:rPr>
              <w:t xml:space="preserve"> (Contract </w:t>
            </w:r>
            <w:r w:rsidR="00D8705C" w:rsidRPr="00017B2F">
              <w:rPr>
                <w:rFonts w:eastAsia="Calibri"/>
                <w:i/>
              </w:rPr>
              <w:t>Documents</w:t>
            </w:r>
            <w:r w:rsidRPr="00017B2F">
              <w:rPr>
                <w:rFonts w:eastAsia="Calibri"/>
                <w:i/>
              </w:rPr>
              <w:t>) of this RFP, in which such words and expressions shall have the meanings stated in GCC Sub-</w:t>
            </w:r>
            <w:r w:rsidR="00D8705C" w:rsidRPr="00017B2F">
              <w:rPr>
                <w:rFonts w:eastAsia="Calibri"/>
                <w:i/>
              </w:rPr>
              <w:t>c</w:t>
            </w:r>
            <w:r w:rsidRPr="00017B2F">
              <w:rPr>
                <w:rFonts w:eastAsia="Calibri"/>
                <w:i/>
              </w:rPr>
              <w:t xml:space="preserve">lauses 1.1 and </w:t>
            </w:r>
            <w:r w:rsidR="00232A23" w:rsidRPr="00017B2F">
              <w:rPr>
                <w:rFonts w:eastAsia="Calibri"/>
                <w:i/>
              </w:rPr>
              <w:t>2.1</w:t>
            </w:r>
            <w:r w:rsidRPr="00017B2F">
              <w:rPr>
                <w:rFonts w:eastAsia="Calibri"/>
                <w:i/>
              </w:rPr>
              <w:t xml:space="preserve"> unless otherwise specified.</w:t>
            </w:r>
            <w:bookmarkEnd w:id="54"/>
            <w:bookmarkEnd w:id="55"/>
            <w:bookmarkEnd w:id="56"/>
          </w:p>
        </w:tc>
      </w:tr>
      <w:tr w:rsidR="009E69A7" w:rsidRPr="00C1701C" w14:paraId="4EE7C51D" w14:textId="77777777" w:rsidTr="006F130F">
        <w:trPr>
          <w:gridAfter w:val="1"/>
          <w:wAfter w:w="12" w:type="pct"/>
        </w:trPr>
        <w:tc>
          <w:tcPr>
            <w:tcW w:w="1160" w:type="pct"/>
          </w:tcPr>
          <w:p w14:paraId="4EE7C4F7" w14:textId="03D1E08F" w:rsidR="009E69A7" w:rsidRPr="00C1701C" w:rsidRDefault="009E69A7" w:rsidP="00F97810">
            <w:pPr>
              <w:pStyle w:val="Text"/>
              <w:tabs>
                <w:tab w:val="center" w:pos="1161"/>
              </w:tabs>
            </w:pPr>
          </w:p>
        </w:tc>
        <w:tc>
          <w:tcPr>
            <w:tcW w:w="3828" w:type="pct"/>
          </w:tcPr>
          <w:p w14:paraId="4EE7C4F8" w14:textId="60603FFB" w:rsidR="004E4D36" w:rsidRPr="00750E79" w:rsidRDefault="004E4D36" w:rsidP="006F130F">
            <w:pPr>
              <w:pStyle w:val="Lista"/>
              <w:ind w:hanging="745"/>
            </w:pPr>
            <w:r w:rsidRPr="00750E79">
              <w:t xml:space="preserve">“Addendum” or “Addenda” means a modification to this </w:t>
            </w:r>
            <w:r w:rsidR="00CF4FB3" w:rsidRPr="00750E79">
              <w:t>RFP</w:t>
            </w:r>
            <w:r w:rsidRPr="00750E79">
              <w:t xml:space="preserve"> issued by the </w:t>
            </w:r>
            <w:r w:rsidR="00062728">
              <w:t>MFK</w:t>
            </w:r>
            <w:r w:rsidRPr="00750E79">
              <w:t>.</w:t>
            </w:r>
          </w:p>
          <w:p w14:paraId="4EE7C4F9" w14:textId="77777777" w:rsidR="0090295A" w:rsidRPr="00C1701C" w:rsidRDefault="009E69A7" w:rsidP="006F130F">
            <w:pPr>
              <w:pStyle w:val="Lista"/>
              <w:ind w:hanging="745"/>
            </w:pPr>
            <w:r w:rsidRPr="00C1701C">
              <w:t>“</w:t>
            </w:r>
            <w:r w:rsidR="00876DBB" w:rsidRPr="00C1701C">
              <w:t>Associate</w:t>
            </w:r>
            <w:r w:rsidRPr="00C1701C">
              <w:t>” means any</w:t>
            </w:r>
            <w:r w:rsidR="00BE43D9" w:rsidRPr="00C1701C">
              <w:t xml:space="preserve"> </w:t>
            </w:r>
            <w:r w:rsidRPr="00C1701C">
              <w:t xml:space="preserve">entity </w:t>
            </w:r>
            <w:r w:rsidR="0090295A" w:rsidRPr="00C1701C">
              <w:t>that is a member of the Association that forms the Consultant.</w:t>
            </w:r>
            <w:r w:rsidR="003866A5" w:rsidRPr="00C1701C">
              <w:t xml:space="preserve"> A Sub-Consultant is not an Associate.</w:t>
            </w:r>
          </w:p>
          <w:p w14:paraId="4EE7C4FA" w14:textId="1052980E" w:rsidR="00760F0A" w:rsidRPr="00C1701C" w:rsidRDefault="0090295A" w:rsidP="006F130F">
            <w:pPr>
              <w:pStyle w:val="Lista"/>
              <w:ind w:hanging="745"/>
            </w:pPr>
            <w:r w:rsidRPr="00C1701C">
              <w:t>“Association”</w:t>
            </w:r>
            <w:r w:rsidR="006F238A" w:rsidRPr="00C1701C">
              <w:t xml:space="preserve"> or “associat</w:t>
            </w:r>
            <w:r w:rsidR="00F94A1C" w:rsidRPr="00C1701C">
              <w:t>ion</w:t>
            </w:r>
            <w:r w:rsidR="006F238A" w:rsidRPr="00C1701C">
              <w:t>”</w:t>
            </w:r>
            <w:r w:rsidRPr="00C1701C">
              <w:t xml:space="preserve"> </w:t>
            </w:r>
            <w:r w:rsidR="009D3D95">
              <w:t>or “Joint Venture” or “joi</w:t>
            </w:r>
            <w:r w:rsidR="001556CE">
              <w:t xml:space="preserve">nt venture” </w:t>
            </w:r>
            <w:r w:rsidRPr="00C1701C">
              <w:t>means an association of entities that forms the Consultant</w:t>
            </w:r>
            <w:r w:rsidR="001556CE">
              <w:t>, with or without a legal status distinct from that of its members</w:t>
            </w:r>
            <w:r w:rsidRPr="00C1701C">
              <w:t>.</w:t>
            </w:r>
          </w:p>
          <w:p w14:paraId="4EE7C4FB" w14:textId="3754D081" w:rsidR="006D5BB4" w:rsidRDefault="009E69A7" w:rsidP="006F130F">
            <w:pPr>
              <w:pStyle w:val="Lista"/>
              <w:ind w:hanging="745"/>
            </w:pPr>
            <w:r w:rsidRPr="00C1701C">
              <w:t>“</w:t>
            </w:r>
            <w:r w:rsidR="00062728">
              <w:t>Threshold Program</w:t>
            </w:r>
            <w:r w:rsidRPr="00C1701C">
              <w:t xml:space="preserve">” means </w:t>
            </w:r>
            <w:r w:rsidR="00E626C9" w:rsidRPr="00C1701C">
              <w:t xml:space="preserve">the </w:t>
            </w:r>
            <w:r w:rsidR="001B1516" w:rsidRPr="00C1701C">
              <w:t xml:space="preserve">Millennium Challenge </w:t>
            </w:r>
            <w:r w:rsidR="00062728">
              <w:t>Threshold Program</w:t>
            </w:r>
            <w:r w:rsidR="001B1516" w:rsidRPr="00C1701C">
              <w:t xml:space="preserve"> </w:t>
            </w:r>
            <w:r w:rsidR="001B1516" w:rsidRPr="00C1701C">
              <w:rPr>
                <w:b/>
              </w:rPr>
              <w:t>identified in the PDS</w:t>
            </w:r>
            <w:r w:rsidR="001B1516" w:rsidRPr="00C1701C">
              <w:t>.</w:t>
            </w:r>
          </w:p>
          <w:p w14:paraId="664674DD" w14:textId="261F6EBE" w:rsidR="00D8705C" w:rsidRPr="00D8705C" w:rsidRDefault="00D8705C" w:rsidP="006F130F">
            <w:pPr>
              <w:pStyle w:val="Lista"/>
              <w:ind w:hanging="745"/>
            </w:pPr>
            <w:r w:rsidRPr="00E30F38">
              <w:t xml:space="preserve">“Compact Development Funding Agreement” or “CDF Agreement” means the Compact Development Funding Agreement </w:t>
            </w:r>
            <w:r w:rsidRPr="00E30F38">
              <w:rPr>
                <w:b/>
                <w:bCs/>
              </w:rPr>
              <w:t xml:space="preserve">identified in the </w:t>
            </w:r>
            <w:r w:rsidR="00574A6C">
              <w:rPr>
                <w:b/>
                <w:bCs/>
              </w:rPr>
              <w:t>P</w:t>
            </w:r>
            <w:r w:rsidRPr="00E30F38">
              <w:rPr>
                <w:b/>
                <w:bCs/>
              </w:rPr>
              <w:t>DS</w:t>
            </w:r>
            <w:r w:rsidRPr="00E30F38">
              <w:t>.</w:t>
            </w:r>
          </w:p>
          <w:p w14:paraId="4EE7C4FC" w14:textId="66FEB2D4" w:rsidR="009E69A7" w:rsidRPr="00C1701C" w:rsidRDefault="00D23741" w:rsidP="006F130F">
            <w:pPr>
              <w:pStyle w:val="Lista"/>
              <w:ind w:hanging="745"/>
            </w:pPr>
            <w:r w:rsidRPr="00C1701C">
              <w:t>“</w:t>
            </w:r>
            <w:r w:rsidR="006D5BB4" w:rsidRPr="00C1701C">
              <w:t>confirmation</w:t>
            </w:r>
            <w:r w:rsidR="009E69A7" w:rsidRPr="00C1701C">
              <w:t>” means confirmation in writing.</w:t>
            </w:r>
          </w:p>
          <w:p w14:paraId="4EE7C4FD" w14:textId="4BCFBC28" w:rsidR="00BF076A" w:rsidRPr="00C1701C" w:rsidRDefault="009E69A7" w:rsidP="006F130F">
            <w:pPr>
              <w:pStyle w:val="Lista"/>
              <w:ind w:hanging="745"/>
            </w:pPr>
            <w:r w:rsidRPr="00C1701C">
              <w:t xml:space="preserve">“Consultant” means any </w:t>
            </w:r>
            <w:r w:rsidR="00BE43D9" w:rsidRPr="00C1701C">
              <w:t xml:space="preserve">legal </w:t>
            </w:r>
            <w:r w:rsidRPr="00C1701C">
              <w:t xml:space="preserve">entity that may provide or provides the Services to </w:t>
            </w:r>
            <w:r w:rsidR="002E7487" w:rsidRPr="00C1701C">
              <w:t xml:space="preserve">the </w:t>
            </w:r>
            <w:r w:rsidR="00062728">
              <w:t>MFK</w:t>
            </w:r>
            <w:r w:rsidRPr="00C1701C">
              <w:t xml:space="preserve"> under the Contract.</w:t>
            </w:r>
          </w:p>
          <w:p w14:paraId="4EE7C4FE" w14:textId="7B721575" w:rsidR="00BF076A" w:rsidRPr="00C1701C" w:rsidRDefault="009E69A7" w:rsidP="006F130F">
            <w:pPr>
              <w:pStyle w:val="Lista"/>
              <w:ind w:hanging="745"/>
            </w:pPr>
            <w:r w:rsidRPr="00C1701C">
              <w:t xml:space="preserve">“Contract” means the contract proposed to be entered into between </w:t>
            </w:r>
            <w:r w:rsidR="002E7487" w:rsidRPr="00C1701C">
              <w:t xml:space="preserve">the </w:t>
            </w:r>
            <w:r w:rsidR="00062728">
              <w:t>MFK</w:t>
            </w:r>
            <w:r w:rsidRPr="00C1701C">
              <w:t xml:space="preserve"> and the Consultant, including all attachments, </w:t>
            </w:r>
            <w:r w:rsidR="0061236A" w:rsidRPr="00C1701C">
              <w:t>annexes</w:t>
            </w:r>
            <w:r w:rsidRPr="00C1701C">
              <w:t xml:space="preserve">, and all documents incorporated by reference therein, a form of which is included in </w:t>
            </w:r>
            <w:r w:rsidR="00824432" w:rsidRPr="00C1701C">
              <w:t>Part 2</w:t>
            </w:r>
            <w:r w:rsidR="00BE43D9" w:rsidRPr="00C1701C">
              <w:t xml:space="preserve"> </w:t>
            </w:r>
            <w:r w:rsidRPr="00C1701C">
              <w:t>of this RFP.</w:t>
            </w:r>
          </w:p>
          <w:p w14:paraId="4EE7C4FF" w14:textId="09BE5CE7" w:rsidR="00412209" w:rsidRPr="00C1701C" w:rsidRDefault="00412209" w:rsidP="006F130F">
            <w:pPr>
              <w:pStyle w:val="Lista"/>
              <w:ind w:hanging="745"/>
            </w:pPr>
            <w:r w:rsidRPr="00C1701C">
              <w:t>“days” refers to calendar days.</w:t>
            </w:r>
          </w:p>
          <w:p w14:paraId="4EE7C500" w14:textId="77777777" w:rsidR="00BF076A" w:rsidRPr="00C1701C" w:rsidRDefault="008B180A" w:rsidP="006F130F">
            <w:pPr>
              <w:pStyle w:val="Lista"/>
              <w:ind w:hanging="745"/>
            </w:pPr>
            <w:r w:rsidRPr="00C1701C">
              <w:t>“FBS”</w:t>
            </w:r>
            <w:r w:rsidR="00604FC0" w:rsidRPr="00C1701C">
              <w:t xml:space="preserve"> means </w:t>
            </w:r>
            <w:r w:rsidR="002E7487" w:rsidRPr="00C1701C">
              <w:t>F</w:t>
            </w:r>
            <w:r w:rsidRPr="00C1701C">
              <w:t xml:space="preserve">ixed </w:t>
            </w:r>
            <w:r w:rsidR="002E7487" w:rsidRPr="00C1701C">
              <w:t>B</w:t>
            </w:r>
            <w:r w:rsidR="00604FC0" w:rsidRPr="00C1701C">
              <w:t>udget</w:t>
            </w:r>
            <w:r w:rsidRPr="00C1701C">
              <w:t xml:space="preserve"> </w:t>
            </w:r>
            <w:r w:rsidR="002E7487" w:rsidRPr="00C1701C">
              <w:t>S</w:t>
            </w:r>
            <w:r w:rsidRPr="00C1701C">
              <w:t>election</w:t>
            </w:r>
            <w:r w:rsidR="00604FC0" w:rsidRPr="00C1701C">
              <w:t xml:space="preserve"> method</w:t>
            </w:r>
            <w:r w:rsidR="00AC0965" w:rsidRPr="00C1701C">
              <w:t xml:space="preserve"> as defined in the MCC PPG</w:t>
            </w:r>
            <w:r w:rsidR="00604FC0" w:rsidRPr="00C1701C">
              <w:t>.</w:t>
            </w:r>
          </w:p>
          <w:p w14:paraId="4EE7C501" w14:textId="3F3C5E68" w:rsidR="00BF076A" w:rsidRPr="00C1701C" w:rsidRDefault="009E69A7" w:rsidP="006F130F">
            <w:pPr>
              <w:pStyle w:val="Lista"/>
              <w:ind w:hanging="745"/>
            </w:pPr>
            <w:r w:rsidRPr="00C1701C">
              <w:t xml:space="preserve">"Financial Proposal" has the meaning given the term in ITC </w:t>
            </w:r>
            <w:r w:rsidR="00DF2F3A">
              <w:t>Sub-clause</w:t>
            </w:r>
            <w:r w:rsidR="00751BE9" w:rsidRPr="00C1701C">
              <w:t xml:space="preserve"> </w:t>
            </w:r>
            <w:r w:rsidR="00824432" w:rsidRPr="00C1701C">
              <w:t>12.</w:t>
            </w:r>
            <w:r w:rsidR="00422E49">
              <w:t>11</w:t>
            </w:r>
            <w:r w:rsidR="00BF076A" w:rsidRPr="00C1701C">
              <w:t>.</w:t>
            </w:r>
          </w:p>
          <w:p w14:paraId="4EE7C502" w14:textId="62AE1BEB" w:rsidR="00CE0CBB" w:rsidRPr="00C1701C" w:rsidRDefault="005D2A17" w:rsidP="006F130F">
            <w:pPr>
              <w:pStyle w:val="Lista"/>
              <w:ind w:hanging="745"/>
            </w:pPr>
            <w:r w:rsidRPr="00C1701C">
              <w:t xml:space="preserve">“Fiscal Agent” means any entity that provides services to the </w:t>
            </w:r>
            <w:r w:rsidR="00062728">
              <w:t>MFK</w:t>
            </w:r>
            <w:r w:rsidRPr="00C1701C">
              <w:t xml:space="preserve"> under the terms of the Fiscal Agent Agreement.</w:t>
            </w:r>
          </w:p>
          <w:p w14:paraId="4EE7C503" w14:textId="77777777" w:rsidR="00CE0CBB" w:rsidRPr="00C1701C" w:rsidRDefault="009E69A7" w:rsidP="006F130F">
            <w:pPr>
              <w:pStyle w:val="Lista"/>
              <w:ind w:hanging="745"/>
            </w:pPr>
            <w:r w:rsidRPr="00C1701C">
              <w:t>“GCC” means the General Conditions of Contract.</w:t>
            </w:r>
          </w:p>
          <w:p w14:paraId="4EE7C504" w14:textId="77777777" w:rsidR="00CE0CBB" w:rsidRPr="00C1701C" w:rsidRDefault="009E69A7" w:rsidP="006F130F">
            <w:pPr>
              <w:pStyle w:val="Lista"/>
              <w:ind w:hanging="745"/>
            </w:pPr>
            <w:r w:rsidRPr="00C1701C">
              <w:t xml:space="preserve">“Government” means the Government </w:t>
            </w:r>
            <w:r w:rsidR="00E626C9" w:rsidRPr="00C1701C">
              <w:rPr>
                <w:b/>
              </w:rPr>
              <w:t>identified in the PDS</w:t>
            </w:r>
            <w:r w:rsidR="00E626C9" w:rsidRPr="00C1701C">
              <w:t>.</w:t>
            </w:r>
          </w:p>
          <w:p w14:paraId="4EE7C505" w14:textId="4BB624C4" w:rsidR="00CE0CBB" w:rsidRPr="00E30F38" w:rsidRDefault="007F65A1" w:rsidP="006F130F">
            <w:pPr>
              <w:pStyle w:val="Lista"/>
              <w:ind w:hanging="745"/>
            </w:pPr>
            <w:r w:rsidRPr="00C1701C">
              <w:t xml:space="preserve">“IFC Performance Standards” means the International Finance </w:t>
            </w:r>
            <w:r w:rsidRPr="00C1701C">
              <w:lastRenderedPageBreak/>
              <w:t>Corporation’s Performance Standards on Environmental and Social Sustainability</w:t>
            </w:r>
            <w:r w:rsidR="009E69A7" w:rsidRPr="00C1701C">
              <w:t>.</w:t>
            </w:r>
          </w:p>
          <w:p w14:paraId="25AD55F6" w14:textId="49CFB0FA" w:rsidR="00D8705C" w:rsidRPr="00E30F38" w:rsidRDefault="00D8705C" w:rsidP="006F130F">
            <w:pPr>
              <w:pStyle w:val="Lista"/>
              <w:ind w:hanging="745"/>
            </w:pPr>
            <w:r>
              <w:t xml:space="preserve">“Implementing Entity”: means a </w:t>
            </w:r>
            <w:r w:rsidRPr="00B05421">
              <w:t>Government affiliate</w:t>
            </w:r>
            <w:r>
              <w:t xml:space="preserve"> </w:t>
            </w:r>
            <w:r w:rsidRPr="00D8705C">
              <w:rPr>
                <w:b/>
                <w:bCs/>
              </w:rPr>
              <w:t xml:space="preserve">identified in the </w:t>
            </w:r>
            <w:r w:rsidR="00574A6C">
              <w:rPr>
                <w:b/>
                <w:bCs/>
              </w:rPr>
              <w:t>P</w:t>
            </w:r>
            <w:r w:rsidRPr="00D8705C">
              <w:rPr>
                <w:b/>
                <w:bCs/>
              </w:rPr>
              <w:t>DS</w:t>
            </w:r>
            <w:r w:rsidRPr="00B05421">
              <w:t xml:space="preserve"> engaged by the </w:t>
            </w:r>
            <w:r w:rsidR="00062728">
              <w:t>MFK</w:t>
            </w:r>
            <w:r w:rsidRPr="00B05421">
              <w:t xml:space="preserve"> for the purposes of </w:t>
            </w:r>
            <w:r w:rsidR="00062728">
              <w:t>Threshold Program</w:t>
            </w:r>
            <w:r w:rsidRPr="00B05421">
              <w:t xml:space="preserve"> implementation</w:t>
            </w:r>
            <w:r>
              <w:t>.</w:t>
            </w:r>
          </w:p>
          <w:p w14:paraId="4EE7C506" w14:textId="48EC6A7B" w:rsidR="000075B8" w:rsidRPr="00E30F38" w:rsidRDefault="007F65A1" w:rsidP="006F130F">
            <w:pPr>
              <w:pStyle w:val="Lista"/>
              <w:ind w:hanging="745"/>
            </w:pPr>
            <w:r w:rsidRPr="00C1701C">
              <w:t>“Instructions to Consultants” or “ITC” means Section I of this RFP, including any amendments, which provides Consultants with all information needed to prepare their Proposals.</w:t>
            </w:r>
          </w:p>
          <w:p w14:paraId="30BDD7DC" w14:textId="63D67CCB" w:rsidR="00D8705C" w:rsidRPr="00E30F38" w:rsidRDefault="00D8705C" w:rsidP="006F130F">
            <w:pPr>
              <w:pStyle w:val="Lista"/>
              <w:ind w:hanging="745"/>
            </w:pPr>
            <w:r w:rsidRPr="00E30F38">
              <w:t>“in writing” means communicated in written form (e.g., by paper, mail, facsimile, e-mail or other electronic means).</w:t>
            </w:r>
          </w:p>
          <w:p w14:paraId="4EE7C507" w14:textId="07C74EF1" w:rsidR="00CE0CBB" w:rsidRPr="00C1701C" w:rsidRDefault="009E69A7" w:rsidP="006F130F">
            <w:pPr>
              <w:pStyle w:val="Lista"/>
              <w:ind w:hanging="745"/>
            </w:pPr>
            <w:r w:rsidRPr="00C1701C">
              <w:t xml:space="preserve">"Key </w:t>
            </w:r>
            <w:r w:rsidR="003A0B6B" w:rsidRPr="00C1701C">
              <w:t xml:space="preserve">Professional </w:t>
            </w:r>
            <w:r w:rsidRPr="00C1701C">
              <w:t xml:space="preserve">Personnel" means the </w:t>
            </w:r>
            <w:r w:rsidR="00D96F31" w:rsidRPr="00C1701C">
              <w:t xml:space="preserve">Key Professional Personnel </w:t>
            </w:r>
            <w:r w:rsidR="006F61D1" w:rsidRPr="00C1701C">
              <w:t>identified pursuant</w:t>
            </w:r>
            <w:r w:rsidRPr="00C1701C">
              <w:t xml:space="preserve"> to ITC </w:t>
            </w:r>
            <w:r w:rsidR="00DF2F3A">
              <w:t>Sub-clause</w:t>
            </w:r>
            <w:r w:rsidR="001152CB" w:rsidRPr="00C1701C">
              <w:t xml:space="preserve"> </w:t>
            </w:r>
            <w:r w:rsidR="00824432" w:rsidRPr="00C1701C">
              <w:t>12.</w:t>
            </w:r>
            <w:r w:rsidR="00B22D82">
              <w:t>5</w:t>
            </w:r>
            <w:r w:rsidR="00824432" w:rsidRPr="00C1701C">
              <w:t>(d)</w:t>
            </w:r>
            <w:r w:rsidRPr="00C1701C">
              <w:t>.</w:t>
            </w:r>
          </w:p>
          <w:p w14:paraId="4EE7C508" w14:textId="77777777" w:rsidR="00CE0CBB" w:rsidRPr="00C1701C" w:rsidRDefault="00D23741" w:rsidP="006F130F">
            <w:pPr>
              <w:pStyle w:val="Lista"/>
              <w:ind w:hanging="745"/>
            </w:pPr>
            <w:r w:rsidRPr="00C1701C">
              <w:t>“</w:t>
            </w:r>
            <w:r w:rsidR="008B180A" w:rsidRPr="00C1701C">
              <w:t>LCS”</w:t>
            </w:r>
            <w:r w:rsidR="00604FC0" w:rsidRPr="00C1701C">
              <w:t xml:space="preserve"> means </w:t>
            </w:r>
            <w:r w:rsidR="002E7487" w:rsidRPr="00C1701C">
              <w:t>L</w:t>
            </w:r>
            <w:r w:rsidR="00604FC0" w:rsidRPr="00C1701C">
              <w:t xml:space="preserve">east </w:t>
            </w:r>
            <w:r w:rsidR="002E7487" w:rsidRPr="00C1701C">
              <w:t>C</w:t>
            </w:r>
            <w:r w:rsidR="00604FC0" w:rsidRPr="00C1701C">
              <w:t xml:space="preserve">ost </w:t>
            </w:r>
            <w:r w:rsidR="002E7487" w:rsidRPr="00C1701C">
              <w:t>S</w:t>
            </w:r>
            <w:r w:rsidR="008B180A" w:rsidRPr="00C1701C">
              <w:t xml:space="preserve">election </w:t>
            </w:r>
            <w:r w:rsidR="00604FC0" w:rsidRPr="00C1701C">
              <w:t>method</w:t>
            </w:r>
            <w:r w:rsidR="00AC0965" w:rsidRPr="00C1701C">
              <w:t xml:space="preserve"> as defined in the MCC PPG</w:t>
            </w:r>
            <w:r w:rsidR="008B180A" w:rsidRPr="00C1701C">
              <w:t>.</w:t>
            </w:r>
          </w:p>
          <w:p w14:paraId="4EE7C509" w14:textId="77777777" w:rsidR="00CE0CBB" w:rsidRPr="00C1701C" w:rsidRDefault="00C16074" w:rsidP="006F130F">
            <w:pPr>
              <w:pStyle w:val="Lista"/>
              <w:ind w:hanging="745"/>
            </w:pPr>
            <w:r w:rsidRPr="00C1701C">
              <w:t xml:space="preserve">“Millennium Challenge Corporation” or </w:t>
            </w:r>
            <w:r w:rsidR="009E69A7" w:rsidRPr="00C1701C">
              <w:t>“MCC” means a United States Government corporation, acting on behalf of the United States Government.</w:t>
            </w:r>
          </w:p>
          <w:p w14:paraId="4EE7C50A" w14:textId="3FC538B8" w:rsidR="00CE0CBB" w:rsidRPr="005A7A8F" w:rsidRDefault="00EE16A9" w:rsidP="006F130F">
            <w:pPr>
              <w:pStyle w:val="Lista"/>
              <w:ind w:hanging="745"/>
            </w:pPr>
            <w:r w:rsidRPr="009F1462">
              <w:t>“</w:t>
            </w:r>
            <w:r w:rsidR="00062728">
              <w:t>MFK</w:t>
            </w:r>
            <w:r w:rsidRPr="009F1462">
              <w:t>”</w:t>
            </w:r>
            <w:r w:rsidR="007D594A" w:rsidRPr="009F1462">
              <w:t xml:space="preserve"> or “Client”</w:t>
            </w:r>
            <w:r w:rsidRPr="00BE23B5">
              <w:t xml:space="preserve"> means the accountable entity </w:t>
            </w:r>
            <w:r w:rsidR="009F1462" w:rsidRPr="00E30F38">
              <w:rPr>
                <w:rStyle w:val="CommentReference"/>
                <w:sz w:val="24"/>
                <w:szCs w:val="24"/>
              </w:rPr>
              <w:t xml:space="preserve">designated by the Government to implement the Compact or Threshold Program, </w:t>
            </w:r>
            <w:r w:rsidR="009F1462" w:rsidRPr="00E30F38">
              <w:rPr>
                <w:rStyle w:val="CommentReference"/>
                <w:b/>
                <w:bCs/>
                <w:sz w:val="24"/>
                <w:szCs w:val="24"/>
              </w:rPr>
              <w:t xml:space="preserve">identified in the </w:t>
            </w:r>
            <w:r w:rsidR="00574A6C">
              <w:rPr>
                <w:rStyle w:val="CommentReference"/>
                <w:b/>
                <w:bCs/>
                <w:sz w:val="24"/>
                <w:szCs w:val="24"/>
              </w:rPr>
              <w:t>P</w:t>
            </w:r>
            <w:r w:rsidR="009F1462" w:rsidRPr="00E30F38">
              <w:rPr>
                <w:rStyle w:val="CommentReference"/>
                <w:b/>
                <w:bCs/>
                <w:sz w:val="24"/>
                <w:szCs w:val="24"/>
              </w:rPr>
              <w:t>DS.</w:t>
            </w:r>
          </w:p>
          <w:p w14:paraId="4EE7C50B" w14:textId="0C1DB2C7" w:rsidR="00CE0CBB" w:rsidRPr="00C1701C" w:rsidRDefault="00F334C0" w:rsidP="006F130F">
            <w:pPr>
              <w:pStyle w:val="Lista"/>
              <w:ind w:hanging="745"/>
            </w:pPr>
            <w:r w:rsidRPr="00C1701C">
              <w:t xml:space="preserve">“MCC Funding” </w:t>
            </w:r>
            <w:r w:rsidR="00C16074" w:rsidRPr="00C1701C">
              <w:t xml:space="preserve">means the funding MCC has made available to the Government </w:t>
            </w:r>
            <w:r w:rsidR="00AC0965" w:rsidRPr="00C1701C">
              <w:t>pursuant to</w:t>
            </w:r>
            <w:r w:rsidR="00C16074" w:rsidRPr="00C1701C">
              <w:t xml:space="preserve"> the terms of the </w:t>
            </w:r>
            <w:r w:rsidR="00062728">
              <w:t>Threshold Program</w:t>
            </w:r>
            <w:r w:rsidRPr="00C1701C">
              <w:t>.</w:t>
            </w:r>
          </w:p>
          <w:p w14:paraId="241D465C" w14:textId="539DF122" w:rsidR="00B42B2D" w:rsidRPr="00E30F38" w:rsidRDefault="00B42B2D" w:rsidP="006F130F">
            <w:pPr>
              <w:pStyle w:val="Lista"/>
              <w:ind w:hanging="745"/>
            </w:pPr>
            <w:r>
              <w:t>“</w:t>
            </w:r>
            <w:r w:rsidRPr="00E30F38">
              <w:rPr>
                <w:i/>
                <w:iCs/>
              </w:rPr>
              <w:t>MCC’s AFC Policy</w:t>
            </w:r>
            <w:r>
              <w:t>” has the meaning provided in ITC Clause 3.</w:t>
            </w:r>
          </w:p>
          <w:p w14:paraId="6D387D3D" w14:textId="6DE1C921" w:rsidR="009F1462" w:rsidRDefault="009F1462" w:rsidP="006F130F">
            <w:pPr>
              <w:pStyle w:val="Lista"/>
              <w:ind w:hanging="745"/>
            </w:pPr>
            <w:bookmarkStart w:id="57" w:name="_Toc31361858"/>
            <w:bookmarkStart w:id="58" w:name="_Toc31362010"/>
            <w:bookmarkStart w:id="59" w:name="_Toc31362407"/>
            <w:r w:rsidRPr="00E30F38">
              <w:t>“</w:t>
            </w:r>
            <w:r w:rsidRPr="00E30F38">
              <w:rPr>
                <w:i/>
                <w:iCs/>
              </w:rPr>
              <w:t>MCC Counter-Trafficking in Persons Policy</w:t>
            </w:r>
            <w:r w:rsidRPr="00E30F38">
              <w:t>” means the policy identified in IT</w:t>
            </w:r>
            <w:r>
              <w:t>C</w:t>
            </w:r>
            <w:r w:rsidRPr="00E30F38">
              <w:t xml:space="preserve"> Clause 4.</w:t>
            </w:r>
            <w:bookmarkEnd w:id="57"/>
            <w:bookmarkEnd w:id="58"/>
            <w:bookmarkEnd w:id="59"/>
          </w:p>
          <w:p w14:paraId="09EDECA1" w14:textId="18E54D01" w:rsidR="008D53F9" w:rsidRPr="008D53F9" w:rsidRDefault="008D53F9" w:rsidP="006F130F">
            <w:pPr>
              <w:pStyle w:val="Lista"/>
              <w:ind w:hanging="745"/>
            </w:pPr>
            <w:r w:rsidRPr="00B05421">
              <w:t>“</w:t>
            </w:r>
            <w:r w:rsidRPr="00E30F38">
              <w:rPr>
                <w:i/>
                <w:iCs/>
              </w:rPr>
              <w:t>MCC Gender Policy</w:t>
            </w:r>
            <w:r w:rsidRPr="00E30F38">
              <w:t xml:space="preserve">” means the MCC Gender Policy and its amendments updated from time to time on the MCC website at </w:t>
            </w:r>
            <w:r w:rsidRPr="004641C9">
              <w:rPr>
                <w:color w:val="2E74B5" w:themeColor="accent1" w:themeShade="BF"/>
              </w:rPr>
              <w:t>https://www.mcc.gov/</w:t>
            </w:r>
          </w:p>
          <w:p w14:paraId="4EE7C50C" w14:textId="3BFC3F50" w:rsidR="00CE0CBB" w:rsidRPr="00C1701C" w:rsidRDefault="004D4F1D" w:rsidP="006F130F">
            <w:pPr>
              <w:pStyle w:val="Lista"/>
              <w:ind w:hanging="745"/>
            </w:pPr>
            <w:r w:rsidRPr="00C1701C">
              <w:t>“</w:t>
            </w:r>
            <w:r w:rsidR="006B4ABA" w:rsidRPr="006B4ABA">
              <w:rPr>
                <w:i/>
                <w:iCs/>
              </w:rPr>
              <w:t>MCC Program Procurement Guidelines</w:t>
            </w:r>
            <w:r w:rsidRPr="00C1701C">
              <w:t xml:space="preserve">” </w:t>
            </w:r>
            <w:r w:rsidR="00C16074" w:rsidRPr="00C1701C">
              <w:t xml:space="preserve">or “MCC PPG” means the </w:t>
            </w:r>
            <w:r w:rsidR="006B4ABA" w:rsidRPr="006B4ABA">
              <w:rPr>
                <w:i/>
              </w:rPr>
              <w:t>MCC Program Procurement Guidelines</w:t>
            </w:r>
            <w:r w:rsidR="00C16074" w:rsidRPr="00C1701C">
              <w:t xml:space="preserve"> and its amendments posted from time to time on the MCC website at </w:t>
            </w:r>
            <w:hyperlink r:id="rId23" w:history="1">
              <w:r w:rsidR="00CE0CBB" w:rsidRPr="004641C9">
                <w:rPr>
                  <w:color w:val="2E74B5" w:themeColor="accent1" w:themeShade="BF"/>
                </w:rPr>
                <w:t>www.mcc.gov</w:t>
              </w:r>
              <w:r w:rsidR="00DE6D7D" w:rsidRPr="004641C9">
                <w:rPr>
                  <w:color w:val="2E74B5" w:themeColor="accent1" w:themeShade="BF"/>
                </w:rPr>
                <w:t>/ppg</w:t>
              </w:r>
            </w:hyperlink>
            <w:r w:rsidRPr="004641C9">
              <w:rPr>
                <w:color w:val="2E74B5" w:themeColor="accent1" w:themeShade="BF"/>
              </w:rPr>
              <w:t>.</w:t>
            </w:r>
          </w:p>
          <w:p w14:paraId="4EE7C50D" w14:textId="77777777" w:rsidR="00CE0CBB" w:rsidRPr="00C1701C" w:rsidRDefault="009E69A7" w:rsidP="006F130F">
            <w:pPr>
              <w:pStyle w:val="Lista"/>
              <w:ind w:hanging="745"/>
            </w:pPr>
            <w:r w:rsidRPr="00C1701C">
              <w:t xml:space="preserve">“PDS” means the Proposal Data Sheet, </w:t>
            </w:r>
            <w:r w:rsidR="00137E13" w:rsidRPr="00C1701C">
              <w:t xml:space="preserve">in Section </w:t>
            </w:r>
            <w:r w:rsidR="008C3D4F" w:rsidRPr="00C1701C">
              <w:t xml:space="preserve">II </w:t>
            </w:r>
            <w:r w:rsidR="00137E13" w:rsidRPr="00C1701C">
              <w:t>of this RFP,</w:t>
            </w:r>
            <w:r w:rsidRPr="00C1701C">
              <w:t xml:space="preserve"> used to reflect specific </w:t>
            </w:r>
            <w:r w:rsidR="00C16074" w:rsidRPr="00C1701C">
              <w:t>requirements and/or</w:t>
            </w:r>
            <w:r w:rsidR="002E7487" w:rsidRPr="00C1701C">
              <w:t xml:space="preserve"> </w:t>
            </w:r>
            <w:r w:rsidRPr="00C1701C">
              <w:t>assignment conditions.</w:t>
            </w:r>
          </w:p>
          <w:p w14:paraId="4EE7C50E" w14:textId="77777777" w:rsidR="00CE0CBB" w:rsidRPr="00C1701C" w:rsidRDefault="009E69A7" w:rsidP="006F130F">
            <w:pPr>
              <w:pStyle w:val="Lista"/>
              <w:ind w:hanging="745"/>
            </w:pPr>
            <w:r w:rsidRPr="00C1701C">
              <w:t>“Personnel” means</w:t>
            </w:r>
            <w:r w:rsidR="0076476B" w:rsidRPr="00C1701C">
              <w:t xml:space="preserve"> </w:t>
            </w:r>
            <w:r w:rsidR="006C5E3B" w:rsidRPr="00C1701C">
              <w:t xml:space="preserve">Key </w:t>
            </w:r>
            <w:r w:rsidR="003A0B6B" w:rsidRPr="00C1701C">
              <w:t xml:space="preserve">Professional </w:t>
            </w:r>
            <w:r w:rsidR="006C5E3B" w:rsidRPr="00C1701C">
              <w:t xml:space="preserve">Personnel </w:t>
            </w:r>
            <w:r w:rsidRPr="00C1701C">
              <w:t xml:space="preserve">and </w:t>
            </w:r>
            <w:r w:rsidR="006C5E3B" w:rsidRPr="00C1701C">
              <w:t xml:space="preserve">additional </w:t>
            </w:r>
            <w:r w:rsidRPr="00C1701C">
              <w:t>staff provided by the Consultant</w:t>
            </w:r>
            <w:r w:rsidR="00E20DC5" w:rsidRPr="00C1701C">
              <w:t xml:space="preserve">, or </w:t>
            </w:r>
            <w:r w:rsidR="00751BE9" w:rsidRPr="00C1701C">
              <w:t xml:space="preserve">by </w:t>
            </w:r>
            <w:r w:rsidRPr="00C1701C">
              <w:t xml:space="preserve">any </w:t>
            </w:r>
            <w:r w:rsidR="000E44CF" w:rsidRPr="00C1701C">
              <w:t>S</w:t>
            </w:r>
            <w:r w:rsidR="00483EF0" w:rsidRPr="00C1701C">
              <w:t>ub</w:t>
            </w:r>
            <w:r w:rsidRPr="00C1701C">
              <w:t>-</w:t>
            </w:r>
            <w:r w:rsidR="000E44CF" w:rsidRPr="00C1701C">
              <w:t>C</w:t>
            </w:r>
            <w:r w:rsidR="00483EF0" w:rsidRPr="00C1701C">
              <w:t>onsultants</w:t>
            </w:r>
            <w:r w:rsidRPr="00C1701C">
              <w:t>,</w:t>
            </w:r>
            <w:r w:rsidR="00751BE9" w:rsidRPr="00C1701C">
              <w:t xml:space="preserve"> or </w:t>
            </w:r>
            <w:r w:rsidR="00FF2C83" w:rsidRPr="00C1701C">
              <w:t xml:space="preserve">Associates </w:t>
            </w:r>
            <w:r w:rsidR="00751BE9" w:rsidRPr="00C1701C">
              <w:t>that are assigned</w:t>
            </w:r>
            <w:r w:rsidRPr="00C1701C">
              <w:t xml:space="preserve"> to perform the Services or any part thereof.</w:t>
            </w:r>
          </w:p>
          <w:p w14:paraId="4EE7C50F" w14:textId="47355AF6" w:rsidR="00BF076A" w:rsidRPr="00C1701C" w:rsidRDefault="009E69A7" w:rsidP="006F130F">
            <w:pPr>
              <w:pStyle w:val="Lista"/>
              <w:ind w:hanging="745"/>
            </w:pPr>
            <w:r w:rsidRPr="00C1701C">
              <w:t xml:space="preserve">"Pre-Proposal </w:t>
            </w:r>
            <w:r w:rsidR="00537F21" w:rsidRPr="00C1701C">
              <w:t>Conference</w:t>
            </w:r>
            <w:r w:rsidRPr="00C1701C">
              <w:t xml:space="preserve">" means the pre-proposal </w:t>
            </w:r>
            <w:r w:rsidR="00537F21" w:rsidRPr="00C1701C">
              <w:t>conference</w:t>
            </w:r>
            <w:r w:rsidR="00EF7732" w:rsidRPr="00C1701C">
              <w:t xml:space="preserve"> </w:t>
            </w:r>
            <w:r w:rsidRPr="00C1701C">
              <w:rPr>
                <w:b/>
              </w:rPr>
              <w:lastRenderedPageBreak/>
              <w:t xml:space="preserve">specified in </w:t>
            </w:r>
            <w:r w:rsidR="009C2E53" w:rsidRPr="00C1701C">
              <w:rPr>
                <w:b/>
              </w:rPr>
              <w:t xml:space="preserve">PDS </w:t>
            </w:r>
            <w:r w:rsidR="00824432" w:rsidRPr="00C1701C">
              <w:rPr>
                <w:b/>
              </w:rPr>
              <w:t xml:space="preserve">ITC </w:t>
            </w:r>
            <w:r w:rsidR="00DF2F3A">
              <w:rPr>
                <w:b/>
              </w:rPr>
              <w:t xml:space="preserve">Clause </w:t>
            </w:r>
            <w:r w:rsidR="009C2E53" w:rsidRPr="00C1701C">
              <w:rPr>
                <w:b/>
              </w:rPr>
              <w:t>1.4</w:t>
            </w:r>
            <w:r w:rsidRPr="00C1701C">
              <w:t>, if any.</w:t>
            </w:r>
          </w:p>
          <w:p w14:paraId="4EE7C511" w14:textId="685A1AB1" w:rsidR="00CE0CBB" w:rsidRPr="00C1701C" w:rsidRDefault="001A563E" w:rsidP="006F130F">
            <w:pPr>
              <w:pStyle w:val="Lista"/>
              <w:ind w:hanging="745"/>
            </w:pPr>
            <w:r w:rsidRPr="00C1701C" w:rsidDel="001A563E">
              <w:t xml:space="preserve"> </w:t>
            </w:r>
            <w:r w:rsidR="00763B7F" w:rsidRPr="00C1701C">
              <w:t>“</w:t>
            </w:r>
            <w:r w:rsidR="009E69A7" w:rsidRPr="00C1701C">
              <w:t xml:space="preserve">Proposal” means the Technical Proposal </w:t>
            </w:r>
            <w:r w:rsidR="00942A0F" w:rsidRPr="00C1701C">
              <w:t>and</w:t>
            </w:r>
            <w:r w:rsidR="009E69A7" w:rsidRPr="00C1701C">
              <w:t xml:space="preserve"> the Financial Proposal for the provision of </w:t>
            </w:r>
            <w:r w:rsidR="002B65C0" w:rsidRPr="00C1701C">
              <w:t xml:space="preserve">the </w:t>
            </w:r>
            <w:r w:rsidR="001152CB" w:rsidRPr="00C1701C">
              <w:t>S</w:t>
            </w:r>
            <w:r w:rsidR="009E69A7" w:rsidRPr="00C1701C">
              <w:t>ervices submitted by a Consultant in response to this RFP.</w:t>
            </w:r>
          </w:p>
          <w:p w14:paraId="4EE7C512" w14:textId="77777777" w:rsidR="00CE0CBB" w:rsidRPr="00C1701C" w:rsidRDefault="00137E13" w:rsidP="006F130F">
            <w:pPr>
              <w:pStyle w:val="Lista"/>
              <w:ind w:hanging="745"/>
            </w:pPr>
            <w:r w:rsidRPr="00C1701C">
              <w:t xml:space="preserve">“QBS” means </w:t>
            </w:r>
            <w:r w:rsidR="002E7487" w:rsidRPr="00C1701C">
              <w:t>Q</w:t>
            </w:r>
            <w:r w:rsidRPr="00C1701C">
              <w:t>uality-</w:t>
            </w:r>
            <w:r w:rsidR="002E7487" w:rsidRPr="00C1701C">
              <w:t>B</w:t>
            </w:r>
            <w:r w:rsidRPr="00C1701C">
              <w:t xml:space="preserve">ased </w:t>
            </w:r>
            <w:r w:rsidR="002E7487" w:rsidRPr="00C1701C">
              <w:t>S</w:t>
            </w:r>
            <w:r w:rsidRPr="00C1701C">
              <w:t>election</w:t>
            </w:r>
            <w:r w:rsidR="002E7487" w:rsidRPr="00C1701C">
              <w:t xml:space="preserve"> method</w:t>
            </w:r>
            <w:r w:rsidR="00AC0965" w:rsidRPr="00C1701C">
              <w:t xml:space="preserve"> as defined in the MCC PPG</w:t>
            </w:r>
            <w:r w:rsidRPr="00C1701C">
              <w:t>.</w:t>
            </w:r>
          </w:p>
          <w:p w14:paraId="4EE7C513" w14:textId="77777777" w:rsidR="00CE0CBB" w:rsidRPr="00C1701C" w:rsidRDefault="00137E13" w:rsidP="006F130F">
            <w:pPr>
              <w:pStyle w:val="Lista"/>
              <w:ind w:hanging="745"/>
            </w:pPr>
            <w:r w:rsidRPr="00C1701C">
              <w:t>“QCBS” means</w:t>
            </w:r>
            <w:r w:rsidR="008B180A" w:rsidRPr="00C1701C">
              <w:t xml:space="preserve"> </w:t>
            </w:r>
            <w:r w:rsidR="002E7487" w:rsidRPr="00C1701C">
              <w:t>Q</w:t>
            </w:r>
            <w:r w:rsidRPr="00C1701C">
              <w:t xml:space="preserve">uality and </w:t>
            </w:r>
            <w:r w:rsidR="002E7487" w:rsidRPr="00C1701C">
              <w:t>C</w:t>
            </w:r>
            <w:r w:rsidRPr="00C1701C">
              <w:t>ost-</w:t>
            </w:r>
            <w:r w:rsidR="002E7487" w:rsidRPr="00C1701C">
              <w:t>B</w:t>
            </w:r>
            <w:r w:rsidRPr="00C1701C">
              <w:t xml:space="preserve">ased </w:t>
            </w:r>
            <w:r w:rsidR="002E7487" w:rsidRPr="00C1701C">
              <w:t>S</w:t>
            </w:r>
            <w:r w:rsidRPr="00C1701C">
              <w:t>election method</w:t>
            </w:r>
            <w:r w:rsidR="00AC0965" w:rsidRPr="00C1701C">
              <w:t xml:space="preserve"> as defined in the MCC PPG</w:t>
            </w:r>
            <w:r w:rsidRPr="00C1701C">
              <w:t>.</w:t>
            </w:r>
          </w:p>
          <w:p w14:paraId="4EE7C514" w14:textId="6A603E27" w:rsidR="00CE0CBB" w:rsidRPr="00C1701C" w:rsidRDefault="009E69A7" w:rsidP="006F130F">
            <w:pPr>
              <w:pStyle w:val="Lista"/>
              <w:ind w:hanging="745"/>
            </w:pPr>
            <w:r w:rsidRPr="00C1701C">
              <w:t xml:space="preserve">“RFP” means </w:t>
            </w:r>
            <w:r w:rsidR="0073322B" w:rsidRPr="00C1701C">
              <w:t>th</w:t>
            </w:r>
            <w:r w:rsidR="00751BE9" w:rsidRPr="00C1701C">
              <w:t>is</w:t>
            </w:r>
            <w:r w:rsidR="0073322B" w:rsidRPr="00C1701C">
              <w:t xml:space="preserve"> </w:t>
            </w:r>
            <w:r w:rsidR="007E6369" w:rsidRPr="00C1701C">
              <w:t>Request for Proposals</w:t>
            </w:r>
            <w:r w:rsidRPr="00C1701C">
              <w:t xml:space="preserve">, </w:t>
            </w:r>
            <w:r w:rsidR="002B65C0" w:rsidRPr="00C1701C">
              <w:t xml:space="preserve">including any amendments that may be made, </w:t>
            </w:r>
            <w:r w:rsidRPr="00C1701C">
              <w:t xml:space="preserve">prepared by </w:t>
            </w:r>
            <w:r w:rsidR="0073322B" w:rsidRPr="00C1701C">
              <w:t xml:space="preserve">the </w:t>
            </w:r>
            <w:r w:rsidR="00062728">
              <w:t>MFK</w:t>
            </w:r>
            <w:r w:rsidR="00760F0A" w:rsidRPr="00C1701C">
              <w:t xml:space="preserve"> </w:t>
            </w:r>
            <w:r w:rsidRPr="00C1701C">
              <w:t xml:space="preserve">for the selection of </w:t>
            </w:r>
            <w:r w:rsidR="002B65C0" w:rsidRPr="00C1701C">
              <w:t xml:space="preserve">the </w:t>
            </w:r>
            <w:r w:rsidRPr="00C1701C">
              <w:t>Consultant</w:t>
            </w:r>
            <w:r w:rsidR="002B65C0" w:rsidRPr="00C1701C">
              <w:t>.</w:t>
            </w:r>
          </w:p>
          <w:p w14:paraId="4EE7C515" w14:textId="77777777" w:rsidR="00CE0CBB" w:rsidRPr="00C1701C" w:rsidRDefault="00E517C9" w:rsidP="006F130F">
            <w:pPr>
              <w:pStyle w:val="Lista"/>
              <w:ind w:hanging="745"/>
            </w:pPr>
            <w:r w:rsidRPr="00C1701C">
              <w:t>“SCC” means the Special Conditions of Contract.</w:t>
            </w:r>
          </w:p>
          <w:p w14:paraId="4EE7C516" w14:textId="19D3F4F0" w:rsidR="00CE0CBB" w:rsidRPr="00E30F38" w:rsidRDefault="00D23741" w:rsidP="006F130F">
            <w:pPr>
              <w:pStyle w:val="Lista"/>
              <w:ind w:hanging="745"/>
            </w:pPr>
            <w:r w:rsidRPr="00C1701C">
              <w:t>“</w:t>
            </w:r>
            <w:r w:rsidR="004B3162" w:rsidRPr="00C1701C">
              <w:t>Services” means the tasks to be performed by the Consultant pursuant to the Contract.</w:t>
            </w:r>
          </w:p>
          <w:p w14:paraId="7368558E" w14:textId="093D5169" w:rsidR="008D53F9" w:rsidRPr="00E30F38" w:rsidRDefault="008D53F9" w:rsidP="006F130F">
            <w:pPr>
              <w:pStyle w:val="Lista"/>
              <w:ind w:hanging="745"/>
            </w:pPr>
            <w:r>
              <w:t xml:space="preserve">Sexual harassment is defined in the </w:t>
            </w:r>
            <w:r w:rsidRPr="008D53F9">
              <w:rPr>
                <w:i/>
                <w:iCs/>
              </w:rPr>
              <w:t xml:space="preserve">Guidance Note to </w:t>
            </w:r>
            <w:r w:rsidR="00062728">
              <w:rPr>
                <w:i/>
                <w:iCs/>
              </w:rPr>
              <w:t>MFK</w:t>
            </w:r>
            <w:r w:rsidRPr="008D53F9">
              <w:rPr>
                <w:i/>
                <w:iCs/>
              </w:rPr>
              <w:t>s on Sexual Harassment</w:t>
            </w:r>
            <w:r w:rsidRPr="00E30F38">
              <w:rPr>
                <w:i/>
                <w:iCs/>
              </w:rPr>
              <w:t xml:space="preserve"> </w:t>
            </w:r>
            <w:r>
              <w:t>available at www.mcc.gov.</w:t>
            </w:r>
          </w:p>
          <w:p w14:paraId="4EE7C517" w14:textId="77777777" w:rsidR="00CE0CBB" w:rsidRPr="00C1701C" w:rsidRDefault="00D23741" w:rsidP="006F130F">
            <w:pPr>
              <w:pStyle w:val="Lista"/>
              <w:ind w:hanging="745"/>
            </w:pPr>
            <w:r w:rsidRPr="00C1701C">
              <w:t>“</w:t>
            </w:r>
            <w:r w:rsidR="009E69A7" w:rsidRPr="00C1701C">
              <w:t xml:space="preserve">Sub-Consultant” means any person or </w:t>
            </w:r>
            <w:r w:rsidR="00AC0965" w:rsidRPr="00C1701C">
              <w:t xml:space="preserve">legal </w:t>
            </w:r>
            <w:r w:rsidR="009E69A7" w:rsidRPr="00C1701C">
              <w:t>entity with whom the Consultant subcontracts any part of the Services.</w:t>
            </w:r>
          </w:p>
          <w:p w14:paraId="4EE7C518" w14:textId="55126AA3" w:rsidR="00CE0CBB" w:rsidRPr="00C1701C" w:rsidRDefault="00D23741" w:rsidP="006F130F">
            <w:pPr>
              <w:pStyle w:val="Lista"/>
              <w:ind w:hanging="745"/>
            </w:pPr>
            <w:r w:rsidRPr="00C1701C">
              <w:t>“</w:t>
            </w:r>
            <w:r w:rsidR="009E69A7" w:rsidRPr="00C1701C">
              <w:t>Taxes” has the meaning given the term in the Compact</w:t>
            </w:r>
            <w:r w:rsidR="008D53F9">
              <w:t>, or CDF Agreement, or Threshold Program Grant Agreement</w:t>
            </w:r>
            <w:r w:rsidR="009E69A7" w:rsidRPr="00C1701C">
              <w:t>.</w:t>
            </w:r>
          </w:p>
          <w:p w14:paraId="4EE7C519" w14:textId="77777777" w:rsidR="00CE0CBB" w:rsidRPr="00C1701C" w:rsidRDefault="00D23741" w:rsidP="006F130F">
            <w:pPr>
              <w:pStyle w:val="Lista"/>
              <w:ind w:hanging="745"/>
            </w:pPr>
            <w:r w:rsidRPr="00C1701C">
              <w:t>“</w:t>
            </w:r>
            <w:r w:rsidR="00F32258" w:rsidRPr="00C1701C">
              <w:t>TEP” means the Technical Evaluation Panel, selected for the purpose of evaluating the Proposals received, that submits a report with recommendation for award of the Contract for which this RFP is being issued.</w:t>
            </w:r>
          </w:p>
          <w:p w14:paraId="4EE7C51A" w14:textId="2646BB81" w:rsidR="00CE0CBB" w:rsidRPr="00C1701C" w:rsidRDefault="009E69A7" w:rsidP="006F130F">
            <w:pPr>
              <w:pStyle w:val="Lista"/>
              <w:ind w:hanging="745"/>
            </w:pPr>
            <w:r w:rsidRPr="00C1701C">
              <w:t xml:space="preserve">"Technical Proposal" has the meaning given the term in ITC </w:t>
            </w:r>
            <w:r w:rsidR="00DF2F3A">
              <w:t>Sub-clause</w:t>
            </w:r>
            <w:r w:rsidR="002B65C0" w:rsidRPr="00C1701C">
              <w:t xml:space="preserve"> </w:t>
            </w:r>
            <w:r w:rsidR="00241532" w:rsidRPr="00C1701C">
              <w:t>12.</w:t>
            </w:r>
            <w:r w:rsidR="00B22D82">
              <w:t>5</w:t>
            </w:r>
            <w:r w:rsidRPr="00C1701C">
              <w:t>.</w:t>
            </w:r>
          </w:p>
          <w:p w14:paraId="4EE7C51B" w14:textId="1068EA8F" w:rsidR="00CE0CBB" w:rsidRDefault="009E69A7" w:rsidP="006F130F">
            <w:pPr>
              <w:pStyle w:val="Lista"/>
              <w:ind w:hanging="745"/>
            </w:pPr>
            <w:r w:rsidRPr="00C1701C">
              <w:t xml:space="preserve">“Terms of Reference” or “TOR” means the document included in </w:t>
            </w:r>
            <w:r w:rsidR="0076476B" w:rsidRPr="00C1701C">
              <w:t>this</w:t>
            </w:r>
            <w:r w:rsidRPr="00C1701C">
              <w:t xml:space="preserve"> RFP as Section </w:t>
            </w:r>
            <w:r w:rsidR="008C3D4F" w:rsidRPr="00C1701C">
              <w:t>V</w:t>
            </w:r>
            <w:r w:rsidR="00272A7F" w:rsidRPr="00C1701C">
              <w:t xml:space="preserve">, </w:t>
            </w:r>
            <w:r w:rsidRPr="00C1701C">
              <w:t>which explains the objectives</w:t>
            </w:r>
            <w:r w:rsidR="00272A7F" w:rsidRPr="00C1701C">
              <w:t>;</w:t>
            </w:r>
            <w:r w:rsidRPr="00C1701C">
              <w:t xml:space="preserve"> scope of work</w:t>
            </w:r>
            <w:r w:rsidR="00272A7F" w:rsidRPr="00C1701C">
              <w:t>;</w:t>
            </w:r>
            <w:r w:rsidRPr="00C1701C">
              <w:t xml:space="preserve"> activities</w:t>
            </w:r>
            <w:r w:rsidR="00272A7F" w:rsidRPr="00C1701C">
              <w:t>;</w:t>
            </w:r>
            <w:r w:rsidR="00763B7F" w:rsidRPr="00C1701C">
              <w:t xml:space="preserve"> </w:t>
            </w:r>
            <w:r w:rsidRPr="00C1701C">
              <w:t xml:space="preserve">tasks to be performed, respective responsibilities of </w:t>
            </w:r>
            <w:r w:rsidR="0073322B" w:rsidRPr="00C1701C">
              <w:t>the</w:t>
            </w:r>
            <w:r w:rsidR="009B76D4" w:rsidRPr="00C1701C">
              <w:t xml:space="preserve"> </w:t>
            </w:r>
            <w:r w:rsidR="00062728">
              <w:t>MFK</w:t>
            </w:r>
            <w:r w:rsidRPr="00C1701C">
              <w:t xml:space="preserve"> and the Consultant</w:t>
            </w:r>
            <w:r w:rsidR="00272A7F" w:rsidRPr="00C1701C">
              <w:t>;</w:t>
            </w:r>
            <w:r w:rsidRPr="00C1701C">
              <w:t xml:space="preserve"> and expected results and deliverables of the assignment.</w:t>
            </w:r>
          </w:p>
          <w:p w14:paraId="4808E79C" w14:textId="64355320" w:rsidR="00574A6C" w:rsidRPr="00C1701C" w:rsidRDefault="00574A6C" w:rsidP="006F130F">
            <w:pPr>
              <w:pStyle w:val="Lista"/>
              <w:ind w:hanging="745"/>
            </w:pPr>
            <w:r>
              <w:t xml:space="preserve">“Threshold Program Grant Agreement” means the Threshold Program Grant Agreement </w:t>
            </w:r>
            <w:r w:rsidRPr="00A60115">
              <w:rPr>
                <w:b/>
              </w:rPr>
              <w:t xml:space="preserve">identified in the </w:t>
            </w:r>
            <w:r>
              <w:rPr>
                <w:b/>
              </w:rPr>
              <w:t>P</w:t>
            </w:r>
            <w:r w:rsidRPr="00A60115">
              <w:rPr>
                <w:b/>
              </w:rPr>
              <w:t>DS</w:t>
            </w:r>
            <w:r>
              <w:rPr>
                <w:b/>
              </w:rPr>
              <w:t>.</w:t>
            </w:r>
          </w:p>
          <w:p w14:paraId="4EE7C51C" w14:textId="02A01546" w:rsidR="004D4F1D" w:rsidRPr="00C1701C" w:rsidRDefault="00254B5B" w:rsidP="006F130F">
            <w:pPr>
              <w:pStyle w:val="Lista"/>
              <w:ind w:hanging="745"/>
            </w:pPr>
            <w:r w:rsidRPr="00C1701C">
              <w:t xml:space="preserve">“Trafficking in Persons” or </w:t>
            </w:r>
            <w:r w:rsidR="004D4F1D" w:rsidRPr="00C1701C">
              <w:t xml:space="preserve">“TIP” has the meaning given to the term in </w:t>
            </w:r>
            <w:r w:rsidRPr="00C1701C">
              <w:t xml:space="preserve">the </w:t>
            </w:r>
            <w:r w:rsidR="006B4ABA" w:rsidRPr="006B4ABA">
              <w:rPr>
                <w:i/>
              </w:rPr>
              <w:t>MCC Program Procurement Guidelines</w:t>
            </w:r>
            <w:r w:rsidR="004D4F1D" w:rsidRPr="00C1701C">
              <w:t>.</w:t>
            </w:r>
          </w:p>
        </w:tc>
      </w:tr>
      <w:tr w:rsidR="009E69A7" w:rsidRPr="00C1701C" w14:paraId="4EE7C524" w14:textId="77777777" w:rsidTr="006F130F">
        <w:trPr>
          <w:gridAfter w:val="1"/>
          <w:wAfter w:w="12" w:type="pct"/>
        </w:trPr>
        <w:tc>
          <w:tcPr>
            <w:tcW w:w="1160" w:type="pct"/>
          </w:tcPr>
          <w:p w14:paraId="4EE7C522" w14:textId="3ECB07AC" w:rsidR="009E69A7" w:rsidRPr="00C1701C" w:rsidRDefault="00DE7BF7" w:rsidP="006934F2">
            <w:pPr>
              <w:pStyle w:val="Heading4ITC1"/>
            </w:pPr>
            <w:bookmarkStart w:id="60" w:name="_Toc442280116"/>
            <w:bookmarkStart w:id="61" w:name="_Toc442280509"/>
            <w:bookmarkStart w:id="62" w:name="_Toc442280638"/>
            <w:bookmarkStart w:id="63" w:name="_Toc444789194"/>
            <w:bookmarkStart w:id="64" w:name="_Toc447549390"/>
            <w:bookmarkStart w:id="65" w:name="_Toc38385892"/>
            <w:bookmarkStart w:id="66" w:name="_Toc56009370"/>
            <w:bookmarkStart w:id="67" w:name="_Toc56057096"/>
            <w:bookmarkStart w:id="68" w:name="_Toc56095264"/>
            <w:bookmarkStart w:id="69" w:name="_Toc56118351"/>
            <w:r w:rsidRPr="0096764E">
              <w:lastRenderedPageBreak/>
              <w:t>Scope of RFP</w:t>
            </w:r>
            <w:bookmarkEnd w:id="60"/>
            <w:bookmarkEnd w:id="61"/>
            <w:bookmarkEnd w:id="62"/>
            <w:bookmarkEnd w:id="63"/>
            <w:bookmarkEnd w:id="64"/>
            <w:bookmarkEnd w:id="65"/>
            <w:bookmarkEnd w:id="66"/>
            <w:bookmarkEnd w:id="67"/>
            <w:bookmarkEnd w:id="68"/>
            <w:bookmarkEnd w:id="69"/>
          </w:p>
        </w:tc>
        <w:tc>
          <w:tcPr>
            <w:tcW w:w="3828" w:type="pct"/>
          </w:tcPr>
          <w:p w14:paraId="30300837" w14:textId="23FB3962" w:rsidR="00C31767" w:rsidRDefault="00C31767" w:rsidP="00B355C3">
            <w:pPr>
              <w:pStyle w:val="Heading5ITCa"/>
            </w:pPr>
            <w:r w:rsidRPr="00C31767">
              <w:t xml:space="preserve">The </w:t>
            </w:r>
            <w:r w:rsidR="00062728">
              <w:t>MFK</w:t>
            </w:r>
            <w:r w:rsidRPr="00C31767">
              <w:t xml:space="preserve"> will select a Consultant in accordance with the selection method </w:t>
            </w:r>
            <w:r w:rsidRPr="000E089C">
              <w:rPr>
                <w:b/>
              </w:rPr>
              <w:t>specified in the PDS</w:t>
            </w:r>
          </w:p>
          <w:p w14:paraId="4EE7C523" w14:textId="4FA4D709" w:rsidR="009E69A7" w:rsidRPr="00BC08E2" w:rsidRDefault="009E69A7" w:rsidP="00B355C3">
            <w:pPr>
              <w:pStyle w:val="Heading5ITCa"/>
            </w:pPr>
            <w:r w:rsidRPr="00BC08E2">
              <w:t>Throughout this RFP</w:t>
            </w:r>
            <w:r w:rsidR="00A634DD" w:rsidRPr="00BC08E2">
              <w:t xml:space="preserve"> </w:t>
            </w:r>
            <w:r w:rsidR="00BE23B5" w:rsidRPr="00BC08E2">
              <w:t xml:space="preserve">if the context so requires, words indicating the singular also include the plural and vice versa, and the feminine </w:t>
            </w:r>
            <w:r w:rsidR="00BE23B5" w:rsidRPr="00BC08E2">
              <w:lastRenderedPageBreak/>
              <w:t>means the masculine and vice versa.</w:t>
            </w:r>
          </w:p>
        </w:tc>
      </w:tr>
      <w:tr w:rsidR="009E69A7" w:rsidRPr="00C1701C" w14:paraId="4EE7C527" w14:textId="77777777" w:rsidTr="006F130F">
        <w:trPr>
          <w:gridAfter w:val="1"/>
          <w:wAfter w:w="12" w:type="pct"/>
        </w:trPr>
        <w:tc>
          <w:tcPr>
            <w:tcW w:w="1160" w:type="pct"/>
          </w:tcPr>
          <w:p w14:paraId="4EE7C525" w14:textId="77777777" w:rsidR="009E69A7" w:rsidRPr="00C1701C" w:rsidRDefault="009E69A7" w:rsidP="00CC29ED"/>
        </w:tc>
        <w:tc>
          <w:tcPr>
            <w:tcW w:w="3828" w:type="pct"/>
          </w:tcPr>
          <w:p w14:paraId="4EE7C526" w14:textId="77777777" w:rsidR="009E69A7" w:rsidRPr="00C1701C" w:rsidRDefault="009E69A7" w:rsidP="00B355C3">
            <w:pPr>
              <w:pStyle w:val="Heading5ITCa"/>
            </w:pPr>
            <w:r w:rsidRPr="00C1701C">
              <w:t>Consultants are invited to submit a Technical Proposal and a Financial Proposal for consulting services required for th</w:t>
            </w:r>
            <w:r w:rsidR="007E6369" w:rsidRPr="00C1701C">
              <w:t>is</w:t>
            </w:r>
            <w:r w:rsidRPr="00C1701C">
              <w:t xml:space="preserve"> assignment </w:t>
            </w:r>
            <w:r w:rsidR="007E6369" w:rsidRPr="00C1701C">
              <w:t xml:space="preserve">as </w:t>
            </w:r>
            <w:r w:rsidR="003C0C49" w:rsidRPr="00C1701C">
              <w:rPr>
                <w:b/>
              </w:rPr>
              <w:t xml:space="preserve">named </w:t>
            </w:r>
            <w:r w:rsidRPr="00C1701C">
              <w:rPr>
                <w:b/>
              </w:rPr>
              <w:t>in the PDS</w:t>
            </w:r>
            <w:r w:rsidRPr="00C1701C">
              <w:t>. The Proposal will be the basis for contract negotiations and ultimately for a signed Contract with the selected Consultant.</w:t>
            </w:r>
          </w:p>
        </w:tc>
      </w:tr>
      <w:tr w:rsidR="009E69A7" w:rsidRPr="00C1701C" w14:paraId="4EE7C52A" w14:textId="77777777" w:rsidTr="006F130F">
        <w:trPr>
          <w:gridAfter w:val="1"/>
          <w:wAfter w:w="12" w:type="pct"/>
        </w:trPr>
        <w:tc>
          <w:tcPr>
            <w:tcW w:w="1160" w:type="pct"/>
          </w:tcPr>
          <w:p w14:paraId="4EE7C528" w14:textId="77777777" w:rsidR="009E69A7" w:rsidRPr="00C1701C" w:rsidRDefault="009E69A7" w:rsidP="00CC29ED"/>
        </w:tc>
        <w:tc>
          <w:tcPr>
            <w:tcW w:w="3828" w:type="pct"/>
          </w:tcPr>
          <w:p w14:paraId="4EE7C529" w14:textId="77777777" w:rsidR="009E69A7" w:rsidRPr="00C1701C" w:rsidRDefault="009E69A7" w:rsidP="00B355C3">
            <w:pPr>
              <w:pStyle w:val="Heading5ITCa"/>
            </w:pPr>
            <w:r w:rsidRPr="00C1701C">
              <w:t>Consultants should familiari</w:t>
            </w:r>
            <w:r w:rsidR="00F430D3" w:rsidRPr="00C1701C">
              <w:t>z</w:t>
            </w:r>
            <w:r w:rsidRPr="00C1701C">
              <w:t xml:space="preserve">e themselves with local conditions and take them into account in preparing their Proposals. To obtain first-hand information on the assignment and local conditions, Consultants are encouraged to attend a </w:t>
            </w:r>
            <w:r w:rsidR="00111D64" w:rsidRPr="00C1701C">
              <w:t>P</w:t>
            </w:r>
            <w:r w:rsidRPr="00C1701C">
              <w:t>re-</w:t>
            </w:r>
            <w:r w:rsidR="00111D64" w:rsidRPr="00C1701C">
              <w:t>P</w:t>
            </w:r>
            <w:r w:rsidRPr="00C1701C">
              <w:t xml:space="preserve">roposal </w:t>
            </w:r>
            <w:r w:rsidR="00537F21" w:rsidRPr="00C1701C">
              <w:t xml:space="preserve">Conference </w:t>
            </w:r>
            <w:r w:rsidRPr="00C1701C">
              <w:t xml:space="preserve">if one is </w:t>
            </w:r>
            <w:r w:rsidRPr="00C1701C">
              <w:rPr>
                <w:b/>
              </w:rPr>
              <w:t>specified in the PDS</w:t>
            </w:r>
            <w:r w:rsidRPr="00C1701C">
              <w:t xml:space="preserve">. Attending </w:t>
            </w:r>
            <w:r w:rsidR="001152CB" w:rsidRPr="00C1701C">
              <w:t>any</w:t>
            </w:r>
            <w:r w:rsidRPr="00C1701C">
              <w:t xml:space="preserve"> </w:t>
            </w:r>
            <w:r w:rsidR="00111D64" w:rsidRPr="00C1701C">
              <w:t>P</w:t>
            </w:r>
            <w:r w:rsidRPr="00C1701C">
              <w:t>re-</w:t>
            </w:r>
            <w:r w:rsidR="00111D64" w:rsidRPr="00C1701C">
              <w:t>P</w:t>
            </w:r>
            <w:r w:rsidRPr="00C1701C">
              <w:t xml:space="preserve">roposal </w:t>
            </w:r>
            <w:r w:rsidR="00537F21" w:rsidRPr="00C1701C">
              <w:t xml:space="preserve">Conference </w:t>
            </w:r>
            <w:r w:rsidRPr="00C1701C">
              <w:t>is strongly advised, but not mandatory.</w:t>
            </w:r>
            <w:r w:rsidR="00A575E6" w:rsidRPr="00C1701C">
              <w:t xml:space="preserve"> Attending </w:t>
            </w:r>
            <w:r w:rsidR="00111D64" w:rsidRPr="00C1701C">
              <w:t>any</w:t>
            </w:r>
            <w:r w:rsidR="00A575E6" w:rsidRPr="00C1701C">
              <w:t xml:space="preserve"> </w:t>
            </w:r>
            <w:r w:rsidR="00111D64" w:rsidRPr="00C1701C">
              <w:t>P</w:t>
            </w:r>
            <w:r w:rsidR="00A575E6" w:rsidRPr="00C1701C">
              <w:t>re-</w:t>
            </w:r>
            <w:r w:rsidR="00111D64" w:rsidRPr="00C1701C">
              <w:t>P</w:t>
            </w:r>
            <w:r w:rsidR="00A575E6" w:rsidRPr="00C1701C">
              <w:t xml:space="preserve">roposal </w:t>
            </w:r>
            <w:r w:rsidR="00537F21" w:rsidRPr="00C1701C">
              <w:t xml:space="preserve">Conference </w:t>
            </w:r>
            <w:r w:rsidR="00A575E6" w:rsidRPr="00C1701C">
              <w:t>and/or a site visit shall not be taken into account for the purpose of evaluation of Proposals.</w:t>
            </w:r>
          </w:p>
        </w:tc>
      </w:tr>
      <w:tr w:rsidR="009E69A7" w:rsidRPr="00C1701C" w14:paraId="4EE7C52D" w14:textId="77777777" w:rsidTr="006F130F">
        <w:trPr>
          <w:gridAfter w:val="1"/>
          <w:wAfter w:w="12" w:type="pct"/>
        </w:trPr>
        <w:tc>
          <w:tcPr>
            <w:tcW w:w="1160" w:type="pct"/>
          </w:tcPr>
          <w:p w14:paraId="4EE7C52B" w14:textId="77777777" w:rsidR="009E69A7" w:rsidRPr="00C1701C" w:rsidRDefault="009E69A7" w:rsidP="00CC29ED"/>
        </w:tc>
        <w:tc>
          <w:tcPr>
            <w:tcW w:w="3828" w:type="pct"/>
          </w:tcPr>
          <w:p w14:paraId="4EE7C52C" w14:textId="77D51860" w:rsidR="009E69A7" w:rsidRPr="00C1701C" w:rsidRDefault="00774F4C" w:rsidP="00B355C3">
            <w:pPr>
              <w:pStyle w:val="Heading5ITCa"/>
            </w:pPr>
            <w:r w:rsidRPr="00C1701C">
              <w:t>The</w:t>
            </w:r>
            <w:r w:rsidR="009B76D4" w:rsidRPr="00C1701C">
              <w:t xml:space="preserve"> </w:t>
            </w:r>
            <w:r w:rsidR="00062728">
              <w:t>MFK</w:t>
            </w:r>
            <w:r w:rsidR="009E69A7" w:rsidRPr="00C1701C">
              <w:t xml:space="preserve"> will timely provide, at no cost to the Consultant, the inputs and facilities </w:t>
            </w:r>
            <w:r w:rsidR="009E69A7" w:rsidRPr="00C1701C">
              <w:rPr>
                <w:b/>
              </w:rPr>
              <w:t>specified in the PDS</w:t>
            </w:r>
            <w:r w:rsidR="009E69A7" w:rsidRPr="00C1701C">
              <w:t xml:space="preserve">, assist the firm in obtaining licenses and permits needed to carry out the </w:t>
            </w:r>
            <w:r w:rsidR="00F430D3" w:rsidRPr="00C1701C">
              <w:t>S</w:t>
            </w:r>
            <w:r w:rsidR="009E69A7" w:rsidRPr="00C1701C">
              <w:t>ervices, and make available relevant project data and reports.</w:t>
            </w:r>
            <w:r w:rsidR="00A575E6" w:rsidRPr="00C1701C">
              <w:t xml:space="preserve"> No other inputs will be provided. Therefore, a Consultant shall plan to cover all </w:t>
            </w:r>
            <w:r w:rsidR="00F479E8" w:rsidRPr="00C1701C">
              <w:t>incurred expenses</w:t>
            </w:r>
            <w:r w:rsidR="00A575E6" w:rsidRPr="00C1701C">
              <w:t xml:space="preserve"> that may be foreseen to initiate and sustain the Services in a timely manner, including but not limited to office space, communication, insurance, office equipment, travel, etc. not otherwise </w:t>
            </w:r>
            <w:r w:rsidR="00A575E6" w:rsidRPr="00C1701C">
              <w:rPr>
                <w:b/>
              </w:rPr>
              <w:t>specified in the PDS</w:t>
            </w:r>
            <w:r w:rsidR="00A575E6" w:rsidRPr="00C1701C">
              <w:t>.</w:t>
            </w:r>
          </w:p>
        </w:tc>
      </w:tr>
      <w:tr w:rsidR="00111D64" w:rsidRPr="00C1701C" w14:paraId="4EE7C530" w14:textId="77777777" w:rsidTr="006F130F">
        <w:trPr>
          <w:gridAfter w:val="1"/>
          <w:wAfter w:w="12" w:type="pct"/>
        </w:trPr>
        <w:tc>
          <w:tcPr>
            <w:tcW w:w="1160" w:type="pct"/>
          </w:tcPr>
          <w:p w14:paraId="4EE7C52E" w14:textId="77777777" w:rsidR="00111D64" w:rsidRPr="00C1701C" w:rsidRDefault="00111D64" w:rsidP="00CC29ED"/>
        </w:tc>
        <w:tc>
          <w:tcPr>
            <w:tcW w:w="3828" w:type="pct"/>
          </w:tcPr>
          <w:p w14:paraId="4EE7C52F" w14:textId="4515086C" w:rsidR="00111D64" w:rsidRPr="00C1701C" w:rsidRDefault="00111D64" w:rsidP="00B355C3">
            <w:pPr>
              <w:pStyle w:val="Heading5ITCa"/>
            </w:pPr>
            <w:r w:rsidRPr="00C1701C">
              <w:t>The</w:t>
            </w:r>
            <w:r w:rsidR="009B76D4" w:rsidRPr="00C1701C">
              <w:t xml:space="preserve"> </w:t>
            </w:r>
            <w:r w:rsidR="00062728">
              <w:t>MFK</w:t>
            </w:r>
            <w:r w:rsidRPr="00C1701C">
              <w:t xml:space="preserve"> is not bound to accept any Proposal, and reserves the right to </w:t>
            </w:r>
            <w:r w:rsidR="00906706" w:rsidRPr="00C1701C">
              <w:t>cancel the procurement</w:t>
            </w:r>
            <w:r w:rsidRPr="00C1701C">
              <w:t xml:space="preserve"> at any time prior to Contract award, without thereby incurring any liability to any Consultant.</w:t>
            </w:r>
          </w:p>
        </w:tc>
      </w:tr>
      <w:tr w:rsidR="00C30E7B" w:rsidRPr="00C1701C" w14:paraId="4EE7C533" w14:textId="77777777" w:rsidTr="006F130F">
        <w:trPr>
          <w:gridAfter w:val="1"/>
          <w:wAfter w:w="12" w:type="pct"/>
        </w:trPr>
        <w:tc>
          <w:tcPr>
            <w:tcW w:w="1160" w:type="pct"/>
          </w:tcPr>
          <w:p w14:paraId="4EE7C531" w14:textId="18CDD7EE" w:rsidR="00C30E7B" w:rsidRPr="0061007C" w:rsidRDefault="00C30E7B" w:rsidP="006934F2">
            <w:pPr>
              <w:pStyle w:val="Heading4ITC1"/>
            </w:pPr>
            <w:bookmarkStart w:id="70" w:name="_Toc442280117"/>
            <w:bookmarkStart w:id="71" w:name="_Toc442280510"/>
            <w:bookmarkStart w:id="72" w:name="_Toc442280639"/>
            <w:bookmarkStart w:id="73" w:name="_Toc444789195"/>
            <w:bookmarkStart w:id="74" w:name="_Toc447549392"/>
            <w:bookmarkStart w:id="75" w:name="_Toc38385893"/>
            <w:bookmarkStart w:id="76" w:name="_Toc56009371"/>
            <w:bookmarkStart w:id="77" w:name="_Toc56057097"/>
            <w:bookmarkStart w:id="78" w:name="_Toc56095265"/>
            <w:bookmarkStart w:id="79" w:name="_Toc56118352"/>
            <w:r w:rsidRPr="0061007C">
              <w:t>Source of Funds</w:t>
            </w:r>
            <w:bookmarkEnd w:id="70"/>
            <w:bookmarkEnd w:id="71"/>
            <w:bookmarkEnd w:id="72"/>
            <w:bookmarkEnd w:id="73"/>
            <w:bookmarkEnd w:id="74"/>
            <w:bookmarkEnd w:id="75"/>
            <w:bookmarkEnd w:id="76"/>
            <w:bookmarkEnd w:id="77"/>
            <w:bookmarkEnd w:id="78"/>
            <w:bookmarkEnd w:id="79"/>
          </w:p>
        </w:tc>
        <w:tc>
          <w:tcPr>
            <w:tcW w:w="3828" w:type="pct"/>
          </w:tcPr>
          <w:p w14:paraId="4EE7C532" w14:textId="3D3D30C8" w:rsidR="00373967" w:rsidRPr="00C1701C" w:rsidRDefault="004E047D" w:rsidP="00B355C3">
            <w:pPr>
              <w:pStyle w:val="Heading5ITCa"/>
            </w:pPr>
            <w:bookmarkStart w:id="80" w:name="_Toc444851617"/>
            <w:bookmarkStart w:id="81" w:name="_Toc447549393"/>
            <w:r w:rsidRPr="00C1701C">
              <w:t xml:space="preserve">The United States of America, acting through </w:t>
            </w:r>
            <w:r w:rsidR="00C30E7B" w:rsidRPr="00C1701C">
              <w:t xml:space="preserve">MCC and the Government have entered into the </w:t>
            </w:r>
            <w:r w:rsidR="00062728">
              <w:t>Threshold Program</w:t>
            </w:r>
            <w:r w:rsidRPr="00C1701C">
              <w:t>.</w:t>
            </w:r>
            <w:r w:rsidR="00C30E7B" w:rsidRPr="00C1701C">
              <w:t xml:space="preserve"> The Government, acting through the </w:t>
            </w:r>
            <w:r w:rsidR="00062728">
              <w:t>MFK</w:t>
            </w:r>
            <w:r w:rsidR="00C30E7B" w:rsidRPr="00C1701C">
              <w:t>, intends to apply a portion of the MCC Funding to eligible payments under the Contract.</w:t>
            </w:r>
            <w:r w:rsidR="007E5F19" w:rsidRPr="00C1701C">
              <w:t xml:space="preserve"> </w:t>
            </w:r>
            <w:r w:rsidRPr="00C1701C">
              <w:t>Any p</w:t>
            </w:r>
            <w:r w:rsidR="00C30E7B" w:rsidRPr="00C1701C">
              <w:t xml:space="preserve">ayments </w:t>
            </w:r>
            <w:r w:rsidR="007E5F19" w:rsidRPr="00C1701C">
              <w:t xml:space="preserve">made </w:t>
            </w:r>
            <w:r w:rsidR="00C30E7B" w:rsidRPr="00C1701C">
              <w:t xml:space="preserve">under the Contract </w:t>
            </w:r>
            <w:r w:rsidRPr="00C1701C">
              <w:t xml:space="preserve">with MCC Funding </w:t>
            </w:r>
            <w:r w:rsidR="00C30E7B" w:rsidRPr="00C1701C">
              <w:t xml:space="preserve">will be subject, in all respects, to the terms and conditions of the </w:t>
            </w:r>
            <w:r w:rsidR="00062728">
              <w:t>Threshold Program</w:t>
            </w:r>
            <w:r w:rsidR="00C30E7B" w:rsidRPr="00C1701C">
              <w:t xml:space="preserve"> and related documents, including restrictions on the use </w:t>
            </w:r>
            <w:r w:rsidRPr="00C1701C">
              <w:t xml:space="preserve">and distribution </w:t>
            </w:r>
            <w:r w:rsidR="00C30E7B" w:rsidRPr="00C1701C">
              <w:t xml:space="preserve">of MCC Funding. No party other than the Government and the </w:t>
            </w:r>
            <w:r w:rsidR="00062728">
              <w:t>MFK</w:t>
            </w:r>
            <w:r w:rsidR="00C30E7B" w:rsidRPr="00C1701C">
              <w:t xml:space="preserve"> shall derive any rights from the </w:t>
            </w:r>
            <w:r w:rsidR="00062728">
              <w:t>Threshold Program</w:t>
            </w:r>
            <w:r w:rsidR="00C30E7B" w:rsidRPr="00C1701C">
              <w:t xml:space="preserve"> or have any claim to </w:t>
            </w:r>
            <w:r w:rsidRPr="00C1701C">
              <w:t>any</w:t>
            </w:r>
            <w:r w:rsidR="00C30E7B" w:rsidRPr="00C1701C">
              <w:t xml:space="preserve"> proceeds of MCC Funding. The </w:t>
            </w:r>
            <w:r w:rsidR="00062728">
              <w:t>Threshold Program</w:t>
            </w:r>
            <w:r w:rsidR="00C30E7B" w:rsidRPr="00C1701C">
              <w:t xml:space="preserve"> and its related documents </w:t>
            </w:r>
            <w:r w:rsidRPr="00C1701C">
              <w:t>can be found on the MCC website (</w:t>
            </w:r>
            <w:hyperlink r:id="rId24" w:history="1">
              <w:r w:rsidR="00C30E7B" w:rsidRPr="00C1701C">
                <w:t>www.mcc.gov</w:t>
              </w:r>
            </w:hyperlink>
            <w:r w:rsidRPr="00C1701C">
              <w:t>)</w:t>
            </w:r>
            <w:r w:rsidR="00C30E7B" w:rsidRPr="00C1701C">
              <w:t xml:space="preserve"> or </w:t>
            </w:r>
            <w:r w:rsidRPr="00C1701C">
              <w:t>on</w:t>
            </w:r>
            <w:r w:rsidR="00C30E7B" w:rsidRPr="00C1701C">
              <w:t xml:space="preserve"> the website of the </w:t>
            </w:r>
            <w:r w:rsidR="00062728">
              <w:t>MFK</w:t>
            </w:r>
            <w:r w:rsidR="00C30E7B" w:rsidRPr="00C1701C">
              <w:t>.</w:t>
            </w:r>
            <w:bookmarkEnd w:id="80"/>
            <w:bookmarkEnd w:id="81"/>
          </w:p>
        </w:tc>
      </w:tr>
      <w:tr w:rsidR="004E047D" w:rsidRPr="00C1701C" w14:paraId="4EE7C542" w14:textId="77777777" w:rsidTr="006F130F">
        <w:trPr>
          <w:gridAfter w:val="1"/>
          <w:wAfter w:w="12" w:type="pct"/>
        </w:trPr>
        <w:tc>
          <w:tcPr>
            <w:tcW w:w="1160" w:type="pct"/>
          </w:tcPr>
          <w:p w14:paraId="4EE7C534" w14:textId="32B66EFB" w:rsidR="004E047D" w:rsidRPr="00F97810" w:rsidRDefault="00BE23B5" w:rsidP="006934F2">
            <w:pPr>
              <w:pStyle w:val="Heading4ITC1"/>
            </w:pPr>
            <w:bookmarkStart w:id="82" w:name="_Toc56009372"/>
            <w:bookmarkStart w:id="83" w:name="_Toc56057098"/>
            <w:bookmarkStart w:id="84" w:name="_Toc56095266"/>
            <w:bookmarkStart w:id="85" w:name="_Toc56118353"/>
            <w:r>
              <w:t>Frau</w:t>
            </w:r>
            <w:r w:rsidRPr="00F5261D">
              <w:t>d</w:t>
            </w:r>
            <w:r>
              <w:t xml:space="preserve"> and Corruption</w:t>
            </w:r>
            <w:bookmarkEnd w:id="82"/>
            <w:bookmarkEnd w:id="83"/>
            <w:bookmarkEnd w:id="84"/>
            <w:bookmarkEnd w:id="85"/>
          </w:p>
        </w:tc>
        <w:tc>
          <w:tcPr>
            <w:tcW w:w="3828" w:type="pct"/>
          </w:tcPr>
          <w:p w14:paraId="438E2B9D" w14:textId="6FAABB53" w:rsidR="00373967" w:rsidRDefault="00373967" w:rsidP="00B355C3">
            <w:pPr>
              <w:pStyle w:val="Heading5ITCa"/>
            </w:pPr>
            <w:r w:rsidRPr="00C1701C">
              <w:t xml:space="preserve">MCC requires that all beneficiaries of MCC Funding, including the </w:t>
            </w:r>
            <w:r w:rsidR="00062728">
              <w:t>MFK</w:t>
            </w:r>
            <w:r w:rsidRPr="00C1701C">
              <w:t xml:space="preserve"> and any applicants, Bidders, Suppliers, contractors, Subcontractors, consultants, and sub-consultants under any MCC-</w:t>
            </w:r>
            <w:r w:rsidRPr="00C1701C">
              <w:lastRenderedPageBreak/>
              <w:t xml:space="preserve">funded contracts, observe the highest standards of ethics during the procurement and execution of such contracts. </w:t>
            </w:r>
            <w:r w:rsidRPr="0066197A">
              <w:rPr>
                <w:i/>
                <w:iCs/>
              </w:rPr>
              <w:t xml:space="preserve">MCC’s Policy on Preventing, Detecting and Remediating Fraud and Corruption in MCC Operations </w:t>
            </w:r>
            <w:r w:rsidRPr="00C1701C">
              <w:t xml:space="preserve">(“MCC’s AFC Policy”) is applicable to all procurements and contracts involving MCC Funding and can be found on the MCC website. </w:t>
            </w:r>
            <w:r w:rsidR="00BE23B5">
              <w:t>This</w:t>
            </w:r>
            <w:r w:rsidRPr="00C1701C">
              <w:t xml:space="preserve"> Policy requires that companies and entities receiving MCC funds acknowledge notice of MCC’s AFC Policy and certify</w:t>
            </w:r>
            <w:r w:rsidR="006D0EB5">
              <w:t xml:space="preserve"> to the </w:t>
            </w:r>
            <w:r w:rsidR="00062728">
              <w:rPr>
                <w:rStyle w:val="Heading5ITCaChar"/>
              </w:rPr>
              <w:t>MFK</w:t>
            </w:r>
            <w:r w:rsidRPr="00DE7BF7">
              <w:rPr>
                <w:rStyle w:val="Heading5ITCaChar"/>
              </w:rPr>
              <w:t xml:space="preserve"> that they have acceptable commitments and procedures in place to address the potential for fraud and corrup</w:t>
            </w:r>
            <w:r w:rsidR="00381598" w:rsidRPr="00DE7BF7">
              <w:rPr>
                <w:rStyle w:val="Heading5ITCaChar"/>
              </w:rPr>
              <w:t>tion</w:t>
            </w:r>
            <w:r w:rsidRPr="00DE7BF7">
              <w:rPr>
                <w:rStyle w:val="Heading5ITCaChar"/>
              </w:rPr>
              <w:t>.</w:t>
            </w:r>
            <w:r w:rsidRPr="00C1701C">
              <w:t xml:space="preserve"> </w:t>
            </w:r>
          </w:p>
          <w:p w14:paraId="39CFC909" w14:textId="77777777" w:rsidR="00B900BB" w:rsidRPr="00B900BB" w:rsidRDefault="00203B28" w:rsidP="000E089C">
            <w:pPr>
              <w:pStyle w:val="Lista"/>
              <w:numPr>
                <w:ilvl w:val="0"/>
                <w:numId w:val="66"/>
              </w:numPr>
            </w:pPr>
            <w:r w:rsidRPr="00B900BB">
              <w:t>For the purposes of these provisions, the terms set forth below are defined as foll</w:t>
            </w:r>
            <w:r w:rsidR="00BC08E2" w:rsidRPr="00B900BB">
              <w:t>ows</w:t>
            </w:r>
          </w:p>
          <w:p w14:paraId="54441258" w14:textId="77777777" w:rsidR="006907A1" w:rsidRPr="00355030" w:rsidRDefault="001C7AB8" w:rsidP="0066197A">
            <w:pPr>
              <w:pStyle w:val="Listi"/>
              <w:ind w:left="1310"/>
              <w:rPr>
                <w:spacing w:val="-2"/>
                <w:lang w:eastAsia="it-IT"/>
              </w:rPr>
            </w:pPr>
            <w:r w:rsidRPr="006907A1">
              <w:t>“</w:t>
            </w:r>
            <w:r w:rsidRPr="00355030">
              <w:rPr>
                <w:b/>
                <w:i/>
              </w:rPr>
              <w:t>coercion</w:t>
            </w:r>
            <w:r w:rsidRPr="006907A1">
              <w:t>”</w:t>
            </w:r>
            <w:r w:rsidRPr="00355030">
              <w:rPr>
                <w:b/>
              </w:rPr>
              <w:t xml:space="preserve"> </w:t>
            </w:r>
            <w:r w:rsidRPr="006907A1">
              <w:t xml:space="preserve">means impairing or harming, or threatening to impair or harm, directly or indirectly, any party or the property of any party, </w:t>
            </w:r>
            <w:proofErr w:type="gramStart"/>
            <w:r w:rsidRPr="006907A1">
              <w:t>to  influence</w:t>
            </w:r>
            <w:proofErr w:type="gramEnd"/>
            <w:r w:rsidR="00F54187" w:rsidRPr="006907A1">
              <w:t xml:space="preserve"> improperly</w:t>
            </w:r>
            <w:r w:rsidR="00272A7F" w:rsidRPr="006907A1">
              <w:t xml:space="preserve"> </w:t>
            </w:r>
            <w:r w:rsidRPr="006907A1">
              <w:t xml:space="preserve">the actions of a party in connection with the implementation of any contract supported, in whole or in part, with MCC </w:t>
            </w:r>
            <w:r w:rsidR="006D0EB5" w:rsidRPr="006907A1">
              <w:t>F</w:t>
            </w:r>
            <w:r w:rsidRPr="006907A1">
              <w:t>unding, including such actions taken in connection with a procurement process or the execution of a contract;</w:t>
            </w:r>
            <w:r w:rsidR="006907A1">
              <w:t>\</w:t>
            </w:r>
          </w:p>
          <w:p w14:paraId="4EE7C539" w14:textId="03E15A0A" w:rsidR="001C7AB8" w:rsidRPr="006907A1" w:rsidRDefault="001C7AB8" w:rsidP="0066197A">
            <w:pPr>
              <w:pStyle w:val="Listi"/>
              <w:ind w:left="1310"/>
              <w:rPr>
                <w:spacing w:val="-2"/>
                <w:lang w:eastAsia="it-IT"/>
              </w:rPr>
            </w:pPr>
            <w:r w:rsidRPr="006907A1">
              <w:t>“</w:t>
            </w:r>
            <w:r w:rsidRPr="006907A1">
              <w:rPr>
                <w:b/>
                <w:i/>
              </w:rPr>
              <w:t>collusion</w:t>
            </w:r>
            <w:r w:rsidRPr="006907A1">
              <w:t>”</w:t>
            </w:r>
            <w:r w:rsidR="00203B28" w:rsidRPr="006907A1">
              <w:t xml:space="preserve"> </w:t>
            </w:r>
            <w:r w:rsidR="00381598" w:rsidRPr="006907A1">
              <w:rPr>
                <w:lang w:val="en-GB" w:eastAsia="ar-SA"/>
              </w:rPr>
              <w:t xml:space="preserve">means a tacit or explicit agreement between two or more parties to engage in coercion, corruption, fraud, obstruction of investigation into allegations of fraud or corruption, or </w:t>
            </w:r>
            <w:proofErr w:type="gramStart"/>
            <w:r w:rsidR="00381598" w:rsidRPr="006907A1">
              <w:rPr>
                <w:lang w:val="en-GB" w:eastAsia="ar-SA"/>
              </w:rPr>
              <w:t>a  prohibited</w:t>
            </w:r>
            <w:proofErr w:type="gramEnd"/>
            <w:r w:rsidR="00381598" w:rsidRPr="006907A1">
              <w:rPr>
                <w:lang w:val="en-GB" w:eastAsia="ar-SA"/>
              </w:rPr>
              <w:t xml:space="preserve"> practice, including any such agreement designed to fix, stabilize, or manipulate prices or to otherwise deprive the </w:t>
            </w:r>
            <w:r w:rsidR="00062728">
              <w:t>MFK</w:t>
            </w:r>
            <w:r w:rsidR="00381598" w:rsidRPr="006907A1">
              <w:rPr>
                <w:lang w:val="en-GB" w:eastAsia="ar-SA"/>
              </w:rPr>
              <w:t xml:space="preserve"> of the benefits of free and open competition</w:t>
            </w:r>
            <w:r w:rsidRPr="006907A1">
              <w:t>;</w:t>
            </w:r>
          </w:p>
          <w:p w14:paraId="4EE7C53A" w14:textId="7747E0E9" w:rsidR="001C7AB8" w:rsidRPr="00C1701C" w:rsidRDefault="001C7AB8" w:rsidP="0066197A">
            <w:pPr>
              <w:pStyle w:val="Listi"/>
              <w:ind w:left="1310"/>
              <w:rPr>
                <w:spacing w:val="-2"/>
                <w:lang w:eastAsia="it-IT"/>
              </w:rPr>
            </w:pPr>
            <w:r w:rsidRPr="00C1701C">
              <w:t>“</w:t>
            </w:r>
            <w:r w:rsidRPr="00C1701C">
              <w:rPr>
                <w:b/>
                <w:i/>
              </w:rPr>
              <w:t>corruption</w:t>
            </w:r>
            <w:r w:rsidRPr="00C1701C">
              <w:t>”</w:t>
            </w:r>
            <w:r w:rsidRPr="00C1701C">
              <w:rPr>
                <w:b/>
                <w:i/>
              </w:rPr>
              <w:t xml:space="preserve"> </w:t>
            </w:r>
            <w:r w:rsidRPr="00C1701C">
              <w:t xml:space="preserve">means the offering, giving, receiving, or soliciting, directly or indirectly, of anything of value to influence improperly the actions of a public official, </w:t>
            </w:r>
            <w:r w:rsidR="00062728">
              <w:rPr>
                <w:lang w:val="en-GB" w:eastAsia="ar-SA"/>
              </w:rPr>
              <w:t>MFK</w:t>
            </w:r>
            <w:r w:rsidRPr="00C1701C">
              <w:t xml:space="preserve"> staff, MCC staff, consultants, or employees of other entities engaged in work supported, in whole or in part, with MCC </w:t>
            </w:r>
            <w:r w:rsidR="006D0EB5">
              <w:t>F</w:t>
            </w:r>
            <w:r w:rsidRPr="00C1701C">
              <w:t>unding, including such work involving taking or reviewing selection decisions, otherwise advancing the selection process or contract execution, or the making of any payment to any third party in connection with or in furtherance of a contract;</w:t>
            </w:r>
          </w:p>
          <w:p w14:paraId="4EE7C53B" w14:textId="728500C0" w:rsidR="001C7AB8" w:rsidRPr="006D0EB5" w:rsidRDefault="001C7AB8" w:rsidP="0066197A">
            <w:pPr>
              <w:pStyle w:val="Listi"/>
              <w:ind w:left="1310"/>
            </w:pPr>
            <w:r w:rsidRPr="00C1701C">
              <w:t>“</w:t>
            </w:r>
            <w:r w:rsidRPr="00C1701C">
              <w:rPr>
                <w:b/>
                <w:i/>
              </w:rPr>
              <w:t>fraud</w:t>
            </w:r>
            <w:r w:rsidRPr="00C1701C">
              <w:t xml:space="preserve">” means any act or omission, including any misrepresentation, that knowingly or recklessly misleads or attempts to mislead a party in order to obtain a financial or other benefit in connection with the implementation of any contract supported, in whole or in part, with MCC </w:t>
            </w:r>
            <w:r w:rsidR="006D0EB5">
              <w:t>F</w:t>
            </w:r>
            <w:r w:rsidRPr="00C1701C">
              <w:t>unding, including any act or omission designed to influence (or attempt to influence) a selection process or the execution of a contract, or to avoid (or attempt to avoid) an obligation;</w:t>
            </w:r>
          </w:p>
          <w:p w14:paraId="141FE70C" w14:textId="2918DC66" w:rsidR="006D0EB5" w:rsidRPr="00C1701C" w:rsidRDefault="006D0EB5" w:rsidP="0066197A">
            <w:pPr>
              <w:pStyle w:val="Listi"/>
              <w:ind w:left="1310"/>
            </w:pPr>
            <w:r>
              <w:t>“</w:t>
            </w:r>
            <w:r>
              <w:rPr>
                <w:b/>
                <w:i/>
              </w:rPr>
              <w:t xml:space="preserve">obstruction </w:t>
            </w:r>
            <w:r w:rsidRPr="00EA2644">
              <w:rPr>
                <w:b/>
                <w:i/>
                <w:lang w:val="en-GB" w:eastAsia="ar-SA"/>
              </w:rPr>
              <w:t>of investigation into allegations of fraud or corruption”</w:t>
            </w:r>
            <w:r w:rsidRPr="00EA2644">
              <w:rPr>
                <w:i/>
                <w:lang w:val="en-GB" w:eastAsia="ar-SA"/>
              </w:rPr>
              <w:t xml:space="preserve"> </w:t>
            </w:r>
            <w:r w:rsidRPr="00EA2644">
              <w:rPr>
                <w:lang w:val="en-GB" w:eastAsia="ar-SA"/>
              </w:rPr>
              <w:t xml:space="preserve">means any act taken in connection with the implementation of any contract supported, in whole or in part, </w:t>
            </w:r>
            <w:r w:rsidRPr="00EA2644">
              <w:rPr>
                <w:lang w:val="en-GB" w:eastAsia="ar-SA"/>
              </w:rPr>
              <w:lastRenderedPageBreak/>
              <w:t>with MCC funding: (a) that results in the deliberate destroying, falsifying, altering or concealing of evidence or making false statement(s) to investigators or any official in order to impede an investigation into allegations of coercion, collusion, corruption, fraud, or a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the Compact, Threshold Program agreement, or related agreements</w:t>
            </w:r>
          </w:p>
          <w:p w14:paraId="4EE7C53D" w14:textId="2FC08501" w:rsidR="00FD2EF5" w:rsidRPr="00C1701C" w:rsidRDefault="001C7AB8" w:rsidP="0066197A">
            <w:pPr>
              <w:pStyle w:val="Listi"/>
              <w:ind w:left="1310"/>
              <w:rPr>
                <w:rFonts w:eastAsia="Times New Roman"/>
                <w:bCs/>
                <w:color w:val="000000"/>
              </w:rPr>
            </w:pPr>
            <w:r w:rsidRPr="00C1701C">
              <w:rPr>
                <w:rFonts w:eastAsia="Times New Roman"/>
                <w:bCs/>
                <w:color w:val="000000"/>
              </w:rPr>
              <w:t>“</w:t>
            </w:r>
            <w:r w:rsidRPr="00C1701C">
              <w:rPr>
                <w:rFonts w:eastAsia="Times New Roman"/>
                <w:b/>
                <w:bCs/>
                <w:i/>
                <w:color w:val="000000"/>
              </w:rPr>
              <w:t>prohibited practice</w:t>
            </w:r>
            <w:r w:rsidRPr="00C1701C">
              <w:rPr>
                <w:rFonts w:eastAsia="Times New Roman"/>
                <w:bCs/>
                <w:color w:val="000000"/>
              </w:rPr>
              <w:t>”</w:t>
            </w:r>
            <w:r w:rsidR="006D0EB5">
              <w:rPr>
                <w:rFonts w:eastAsia="Times New Roman"/>
                <w:bCs/>
                <w:color w:val="000000"/>
              </w:rPr>
              <w:t xml:space="preserve"> </w:t>
            </w:r>
            <w:r w:rsidR="002778C5" w:rsidRPr="00EA2644">
              <w:t>means any action that violates Section E (Compliance with Anti-Corruption Legislation), Section F (Compliance with Anti-Money Laundering Legislation), and Section G (Compliance with Terrorist Financing</w:t>
            </w:r>
            <w:r w:rsidR="00CB6415">
              <w:t xml:space="preserve"> </w:t>
            </w:r>
            <w:r w:rsidR="002778C5" w:rsidRPr="00EA2644">
              <w:t xml:space="preserve">Legislation and Other Restrictions) of the Annex of </w:t>
            </w:r>
            <w:r w:rsidR="005932BA">
              <w:t>Additional</w:t>
            </w:r>
            <w:r w:rsidR="005932BA" w:rsidRPr="00EA2644">
              <w:t xml:space="preserve"> </w:t>
            </w:r>
            <w:r w:rsidR="002778C5" w:rsidRPr="00EA2644">
              <w:t>Provisions that will be made a part of MCC-funded contracts</w:t>
            </w:r>
            <w:r w:rsidRPr="00C1701C">
              <w:rPr>
                <w:rFonts w:eastAsia="Times New Roman"/>
              </w:rPr>
              <w:t xml:space="preserve">. </w:t>
            </w:r>
          </w:p>
          <w:p w14:paraId="4EE7C53E" w14:textId="1B8C3C17" w:rsidR="004E047D" w:rsidRPr="00C1701C" w:rsidRDefault="004E047D" w:rsidP="000E089C">
            <w:pPr>
              <w:pStyle w:val="Lista"/>
            </w:pPr>
            <w:bookmarkStart w:id="86" w:name="_Toc444851630"/>
            <w:bookmarkStart w:id="87" w:name="_Toc447549406"/>
            <w:r w:rsidRPr="00C1701C">
              <w:t xml:space="preserve">The </w:t>
            </w:r>
            <w:r w:rsidR="00062728">
              <w:t>MFK</w:t>
            </w:r>
            <w:r w:rsidRPr="00C1701C">
              <w:t xml:space="preserve"> will reject a Proposal</w:t>
            </w:r>
            <w:r w:rsidR="00147267" w:rsidRPr="00C1701C">
              <w:t xml:space="preserve"> (and MCC will deny approval of a proposed Contract award)</w:t>
            </w:r>
            <w:r w:rsidRPr="00C1701C">
              <w:t xml:space="preserve"> if it determines that the Consultant recommended for award has, directly or through an agent, engaged </w:t>
            </w:r>
            <w:r w:rsidR="00E5537E" w:rsidRPr="00C1701C">
              <w:t xml:space="preserve">in </w:t>
            </w:r>
            <w:r w:rsidR="00B64D06" w:rsidRPr="00C1701C">
              <w:t>coercion</w:t>
            </w:r>
            <w:r w:rsidR="00147267" w:rsidRPr="00C1701C">
              <w:t>, collusi</w:t>
            </w:r>
            <w:r w:rsidR="00B64D06" w:rsidRPr="00C1701C">
              <w:t>on</w:t>
            </w:r>
            <w:r w:rsidR="00147267" w:rsidRPr="00C1701C">
              <w:t>, corrupt</w:t>
            </w:r>
            <w:r w:rsidR="00B64D06" w:rsidRPr="00C1701C">
              <w:t>ion</w:t>
            </w:r>
            <w:r w:rsidR="00147267" w:rsidRPr="00C1701C">
              <w:t>, fraud, obstructi</w:t>
            </w:r>
            <w:r w:rsidR="00B64D06" w:rsidRPr="00C1701C">
              <w:t>on</w:t>
            </w:r>
            <w:r w:rsidR="00147267" w:rsidRPr="00C1701C">
              <w:t xml:space="preserve"> </w:t>
            </w:r>
            <w:r w:rsidR="00203B28">
              <w:t>of investigation into allegations of fraud or corruption,</w:t>
            </w:r>
            <w:r w:rsidR="00203B28" w:rsidRPr="00C1701C">
              <w:t xml:space="preserve"> </w:t>
            </w:r>
            <w:r w:rsidR="00147267" w:rsidRPr="00C1701C">
              <w:t>or prohibited practices</w:t>
            </w:r>
            <w:r w:rsidRPr="00C1701C">
              <w:t xml:space="preserve"> in competing for the Contract</w:t>
            </w:r>
            <w:r w:rsidR="00972A77" w:rsidRPr="00C1701C">
              <w:t>.</w:t>
            </w:r>
            <w:bookmarkEnd w:id="86"/>
            <w:bookmarkEnd w:id="87"/>
          </w:p>
          <w:p w14:paraId="4EE7C53F" w14:textId="55666567" w:rsidR="004E047D" w:rsidRPr="00C1701C" w:rsidRDefault="00147267" w:rsidP="000E089C">
            <w:pPr>
              <w:pStyle w:val="Lista"/>
            </w:pPr>
            <w:bookmarkStart w:id="88" w:name="_Toc444851631"/>
            <w:bookmarkStart w:id="89" w:name="_Toc447549407"/>
            <w:r w:rsidRPr="00C1701C">
              <w:t xml:space="preserve">MCC and the </w:t>
            </w:r>
            <w:r w:rsidR="00062728">
              <w:t>MFK</w:t>
            </w:r>
            <w:r w:rsidR="004E047D" w:rsidRPr="00C1701C">
              <w:t xml:space="preserve"> </w:t>
            </w:r>
            <w:r w:rsidRPr="00C1701C">
              <w:t xml:space="preserve">have </w:t>
            </w:r>
            <w:r w:rsidR="004E047D" w:rsidRPr="00C1701C">
              <w:t>the right to sanction a Consultant, including declaring the Consultant ineligible, either indefinitely or for a stated period of time, to be awarded an</w:t>
            </w:r>
            <w:r w:rsidR="00203B28">
              <w:t>y</w:t>
            </w:r>
            <w:r w:rsidR="004E047D" w:rsidRPr="00C1701C">
              <w:t xml:space="preserve"> MCC-funded contract if at any time </w:t>
            </w:r>
            <w:r w:rsidRPr="00C1701C">
              <w:t xml:space="preserve">either MCC or the </w:t>
            </w:r>
            <w:r w:rsidR="00062728">
              <w:t>MFK</w:t>
            </w:r>
            <w:r w:rsidRPr="00C1701C">
              <w:t xml:space="preserve"> </w:t>
            </w:r>
            <w:r w:rsidR="004E047D" w:rsidRPr="00C1701C">
              <w:t xml:space="preserve">determines that the Consultant has, directly or through an agent, engaged in </w:t>
            </w:r>
            <w:r w:rsidRPr="00C1701C">
              <w:t>coerci</w:t>
            </w:r>
            <w:r w:rsidR="00B64D06" w:rsidRPr="00C1701C">
              <w:t>on</w:t>
            </w:r>
            <w:r w:rsidRPr="00C1701C">
              <w:t>, collusi</w:t>
            </w:r>
            <w:r w:rsidR="00B64D06" w:rsidRPr="00C1701C">
              <w:t>on</w:t>
            </w:r>
            <w:r w:rsidRPr="00C1701C">
              <w:t>, corrupt</w:t>
            </w:r>
            <w:r w:rsidR="00B64D06" w:rsidRPr="00C1701C">
              <w:t>ion</w:t>
            </w:r>
            <w:r w:rsidRPr="00C1701C">
              <w:t>, fraud, obstructi</w:t>
            </w:r>
            <w:r w:rsidR="00B64D06" w:rsidRPr="00C1701C">
              <w:t>on</w:t>
            </w:r>
            <w:r w:rsidRPr="00C1701C">
              <w:t xml:space="preserve"> </w:t>
            </w:r>
            <w:r w:rsidR="00203B28">
              <w:t>of investigation into allegations of fraud or corruption,</w:t>
            </w:r>
            <w:r w:rsidR="00203B28" w:rsidRPr="00C1701C">
              <w:t xml:space="preserve"> </w:t>
            </w:r>
            <w:r w:rsidRPr="00C1701C">
              <w:t>or prohibited practices</w:t>
            </w:r>
            <w:r w:rsidR="004E047D" w:rsidRPr="00C1701C">
              <w:t xml:space="preserve"> in competing for, or in executing</w:t>
            </w:r>
            <w:r w:rsidRPr="00C1701C">
              <w:t>,</w:t>
            </w:r>
            <w:r w:rsidR="004E047D" w:rsidRPr="00C1701C">
              <w:t xml:space="preserve"> such a contract</w:t>
            </w:r>
            <w:r w:rsidR="00075F73" w:rsidRPr="00C1701C">
              <w:t>.</w:t>
            </w:r>
            <w:bookmarkEnd w:id="88"/>
            <w:bookmarkEnd w:id="89"/>
          </w:p>
          <w:p w14:paraId="4EE7C540" w14:textId="63F32FBE" w:rsidR="004E047D" w:rsidRPr="00C1701C" w:rsidRDefault="00147267" w:rsidP="000E089C">
            <w:pPr>
              <w:pStyle w:val="Lista"/>
            </w:pPr>
            <w:bookmarkStart w:id="90" w:name="_Toc444851632"/>
            <w:bookmarkStart w:id="91" w:name="_Toc447549408"/>
            <w:r w:rsidRPr="00C1701C">
              <w:t xml:space="preserve">MCC and the </w:t>
            </w:r>
            <w:r w:rsidR="00062728">
              <w:t>MFK</w:t>
            </w:r>
            <w:r w:rsidR="004E047D" w:rsidRPr="00C1701C">
              <w:t xml:space="preserve"> </w:t>
            </w:r>
            <w:r w:rsidRPr="00C1701C">
              <w:t xml:space="preserve">have </w:t>
            </w:r>
            <w:r w:rsidR="004E047D" w:rsidRPr="00C1701C">
              <w:t xml:space="preserve">the right to require that a provision be included in the Contract requiring the selected Consultant to permit the </w:t>
            </w:r>
            <w:r w:rsidR="00062728">
              <w:t>MFK</w:t>
            </w:r>
            <w:r w:rsidR="004E047D" w:rsidRPr="00C1701C">
              <w:t xml:space="preserve">, MCC, or any designee of MCC, to inspect </w:t>
            </w:r>
            <w:r w:rsidR="00075F73" w:rsidRPr="00C1701C">
              <w:t xml:space="preserve">the </w:t>
            </w:r>
            <w:r w:rsidRPr="00C1701C">
              <w:t xml:space="preserve">Consultant’s, or any of the Consultant’s suppliers or </w:t>
            </w:r>
            <w:r w:rsidR="000E44CF" w:rsidRPr="00C1701C">
              <w:t>S</w:t>
            </w:r>
            <w:r w:rsidR="003A0B6B" w:rsidRPr="00C1701C">
              <w:t>ub-</w:t>
            </w:r>
            <w:r w:rsidR="000E44CF" w:rsidRPr="00C1701C">
              <w:t>C</w:t>
            </w:r>
            <w:r w:rsidR="003A0B6B" w:rsidRPr="00C1701C">
              <w:t>onsultant</w:t>
            </w:r>
            <w:r w:rsidRPr="00C1701C">
              <w:t xml:space="preserve">s on the Contract, </w:t>
            </w:r>
            <w:r w:rsidR="004E047D" w:rsidRPr="00C1701C">
              <w:t xml:space="preserve">accounts, records and other documents relating to the submission of </w:t>
            </w:r>
            <w:r w:rsidR="00FE2310" w:rsidRPr="00C1701C">
              <w:t xml:space="preserve">its </w:t>
            </w:r>
            <w:r w:rsidR="004E047D" w:rsidRPr="00C1701C">
              <w:t>Proposal or performance of the Contract and to have such accounts</w:t>
            </w:r>
            <w:r w:rsidR="00FE2310" w:rsidRPr="00C1701C">
              <w:t>,</w:t>
            </w:r>
            <w:r w:rsidR="004E047D" w:rsidRPr="00C1701C">
              <w:t xml:space="preserve"> records</w:t>
            </w:r>
            <w:r w:rsidR="00FE2310" w:rsidRPr="00C1701C">
              <w:t xml:space="preserve"> and other documents</w:t>
            </w:r>
            <w:r w:rsidR="004E047D" w:rsidRPr="00C1701C">
              <w:t xml:space="preserve"> audited by auditors appointed by MCC or by the </w:t>
            </w:r>
            <w:r w:rsidR="00062728">
              <w:t>MFK</w:t>
            </w:r>
            <w:r w:rsidR="004E047D" w:rsidRPr="00C1701C">
              <w:t xml:space="preserve"> with the approval of MCC.</w:t>
            </w:r>
            <w:bookmarkEnd w:id="90"/>
            <w:bookmarkEnd w:id="91"/>
          </w:p>
          <w:p w14:paraId="4EE7C541" w14:textId="4C9E5A12" w:rsidR="004E047D" w:rsidRPr="00C1701C" w:rsidRDefault="004E047D" w:rsidP="000E089C">
            <w:pPr>
              <w:pStyle w:val="Lista"/>
            </w:pPr>
            <w:bookmarkStart w:id="92" w:name="_Toc444851633"/>
            <w:bookmarkStart w:id="93" w:name="_Toc447549409"/>
            <w:r w:rsidRPr="00C1701C">
              <w:t xml:space="preserve">In addition, MCC has the right to cancel </w:t>
            </w:r>
            <w:r w:rsidR="00FB6642" w:rsidRPr="00C1701C">
              <w:t>any</w:t>
            </w:r>
            <w:r w:rsidRPr="00C1701C">
              <w:t xml:space="preserve"> portion of</w:t>
            </w:r>
            <w:r w:rsidR="00FB6642" w:rsidRPr="00C1701C">
              <w:t xml:space="preserve"> the</w:t>
            </w:r>
            <w:r w:rsidRPr="00C1701C">
              <w:t xml:space="preserve"> MCC Funding allocated to the Contract if it determines at any time that </w:t>
            </w:r>
            <w:r w:rsidR="00FB6642" w:rsidRPr="00C1701C">
              <w:t xml:space="preserve">any </w:t>
            </w:r>
            <w:r w:rsidRPr="00C1701C">
              <w:t xml:space="preserve">representative of a beneficiary of MCC Funding engaged in </w:t>
            </w:r>
            <w:r w:rsidR="00FB6642" w:rsidRPr="00C1701C">
              <w:lastRenderedPageBreak/>
              <w:t>coerci</w:t>
            </w:r>
            <w:r w:rsidR="00B64D06" w:rsidRPr="00C1701C">
              <w:t>on</w:t>
            </w:r>
            <w:r w:rsidR="00FB6642" w:rsidRPr="00C1701C">
              <w:t>, collusi</w:t>
            </w:r>
            <w:r w:rsidR="00B64D06" w:rsidRPr="00C1701C">
              <w:t>on</w:t>
            </w:r>
            <w:r w:rsidR="00FB6642" w:rsidRPr="00C1701C">
              <w:t>, corrupt</w:t>
            </w:r>
            <w:r w:rsidR="00B64D06" w:rsidRPr="00C1701C">
              <w:t>ion</w:t>
            </w:r>
            <w:r w:rsidR="00FB6642" w:rsidRPr="00C1701C">
              <w:t>, fraud, obstructi</w:t>
            </w:r>
            <w:r w:rsidR="00B64D06" w:rsidRPr="00C1701C">
              <w:t>on</w:t>
            </w:r>
            <w:r w:rsidR="00203B28">
              <w:t xml:space="preserve"> of investigation into allegations of fraud or corruption,</w:t>
            </w:r>
            <w:r w:rsidR="00FB6642" w:rsidRPr="00C1701C">
              <w:t xml:space="preserve"> or prohibited practices</w:t>
            </w:r>
            <w:r w:rsidRPr="00C1701C">
              <w:t xml:space="preserve"> during the selection process or the execution of </w:t>
            </w:r>
            <w:r w:rsidR="00FB6642" w:rsidRPr="00C1701C">
              <w:t>any MCC-funded</w:t>
            </w:r>
            <w:r w:rsidRPr="00C1701C">
              <w:t xml:space="preserve"> Contract, without the </w:t>
            </w:r>
            <w:r w:rsidR="00062728">
              <w:t>MFK</w:t>
            </w:r>
            <w:r w:rsidRPr="00C1701C">
              <w:t xml:space="preserve"> having taken timely and appropriate action satisfactory to MCC to remedy the situation.</w:t>
            </w:r>
            <w:bookmarkEnd w:id="92"/>
            <w:bookmarkEnd w:id="93"/>
          </w:p>
        </w:tc>
      </w:tr>
      <w:tr w:rsidR="00A52073" w:rsidRPr="00C1701C" w14:paraId="4EE7C545" w14:textId="77777777" w:rsidTr="006F130F">
        <w:trPr>
          <w:gridAfter w:val="1"/>
          <w:wAfter w:w="12" w:type="pct"/>
        </w:trPr>
        <w:tc>
          <w:tcPr>
            <w:tcW w:w="1160" w:type="pct"/>
          </w:tcPr>
          <w:p w14:paraId="4EE7C543" w14:textId="1CC6738F" w:rsidR="00A52073" w:rsidRPr="00F97810" w:rsidRDefault="00A52073" w:rsidP="006934F2">
            <w:pPr>
              <w:pStyle w:val="Heading4ITC1"/>
            </w:pPr>
            <w:bookmarkStart w:id="94" w:name="_Toc38385895"/>
            <w:bookmarkStart w:id="95" w:name="_Toc56009373"/>
            <w:bookmarkStart w:id="96" w:name="_Toc56057099"/>
            <w:bookmarkStart w:id="97" w:name="_Toc56095267"/>
            <w:bookmarkStart w:id="98" w:name="_Toc56118354"/>
            <w:r w:rsidRPr="00F97810">
              <w:lastRenderedPageBreak/>
              <w:t>Environmental and Social Requirements</w:t>
            </w:r>
            <w:bookmarkEnd w:id="94"/>
            <w:bookmarkEnd w:id="95"/>
            <w:bookmarkEnd w:id="96"/>
            <w:bookmarkEnd w:id="97"/>
            <w:bookmarkEnd w:id="98"/>
          </w:p>
        </w:tc>
        <w:tc>
          <w:tcPr>
            <w:tcW w:w="3828" w:type="pct"/>
          </w:tcPr>
          <w:p w14:paraId="4EE7C544" w14:textId="77777777" w:rsidR="00A52073" w:rsidRPr="00C1701C" w:rsidRDefault="00A52073" w:rsidP="00B355C3">
            <w:pPr>
              <w:pStyle w:val="Heading5ITCa"/>
              <w:numPr>
                <w:ilvl w:val="0"/>
                <w:numId w:val="0"/>
              </w:numPr>
              <w:ind w:left="510"/>
            </w:pPr>
          </w:p>
        </w:tc>
      </w:tr>
      <w:tr w:rsidR="00ED1579" w:rsidRPr="00C1701C" w14:paraId="4EE7C54A" w14:textId="77777777" w:rsidTr="006F130F">
        <w:trPr>
          <w:gridAfter w:val="1"/>
          <w:wAfter w:w="12" w:type="pct"/>
        </w:trPr>
        <w:tc>
          <w:tcPr>
            <w:tcW w:w="1160" w:type="pct"/>
          </w:tcPr>
          <w:p w14:paraId="4EE7C546" w14:textId="77777777" w:rsidR="00C71F21" w:rsidRPr="006F130F" w:rsidRDefault="00ED1579" w:rsidP="003C43CB">
            <w:pPr>
              <w:pStyle w:val="BodyTextFirstIndent"/>
              <w:rPr>
                <w:rStyle w:val="Strong"/>
                <w:rFonts w:hint="eastAsia"/>
                <w:b/>
              </w:rPr>
            </w:pPr>
            <w:bookmarkStart w:id="99" w:name="_Toc442280119"/>
            <w:bookmarkStart w:id="100" w:name="_Toc442280512"/>
            <w:bookmarkStart w:id="101" w:name="_Toc442280641"/>
            <w:bookmarkStart w:id="102" w:name="_Toc444789197"/>
            <w:bookmarkStart w:id="103" w:name="_Toc447549410"/>
            <w:bookmarkStart w:id="104" w:name="_Toc512527483"/>
            <w:bookmarkStart w:id="105" w:name="_Toc513129526"/>
            <w:bookmarkStart w:id="106" w:name="_Toc513553307"/>
            <w:bookmarkStart w:id="107" w:name="_Toc516645179"/>
            <w:bookmarkStart w:id="108" w:name="_Toc516817671"/>
            <w:bookmarkStart w:id="109" w:name="_Toc524085891"/>
            <w:bookmarkStart w:id="110" w:name="_Toc38385896"/>
            <w:r w:rsidRPr="006F130F">
              <w:rPr>
                <w:rStyle w:val="Strong"/>
                <w:b/>
              </w:rPr>
              <w:t>Trafficking in Persons</w:t>
            </w:r>
            <w:bookmarkEnd w:id="99"/>
            <w:bookmarkEnd w:id="100"/>
            <w:bookmarkEnd w:id="101"/>
            <w:bookmarkEnd w:id="102"/>
            <w:bookmarkEnd w:id="103"/>
            <w:bookmarkEnd w:id="104"/>
            <w:bookmarkEnd w:id="105"/>
            <w:bookmarkEnd w:id="106"/>
            <w:bookmarkEnd w:id="107"/>
            <w:bookmarkEnd w:id="108"/>
            <w:bookmarkEnd w:id="109"/>
            <w:bookmarkEnd w:id="110"/>
          </w:p>
        </w:tc>
        <w:tc>
          <w:tcPr>
            <w:tcW w:w="3828" w:type="pct"/>
          </w:tcPr>
          <w:p w14:paraId="4EE7C547" w14:textId="77777777" w:rsidR="00ED1579" w:rsidRPr="00C1701C" w:rsidRDefault="00CB2068" w:rsidP="00B355C3">
            <w:pPr>
              <w:pStyle w:val="Heading5ITCa"/>
            </w:pPr>
            <w:bookmarkStart w:id="111" w:name="_Toc444851635"/>
            <w:bookmarkStart w:id="112" w:name="_Toc447549411"/>
            <w:r w:rsidRPr="00C1701C">
              <w:t xml:space="preserve">MCC has a </w:t>
            </w:r>
            <w:proofErr w:type="gramStart"/>
            <w:r w:rsidRPr="00C1701C">
              <w:t>zero tolerance</w:t>
            </w:r>
            <w:proofErr w:type="gramEnd"/>
            <w:r w:rsidRPr="00C1701C">
              <w:t xml:space="preserve"> policy with regard to </w:t>
            </w:r>
            <w:r w:rsidR="00A1357E" w:rsidRPr="00C1701C">
              <w:t>T</w:t>
            </w:r>
            <w:r w:rsidRPr="00C1701C">
              <w:t xml:space="preserve">rafficking in </w:t>
            </w:r>
            <w:r w:rsidR="00A1357E" w:rsidRPr="00C1701C">
              <w:t>P</w:t>
            </w:r>
            <w:r w:rsidRPr="00C1701C">
              <w:t>ersons</w:t>
            </w:r>
            <w:r w:rsidR="00E37B7A" w:rsidRPr="00C1701C">
              <w:t xml:space="preserve"> (“TIP”)</w:t>
            </w:r>
            <w:r w:rsidRPr="00C1701C">
              <w:t xml:space="preserve">. TIP is the crime of using force, fraud, and/or coercion to exploit another person. </w:t>
            </w:r>
            <w:r w:rsidR="00B92E74" w:rsidRPr="00C1701C">
              <w:t>TIP</w:t>
            </w:r>
            <w:r w:rsidRPr="00C1701C">
              <w:t xml:space="preserve"> can take the form of domestic ser</w:t>
            </w:r>
            <w:r w:rsidRPr="00C1701C">
              <w:softHyphen/>
              <w:t xml:space="preserve">vitude, peonage, forced labor, sexual servitude, bonded labor, and the use of child soldiers. This practice deprives people of their human rights and freedoms, increases global health risks, fuels growing networks of organized crime, and can sustain levels of poverty and impede development. </w:t>
            </w:r>
            <w:r w:rsidR="00894C75" w:rsidRPr="00C1701C">
              <w:t xml:space="preserve">MCC </w:t>
            </w:r>
            <w:r w:rsidRPr="00C1701C">
              <w:t xml:space="preserve">is committed </w:t>
            </w:r>
            <w:r w:rsidR="00894C75" w:rsidRPr="00C1701C">
              <w:t xml:space="preserve">to </w:t>
            </w:r>
            <w:r w:rsidR="00F37D2E" w:rsidRPr="00C1701C">
              <w:t xml:space="preserve">working with partner countries to ensure </w:t>
            </w:r>
            <w:r w:rsidR="00894C75" w:rsidRPr="00C1701C">
              <w:t xml:space="preserve">appropriate steps are taken to prevent, mitigate, and monitor TIP risks in the </w:t>
            </w:r>
            <w:r w:rsidR="00F37D2E" w:rsidRPr="00C1701C">
              <w:t xml:space="preserve">countries it partners with and </w:t>
            </w:r>
            <w:r w:rsidR="00894C75" w:rsidRPr="00C1701C">
              <w:t>projects it funds.</w:t>
            </w:r>
            <w:bookmarkEnd w:id="111"/>
            <w:bookmarkEnd w:id="112"/>
          </w:p>
          <w:p w14:paraId="4EE7C548" w14:textId="5BE454A1" w:rsidR="003772BD" w:rsidRPr="00C1701C" w:rsidRDefault="00ED1579" w:rsidP="00B355C3">
            <w:pPr>
              <w:pStyle w:val="Heading5ITCa"/>
            </w:pPr>
            <w:bookmarkStart w:id="113" w:name="_Toc444851636"/>
            <w:bookmarkStart w:id="114" w:name="_Toc447549412"/>
            <w:r w:rsidRPr="00C1701C">
              <w:t xml:space="preserve">The </w:t>
            </w:r>
            <w:r w:rsidR="00BE23B5">
              <w:t>Additional Provisions</w:t>
            </w:r>
            <w:r w:rsidRPr="00C1701C">
              <w:t xml:space="preserve"> </w:t>
            </w:r>
            <w:r w:rsidR="00127C22" w:rsidRPr="00C1701C">
              <w:t xml:space="preserve">(Annex A of the Contract) </w:t>
            </w:r>
            <w:r w:rsidR="00BE23B5">
              <w:t>of this RFP may set</w:t>
            </w:r>
            <w:r w:rsidR="00BE23B5" w:rsidRPr="00C1701C">
              <w:t xml:space="preserve"> </w:t>
            </w:r>
            <w:r w:rsidRPr="00C1701C">
              <w:t xml:space="preserve">out certain prohibitions, </w:t>
            </w:r>
            <w:r w:rsidR="00894C75" w:rsidRPr="00C1701C">
              <w:t xml:space="preserve">Consultant </w:t>
            </w:r>
            <w:r w:rsidRPr="00C1701C">
              <w:t xml:space="preserve">requirements, remedies and other provisions that will be made a binding part of any </w:t>
            </w:r>
            <w:r w:rsidR="00894C75" w:rsidRPr="00C1701C">
              <w:t xml:space="preserve">Contract </w:t>
            </w:r>
            <w:r w:rsidRPr="00C1701C">
              <w:t>that may be entered</w:t>
            </w:r>
            <w:r w:rsidR="00FB1013" w:rsidRPr="00C1701C">
              <w:t xml:space="preserve"> into</w:t>
            </w:r>
            <w:r w:rsidR="003772BD" w:rsidRPr="00C1701C">
              <w:t>.</w:t>
            </w:r>
            <w:bookmarkEnd w:id="113"/>
            <w:bookmarkEnd w:id="114"/>
            <w:r w:rsidR="00BE23B5">
              <w:t xml:space="preserve"> As such, those provisions, if included, should be given careful consideration.</w:t>
            </w:r>
          </w:p>
          <w:p w14:paraId="4EE7C549" w14:textId="7E7DBDDD" w:rsidR="00C71F21" w:rsidRPr="00C1701C" w:rsidRDefault="00536D51" w:rsidP="00B355C3">
            <w:pPr>
              <w:pStyle w:val="Heading5ITCa"/>
            </w:pPr>
            <w:bookmarkStart w:id="115" w:name="_Toc444851637"/>
            <w:r w:rsidRPr="00C1701C">
              <w:t xml:space="preserve">Additional information on MCC’s requirements aimed at combating </w:t>
            </w:r>
            <w:r w:rsidR="00F37D2E" w:rsidRPr="00C1701C">
              <w:t>TIP</w:t>
            </w:r>
            <w:r w:rsidRPr="00C1701C">
              <w:t xml:space="preserve"> can be found in </w:t>
            </w:r>
            <w:r w:rsidRPr="00E30F38">
              <w:rPr>
                <w:i/>
                <w:iCs/>
              </w:rPr>
              <w:t>MCC Counter-Trafficking in Persons</w:t>
            </w:r>
            <w:r w:rsidR="00321F5A" w:rsidRPr="00E30F38">
              <w:rPr>
                <w:i/>
                <w:iCs/>
              </w:rPr>
              <w:t xml:space="preserve"> Policy</w:t>
            </w:r>
            <w:r w:rsidRPr="00C1701C">
              <w:t xml:space="preserve"> </w:t>
            </w:r>
            <w:r w:rsidR="00E566BB" w:rsidRPr="00BB52D5">
              <w:t>(“C-TIP</w:t>
            </w:r>
            <w:r w:rsidR="00321F5A">
              <w:t xml:space="preserve"> Policy</w:t>
            </w:r>
            <w:r w:rsidR="00E566BB" w:rsidRPr="00BB52D5">
              <w:t>”)</w:t>
            </w:r>
            <w:r w:rsidR="00E566BB" w:rsidRPr="00C1701C">
              <w:t xml:space="preserve"> </w:t>
            </w:r>
            <w:r w:rsidRPr="00C1701C">
              <w:t>that can be found on MCC’s website (</w:t>
            </w:r>
            <w:hyperlink r:id="rId25" w:history="1">
              <w:r w:rsidRPr="00C1701C">
                <w:t>https://www.mcc.gov/resources/doc/policy-counter-trafficking-in-persons-policy</w:t>
              </w:r>
            </w:hyperlink>
            <w:r w:rsidRPr="00C1701C">
              <w:t xml:space="preserve">). All contracts funded by MCC are required to comply with MCC’s </w:t>
            </w:r>
            <w:r w:rsidR="00E566BB">
              <w:t>C-TIP</w:t>
            </w:r>
            <w:r w:rsidR="00321F5A">
              <w:t xml:space="preserve"> Policy’s Minimum Compliance R</w:t>
            </w:r>
            <w:r w:rsidRPr="00C1701C">
              <w:t xml:space="preserve">equirements. Contracts for projects categorized by MCC as high-risk for TIP are required to implement a TIP Risk Management Plan (which is to be developed by the </w:t>
            </w:r>
            <w:r w:rsidR="00062728">
              <w:t>MFK</w:t>
            </w:r>
            <w:r w:rsidRPr="00C1701C">
              <w:t xml:space="preserve"> and implemented by the </w:t>
            </w:r>
            <w:r w:rsidR="00F81771">
              <w:t>Consultant</w:t>
            </w:r>
            <w:r w:rsidRPr="00C1701C">
              <w:t>).</w:t>
            </w:r>
            <w:bookmarkEnd w:id="115"/>
          </w:p>
        </w:tc>
      </w:tr>
      <w:tr w:rsidR="00A52073" w:rsidRPr="00C1701C" w14:paraId="4EE7C54D" w14:textId="77777777" w:rsidTr="006F130F">
        <w:trPr>
          <w:gridAfter w:val="1"/>
          <w:wAfter w:w="12" w:type="pct"/>
        </w:trPr>
        <w:tc>
          <w:tcPr>
            <w:tcW w:w="1160" w:type="pct"/>
          </w:tcPr>
          <w:p w14:paraId="4EE7C54B" w14:textId="77777777" w:rsidR="00A52073" w:rsidRPr="003C43CB" w:rsidRDefault="00A52073" w:rsidP="003C43CB">
            <w:pPr>
              <w:pStyle w:val="BodyTextFirstIndent"/>
              <w:rPr>
                <w:rFonts w:hint="eastAsia"/>
              </w:rPr>
            </w:pPr>
            <w:bookmarkStart w:id="116" w:name="_Toc512527484"/>
            <w:bookmarkStart w:id="117" w:name="_Toc513129527"/>
            <w:bookmarkStart w:id="118" w:name="_Toc513553308"/>
            <w:bookmarkStart w:id="119" w:name="_Toc516645180"/>
            <w:bookmarkStart w:id="120" w:name="_Toc516817672"/>
            <w:bookmarkStart w:id="121" w:name="_Toc524085892"/>
            <w:bookmarkStart w:id="122" w:name="_Toc38385897"/>
            <w:r w:rsidRPr="003C43CB">
              <w:t>MCC Environmental Guidelines and IFC Performance Standards</w:t>
            </w:r>
            <w:bookmarkEnd w:id="116"/>
            <w:bookmarkEnd w:id="117"/>
            <w:bookmarkEnd w:id="118"/>
            <w:bookmarkEnd w:id="119"/>
            <w:bookmarkEnd w:id="120"/>
            <w:bookmarkEnd w:id="121"/>
            <w:bookmarkEnd w:id="122"/>
          </w:p>
        </w:tc>
        <w:tc>
          <w:tcPr>
            <w:tcW w:w="3828" w:type="pct"/>
          </w:tcPr>
          <w:p w14:paraId="4EE7C54C" w14:textId="3BC31302" w:rsidR="0070383B" w:rsidRPr="00C1701C" w:rsidRDefault="00A52073" w:rsidP="00414902">
            <w:pPr>
              <w:pStyle w:val="Heading5ITCa"/>
              <w:jc w:val="left"/>
            </w:pPr>
            <w:r w:rsidRPr="00C1701C">
              <w:t xml:space="preserve">The Consultant shall ensure that its activities, including any activities carried out by Sub-consultants, under the Contract comply with MCC’s Environmental Guidelines (as such term is defined in the </w:t>
            </w:r>
            <w:r w:rsidR="00062728">
              <w:t>Threshold Program</w:t>
            </w:r>
            <w:r w:rsidRPr="00C1701C">
              <w:t xml:space="preserve"> or related agreement, which are available at http://www.mcc.gov), and are not </w:t>
            </w:r>
            <w:r w:rsidR="00A07124" w:rsidRPr="00C1701C">
              <w:t>“</w:t>
            </w:r>
            <w:r w:rsidRPr="00C1701C">
              <w:t>likely to cause a significant environmental, health, or safety hazard</w:t>
            </w:r>
            <w:r w:rsidR="00A07124" w:rsidRPr="00C1701C">
              <w:t>”</w:t>
            </w:r>
            <w:r w:rsidRPr="00C1701C">
              <w:t xml:space="preserve"> as defined in such Environmental Guidelines. The Consultant is also required to comply with IFC Performance Standards for the purposes of this contract. Additional information on the IFC Performance Standards </w:t>
            </w:r>
            <w:r w:rsidRPr="00C1701C">
              <w:lastRenderedPageBreak/>
              <w:t xml:space="preserve">can be found here: </w:t>
            </w:r>
            <w:hyperlink r:id="rId26" w:history="1">
              <w:r w:rsidRPr="00C1701C">
                <w:t>http://www.ifc.org/wps/wcm/connect/topics_ext_content/ifc_external_corporate_site/sustainability-at-ifc/policies-standards/performance-standards</w:t>
              </w:r>
            </w:hyperlink>
            <w:r w:rsidRPr="00C1701C">
              <w:t>.</w:t>
            </w:r>
          </w:p>
        </w:tc>
      </w:tr>
      <w:tr w:rsidR="00F602BE" w:rsidRPr="00C1701C" w14:paraId="4EE7C550" w14:textId="77777777" w:rsidTr="006F130F">
        <w:trPr>
          <w:gridAfter w:val="1"/>
          <w:wAfter w:w="12" w:type="pct"/>
        </w:trPr>
        <w:tc>
          <w:tcPr>
            <w:tcW w:w="1160" w:type="pct"/>
          </w:tcPr>
          <w:p w14:paraId="4EE7C54E" w14:textId="2AEBD9A9" w:rsidR="00F602BE" w:rsidRPr="00F97810" w:rsidRDefault="00784886" w:rsidP="006934F2">
            <w:pPr>
              <w:pStyle w:val="Heading4ITC1"/>
            </w:pPr>
            <w:bookmarkStart w:id="123" w:name="_Toc56009374"/>
            <w:bookmarkStart w:id="124" w:name="_Toc56057100"/>
            <w:bookmarkStart w:id="125" w:name="_Toc56095268"/>
            <w:bookmarkStart w:id="126" w:name="_Toc56118355"/>
            <w:r>
              <w:lastRenderedPageBreak/>
              <w:t>Eligible Consultants</w:t>
            </w:r>
            <w:bookmarkEnd w:id="123"/>
            <w:bookmarkEnd w:id="124"/>
            <w:bookmarkEnd w:id="125"/>
            <w:bookmarkEnd w:id="126"/>
          </w:p>
        </w:tc>
        <w:tc>
          <w:tcPr>
            <w:tcW w:w="3828" w:type="pct"/>
          </w:tcPr>
          <w:p w14:paraId="4EE7C54F" w14:textId="33200915" w:rsidR="00F602BE" w:rsidRPr="00C1701C" w:rsidRDefault="00CB2068" w:rsidP="00B355C3">
            <w:pPr>
              <w:pStyle w:val="Heading5ITCa"/>
            </w:pPr>
            <w:bookmarkStart w:id="127" w:name="_Toc444851639"/>
            <w:bookmarkStart w:id="128" w:name="_Toc447549414"/>
            <w:r w:rsidRPr="00C1701C">
              <w:t>The</w:t>
            </w:r>
            <w:r w:rsidR="004E3B68" w:rsidRPr="00C1701C">
              <w:t xml:space="preserve"> </w:t>
            </w:r>
            <w:r w:rsidRPr="00C1701C">
              <w:t xml:space="preserve">eligibility criteria set </w:t>
            </w:r>
            <w:r w:rsidR="00784886">
              <w:t>forth</w:t>
            </w:r>
            <w:r w:rsidR="00784886" w:rsidRPr="00C1701C">
              <w:t xml:space="preserve"> </w:t>
            </w:r>
            <w:r w:rsidRPr="00C1701C">
              <w:t>in this section will apply to the Consultant, including all parties constituting the Consultant, for any part of the Contract, including related services.</w:t>
            </w:r>
            <w:bookmarkEnd w:id="127"/>
            <w:bookmarkEnd w:id="128"/>
          </w:p>
        </w:tc>
      </w:tr>
      <w:tr w:rsidR="00F602BE" w:rsidRPr="00C1701C" w14:paraId="4EE7C553" w14:textId="77777777" w:rsidTr="006F130F">
        <w:trPr>
          <w:gridAfter w:val="1"/>
          <w:wAfter w:w="12" w:type="pct"/>
        </w:trPr>
        <w:tc>
          <w:tcPr>
            <w:tcW w:w="1160" w:type="pct"/>
          </w:tcPr>
          <w:p w14:paraId="4EE7C551" w14:textId="4BB378F8" w:rsidR="00F602BE" w:rsidRPr="00F97810" w:rsidRDefault="00F602BE" w:rsidP="003C43CB">
            <w:pPr>
              <w:pStyle w:val="BodyTextFirstIndent"/>
              <w:rPr>
                <w:rFonts w:hint="eastAsia"/>
              </w:rPr>
            </w:pPr>
          </w:p>
        </w:tc>
        <w:tc>
          <w:tcPr>
            <w:tcW w:w="3828" w:type="pct"/>
          </w:tcPr>
          <w:p w14:paraId="4EE7C552" w14:textId="49C71BB9" w:rsidR="00F602BE" w:rsidRPr="00C1701C" w:rsidRDefault="00C365D5" w:rsidP="00B355C3">
            <w:pPr>
              <w:pStyle w:val="Heading5ITCa"/>
            </w:pPr>
            <w:r w:rsidRPr="00B05421">
              <w:t xml:space="preserve">A </w:t>
            </w:r>
            <w:r>
              <w:t>Consultant</w:t>
            </w:r>
            <w:r w:rsidRPr="00B05421">
              <w:t xml:space="preserve"> may be a private entity, certain government-owned entities (in accordance with </w:t>
            </w:r>
            <w:r w:rsidR="006B4ABA" w:rsidRPr="006B4ABA">
              <w:rPr>
                <w:i/>
                <w:iCs/>
              </w:rPr>
              <w:t>MCC Program Procurement Guidelines</w:t>
            </w:r>
            <w:r w:rsidRPr="00B05421">
              <w:t xml:space="preserve"> as described in </w:t>
            </w:r>
            <w:r w:rsidRPr="006F130F">
              <w:t>ITC Sub-clause 5.5),</w:t>
            </w:r>
            <w:r w:rsidRPr="00B05421">
              <w:t xml:space="preserve"> or any combination of such entities supported by a letter of intent to enter into an agreement or under an existing agreement </w:t>
            </w:r>
            <w:r>
              <w:t>of</w:t>
            </w:r>
            <w:r w:rsidRPr="00B05421">
              <w:t xml:space="preserve"> association in the form of a joint venture or other association.</w:t>
            </w:r>
          </w:p>
        </w:tc>
      </w:tr>
      <w:tr w:rsidR="00AC009E" w:rsidRPr="00C1701C" w14:paraId="4EE7C556" w14:textId="77777777" w:rsidTr="006F130F">
        <w:trPr>
          <w:gridAfter w:val="1"/>
          <w:wAfter w:w="12" w:type="pct"/>
        </w:trPr>
        <w:tc>
          <w:tcPr>
            <w:tcW w:w="1160" w:type="pct"/>
          </w:tcPr>
          <w:p w14:paraId="4EE7C554" w14:textId="767F5A7A" w:rsidR="00AC009E" w:rsidRPr="00F97810" w:rsidRDefault="00AC009E" w:rsidP="003C43CB">
            <w:pPr>
              <w:pStyle w:val="BodyTextFirstIndent"/>
              <w:rPr>
                <w:rFonts w:hint="eastAsia"/>
              </w:rPr>
            </w:pPr>
          </w:p>
        </w:tc>
        <w:tc>
          <w:tcPr>
            <w:tcW w:w="3828" w:type="pct"/>
          </w:tcPr>
          <w:p w14:paraId="67DA4380" w14:textId="0FEDBEB9" w:rsidR="00C365D5" w:rsidRDefault="00C365D5" w:rsidP="00B355C3">
            <w:pPr>
              <w:pStyle w:val="Heading5ITCa"/>
            </w:pPr>
            <w:r w:rsidRPr="00B05421">
              <w:t xml:space="preserve">A </w:t>
            </w:r>
            <w:r w:rsidR="008B68C0">
              <w:t>Consultant</w:t>
            </w:r>
            <w:r w:rsidRPr="00B05421">
              <w:t xml:space="preserve">, all parties constituting the </w:t>
            </w:r>
            <w:r w:rsidR="008B68C0">
              <w:t>Consultant</w:t>
            </w:r>
            <w:r w:rsidRPr="00B05421">
              <w:t xml:space="preserve">, and any </w:t>
            </w:r>
            <w:r w:rsidR="008B68C0">
              <w:t>Sub-consultants</w:t>
            </w:r>
            <w:r w:rsidRPr="00B05421">
              <w:t xml:space="preserve"> for any part of the Contract, including related services, may have the nationality of any country, subject to the nationality restrictions specified in this </w:t>
            </w:r>
            <w:r>
              <w:t>IT</w:t>
            </w:r>
            <w:r w:rsidR="008B68C0">
              <w:t>C</w:t>
            </w:r>
            <w:r>
              <w:t xml:space="preserve"> Clause</w:t>
            </w:r>
            <w:r w:rsidRPr="00B05421">
              <w:t> 5. An entity will be deemed to have the nationality of a country if such entity is constituted, incorporated, or registered in, and operates in conformity with, the provisions of the laws of that country.</w:t>
            </w:r>
          </w:p>
          <w:p w14:paraId="4EE7C555" w14:textId="45BD04CD" w:rsidR="00AC009E" w:rsidRPr="00C1701C" w:rsidRDefault="008B68C0" w:rsidP="00B355C3">
            <w:pPr>
              <w:pStyle w:val="Heading5ITCa"/>
            </w:pPr>
            <w:r>
              <w:t>Consultants</w:t>
            </w:r>
            <w:r w:rsidRPr="00642EF8">
              <w:t xml:space="preserve"> must also satisfy the eligibility criteria contained in the MCC PPG governing MCC-funded procurements under the </w:t>
            </w:r>
            <w:r w:rsidR="00062728">
              <w:t>Threshold Program</w:t>
            </w:r>
            <w:r w:rsidRPr="00642EF8">
              <w:t xml:space="preserve">. In the case where a </w:t>
            </w:r>
            <w:r>
              <w:t>Consultant</w:t>
            </w:r>
            <w:r w:rsidRPr="00642EF8">
              <w:t xml:space="preserve"> intends to join with an associate or sub-contract part of the Contract, then such associate shall also be subject to the eligibility criteria set forth in this </w:t>
            </w:r>
            <w:r w:rsidR="0069725E">
              <w:t>RFP</w:t>
            </w:r>
            <w:r w:rsidRPr="00642EF8">
              <w:t xml:space="preserve"> and the MCC PPG.</w:t>
            </w:r>
          </w:p>
        </w:tc>
      </w:tr>
      <w:tr w:rsidR="00A66501" w:rsidRPr="00C1701C" w14:paraId="3F7DC371" w14:textId="77777777" w:rsidTr="006F130F">
        <w:trPr>
          <w:gridAfter w:val="1"/>
          <w:wAfter w:w="12" w:type="pct"/>
        </w:trPr>
        <w:tc>
          <w:tcPr>
            <w:tcW w:w="1160" w:type="pct"/>
          </w:tcPr>
          <w:p w14:paraId="692CA3BD" w14:textId="5192517C" w:rsidR="00A66501" w:rsidRDefault="00A66501" w:rsidP="003C43CB">
            <w:pPr>
              <w:pStyle w:val="BodyTextFirstIndent"/>
              <w:rPr>
                <w:rFonts w:hint="eastAsia"/>
              </w:rPr>
            </w:pPr>
            <w:r>
              <w:t>Government-Owned Enterprises</w:t>
            </w:r>
          </w:p>
        </w:tc>
        <w:tc>
          <w:tcPr>
            <w:tcW w:w="3828" w:type="pct"/>
          </w:tcPr>
          <w:p w14:paraId="70928178" w14:textId="7F6DF47A" w:rsidR="00A66501" w:rsidRPr="00B05421" w:rsidRDefault="00A66501" w:rsidP="00B355C3">
            <w:pPr>
              <w:pStyle w:val="Heading5ITCa"/>
            </w:pPr>
            <w:r w:rsidRPr="00B05421">
              <w:t>Government-Owned Enterprises (“GOEs”) are not eligible to compete for MCC-funded contracts for goods</w:t>
            </w:r>
            <w:r>
              <w:t xml:space="preserve"> (which includes contracts for the supply and installation of information systems)</w:t>
            </w:r>
            <w:r w:rsidRPr="00B05421">
              <w:t xml:space="preserve"> or works. GOEs (a) may not be party to any MCC-funded contract for goods or works procured through an open solicitation process, limited bidding, direct contracting, or sole source selection; and (b) may not be prequalified or shortlisted for any MCC-funded contract for goods or works anticipated to be procured through these means. This prohibition does not apply to Government-owned Force Account units owned by the Government of the </w:t>
            </w:r>
            <w:r w:rsidR="00062728">
              <w:t>MFK</w:t>
            </w:r>
            <w:r w:rsidRPr="00B05421">
              <w:t xml:space="preserve">’s country, or Government-owned educational institutions and research centers, any statistical, mapping or other technical entities not formed primarily for a commercial or business purpose, or where a waiver is granted by MCC in accordance with Part 7 of </w:t>
            </w:r>
            <w:r w:rsidRPr="006B4ABA">
              <w:rPr>
                <w:i/>
                <w:iCs/>
              </w:rPr>
              <w:t>MCC Program Procurement Guidelines</w:t>
            </w:r>
            <w:r w:rsidRPr="00B05421">
              <w:t xml:space="preserve">. All </w:t>
            </w:r>
            <w:r>
              <w:t>Consultants</w:t>
            </w:r>
            <w:r w:rsidRPr="00B05421">
              <w:t xml:space="preserve"> must certify their status as part of their </w:t>
            </w:r>
            <w:r>
              <w:t>proposal</w:t>
            </w:r>
            <w:r w:rsidRPr="00B05421">
              <w:t xml:space="preserve"> submission.</w:t>
            </w:r>
          </w:p>
        </w:tc>
      </w:tr>
      <w:tr w:rsidR="00AC009E" w:rsidRPr="00C1701C" w14:paraId="4EE7C559" w14:textId="77777777" w:rsidTr="006F130F">
        <w:trPr>
          <w:gridAfter w:val="1"/>
          <w:wAfter w:w="12" w:type="pct"/>
        </w:trPr>
        <w:tc>
          <w:tcPr>
            <w:tcW w:w="1160" w:type="pct"/>
          </w:tcPr>
          <w:p w14:paraId="4EE7C557" w14:textId="359A6330" w:rsidR="00AC009E" w:rsidRPr="00F97810" w:rsidRDefault="00DC0229" w:rsidP="003C43CB">
            <w:pPr>
              <w:pStyle w:val="BodyTextFirstIndent"/>
              <w:rPr>
                <w:rFonts w:hint="eastAsia"/>
              </w:rPr>
            </w:pPr>
            <w:r w:rsidRPr="00F97810">
              <w:lastRenderedPageBreak/>
              <w:t>Joint Venture</w:t>
            </w:r>
            <w:r w:rsidR="004E3B68" w:rsidRPr="00F97810">
              <w:t>s</w:t>
            </w:r>
            <w:r w:rsidRPr="00F97810">
              <w:t xml:space="preserve"> or Association</w:t>
            </w:r>
            <w:r w:rsidR="004E3B68" w:rsidRPr="00F97810">
              <w:t>s</w:t>
            </w:r>
          </w:p>
        </w:tc>
        <w:tc>
          <w:tcPr>
            <w:tcW w:w="3828" w:type="pct"/>
          </w:tcPr>
          <w:p w14:paraId="4EE7C558" w14:textId="77777777" w:rsidR="00AC009E" w:rsidRPr="00C1701C" w:rsidRDefault="00AC009E" w:rsidP="00B355C3">
            <w:pPr>
              <w:pStyle w:val="Heading5ITCa"/>
            </w:pPr>
            <w:r w:rsidRPr="00C1701C">
              <w:t xml:space="preserve">In the case where a Consultant </w:t>
            </w:r>
            <w:r w:rsidR="00174F7C" w:rsidRPr="00C1701C">
              <w:t xml:space="preserve">is, or proposes to be, a joint venture or other </w:t>
            </w:r>
            <w:r w:rsidR="00E871FA" w:rsidRPr="00C1701C">
              <w:t>A</w:t>
            </w:r>
            <w:r w:rsidR="00174F7C" w:rsidRPr="00C1701C">
              <w:t xml:space="preserve">ssociation (a) all members of the joint venture or </w:t>
            </w:r>
            <w:r w:rsidR="00E871FA" w:rsidRPr="00C1701C">
              <w:t>A</w:t>
            </w:r>
            <w:r w:rsidR="00174F7C" w:rsidRPr="00C1701C">
              <w:t>ssociation must satisfy the legal, financial, litigation</w:t>
            </w:r>
            <w:r w:rsidR="004E3B68" w:rsidRPr="00C1701C">
              <w:t>, eligibility</w:t>
            </w:r>
            <w:r w:rsidR="00174F7C" w:rsidRPr="00C1701C">
              <w:t xml:space="preserve"> and other requirements set out in this </w:t>
            </w:r>
            <w:r w:rsidR="00483EF0" w:rsidRPr="00C1701C">
              <w:t>RFP</w:t>
            </w:r>
            <w:r w:rsidR="00174F7C" w:rsidRPr="00C1701C">
              <w:t xml:space="preserve">; (b) all members of the joint venture or </w:t>
            </w:r>
            <w:r w:rsidR="00E871FA" w:rsidRPr="00C1701C">
              <w:t>A</w:t>
            </w:r>
            <w:r w:rsidR="00174F7C" w:rsidRPr="00C1701C">
              <w:t xml:space="preserve">ssociation will be jointly and severally liable for the execution of the Contract; and (c) the joint venture or </w:t>
            </w:r>
            <w:r w:rsidR="00E871FA" w:rsidRPr="00C1701C">
              <w:t>A</w:t>
            </w:r>
            <w:r w:rsidR="00174F7C" w:rsidRPr="00C1701C">
              <w:t>ssociation will nominate a representative who will have the authority to conduct all business for and on behalf of</w:t>
            </w:r>
            <w:r w:rsidR="00DC0229" w:rsidRPr="00C1701C">
              <w:t xml:space="preserve"> </w:t>
            </w:r>
            <w:r w:rsidR="00174F7C" w:rsidRPr="00C1701C">
              <w:t xml:space="preserve">any and all the members of the joint venture or the </w:t>
            </w:r>
            <w:r w:rsidR="00E871FA" w:rsidRPr="00C1701C">
              <w:t>A</w:t>
            </w:r>
            <w:r w:rsidR="00174F7C" w:rsidRPr="00C1701C">
              <w:t xml:space="preserve">ssociation </w:t>
            </w:r>
            <w:r w:rsidR="00F87E9D" w:rsidRPr="00C1701C">
              <w:t xml:space="preserve">if </w:t>
            </w:r>
            <w:r w:rsidR="00174F7C" w:rsidRPr="00C1701C">
              <w:t>awarded the Contract, during Contract performance.</w:t>
            </w:r>
            <w:r w:rsidRPr="00C1701C">
              <w:t xml:space="preserve"> </w:t>
            </w:r>
          </w:p>
        </w:tc>
      </w:tr>
      <w:tr w:rsidR="009E69A7" w:rsidRPr="00C1701C" w14:paraId="4EE7C564" w14:textId="77777777" w:rsidTr="006F130F">
        <w:trPr>
          <w:gridAfter w:val="1"/>
          <w:wAfter w:w="12" w:type="pct"/>
        </w:trPr>
        <w:tc>
          <w:tcPr>
            <w:tcW w:w="1160" w:type="pct"/>
          </w:tcPr>
          <w:p w14:paraId="4EE7C55A" w14:textId="77777777" w:rsidR="009E69A7" w:rsidRPr="00F97810" w:rsidRDefault="009E69A7" w:rsidP="003C43CB">
            <w:pPr>
              <w:pStyle w:val="BodyTextFirstIndent"/>
              <w:rPr>
                <w:rFonts w:hint="eastAsia"/>
              </w:rPr>
            </w:pPr>
            <w:bookmarkStart w:id="129" w:name="_Toc191882737"/>
            <w:bookmarkStart w:id="130" w:name="_Toc192129699"/>
            <w:bookmarkStart w:id="131" w:name="_Toc193002132"/>
            <w:bookmarkStart w:id="132" w:name="_Toc193002272"/>
            <w:bookmarkStart w:id="133" w:name="_Toc198097330"/>
            <w:r w:rsidRPr="00F97810">
              <w:t>Conflict of Interest</w:t>
            </w:r>
            <w:bookmarkEnd w:id="129"/>
            <w:bookmarkEnd w:id="130"/>
            <w:bookmarkEnd w:id="131"/>
            <w:bookmarkEnd w:id="132"/>
            <w:bookmarkEnd w:id="133"/>
            <w:r w:rsidRPr="00F97810">
              <w:t xml:space="preserve"> </w:t>
            </w:r>
          </w:p>
        </w:tc>
        <w:tc>
          <w:tcPr>
            <w:tcW w:w="3828" w:type="pct"/>
          </w:tcPr>
          <w:p w14:paraId="4EE7C55B" w14:textId="2B3F4AE8" w:rsidR="00C63543" w:rsidRPr="00C1701C" w:rsidRDefault="002C0CA0" w:rsidP="00B355C3">
            <w:pPr>
              <w:pStyle w:val="Heading5ITCa"/>
            </w:pPr>
            <w:r w:rsidRPr="00C1701C">
              <w:t xml:space="preserve">A </w:t>
            </w:r>
            <w:r w:rsidR="00FB3A28" w:rsidRPr="00C1701C">
              <w:t>Consultant</w:t>
            </w:r>
            <w:r w:rsidRPr="00C1701C">
              <w:t xml:space="preserve"> shall not have a conflict of interest. All </w:t>
            </w:r>
            <w:r w:rsidRPr="008A317A">
              <w:t xml:space="preserve">Consultants found to have a conflict of interest shall be disqualified, unless the conflict of interest has been mitigated and the mitigation is approved by MCC. The </w:t>
            </w:r>
            <w:r w:rsidR="00062728">
              <w:t>MFK</w:t>
            </w:r>
            <w:r w:rsidRPr="008A317A">
              <w:t xml:space="preserve"> requires that Consultants hold the </w:t>
            </w:r>
            <w:r w:rsidR="00062728">
              <w:t>MFK</w:t>
            </w:r>
            <w:r w:rsidRPr="008A317A">
              <w:t xml:space="preserve">’s </w:t>
            </w:r>
            <w:proofErr w:type="gramStart"/>
            <w:r w:rsidRPr="008A317A">
              <w:t>interests</w:t>
            </w:r>
            <w:proofErr w:type="gramEnd"/>
            <w:r w:rsidRPr="008A317A">
              <w:t xml:space="preserve"> paramount at all times, strictly avoid conflicts of interest, including conflicts with other assignments or their own corporate interests, and act without any consideration for future work. Without limitation on the generality of the foregoing, a </w:t>
            </w:r>
            <w:r w:rsidR="00FB3A28" w:rsidRPr="008A317A">
              <w:t>Consultant</w:t>
            </w:r>
            <w:r w:rsidRPr="008A317A">
              <w:t xml:space="preserve">, including all parties constituting the </w:t>
            </w:r>
            <w:r w:rsidR="00FB3A28" w:rsidRPr="008A317A">
              <w:t>Consultant</w:t>
            </w:r>
            <w:r w:rsidRPr="008A317A">
              <w:t xml:space="preserve"> and any </w:t>
            </w:r>
            <w:r w:rsidR="000E44CF" w:rsidRPr="008A317A">
              <w:t>S</w:t>
            </w:r>
            <w:r w:rsidR="00FB3A28" w:rsidRPr="008A317A">
              <w:t>ub-</w:t>
            </w:r>
            <w:r w:rsidR="000E44CF" w:rsidRPr="008A317A">
              <w:t>C</w:t>
            </w:r>
            <w:r w:rsidR="00FB3A28" w:rsidRPr="008A317A">
              <w:t>onsultants</w:t>
            </w:r>
            <w:r w:rsidRPr="008A317A">
              <w:t xml:space="preserve"> and suppliers for any part of the Contract, including related services, and their respective </w:t>
            </w:r>
            <w:r w:rsidR="00ED4235" w:rsidRPr="008A317A">
              <w:t>P</w:t>
            </w:r>
            <w:r w:rsidRPr="008A317A">
              <w:t>ersonnel and affiliates, may be considered to have a conflict of</w:t>
            </w:r>
            <w:r w:rsidRPr="00C1701C">
              <w:t xml:space="preserve"> interest and disqualified or terminated if they:</w:t>
            </w:r>
          </w:p>
          <w:p w14:paraId="4EE7C55C" w14:textId="77777777" w:rsidR="00C63543" w:rsidRPr="002865D5" w:rsidRDefault="00991B06" w:rsidP="00B355C3">
            <w:pPr>
              <w:pStyle w:val="Lista"/>
              <w:numPr>
                <w:ilvl w:val="0"/>
                <w:numId w:val="55"/>
              </w:numPr>
              <w:ind w:left="1040"/>
            </w:pPr>
            <w:r w:rsidRPr="002865D5">
              <w:t xml:space="preserve">have </w:t>
            </w:r>
            <w:r w:rsidR="00C63543" w:rsidRPr="002865D5">
              <w:t xml:space="preserve">at least one controlling partner in common with one or more other parties in the process contemplated by this </w:t>
            </w:r>
            <w:r w:rsidR="00483EF0" w:rsidRPr="002865D5">
              <w:t>RFP</w:t>
            </w:r>
            <w:r w:rsidR="00C63543" w:rsidRPr="002865D5">
              <w:t>; or</w:t>
            </w:r>
          </w:p>
          <w:p w14:paraId="4EE7C55D" w14:textId="77777777" w:rsidR="00C63543" w:rsidRPr="002865D5" w:rsidRDefault="00991B06" w:rsidP="00B355C3">
            <w:pPr>
              <w:pStyle w:val="Lista"/>
              <w:ind w:left="1040" w:hanging="360"/>
            </w:pPr>
            <w:r w:rsidRPr="002865D5">
              <w:t xml:space="preserve">have </w:t>
            </w:r>
            <w:r w:rsidR="00C63543" w:rsidRPr="002865D5">
              <w:t>the same legal representative as another Consultant for purposes of this Proposal; or</w:t>
            </w:r>
          </w:p>
          <w:p w14:paraId="4EE7C55E" w14:textId="36296C31" w:rsidR="00C63543" w:rsidRPr="002865D5" w:rsidRDefault="00991B06" w:rsidP="00B355C3">
            <w:pPr>
              <w:pStyle w:val="Lista"/>
              <w:ind w:left="1040" w:hanging="360"/>
            </w:pPr>
            <w:r w:rsidRPr="002865D5">
              <w:t xml:space="preserve">have </w:t>
            </w:r>
            <w:r w:rsidR="00C63543" w:rsidRPr="002865D5">
              <w:t xml:space="preserve">a relationship, directly or through common third parties, that puts them in a position to have access to information about or influence over the Proposal of another Consultant, or influence the decisions of the </w:t>
            </w:r>
            <w:r w:rsidR="00062728">
              <w:t>MFK</w:t>
            </w:r>
            <w:r w:rsidR="00C63543" w:rsidRPr="002865D5">
              <w:t xml:space="preserve"> regarding the selection process for this procurement; or</w:t>
            </w:r>
          </w:p>
          <w:p w14:paraId="4EE7C55F" w14:textId="77777777" w:rsidR="00C63543" w:rsidRPr="002865D5" w:rsidRDefault="00991B06" w:rsidP="00B355C3">
            <w:pPr>
              <w:pStyle w:val="Lista"/>
              <w:ind w:left="1040" w:hanging="360"/>
            </w:pPr>
            <w:r w:rsidRPr="002865D5">
              <w:t xml:space="preserve">participate </w:t>
            </w:r>
            <w:r w:rsidR="00C63543" w:rsidRPr="002865D5">
              <w:t xml:space="preserve">in more than one Proposal in this process; participation by a Consultant in more than one Proposal will result in the disqualification of all Proposals in which the party is involved; however, this provision does not limit the inclusion of the same </w:t>
            </w:r>
            <w:r w:rsidR="000E44CF" w:rsidRPr="002865D5">
              <w:t>S</w:t>
            </w:r>
            <w:r w:rsidR="003A0B6B" w:rsidRPr="002865D5">
              <w:t>ub-</w:t>
            </w:r>
            <w:r w:rsidR="000E44CF" w:rsidRPr="002865D5">
              <w:t>C</w:t>
            </w:r>
            <w:r w:rsidR="003A0B6B" w:rsidRPr="002865D5">
              <w:t>onsultant</w:t>
            </w:r>
            <w:r w:rsidR="00C63543" w:rsidRPr="002865D5">
              <w:t xml:space="preserve"> in more than one Proposal; or</w:t>
            </w:r>
          </w:p>
          <w:p w14:paraId="4EE7C560" w14:textId="230578BA" w:rsidR="003C4F59" w:rsidRPr="002865D5" w:rsidRDefault="00C63543" w:rsidP="00B355C3">
            <w:pPr>
              <w:pStyle w:val="Lista"/>
              <w:ind w:left="1040" w:hanging="360"/>
            </w:pPr>
            <w:r w:rsidRPr="002865D5">
              <w:t>are themselves, or have a business or family relationship with, (</w:t>
            </w:r>
            <w:proofErr w:type="spellStart"/>
            <w:r w:rsidRPr="002865D5">
              <w:t>i</w:t>
            </w:r>
            <w:proofErr w:type="spellEnd"/>
            <w:r w:rsidRPr="002865D5">
              <w:t xml:space="preserve">) a member of the </w:t>
            </w:r>
            <w:r w:rsidR="00062728">
              <w:t>MFK</w:t>
            </w:r>
            <w:r w:rsidRPr="002865D5">
              <w:t xml:space="preserve">’s board of directors or staff, (ii) </w:t>
            </w:r>
            <w:r w:rsidR="003F4854" w:rsidRPr="002865D5">
              <w:t xml:space="preserve">the project’s implementing entity’s staff, or (iii) </w:t>
            </w:r>
            <w:r w:rsidRPr="002865D5">
              <w:t xml:space="preserve">the </w:t>
            </w:r>
            <w:r w:rsidR="003C4F59" w:rsidRPr="002865D5">
              <w:t>P</w:t>
            </w:r>
            <w:r w:rsidRPr="002865D5">
              <w:t>rocurement Agent</w:t>
            </w:r>
            <w:r w:rsidR="000E632D" w:rsidRPr="002865D5">
              <w:t xml:space="preserve">, </w:t>
            </w:r>
            <w:r w:rsidRPr="002865D5">
              <w:t>Fiscal Agent</w:t>
            </w:r>
            <w:r w:rsidR="007814F4" w:rsidRPr="002865D5">
              <w:t>,</w:t>
            </w:r>
            <w:r w:rsidR="000E632D" w:rsidRPr="002865D5">
              <w:t xml:space="preserve"> or Auditor</w:t>
            </w:r>
            <w:r w:rsidRPr="002865D5">
              <w:t xml:space="preserve"> (as defined in the </w:t>
            </w:r>
            <w:r w:rsidR="00062728">
              <w:t>Threshold Program</w:t>
            </w:r>
            <w:r w:rsidRPr="002865D5">
              <w:t xml:space="preserve"> or related agreements) hired by the </w:t>
            </w:r>
            <w:r w:rsidR="00062728">
              <w:t>MFK</w:t>
            </w:r>
            <w:r w:rsidRPr="002865D5">
              <w:t xml:space="preserve"> in connection with the </w:t>
            </w:r>
            <w:r w:rsidR="00062728">
              <w:t>Threshold Program</w:t>
            </w:r>
            <w:r w:rsidRPr="002865D5">
              <w:t xml:space="preserve">, any of whom is directly or indirectly involved in any part of (A) the preparation of this </w:t>
            </w:r>
            <w:r w:rsidR="000E632D" w:rsidRPr="002865D5">
              <w:t>RFP</w:t>
            </w:r>
            <w:r w:rsidRPr="002865D5">
              <w:t xml:space="preserve">, (B) the </w:t>
            </w:r>
            <w:r w:rsidRPr="002865D5">
              <w:lastRenderedPageBreak/>
              <w:t>selection process for this procurement, or (C) supervision of the Contract, unless the conflict stemming from this relationship has been resolved in a manner acceptable to MCC; or</w:t>
            </w:r>
          </w:p>
          <w:p w14:paraId="4EE7C561" w14:textId="11D72222" w:rsidR="00F94A1C" w:rsidRPr="002865D5" w:rsidRDefault="003C4F59" w:rsidP="00B355C3">
            <w:pPr>
              <w:pStyle w:val="Lista"/>
              <w:ind w:left="1040" w:hanging="360"/>
            </w:pPr>
            <w:r w:rsidRPr="002865D5">
              <w:t xml:space="preserve">any of their affiliates have been or, at present, are engaged by the </w:t>
            </w:r>
            <w:r w:rsidR="00062728">
              <w:t>MFK</w:t>
            </w:r>
            <w:r w:rsidRPr="002865D5">
              <w:t xml:space="preserve"> in the capacity of the </w:t>
            </w:r>
            <w:r w:rsidR="003F4854" w:rsidRPr="002865D5">
              <w:t xml:space="preserve">Implementing Entity, </w:t>
            </w:r>
            <w:r w:rsidRPr="002865D5">
              <w:t>Procurement Agent</w:t>
            </w:r>
            <w:r w:rsidR="003F4854" w:rsidRPr="002865D5">
              <w:t>,</w:t>
            </w:r>
            <w:r w:rsidRPr="002865D5">
              <w:t xml:space="preserve"> Fiscal Agent</w:t>
            </w:r>
            <w:r w:rsidR="003F4854" w:rsidRPr="002865D5">
              <w:t>, or Auditor</w:t>
            </w:r>
            <w:r w:rsidRPr="002865D5">
              <w:t xml:space="preserve"> under the </w:t>
            </w:r>
            <w:r w:rsidR="00062728">
              <w:t>Threshold Program</w:t>
            </w:r>
            <w:r w:rsidRPr="002865D5">
              <w:t>.</w:t>
            </w:r>
          </w:p>
          <w:p w14:paraId="4EE7C563" w14:textId="4C7D9D02" w:rsidR="009E69A7" w:rsidRPr="00C1701C" w:rsidRDefault="00F94A1C" w:rsidP="00B355C3">
            <w:pPr>
              <w:pStyle w:val="Heading5ITCa"/>
            </w:pPr>
            <w:r w:rsidRPr="002865D5">
              <w:t xml:space="preserve">A Consultant that has been engaged by the </w:t>
            </w:r>
            <w:r w:rsidR="00062728">
              <w:t>MFK</w:t>
            </w:r>
            <w:r w:rsidRPr="002865D5">
              <w:t xml:space="preserve"> to provide goods, works or services other than consulting services for a project, and any of its affiliates, shall be disqualified from providing consulting services related to those goods, works or services. Conversely, a Consultant hired to provide consulting services for the preparation or implementation of a project, and any of its affiliates, shall be disqualified from subsequently providing goods, works or services other than consulting services resulting from or directly related to such consulting services for such preparation or implementation. </w:t>
            </w:r>
            <w:r w:rsidR="00211E3D" w:rsidRPr="002865D5">
              <w:t xml:space="preserve">For example, a Consultant hired to prepare terms of reference for an assignment should not be hired for the assignment in question. </w:t>
            </w:r>
            <w:r w:rsidRPr="002865D5">
              <w:t>For the purpose of this paragraph, services other than consulting services are defin</w:t>
            </w:r>
            <w:r w:rsidR="0092383E" w:rsidRPr="002865D5">
              <w:t>ed as those leading to a measur</w:t>
            </w:r>
            <w:r w:rsidRPr="002865D5">
              <w:t>able physical output, for example surveys, exploratory drilling, aerial photography, and satellite imagery</w:t>
            </w:r>
            <w:r w:rsidRPr="00C1701C">
              <w:t>.</w:t>
            </w:r>
          </w:p>
        </w:tc>
      </w:tr>
      <w:tr w:rsidR="009E69A7" w:rsidRPr="00C1701C" w14:paraId="4EE7C567" w14:textId="77777777" w:rsidTr="006F130F">
        <w:trPr>
          <w:gridAfter w:val="1"/>
          <w:wAfter w:w="12" w:type="pct"/>
        </w:trPr>
        <w:tc>
          <w:tcPr>
            <w:tcW w:w="1160" w:type="pct"/>
          </w:tcPr>
          <w:p w14:paraId="4EE7C565" w14:textId="77777777" w:rsidR="009E69A7" w:rsidRPr="00C1701C" w:rsidRDefault="009E69A7" w:rsidP="003C43CB">
            <w:pPr>
              <w:pStyle w:val="BodyTextFirstIndent"/>
              <w:rPr>
                <w:rFonts w:hint="eastAsia"/>
                <w:iCs/>
              </w:rPr>
            </w:pPr>
          </w:p>
        </w:tc>
        <w:tc>
          <w:tcPr>
            <w:tcW w:w="3828" w:type="pct"/>
          </w:tcPr>
          <w:p w14:paraId="4EE7C566" w14:textId="09FD4440" w:rsidR="009E69A7" w:rsidRPr="00C1701C" w:rsidRDefault="009E69A7" w:rsidP="00B355C3">
            <w:pPr>
              <w:pStyle w:val="Heading5ITCa"/>
            </w:pPr>
            <w:r w:rsidRPr="00C1701C">
              <w:t xml:space="preserve">Consultants have an obligation to disclose any situation of actual or potential conflict that impacts their capacity to serve the best interest of </w:t>
            </w:r>
            <w:r w:rsidR="00774F4C" w:rsidRPr="00C1701C">
              <w:t>the</w:t>
            </w:r>
            <w:r w:rsidR="009B76D4" w:rsidRPr="00C1701C">
              <w:t xml:space="preserve"> </w:t>
            </w:r>
            <w:r w:rsidR="00062728">
              <w:t>MFK</w:t>
            </w:r>
            <w:r w:rsidRPr="00C1701C">
              <w:t xml:space="preserve">, or that may </w:t>
            </w:r>
            <w:r w:rsidR="002C0CA0" w:rsidRPr="00C1701C">
              <w:t xml:space="preserve">be </w:t>
            </w:r>
            <w:r w:rsidRPr="00C1701C">
              <w:t>reasonably perceived as having this effect. Failure to disclose said situations may lead to the disqualification of the Consultant or the termination of the Contract.</w:t>
            </w:r>
          </w:p>
        </w:tc>
      </w:tr>
      <w:tr w:rsidR="009E69A7" w:rsidRPr="00C1701C" w14:paraId="4EE7C56B" w14:textId="77777777" w:rsidTr="006F130F">
        <w:trPr>
          <w:gridAfter w:val="1"/>
          <w:wAfter w:w="12" w:type="pct"/>
        </w:trPr>
        <w:tc>
          <w:tcPr>
            <w:tcW w:w="1160" w:type="pct"/>
          </w:tcPr>
          <w:p w14:paraId="4EE7C568" w14:textId="77777777" w:rsidR="009E69A7" w:rsidRPr="00F97810" w:rsidRDefault="00324646" w:rsidP="003C43CB">
            <w:pPr>
              <w:pStyle w:val="BodyTextFirstIndent"/>
              <w:rPr>
                <w:rFonts w:hint="eastAsia"/>
                <w:bCs/>
                <w:iCs/>
              </w:rPr>
            </w:pPr>
            <w:bookmarkStart w:id="134" w:name="_Toc433626971"/>
            <w:bookmarkStart w:id="135" w:name="_Toc442279518"/>
            <w:bookmarkStart w:id="136" w:name="_Toc442280121"/>
            <w:bookmarkStart w:id="137" w:name="_Toc442280514"/>
            <w:bookmarkStart w:id="138" w:name="_Toc442280643"/>
            <w:bookmarkStart w:id="139" w:name="_Toc444789199"/>
            <w:bookmarkStart w:id="140" w:name="_Toc447548149"/>
            <w:bookmarkStart w:id="141" w:name="_Toc512527486"/>
            <w:bookmarkStart w:id="142" w:name="_Toc513129529"/>
            <w:bookmarkStart w:id="143" w:name="_Toc513553310"/>
            <w:bookmarkStart w:id="144" w:name="_Toc516645182"/>
            <w:bookmarkStart w:id="145" w:name="_Toc516817674"/>
            <w:bookmarkStart w:id="146" w:name="_Toc524085894"/>
            <w:bookmarkStart w:id="147" w:name="_Toc38385899"/>
            <w:r w:rsidRPr="00F97810">
              <w:rPr>
                <w:bCs/>
              </w:rPr>
              <w:t>Government Employees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c>
          <w:tcPr>
            <w:tcW w:w="3828" w:type="pct"/>
          </w:tcPr>
          <w:p w14:paraId="4EE7C569" w14:textId="72BDB4EC" w:rsidR="00B43C3A" w:rsidRPr="00C1701C" w:rsidRDefault="00321F5A" w:rsidP="00B355C3">
            <w:pPr>
              <w:pStyle w:val="Heading5ITCa"/>
            </w:pPr>
            <w:r w:rsidRPr="008A317A">
              <w:t>The</w:t>
            </w:r>
            <w:r>
              <w:t xml:space="preserve"> following restrictions shall apply</w:t>
            </w:r>
            <w:r w:rsidR="00A70EFF">
              <w:t xml:space="preserve"> (in each case subject to the limited exception set forth in IT</w:t>
            </w:r>
            <w:r w:rsidR="00EF0FE9">
              <w:t>C</w:t>
            </w:r>
            <w:r w:rsidR="00A70EFF">
              <w:t xml:space="preserve"> Sub-Clause 5.10(f) below)</w:t>
            </w:r>
            <w:r>
              <w:t>:</w:t>
            </w:r>
          </w:p>
          <w:p w14:paraId="4EE7C56A" w14:textId="4FD61C8B" w:rsidR="009E69A7" w:rsidRPr="00C1701C" w:rsidRDefault="009E69A7" w:rsidP="000E089C">
            <w:pPr>
              <w:pStyle w:val="Lista"/>
              <w:numPr>
                <w:ilvl w:val="0"/>
                <w:numId w:val="22"/>
              </w:numPr>
            </w:pPr>
            <w:r w:rsidRPr="00C1701C">
              <w:t xml:space="preserve">No member of </w:t>
            </w:r>
            <w:r w:rsidR="00774F4C" w:rsidRPr="00C1701C">
              <w:t>the</w:t>
            </w:r>
            <w:r w:rsidR="009B76D4" w:rsidRPr="00C1701C">
              <w:t xml:space="preserve"> </w:t>
            </w:r>
            <w:r w:rsidR="00062728">
              <w:t>MFK</w:t>
            </w:r>
            <w:r w:rsidRPr="00C1701C">
              <w:t xml:space="preserve">’s board of directors or current employees of </w:t>
            </w:r>
            <w:r w:rsidR="00774F4C" w:rsidRPr="00C1701C">
              <w:t>the</w:t>
            </w:r>
            <w:r w:rsidR="009B76D4" w:rsidRPr="00C1701C">
              <w:t xml:space="preserve"> </w:t>
            </w:r>
            <w:r w:rsidR="00062728">
              <w:t>MFK</w:t>
            </w:r>
            <w:r w:rsidRPr="00C1701C">
              <w:t xml:space="preserve"> </w:t>
            </w:r>
            <w:r w:rsidR="00D31FC9" w:rsidRPr="00C1701C">
              <w:t xml:space="preserve">(whether part time, or full time, paid or unpaid, in leave status, etc.) </w:t>
            </w:r>
            <w:r w:rsidRPr="00C1701C">
              <w:t xml:space="preserve">shall </w:t>
            </w:r>
            <w:r w:rsidR="00324646" w:rsidRPr="00C1701C">
              <w:t xml:space="preserve">be proposed or </w:t>
            </w:r>
            <w:r w:rsidRPr="00C1701C">
              <w:t>work as, or on behalf of, any Consultant.</w:t>
            </w:r>
          </w:p>
        </w:tc>
      </w:tr>
      <w:tr w:rsidR="00BC7922" w:rsidRPr="00C1701C" w14:paraId="4EE7C56E" w14:textId="77777777" w:rsidTr="006F130F">
        <w:trPr>
          <w:gridAfter w:val="1"/>
          <w:wAfter w:w="12" w:type="pct"/>
        </w:trPr>
        <w:tc>
          <w:tcPr>
            <w:tcW w:w="1160" w:type="pct"/>
          </w:tcPr>
          <w:p w14:paraId="4EE7C56C" w14:textId="77777777" w:rsidR="00BC7922" w:rsidRPr="00C1701C" w:rsidRDefault="00BC7922" w:rsidP="003C43CB">
            <w:pPr>
              <w:pStyle w:val="BodyTextFirstIndent"/>
              <w:rPr>
                <w:rFonts w:hint="eastAsia"/>
              </w:rPr>
            </w:pPr>
          </w:p>
        </w:tc>
        <w:tc>
          <w:tcPr>
            <w:tcW w:w="3828" w:type="pct"/>
          </w:tcPr>
          <w:p w14:paraId="4EE7C56D" w14:textId="577BA48B" w:rsidR="00BC7922" w:rsidRPr="00C1701C" w:rsidRDefault="00324646" w:rsidP="000E089C">
            <w:pPr>
              <w:pStyle w:val="Lista"/>
            </w:pPr>
            <w:r w:rsidRPr="00C1701C">
              <w:t xml:space="preserve">Except as provided in </w:t>
            </w:r>
            <w:r w:rsidR="00FD6EF4">
              <w:t xml:space="preserve">ITC </w:t>
            </w:r>
            <w:r w:rsidR="00DF2F3A">
              <w:t>Sub-clause</w:t>
            </w:r>
            <w:r w:rsidRPr="00C1701C">
              <w:t xml:space="preserve"> 5.</w:t>
            </w:r>
            <w:r w:rsidR="00CA7A4C">
              <w:t>10</w:t>
            </w:r>
            <w:r w:rsidR="00B43C3A" w:rsidRPr="00C1701C">
              <w:t>(d)</w:t>
            </w:r>
            <w:r w:rsidRPr="00C1701C">
              <w:t xml:space="preserve">, no </w:t>
            </w:r>
            <w:r w:rsidR="00BC7922" w:rsidRPr="00C1701C">
              <w:t>current employees of the Government shall</w:t>
            </w:r>
            <w:r w:rsidRPr="00C1701C">
              <w:t xml:space="preserve"> </w:t>
            </w:r>
            <w:r w:rsidR="00BC7922" w:rsidRPr="00C1701C">
              <w:t>work as Consultants or as Personnel under their own ministries, departments or agencies.</w:t>
            </w:r>
          </w:p>
        </w:tc>
      </w:tr>
      <w:tr w:rsidR="00BC7922" w:rsidRPr="00C1701C" w14:paraId="4EE7C571" w14:textId="77777777" w:rsidTr="006F130F">
        <w:trPr>
          <w:gridAfter w:val="1"/>
          <w:wAfter w:w="12" w:type="pct"/>
        </w:trPr>
        <w:tc>
          <w:tcPr>
            <w:tcW w:w="1160" w:type="pct"/>
          </w:tcPr>
          <w:p w14:paraId="4EE7C56F" w14:textId="77777777" w:rsidR="00BC7922" w:rsidRPr="00C1701C" w:rsidRDefault="00BC7922" w:rsidP="003C43CB">
            <w:pPr>
              <w:pStyle w:val="BodyTextFirstIndent"/>
              <w:rPr>
                <w:rFonts w:hint="eastAsia"/>
                <w:i/>
                <w:iCs/>
              </w:rPr>
            </w:pPr>
          </w:p>
        </w:tc>
        <w:tc>
          <w:tcPr>
            <w:tcW w:w="3828" w:type="pct"/>
          </w:tcPr>
          <w:p w14:paraId="4EE7C570" w14:textId="6411E965" w:rsidR="00BC7922" w:rsidRPr="00C1701C" w:rsidRDefault="00BC7922" w:rsidP="000E089C">
            <w:pPr>
              <w:pStyle w:val="Lista"/>
            </w:pPr>
            <w:r w:rsidRPr="00C1701C">
              <w:t xml:space="preserve">Recruiting former </w:t>
            </w:r>
            <w:r w:rsidR="00062728">
              <w:t>MFK</w:t>
            </w:r>
            <w:r w:rsidRPr="00C1701C">
              <w:t xml:space="preserve"> or Government employees to </w:t>
            </w:r>
            <w:r w:rsidR="007031D7" w:rsidRPr="00C1701C">
              <w:t xml:space="preserve">perform services </w:t>
            </w:r>
            <w:r w:rsidRPr="00C1701C">
              <w:t>for their former ministries, departments or agencies is acceptable provided no conflict of interest exists.</w:t>
            </w:r>
          </w:p>
        </w:tc>
      </w:tr>
      <w:tr w:rsidR="00BC7922" w:rsidRPr="00C1701C" w14:paraId="4EE7C574" w14:textId="77777777" w:rsidTr="006F130F">
        <w:trPr>
          <w:gridAfter w:val="1"/>
          <w:wAfter w:w="12" w:type="pct"/>
        </w:trPr>
        <w:tc>
          <w:tcPr>
            <w:tcW w:w="1160" w:type="pct"/>
          </w:tcPr>
          <w:p w14:paraId="4EE7C572" w14:textId="77777777" w:rsidR="00BC7922" w:rsidRPr="00C1701C" w:rsidRDefault="00BC7922" w:rsidP="003C43CB">
            <w:pPr>
              <w:pStyle w:val="BodyTextFirstIndent"/>
              <w:rPr>
                <w:rFonts w:hint="eastAsia"/>
                <w:i/>
                <w:iCs/>
              </w:rPr>
            </w:pPr>
          </w:p>
        </w:tc>
        <w:tc>
          <w:tcPr>
            <w:tcW w:w="3828" w:type="pct"/>
          </w:tcPr>
          <w:p w14:paraId="3001A6E3" w14:textId="1E33ACEC" w:rsidR="00FD6EF4" w:rsidRDefault="00BC7922" w:rsidP="000E089C">
            <w:pPr>
              <w:pStyle w:val="Lista"/>
            </w:pPr>
            <w:r w:rsidRPr="00C1701C">
              <w:t xml:space="preserve">If a Consultant </w:t>
            </w:r>
            <w:r w:rsidR="00632FD0" w:rsidRPr="00C1701C">
              <w:t xml:space="preserve">proposes </w:t>
            </w:r>
            <w:r w:rsidRPr="00C1701C">
              <w:t>any Government employee as Personnel in their Technical Proposal, such Personnel must have written certification from the Government confirming that</w:t>
            </w:r>
            <w:r w:rsidR="00B43C3A" w:rsidRPr="00C1701C">
              <w:t>: (</w:t>
            </w:r>
            <w:proofErr w:type="spellStart"/>
            <w:r w:rsidR="00B43C3A" w:rsidRPr="00C1701C">
              <w:t>i</w:t>
            </w:r>
            <w:proofErr w:type="spellEnd"/>
            <w:r w:rsidR="00B43C3A" w:rsidRPr="00C1701C">
              <w:t>)</w:t>
            </w:r>
            <w:r w:rsidRPr="00C1701C">
              <w:t xml:space="preserve"> they </w:t>
            </w:r>
            <w:r w:rsidR="00B43C3A" w:rsidRPr="00C1701C">
              <w:t xml:space="preserve">will </w:t>
            </w:r>
            <w:r w:rsidR="00B43C3A" w:rsidRPr="00C1701C">
              <w:lastRenderedPageBreak/>
              <w:t xml:space="preserve">be </w:t>
            </w:r>
            <w:r w:rsidRPr="00C1701C">
              <w:t xml:space="preserve">on leave without pay from </w:t>
            </w:r>
            <w:r w:rsidR="00B43C3A" w:rsidRPr="00C1701C">
              <w:t xml:space="preserve">the time of </w:t>
            </w:r>
            <w:r w:rsidRPr="00C1701C">
              <w:t xml:space="preserve">their official </w:t>
            </w:r>
            <w:r w:rsidR="0015206E" w:rsidRPr="00C1701C">
              <w:t>P</w:t>
            </w:r>
            <w:r w:rsidR="00C93EA3" w:rsidRPr="00C1701C">
              <w:t>roposal submission</w:t>
            </w:r>
            <w:r w:rsidRPr="00C1701C">
              <w:t xml:space="preserve"> and </w:t>
            </w:r>
            <w:r w:rsidR="00B43C3A" w:rsidRPr="00C1701C">
              <w:t>will remain on leave without pay until the end of the</w:t>
            </w:r>
            <w:r w:rsidR="0015206E" w:rsidRPr="00C1701C">
              <w:t>ir assignment with the Consultant</w:t>
            </w:r>
            <w:r w:rsidR="0095691D" w:rsidRPr="00C1701C">
              <w:t xml:space="preserve"> and </w:t>
            </w:r>
            <w:r w:rsidR="00B43C3A" w:rsidRPr="00C1701C">
              <w:t xml:space="preserve">they are </w:t>
            </w:r>
            <w:r w:rsidRPr="00C1701C">
              <w:t>allowed to work full-time outside of their previous official position</w:t>
            </w:r>
            <w:r w:rsidR="00B43C3A" w:rsidRPr="00C1701C">
              <w:t xml:space="preserve">; </w:t>
            </w:r>
            <w:r w:rsidR="0095691D" w:rsidRPr="00C1701C">
              <w:t xml:space="preserve">or (ii) they will resign or retire from Government employment on or prior to the Contract </w:t>
            </w:r>
            <w:r w:rsidR="00CC7A0C" w:rsidRPr="00C1701C">
              <w:t>a</w:t>
            </w:r>
            <w:r w:rsidR="0095691D" w:rsidRPr="00C1701C">
              <w:t>ward date. Under no circumstances</w:t>
            </w:r>
            <w:r w:rsidR="00CC7A0C" w:rsidRPr="00C1701C">
              <w:t xml:space="preserve"> shall any individuals described in</w:t>
            </w:r>
            <w:r w:rsidR="0095691D" w:rsidRPr="00C1701C">
              <w:t xml:space="preserve"> (</w:t>
            </w:r>
            <w:proofErr w:type="spellStart"/>
            <w:r w:rsidR="0095691D" w:rsidRPr="00C1701C">
              <w:t>i</w:t>
            </w:r>
            <w:proofErr w:type="spellEnd"/>
            <w:r w:rsidR="0095691D" w:rsidRPr="00C1701C">
              <w:t>) and (ii)</w:t>
            </w:r>
            <w:r w:rsidR="00375BDE" w:rsidRPr="00C1701C">
              <w:t xml:space="preserve"> </w:t>
            </w:r>
            <w:r w:rsidR="00B43C3A" w:rsidRPr="00C1701C">
              <w:t xml:space="preserve">be responsible for approving the implementation of this Contract. </w:t>
            </w:r>
            <w:r w:rsidRPr="00C1701C">
              <w:t>Such certification shall be provided to the</w:t>
            </w:r>
            <w:r w:rsidR="009B76D4" w:rsidRPr="00C1701C">
              <w:t xml:space="preserve"> </w:t>
            </w:r>
            <w:r w:rsidR="00062728">
              <w:t>MFK</w:t>
            </w:r>
            <w:r w:rsidRPr="00C1701C">
              <w:t xml:space="preserve"> by the Consultant as part of its Technical </w:t>
            </w:r>
            <w:r w:rsidR="001152CB" w:rsidRPr="00C1701C">
              <w:t>Proposal.</w:t>
            </w:r>
            <w:r w:rsidR="00FD6EF4">
              <w:t xml:space="preserve"> </w:t>
            </w:r>
          </w:p>
          <w:p w14:paraId="4EE7C573" w14:textId="6909E097" w:rsidR="00BC7922" w:rsidRPr="00FD6EF4" w:rsidRDefault="00586CE3" w:rsidP="000E089C">
            <w:pPr>
              <w:pStyle w:val="Lista"/>
            </w:pPr>
            <w:r>
              <w:t>N</w:t>
            </w:r>
            <w:r w:rsidR="00FD6EF4" w:rsidRPr="00E30F38">
              <w:t xml:space="preserve">o employee of any MCC-funded accountable entity in any other country that is responsible for managing or administering any contract, grant, or other agreement between the </w:t>
            </w:r>
            <w:r w:rsidR="00FD6EF4">
              <w:t>Consultant</w:t>
            </w:r>
            <w:r w:rsidR="00FD6EF4" w:rsidRPr="00E30F38">
              <w:t xml:space="preserve"> and such other MCC-funded accountable entity shall be proposed or work as, or on behalf of, </w:t>
            </w:r>
            <w:r w:rsidR="00BC2DBE">
              <w:t>the</w:t>
            </w:r>
            <w:r w:rsidR="00FD6EF4" w:rsidRPr="00E30F38">
              <w:t xml:space="preserve"> </w:t>
            </w:r>
            <w:r w:rsidR="00FD6EF4">
              <w:t>Consultant</w:t>
            </w:r>
            <w:r w:rsidR="00FD6EF4" w:rsidRPr="00E30F38">
              <w:t>.</w:t>
            </w:r>
          </w:p>
        </w:tc>
      </w:tr>
      <w:tr w:rsidR="00BC7922" w:rsidRPr="00C1701C" w14:paraId="4EE7C577" w14:textId="77777777" w:rsidTr="006F130F">
        <w:trPr>
          <w:gridAfter w:val="1"/>
          <w:wAfter w:w="12" w:type="pct"/>
        </w:trPr>
        <w:tc>
          <w:tcPr>
            <w:tcW w:w="1160" w:type="pct"/>
          </w:tcPr>
          <w:p w14:paraId="4EE7C575" w14:textId="77777777" w:rsidR="00BC7922" w:rsidRPr="00C1701C" w:rsidRDefault="00BC7922" w:rsidP="003C43CB">
            <w:pPr>
              <w:pStyle w:val="BodyTextFirstIndent"/>
              <w:rPr>
                <w:rFonts w:hint="eastAsia"/>
                <w:i/>
                <w:iCs/>
              </w:rPr>
            </w:pPr>
          </w:p>
        </w:tc>
        <w:tc>
          <w:tcPr>
            <w:tcW w:w="3828" w:type="pct"/>
          </w:tcPr>
          <w:p w14:paraId="4EE7C576" w14:textId="1F148762" w:rsidR="00BC7922" w:rsidRPr="00C1701C" w:rsidRDefault="00BC7922" w:rsidP="000E089C">
            <w:pPr>
              <w:pStyle w:val="Lista"/>
            </w:pPr>
            <w:r w:rsidRPr="00C1701C">
              <w:t xml:space="preserve">In the case where a Consultant seeks to engage the services of any person falling under ITC </w:t>
            </w:r>
            <w:r w:rsidR="00DF2F3A">
              <w:t>Sub-clause</w:t>
            </w:r>
            <w:r w:rsidRPr="00C1701C">
              <w:t xml:space="preserve">s </w:t>
            </w:r>
            <w:r w:rsidR="00BD4339" w:rsidRPr="00C1701C">
              <w:t>5.</w:t>
            </w:r>
            <w:r w:rsidR="00CA7A4C">
              <w:t>10</w:t>
            </w:r>
            <w:r w:rsidR="00B43C3A" w:rsidRPr="00C1701C">
              <w:t xml:space="preserve">(a) </w:t>
            </w:r>
            <w:r w:rsidRPr="00C1701C">
              <w:t xml:space="preserve">– </w:t>
            </w:r>
            <w:r w:rsidR="00BD4339" w:rsidRPr="00C1701C">
              <w:t>5.</w:t>
            </w:r>
            <w:r w:rsidR="00CA7A4C">
              <w:t>10</w:t>
            </w:r>
            <w:r w:rsidR="00B43C3A" w:rsidRPr="00C1701C">
              <w:t>(</w:t>
            </w:r>
            <w:r w:rsidR="00FD6EF4">
              <w:t>e</w:t>
            </w:r>
            <w:r w:rsidR="00B43C3A" w:rsidRPr="00C1701C">
              <w:t>)</w:t>
            </w:r>
            <w:r w:rsidRPr="00C1701C">
              <w:t>, who may have left the</w:t>
            </w:r>
            <w:r w:rsidR="009B76D4" w:rsidRPr="00C1701C">
              <w:t xml:space="preserve"> </w:t>
            </w:r>
            <w:r w:rsidR="00062728">
              <w:t>MFK</w:t>
            </w:r>
            <w:r w:rsidR="001E4B4D">
              <w:t xml:space="preserve"> (or such other MCC-funded accountable entity, as the case may be)</w:t>
            </w:r>
            <w:r w:rsidRPr="00C1701C">
              <w:t xml:space="preserve"> within a period of less than twelve (12) months of the date of this RFP, it must obtain a “no-objection” from the</w:t>
            </w:r>
            <w:r w:rsidR="009B76D4" w:rsidRPr="00C1701C">
              <w:t xml:space="preserve"> </w:t>
            </w:r>
            <w:r w:rsidR="00062728">
              <w:t>MFK</w:t>
            </w:r>
            <w:r w:rsidRPr="00C1701C">
              <w:t xml:space="preserve"> for the inclusion of such a person, prior to the Consultant’s submission of its Proposal.</w:t>
            </w:r>
            <w:r w:rsidR="00161378">
              <w:t xml:space="preserve"> The </w:t>
            </w:r>
            <w:r w:rsidR="00062728">
              <w:t>MFK</w:t>
            </w:r>
            <w:r w:rsidR="00161378">
              <w:t xml:space="preserve"> must also obtain a “no-objection’ from MCC before replying </w:t>
            </w:r>
            <w:r w:rsidR="00F94CEB">
              <w:t xml:space="preserve">to </w:t>
            </w:r>
            <w:r w:rsidR="00161378">
              <w:t>the Consultant</w:t>
            </w:r>
            <w:r w:rsidR="00F94CEB">
              <w:t xml:space="preserve"> on any related </w:t>
            </w:r>
            <w:r w:rsidR="00414902">
              <w:t>correspondence</w:t>
            </w:r>
            <w:r w:rsidR="00161378">
              <w:t>.</w:t>
            </w:r>
          </w:p>
        </w:tc>
      </w:tr>
      <w:tr w:rsidR="002849F1" w:rsidRPr="00C1701C" w14:paraId="4EE7C57E" w14:textId="77777777" w:rsidTr="006F130F">
        <w:trPr>
          <w:gridAfter w:val="1"/>
          <w:wAfter w:w="12" w:type="pct"/>
        </w:trPr>
        <w:tc>
          <w:tcPr>
            <w:tcW w:w="1160" w:type="pct"/>
          </w:tcPr>
          <w:p w14:paraId="4EE7C578" w14:textId="77777777" w:rsidR="002849F1" w:rsidRPr="00F97810" w:rsidRDefault="002849F1" w:rsidP="003C43CB">
            <w:pPr>
              <w:pStyle w:val="BodyTextFirstIndent"/>
              <w:rPr>
                <w:rFonts w:hint="eastAsia"/>
                <w:bCs/>
              </w:rPr>
            </w:pPr>
            <w:r w:rsidRPr="00F97810">
              <w:rPr>
                <w:bCs/>
              </w:rPr>
              <w:t>Ineligibility and Debarment</w:t>
            </w:r>
          </w:p>
        </w:tc>
        <w:tc>
          <w:tcPr>
            <w:tcW w:w="3828" w:type="pct"/>
          </w:tcPr>
          <w:p w14:paraId="4EE7C579" w14:textId="269B7A23" w:rsidR="002849F1" w:rsidRPr="00F45B53" w:rsidRDefault="0007427A" w:rsidP="00B355C3">
            <w:pPr>
              <w:pStyle w:val="Heading5ITCa"/>
            </w:pPr>
            <w:r w:rsidRPr="00C1701C">
              <w:t xml:space="preserve">A </w:t>
            </w:r>
            <w:r w:rsidRPr="00F45B53">
              <w:t xml:space="preserve">Consultant, </w:t>
            </w:r>
            <w:r w:rsidR="002F6785" w:rsidRPr="00F45B53">
              <w:t xml:space="preserve">all parties constituting the Consultant, </w:t>
            </w:r>
            <w:r w:rsidRPr="00F45B53">
              <w:t xml:space="preserve">and any </w:t>
            </w:r>
            <w:r w:rsidR="000E44CF" w:rsidRPr="00F45B53">
              <w:t>S</w:t>
            </w:r>
            <w:r w:rsidR="003A0B6B" w:rsidRPr="00F45B53">
              <w:t>ub-</w:t>
            </w:r>
            <w:r w:rsidR="000E44CF" w:rsidRPr="00F45B53">
              <w:t>C</w:t>
            </w:r>
            <w:r w:rsidR="003A0B6B" w:rsidRPr="00F45B53">
              <w:t>onsultant</w:t>
            </w:r>
            <w:r w:rsidRPr="00F45B53">
              <w:t xml:space="preserve">s </w:t>
            </w:r>
            <w:r w:rsidR="0070342E" w:rsidRPr="00F45B53">
              <w:t>and</w:t>
            </w:r>
            <w:r w:rsidR="002A21B9" w:rsidRPr="00F45B53">
              <w:t xml:space="preserve"> </w:t>
            </w:r>
            <w:r w:rsidRPr="00F45B53">
              <w:t xml:space="preserve">suppliers for any part of the Contract, including related services, and their respective </w:t>
            </w:r>
            <w:r w:rsidR="00ED4235" w:rsidRPr="00F45B53">
              <w:t>Personnel</w:t>
            </w:r>
            <w:r w:rsidRPr="00F45B53">
              <w:t xml:space="preserve"> and affiliates, will not be any person or entity under (a) a</w:t>
            </w:r>
            <w:r w:rsidR="002849F1" w:rsidRPr="00F45B53">
              <w:t xml:space="preserve"> declaration of ineligibility for</w:t>
            </w:r>
            <w:r w:rsidRPr="00F45B53">
              <w:t xml:space="preserve"> engaging in </w:t>
            </w:r>
            <w:r w:rsidR="00AE74E1" w:rsidRPr="00F45B53">
              <w:t xml:space="preserve">coercion, collusion, corruption, fraud, obstruction  of investigation into allegations of fraud or corruption or prohibited practices </w:t>
            </w:r>
            <w:r w:rsidRPr="00F45B53">
              <w:t xml:space="preserve">as contemplated by ITC </w:t>
            </w:r>
            <w:r w:rsidR="00DF2F3A" w:rsidRPr="00F45B53">
              <w:t>Sub-clause</w:t>
            </w:r>
            <w:r w:rsidR="0070342E" w:rsidRPr="00F45B53">
              <w:t xml:space="preserve"> </w:t>
            </w:r>
            <w:r w:rsidRPr="00F45B53">
              <w:t>3.1 above, or (b) that has been declared ineligible for participation in a procurement in accordance with the procedures set out in Part 10 of MCC</w:t>
            </w:r>
            <w:r w:rsidR="002849F1" w:rsidRPr="00F45B53">
              <w:t xml:space="preserve"> Program Procurement Guidelines (Eligibility Verification Procedures) that can be found on MCC’s website</w:t>
            </w:r>
            <w:r w:rsidR="0015206E" w:rsidRPr="00F45B53">
              <w:t xml:space="preserve"> at</w:t>
            </w:r>
            <w:r w:rsidR="002849F1" w:rsidRPr="00F45B53">
              <w:t xml:space="preserve"> </w:t>
            </w:r>
            <w:hyperlink r:id="rId27" w:history="1">
              <w:r w:rsidR="0015206E" w:rsidRPr="00F45B53">
                <w:t>www.mcc.gov/ppg</w:t>
              </w:r>
            </w:hyperlink>
            <w:r w:rsidR="002849F1" w:rsidRPr="00F45B53">
              <w:t xml:space="preserve">. This would also remove from eligibility for participation in </w:t>
            </w:r>
            <w:r w:rsidR="002A21B9" w:rsidRPr="00F45B53">
              <w:t xml:space="preserve">this </w:t>
            </w:r>
            <w:r w:rsidR="002849F1" w:rsidRPr="00F45B53">
              <w:t xml:space="preserve">procurement any </w:t>
            </w:r>
            <w:r w:rsidRPr="00F45B53">
              <w:t xml:space="preserve">entity </w:t>
            </w:r>
            <w:r w:rsidR="002849F1" w:rsidRPr="00F45B53">
              <w:t>that is organized in</w:t>
            </w:r>
            <w:r w:rsidR="002A21B9" w:rsidRPr="00F45B53">
              <w:t>,</w:t>
            </w:r>
            <w:r w:rsidR="002849F1" w:rsidRPr="00F45B53">
              <w:t xml:space="preserve"> or has its principal place of business or a significant portion of its operations in</w:t>
            </w:r>
            <w:r w:rsidR="002A21B9" w:rsidRPr="00F45B53">
              <w:t>,</w:t>
            </w:r>
            <w:r w:rsidR="002849F1" w:rsidRPr="00F45B53">
              <w:t xml:space="preserve"> any country that is subject to sanction</w:t>
            </w:r>
            <w:r w:rsidRPr="00F45B53">
              <w:t>s</w:t>
            </w:r>
            <w:r w:rsidR="002849F1" w:rsidRPr="00F45B53">
              <w:t xml:space="preserve"> or restriction</w:t>
            </w:r>
            <w:r w:rsidRPr="00F45B53">
              <w:t>s</w:t>
            </w:r>
            <w:r w:rsidR="002849F1" w:rsidRPr="00F45B53">
              <w:t xml:space="preserve"> by law or policy of the United States.</w:t>
            </w:r>
          </w:p>
          <w:p w14:paraId="4EE7C57A" w14:textId="6C4A37C1" w:rsidR="002849F1" w:rsidRPr="00C1701C" w:rsidRDefault="0007427A" w:rsidP="00B355C3">
            <w:pPr>
              <w:pStyle w:val="Heading5ITCa"/>
            </w:pPr>
            <w:r w:rsidRPr="00F45B53">
              <w:t xml:space="preserve">A </w:t>
            </w:r>
            <w:r w:rsidR="002849F1" w:rsidRPr="00F45B53">
              <w:t>Consultant</w:t>
            </w:r>
            <w:r w:rsidRPr="00F45B53">
              <w:t xml:space="preserve">, all parties constituting the Consultant, and any </w:t>
            </w:r>
            <w:r w:rsidR="000E44CF" w:rsidRPr="00F45B53">
              <w:t>S</w:t>
            </w:r>
            <w:r w:rsidR="003A0B6B" w:rsidRPr="00F45B53">
              <w:t>ub-</w:t>
            </w:r>
            <w:r w:rsidR="000E44CF" w:rsidRPr="00F45B53">
              <w:t>C</w:t>
            </w:r>
            <w:r w:rsidR="003A0B6B" w:rsidRPr="00F45B53">
              <w:t>onsultant</w:t>
            </w:r>
            <w:r w:rsidRPr="00F45B53">
              <w:t xml:space="preserve">s and suppliers for any part of the Contract, including related services, and their respective </w:t>
            </w:r>
            <w:r w:rsidR="000E44CF" w:rsidRPr="00F45B53">
              <w:t>P</w:t>
            </w:r>
            <w:r w:rsidRPr="00F45B53">
              <w:t xml:space="preserve">ersonnel and affiliates not otherwise made ineligible for a reason described in this </w:t>
            </w:r>
            <w:r w:rsidR="00DE10B5" w:rsidRPr="00F45B53">
              <w:t>ITC</w:t>
            </w:r>
            <w:r w:rsidRPr="00F45B53">
              <w:t xml:space="preserve"> </w:t>
            </w:r>
            <w:r w:rsidR="00DF2F3A" w:rsidRPr="00F45B53">
              <w:t xml:space="preserve">Clause </w:t>
            </w:r>
            <w:r w:rsidRPr="00F45B53">
              <w:lastRenderedPageBreak/>
              <w:t>5 will nonetheless be ex</w:t>
            </w:r>
            <w:r w:rsidRPr="00C1701C">
              <w:t>cluded if:</w:t>
            </w:r>
          </w:p>
          <w:p w14:paraId="4EE7C57B" w14:textId="77777777" w:rsidR="002849F1" w:rsidRPr="00C1701C" w:rsidRDefault="002849F1" w:rsidP="00A93D49">
            <w:pPr>
              <w:pStyle w:val="Lista"/>
              <w:numPr>
                <w:ilvl w:val="0"/>
                <w:numId w:val="67"/>
              </w:numPr>
            </w:pPr>
            <w:r w:rsidRPr="00C1701C">
              <w:t xml:space="preserve">as a matter of law or official regulation, the Government prohibits commercial relations with the country of </w:t>
            </w:r>
            <w:r w:rsidR="00DA7FB6" w:rsidRPr="00C1701C">
              <w:t xml:space="preserve">the </w:t>
            </w:r>
            <w:r w:rsidRPr="00C1701C">
              <w:t>Consultant</w:t>
            </w:r>
            <w:r w:rsidR="00DA7FB6" w:rsidRPr="00C1701C">
              <w:t xml:space="preserve"> (including any </w:t>
            </w:r>
            <w:r w:rsidR="00632FD0" w:rsidRPr="00C1701C">
              <w:t>Associates</w:t>
            </w:r>
            <w:r w:rsidRPr="00C1701C">
              <w:t xml:space="preserve">, </w:t>
            </w:r>
            <w:r w:rsidR="000E44CF" w:rsidRPr="00C1701C">
              <w:t>Sub-Consult</w:t>
            </w:r>
            <w:r w:rsidR="003A0B6B" w:rsidRPr="00C1701C">
              <w:t>ant</w:t>
            </w:r>
            <w:r w:rsidR="00DA7FB6" w:rsidRPr="00C1701C">
              <w:t>s, and suppliers and any respective affiliates); or</w:t>
            </w:r>
            <w:r w:rsidRPr="00C1701C">
              <w:t xml:space="preserve"> </w:t>
            </w:r>
          </w:p>
          <w:p w14:paraId="4EE7C57C" w14:textId="77777777" w:rsidR="00DA7FB6" w:rsidRPr="00C1701C" w:rsidRDefault="002849F1" w:rsidP="000E089C">
            <w:pPr>
              <w:pStyle w:val="Lista"/>
            </w:pPr>
            <w:r w:rsidRPr="00C1701C">
              <w:t xml:space="preserve">by an act of compliance with a decision of the United Nations Security Council taken under Chapter VII of the Charter of the United Nations, the Government prohibits any import of goods from the country of </w:t>
            </w:r>
            <w:r w:rsidR="00DA7FB6" w:rsidRPr="00C1701C">
              <w:t xml:space="preserve">the </w:t>
            </w:r>
            <w:r w:rsidRPr="00C1701C">
              <w:t>Consultant</w:t>
            </w:r>
            <w:r w:rsidR="00DA7FB6" w:rsidRPr="00C1701C">
              <w:t xml:space="preserve"> (including any </w:t>
            </w:r>
            <w:r w:rsidR="00632FD0" w:rsidRPr="00C1701C">
              <w:t>A</w:t>
            </w:r>
            <w:r w:rsidR="00DA7FB6" w:rsidRPr="00C1701C">
              <w:t xml:space="preserve">ssociates, </w:t>
            </w:r>
            <w:r w:rsidR="000E44CF" w:rsidRPr="00C1701C">
              <w:t>Sub-Consult</w:t>
            </w:r>
            <w:r w:rsidR="003A0B6B" w:rsidRPr="00C1701C">
              <w:t>ant</w:t>
            </w:r>
            <w:r w:rsidR="00DA7FB6" w:rsidRPr="00C1701C">
              <w:t>s, and suppliers and any respective affiliates) or any payments to entities in such country; or</w:t>
            </w:r>
          </w:p>
          <w:p w14:paraId="4EE7C57D" w14:textId="77777777" w:rsidR="002849F1" w:rsidRPr="00C1701C" w:rsidRDefault="002849F1" w:rsidP="000E089C">
            <w:pPr>
              <w:pStyle w:val="Lista"/>
            </w:pPr>
            <w:r w:rsidRPr="00C1701C">
              <w:t xml:space="preserve">such </w:t>
            </w:r>
            <w:r w:rsidR="00C47934" w:rsidRPr="00C1701C">
              <w:t>Consultant</w:t>
            </w:r>
            <w:r w:rsidRPr="00C1701C">
              <w:t xml:space="preserve">, </w:t>
            </w:r>
            <w:r w:rsidR="00C47934" w:rsidRPr="00C1701C">
              <w:t xml:space="preserve">any parties constituting the Consultant, any </w:t>
            </w:r>
            <w:r w:rsidR="000E44CF" w:rsidRPr="00C1701C">
              <w:t>Sub-Consult</w:t>
            </w:r>
            <w:r w:rsidR="003A0B6B" w:rsidRPr="00C1701C">
              <w:t>ant</w:t>
            </w:r>
            <w:r w:rsidR="00C47934" w:rsidRPr="00C1701C">
              <w:t xml:space="preserve"> or supplier or their respective </w:t>
            </w:r>
            <w:r w:rsidR="00ED4235" w:rsidRPr="00C1701C">
              <w:t>Personnel</w:t>
            </w:r>
            <w:r w:rsidR="00C47934" w:rsidRPr="00C1701C">
              <w:t xml:space="preserve"> or affiliates are otherwise deemed ineligible by MCC pursuant to any policy or guidance that may, from time to time, be in effect as posted on MCC’s website.</w:t>
            </w:r>
          </w:p>
        </w:tc>
      </w:tr>
      <w:tr w:rsidR="001047B5" w:rsidRPr="00C1701C" w14:paraId="4EE7C581" w14:textId="77777777" w:rsidTr="006F130F">
        <w:trPr>
          <w:gridAfter w:val="1"/>
          <w:wAfter w:w="12" w:type="pct"/>
        </w:trPr>
        <w:tc>
          <w:tcPr>
            <w:tcW w:w="1160" w:type="pct"/>
          </w:tcPr>
          <w:p w14:paraId="4EE7C57F" w14:textId="77777777" w:rsidR="001047B5" w:rsidRPr="00F97810" w:rsidRDefault="001047B5" w:rsidP="003C43CB">
            <w:pPr>
              <w:pStyle w:val="BodyTextFirstIndent"/>
              <w:rPr>
                <w:rFonts w:hint="eastAsia"/>
                <w:bCs/>
              </w:rPr>
            </w:pPr>
            <w:r w:rsidRPr="00F97810">
              <w:rPr>
                <w:bCs/>
              </w:rPr>
              <w:lastRenderedPageBreak/>
              <w:t>Evidence of Continued Eligibility</w:t>
            </w:r>
          </w:p>
        </w:tc>
        <w:tc>
          <w:tcPr>
            <w:tcW w:w="3828" w:type="pct"/>
          </w:tcPr>
          <w:p w14:paraId="4EE7C580" w14:textId="0CF019B1" w:rsidR="001047B5" w:rsidRPr="00C1701C" w:rsidRDefault="001047B5" w:rsidP="00B355C3">
            <w:pPr>
              <w:pStyle w:val="Heading5ITCa"/>
            </w:pPr>
            <w:r w:rsidRPr="00C1701C">
              <w:t xml:space="preserve">Consultants shall provide such evidence of their continued eligibility in a manner satisfactory to the </w:t>
            </w:r>
            <w:r w:rsidR="00062728">
              <w:t>MFK</w:t>
            </w:r>
            <w:r w:rsidRPr="00C1701C">
              <w:t xml:space="preserve">, as the </w:t>
            </w:r>
            <w:r w:rsidR="00062728">
              <w:t>MFK</w:t>
            </w:r>
            <w:r w:rsidRPr="00C1701C">
              <w:t xml:space="preserve"> shall reasonably request.</w:t>
            </w:r>
          </w:p>
        </w:tc>
      </w:tr>
      <w:tr w:rsidR="002849F1" w:rsidRPr="00C1701C" w14:paraId="4EE7C584" w14:textId="77777777" w:rsidTr="006F130F">
        <w:trPr>
          <w:gridAfter w:val="1"/>
          <w:wAfter w:w="12" w:type="pct"/>
        </w:trPr>
        <w:tc>
          <w:tcPr>
            <w:tcW w:w="1160" w:type="pct"/>
          </w:tcPr>
          <w:p w14:paraId="4EE7C582" w14:textId="77777777" w:rsidR="002849F1" w:rsidRPr="00F97810" w:rsidRDefault="002849F1" w:rsidP="003C43CB">
            <w:pPr>
              <w:pStyle w:val="BodyTextFirstIndent"/>
              <w:rPr>
                <w:rFonts w:hint="eastAsia"/>
                <w:bCs/>
              </w:rPr>
            </w:pPr>
            <w:r w:rsidRPr="00F97810">
              <w:rPr>
                <w:bCs/>
              </w:rPr>
              <w:t>Unfair Advantage</w:t>
            </w:r>
          </w:p>
        </w:tc>
        <w:tc>
          <w:tcPr>
            <w:tcW w:w="3828" w:type="pct"/>
          </w:tcPr>
          <w:p w14:paraId="4EE7C583" w14:textId="72166600" w:rsidR="002849F1" w:rsidRPr="00C1701C" w:rsidRDefault="002849F1" w:rsidP="00B355C3">
            <w:pPr>
              <w:pStyle w:val="Heading5ITCa"/>
            </w:pPr>
            <w:r w:rsidRPr="00C1701C">
              <w:t>If a Consultant could derive a</w:t>
            </w:r>
            <w:r w:rsidR="00A70789" w:rsidRPr="00C1701C">
              <w:t>n unfair</w:t>
            </w:r>
            <w:r w:rsidRPr="00C1701C">
              <w:t xml:space="preserve"> competitive advantage from having provided consulting services related to the assignment in question, the </w:t>
            </w:r>
            <w:r w:rsidR="00062728">
              <w:t>MFK</w:t>
            </w:r>
            <w:r w:rsidRPr="00C1701C">
              <w:t xml:space="preserve"> shall make available to all Consultants, together with this RFP, all information that would in that respect give such Consultant any</w:t>
            </w:r>
            <w:r w:rsidR="00A70789" w:rsidRPr="00C1701C">
              <w:t xml:space="preserve"> unfair</w:t>
            </w:r>
            <w:r w:rsidRPr="00C1701C">
              <w:t xml:space="preserve"> competitive advantage over competing Consultants.</w:t>
            </w:r>
          </w:p>
        </w:tc>
      </w:tr>
      <w:tr w:rsidR="002849F1" w:rsidRPr="00C1701C" w14:paraId="4EE7C587" w14:textId="77777777" w:rsidTr="006F130F">
        <w:trPr>
          <w:gridAfter w:val="1"/>
          <w:wAfter w:w="12" w:type="pct"/>
        </w:trPr>
        <w:tc>
          <w:tcPr>
            <w:tcW w:w="1160" w:type="pct"/>
          </w:tcPr>
          <w:p w14:paraId="4EE7C585" w14:textId="77777777" w:rsidR="002849F1" w:rsidRPr="00F97810" w:rsidRDefault="002849F1" w:rsidP="003C43CB">
            <w:pPr>
              <w:pStyle w:val="BodyTextFirstIndent"/>
              <w:rPr>
                <w:rFonts w:hint="eastAsia"/>
                <w:bCs/>
              </w:rPr>
            </w:pPr>
            <w:bookmarkStart w:id="148" w:name="_Toc191882748"/>
            <w:bookmarkStart w:id="149" w:name="_Toc192129710"/>
            <w:bookmarkStart w:id="150" w:name="_Toc193002142"/>
            <w:bookmarkStart w:id="151" w:name="_Toc193002282"/>
            <w:bookmarkStart w:id="152" w:name="_Toc198097341"/>
            <w:r w:rsidRPr="00F97810">
              <w:rPr>
                <w:bCs/>
              </w:rPr>
              <w:t>Commissions and Gratuities</w:t>
            </w:r>
            <w:bookmarkEnd w:id="148"/>
            <w:bookmarkEnd w:id="149"/>
            <w:bookmarkEnd w:id="150"/>
            <w:bookmarkEnd w:id="151"/>
            <w:bookmarkEnd w:id="152"/>
          </w:p>
        </w:tc>
        <w:tc>
          <w:tcPr>
            <w:tcW w:w="3828" w:type="pct"/>
          </w:tcPr>
          <w:p w14:paraId="4EE7C586" w14:textId="30261309" w:rsidR="002849F1" w:rsidRPr="00C1701C" w:rsidRDefault="002849F1" w:rsidP="00B355C3">
            <w:pPr>
              <w:pStyle w:val="Heading5ITCa"/>
            </w:pPr>
            <w:r w:rsidRPr="00C1701C">
              <w:t>Consultant</w:t>
            </w:r>
            <w:r w:rsidR="00784886">
              <w:t>s</w:t>
            </w:r>
            <w:r w:rsidRPr="00C1701C">
              <w:t xml:space="preserve"> </w:t>
            </w:r>
            <w:r w:rsidR="001047B5" w:rsidRPr="00C1701C">
              <w:t xml:space="preserve">will </w:t>
            </w:r>
            <w:r w:rsidRPr="00C1701C">
              <w:t xml:space="preserve">furnish information on commissions and gratuities, if any, paid or to be paid relating to this </w:t>
            </w:r>
            <w:r w:rsidR="001047B5" w:rsidRPr="00C1701C">
              <w:t>procurement or its</w:t>
            </w:r>
            <w:r w:rsidRPr="00C1701C">
              <w:t xml:space="preserve"> Proposal and during </w:t>
            </w:r>
            <w:r w:rsidR="001047B5" w:rsidRPr="00C1701C">
              <w:t xml:space="preserve">performance </w:t>
            </w:r>
            <w:r w:rsidRPr="00C1701C">
              <w:t xml:space="preserve">of the </w:t>
            </w:r>
            <w:r w:rsidR="001047B5" w:rsidRPr="00C1701C">
              <w:t xml:space="preserve">Contract </w:t>
            </w:r>
            <w:r w:rsidRPr="00C1701C">
              <w:t xml:space="preserve">if the Consultant is awarded the Contract, as requested in </w:t>
            </w:r>
            <w:r w:rsidR="00784886">
              <w:t>this RFP</w:t>
            </w:r>
            <w:r w:rsidR="00107324" w:rsidRPr="00C1701C">
              <w:t>.</w:t>
            </w:r>
          </w:p>
        </w:tc>
      </w:tr>
      <w:tr w:rsidR="002849F1" w:rsidRPr="00C1701C" w14:paraId="4EE7C58A" w14:textId="77777777" w:rsidTr="006F130F">
        <w:trPr>
          <w:gridAfter w:val="1"/>
          <w:wAfter w:w="12" w:type="pct"/>
        </w:trPr>
        <w:tc>
          <w:tcPr>
            <w:tcW w:w="1160" w:type="pct"/>
          </w:tcPr>
          <w:p w14:paraId="4EE7C588" w14:textId="05091A8E" w:rsidR="002849F1" w:rsidRPr="00F97810" w:rsidRDefault="00630912" w:rsidP="006934F2">
            <w:pPr>
              <w:pStyle w:val="Heading4ITC1"/>
            </w:pPr>
            <w:bookmarkStart w:id="153" w:name="_Toc191882749"/>
            <w:bookmarkStart w:id="154" w:name="_Toc192129711"/>
            <w:bookmarkStart w:id="155" w:name="_Toc193002143"/>
            <w:bookmarkStart w:id="156" w:name="_Toc193002283"/>
            <w:bookmarkStart w:id="157" w:name="_Toc198097342"/>
            <w:bookmarkStart w:id="158" w:name="_Toc442280122"/>
            <w:bookmarkStart w:id="159" w:name="_Toc442280515"/>
            <w:bookmarkStart w:id="160" w:name="_Toc442280644"/>
            <w:bookmarkStart w:id="161" w:name="_Toc444789200"/>
            <w:bookmarkStart w:id="162" w:name="_Toc447549415"/>
            <w:bookmarkStart w:id="163" w:name="_Toc38385900"/>
            <w:bookmarkStart w:id="164" w:name="_Toc56009375"/>
            <w:bookmarkStart w:id="165" w:name="_Toc56057101"/>
            <w:bookmarkStart w:id="166" w:name="_Toc56095269"/>
            <w:bookmarkStart w:id="167" w:name="_Toc56118356"/>
            <w:r w:rsidRPr="00F97810">
              <w:t>Origin of Goods and Consulting Services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3828" w:type="pct"/>
          </w:tcPr>
          <w:p w14:paraId="4EE7C589" w14:textId="4796481B" w:rsidR="002849F1" w:rsidRPr="00C1701C" w:rsidRDefault="00630912" w:rsidP="00B355C3">
            <w:pPr>
              <w:pStyle w:val="Heading5ITCa"/>
            </w:pPr>
            <w:bookmarkStart w:id="168" w:name="_Toc444851641"/>
            <w:bookmarkStart w:id="169" w:name="_Toc447549416"/>
            <w:r w:rsidRPr="00C1701C">
              <w:t>Goods supplied and consulting services provided under the Contract may originate from any country</w:t>
            </w:r>
            <w:r w:rsidR="001C31D4" w:rsidRPr="00C1701C">
              <w:t>,</w:t>
            </w:r>
            <w:r w:rsidRPr="00C1701C">
              <w:t xml:space="preserve"> subject to the same restrictions specified for Consultants (including their </w:t>
            </w:r>
            <w:r w:rsidR="00FF2C83" w:rsidRPr="00C1701C">
              <w:t>A</w:t>
            </w:r>
            <w:r w:rsidRPr="00C1701C">
              <w:t xml:space="preserve">ssociates, if any), their Personnel and </w:t>
            </w:r>
            <w:r w:rsidR="000E44CF" w:rsidRPr="00C1701C">
              <w:t>Sub-Consult</w:t>
            </w:r>
            <w:r w:rsidRPr="00C1701C">
              <w:t xml:space="preserve">ants set forth in ITC </w:t>
            </w:r>
            <w:r w:rsidR="00B22D82">
              <w:t>C</w:t>
            </w:r>
            <w:r w:rsidR="00DF2F3A">
              <w:t>lause</w:t>
            </w:r>
            <w:r w:rsidRPr="00C1701C">
              <w:t xml:space="preserve"> 5.</w:t>
            </w:r>
            <w:bookmarkEnd w:id="168"/>
            <w:bookmarkEnd w:id="169"/>
          </w:p>
        </w:tc>
      </w:tr>
      <w:tr w:rsidR="00476AAA" w:rsidRPr="00C1701C" w14:paraId="4EE7C58C" w14:textId="77777777" w:rsidTr="006F130F">
        <w:tc>
          <w:tcPr>
            <w:tcW w:w="5000" w:type="pct"/>
            <w:gridSpan w:val="3"/>
          </w:tcPr>
          <w:p w14:paraId="4EE7C58B" w14:textId="6F43422A" w:rsidR="00476AAA" w:rsidRPr="00C1701C" w:rsidDel="004C6AFC" w:rsidRDefault="00476AAA" w:rsidP="00DA5A28">
            <w:pPr>
              <w:pStyle w:val="Heading3ITCInstructionstoConsultants"/>
              <w:rPr>
                <w:rFonts w:hint="eastAsia"/>
              </w:rPr>
            </w:pPr>
            <w:bookmarkStart w:id="170" w:name="_Toc444844541"/>
            <w:bookmarkStart w:id="171" w:name="_Toc447549417"/>
            <w:bookmarkStart w:id="172" w:name="_Toc56009376"/>
            <w:bookmarkStart w:id="173" w:name="_Toc56064139"/>
            <w:bookmarkStart w:id="174" w:name="_Toc56095270"/>
            <w:bookmarkStart w:id="175" w:name="_Toc56118357"/>
            <w:bookmarkStart w:id="176" w:name="_Toc56118605"/>
            <w:r w:rsidRPr="00C1701C">
              <w:t>Contents of RFP</w:t>
            </w:r>
            <w:bookmarkEnd w:id="170"/>
            <w:bookmarkEnd w:id="171"/>
            <w:bookmarkEnd w:id="172"/>
            <w:bookmarkEnd w:id="173"/>
            <w:bookmarkEnd w:id="174"/>
            <w:bookmarkEnd w:id="175"/>
            <w:bookmarkEnd w:id="176"/>
          </w:p>
        </w:tc>
      </w:tr>
      <w:tr w:rsidR="002849F1" w:rsidRPr="00C1701C" w14:paraId="4EE7C59C" w14:textId="77777777" w:rsidTr="006F130F">
        <w:trPr>
          <w:gridAfter w:val="1"/>
          <w:wAfter w:w="12" w:type="pct"/>
        </w:trPr>
        <w:tc>
          <w:tcPr>
            <w:tcW w:w="1160" w:type="pct"/>
          </w:tcPr>
          <w:p w14:paraId="4EE7C58D" w14:textId="5D2B2D91" w:rsidR="002849F1" w:rsidRPr="00F97810" w:rsidRDefault="00F37847" w:rsidP="006934F2">
            <w:pPr>
              <w:pStyle w:val="Heading4ITC1"/>
            </w:pPr>
            <w:bookmarkStart w:id="177" w:name="_Toc442280123"/>
            <w:bookmarkStart w:id="178" w:name="_Toc442280516"/>
            <w:bookmarkStart w:id="179" w:name="_Toc442280645"/>
            <w:bookmarkStart w:id="180" w:name="_Toc444789201"/>
            <w:bookmarkStart w:id="181" w:name="_Toc444851643"/>
            <w:bookmarkStart w:id="182" w:name="_Toc447549418"/>
            <w:bookmarkStart w:id="183" w:name="_Toc38385901"/>
            <w:bookmarkStart w:id="184" w:name="_Toc56009377"/>
            <w:bookmarkStart w:id="185" w:name="_Toc56057102"/>
            <w:bookmarkStart w:id="186" w:name="_Toc56095271"/>
            <w:bookmarkStart w:id="187" w:name="_Toc56118358"/>
            <w:r w:rsidRPr="00F97810">
              <w:t>Sections of RFP</w:t>
            </w:r>
            <w:bookmarkStart w:id="188" w:name="_Toc444851644"/>
            <w:bookmarkStart w:id="189" w:name="_Toc444851645"/>
            <w:bookmarkStart w:id="190" w:name="_Toc444851646"/>
            <w:bookmarkStart w:id="191" w:name="_Toc444851647"/>
            <w:bookmarkStart w:id="192" w:name="_Toc444851648"/>
            <w:bookmarkStart w:id="193" w:name="_Toc444851649"/>
            <w:bookmarkStart w:id="194" w:name="_Toc444851650"/>
            <w:bookmarkStart w:id="195" w:name="_Toc44485165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tc>
        <w:tc>
          <w:tcPr>
            <w:tcW w:w="3828" w:type="pct"/>
          </w:tcPr>
          <w:p w14:paraId="4EE7C58E" w14:textId="77777777" w:rsidR="00F37847" w:rsidRPr="00C1701C" w:rsidRDefault="00F37847" w:rsidP="00B355C3">
            <w:pPr>
              <w:pStyle w:val="Heading5ITCa"/>
            </w:pPr>
            <w:bookmarkStart w:id="196" w:name="_Toc444851653"/>
            <w:bookmarkStart w:id="197" w:name="_Toc447549419"/>
            <w:r w:rsidRPr="00C1701C">
              <w:t>Th</w:t>
            </w:r>
            <w:r w:rsidRPr="008D4345">
              <w:t>i</w:t>
            </w:r>
            <w:r w:rsidRPr="00C1701C">
              <w:t>s RFP consists of Parts 1</w:t>
            </w:r>
            <w:r w:rsidR="00A93533" w:rsidRPr="00C1701C">
              <w:t xml:space="preserve"> and</w:t>
            </w:r>
            <w:r w:rsidRPr="00C1701C">
              <w:t xml:space="preserve"> 2, which include all the sections indicated below and should be read in conjunction with any Addenda issued in accordance with ITC </w:t>
            </w:r>
            <w:r w:rsidR="00B8714D" w:rsidRPr="00C1701C">
              <w:t xml:space="preserve">Clause </w:t>
            </w:r>
            <w:r w:rsidR="003C0C49" w:rsidRPr="00C1701C">
              <w:t>9</w:t>
            </w:r>
            <w:r w:rsidRPr="00C1701C">
              <w:t>.</w:t>
            </w:r>
            <w:bookmarkEnd w:id="196"/>
            <w:bookmarkEnd w:id="197"/>
          </w:p>
          <w:p w14:paraId="4EE7C58F" w14:textId="53A368F5" w:rsidR="00F37847" w:rsidRPr="00B355C3" w:rsidRDefault="00F37847" w:rsidP="00B355C3">
            <w:pPr>
              <w:pStyle w:val="Heading5ITCa"/>
              <w:numPr>
                <w:ilvl w:val="0"/>
                <w:numId w:val="0"/>
              </w:numPr>
              <w:ind w:left="601"/>
              <w:rPr>
                <w:b/>
              </w:rPr>
            </w:pPr>
            <w:bookmarkStart w:id="198" w:name="_Toc444851654"/>
            <w:bookmarkStart w:id="199" w:name="_Toc447549420"/>
            <w:r w:rsidRPr="00B355C3">
              <w:rPr>
                <w:b/>
              </w:rPr>
              <w:t>P</w:t>
            </w:r>
            <w:r w:rsidR="00DE10B5" w:rsidRPr="00B355C3">
              <w:rPr>
                <w:b/>
              </w:rPr>
              <w:t>art</w:t>
            </w:r>
            <w:r w:rsidRPr="00B355C3">
              <w:rPr>
                <w:b/>
              </w:rPr>
              <w:t xml:space="preserve"> </w:t>
            </w:r>
            <w:proofErr w:type="gramStart"/>
            <w:r w:rsidRPr="00B355C3">
              <w:rPr>
                <w:b/>
              </w:rPr>
              <w:t xml:space="preserve">1 </w:t>
            </w:r>
            <w:r w:rsidR="00DE10B5" w:rsidRPr="00B355C3">
              <w:rPr>
                <w:b/>
              </w:rPr>
              <w:t xml:space="preserve"> </w:t>
            </w:r>
            <w:r w:rsidRPr="00B355C3">
              <w:rPr>
                <w:b/>
              </w:rPr>
              <w:t>Selection</w:t>
            </w:r>
            <w:proofErr w:type="gramEnd"/>
            <w:r w:rsidRPr="00B355C3">
              <w:rPr>
                <w:b/>
              </w:rPr>
              <w:t xml:space="preserve"> Procedures</w:t>
            </w:r>
            <w:bookmarkEnd w:id="198"/>
            <w:bookmarkEnd w:id="199"/>
          </w:p>
          <w:p w14:paraId="4EE7C590" w14:textId="77777777" w:rsidR="00F37847" w:rsidRPr="00C73E85" w:rsidRDefault="00F37847" w:rsidP="00B355C3">
            <w:pPr>
              <w:pStyle w:val="Heading5ITCa"/>
              <w:numPr>
                <w:ilvl w:val="0"/>
                <w:numId w:val="64"/>
              </w:numPr>
            </w:pPr>
            <w:bookmarkStart w:id="200" w:name="_Toc444851655"/>
            <w:bookmarkStart w:id="201" w:name="_Toc447549421"/>
            <w:r w:rsidRPr="00C73E85">
              <w:lastRenderedPageBreak/>
              <w:t>Section I. Instructions to Consultants</w:t>
            </w:r>
            <w:bookmarkEnd w:id="200"/>
            <w:bookmarkEnd w:id="201"/>
            <w:r w:rsidR="00686E3B" w:rsidRPr="00C73E85">
              <w:t xml:space="preserve"> (ITC)</w:t>
            </w:r>
          </w:p>
          <w:p w14:paraId="4EE7C591" w14:textId="798C249D" w:rsidR="00F37847" w:rsidRPr="00C73E85" w:rsidRDefault="00F37847" w:rsidP="00B355C3">
            <w:pPr>
              <w:pStyle w:val="Heading5ITCa"/>
              <w:numPr>
                <w:ilvl w:val="0"/>
                <w:numId w:val="64"/>
              </w:numPr>
            </w:pPr>
            <w:bookmarkStart w:id="202" w:name="_Toc444851656"/>
            <w:bookmarkStart w:id="203" w:name="_Toc447549422"/>
            <w:bookmarkStart w:id="204" w:name="_Toc56009378"/>
            <w:r w:rsidRPr="00C73E85">
              <w:t>Proposal Data Sheet</w:t>
            </w:r>
            <w:bookmarkEnd w:id="202"/>
            <w:bookmarkEnd w:id="203"/>
            <w:r w:rsidR="00686E3B" w:rsidRPr="00C73E85">
              <w:t xml:space="preserve"> (PDS)</w:t>
            </w:r>
            <w:bookmarkEnd w:id="204"/>
          </w:p>
          <w:p w14:paraId="4EE7C592" w14:textId="2477E0F8" w:rsidR="00F37847" w:rsidRPr="00C73E85" w:rsidRDefault="00756E33" w:rsidP="00B355C3">
            <w:pPr>
              <w:pStyle w:val="Heading5ITCa"/>
              <w:numPr>
                <w:ilvl w:val="0"/>
                <w:numId w:val="64"/>
              </w:numPr>
            </w:pPr>
            <w:bookmarkStart w:id="205" w:name="_Toc447549423"/>
            <w:bookmarkStart w:id="206" w:name="_Toc56009379"/>
            <w:bookmarkStart w:id="207" w:name="_Toc444851657"/>
            <w:r w:rsidRPr="00C73E85">
              <w:t xml:space="preserve">Qualification and </w:t>
            </w:r>
            <w:r w:rsidR="00F37847" w:rsidRPr="00C73E85">
              <w:t>Evaluation Criteria</w:t>
            </w:r>
            <w:bookmarkEnd w:id="205"/>
            <w:bookmarkEnd w:id="206"/>
            <w:r w:rsidR="00F37847" w:rsidRPr="00C73E85">
              <w:t xml:space="preserve"> </w:t>
            </w:r>
            <w:bookmarkEnd w:id="207"/>
          </w:p>
          <w:p w14:paraId="4EE7C593" w14:textId="4065AC00" w:rsidR="00B8714D" w:rsidRPr="00C73E85" w:rsidRDefault="00EB7F5C" w:rsidP="00B355C3">
            <w:pPr>
              <w:pStyle w:val="Heading5ITCa"/>
              <w:numPr>
                <w:ilvl w:val="0"/>
                <w:numId w:val="64"/>
              </w:numPr>
            </w:pPr>
            <w:bookmarkStart w:id="208" w:name="_Toc444851658"/>
            <w:bookmarkStart w:id="209" w:name="_Toc447549424"/>
            <w:bookmarkStart w:id="210" w:name="_Toc56009380"/>
            <w:r w:rsidRPr="00C73E85">
              <w:t xml:space="preserve">Technical </w:t>
            </w:r>
            <w:r w:rsidR="00F37847" w:rsidRPr="00C73E85">
              <w:t>Proposal Forms</w:t>
            </w:r>
            <w:bookmarkEnd w:id="208"/>
            <w:bookmarkEnd w:id="209"/>
            <w:bookmarkEnd w:id="210"/>
          </w:p>
          <w:p w14:paraId="4EE7C594" w14:textId="28C4DACF" w:rsidR="00F37847" w:rsidRPr="00C73E85" w:rsidRDefault="00EB7F5C" w:rsidP="00B355C3">
            <w:pPr>
              <w:pStyle w:val="Heading5ITCa"/>
              <w:numPr>
                <w:ilvl w:val="0"/>
                <w:numId w:val="64"/>
              </w:numPr>
            </w:pPr>
            <w:bookmarkStart w:id="211" w:name="_Toc444851659"/>
            <w:bookmarkStart w:id="212" w:name="_Toc447549425"/>
            <w:bookmarkStart w:id="213" w:name="_Toc56009381"/>
            <w:r w:rsidRPr="00C73E85">
              <w:t>Financial Proposal Forms</w:t>
            </w:r>
            <w:bookmarkEnd w:id="211"/>
            <w:bookmarkEnd w:id="212"/>
            <w:bookmarkEnd w:id="213"/>
          </w:p>
          <w:p w14:paraId="4EE7C595" w14:textId="38703CD8" w:rsidR="00A7758E" w:rsidRPr="00C73E85" w:rsidRDefault="00A7758E" w:rsidP="00B355C3">
            <w:pPr>
              <w:pStyle w:val="Heading5ITCa"/>
              <w:numPr>
                <w:ilvl w:val="0"/>
                <w:numId w:val="64"/>
              </w:numPr>
              <w:rPr>
                <w:b/>
                <w:smallCaps/>
              </w:rPr>
            </w:pPr>
            <w:bookmarkStart w:id="214" w:name="_Toc444851660"/>
            <w:bookmarkStart w:id="215" w:name="_Toc447549426"/>
            <w:bookmarkStart w:id="216" w:name="_Toc56009382"/>
            <w:r w:rsidRPr="00C73E85">
              <w:t>Terms of Reference</w:t>
            </w:r>
            <w:bookmarkEnd w:id="214"/>
            <w:bookmarkEnd w:id="215"/>
            <w:bookmarkEnd w:id="216"/>
          </w:p>
          <w:p w14:paraId="4EE7C596" w14:textId="08D0DE02" w:rsidR="00F37847" w:rsidRPr="009570F9" w:rsidRDefault="00F37847" w:rsidP="00B355C3">
            <w:pPr>
              <w:pStyle w:val="Heading5ITCa"/>
              <w:numPr>
                <w:ilvl w:val="0"/>
                <w:numId w:val="0"/>
              </w:numPr>
              <w:ind w:left="601"/>
            </w:pPr>
            <w:bookmarkStart w:id="217" w:name="_Toc444851661"/>
            <w:bookmarkStart w:id="218" w:name="_Toc447549427"/>
            <w:r w:rsidRPr="00B355C3">
              <w:rPr>
                <w:b/>
              </w:rPr>
              <w:t xml:space="preserve">Part </w:t>
            </w:r>
            <w:proofErr w:type="gramStart"/>
            <w:r w:rsidR="00386B7C" w:rsidRPr="00B355C3">
              <w:rPr>
                <w:b/>
              </w:rPr>
              <w:t>2</w:t>
            </w:r>
            <w:r w:rsidRPr="00B355C3">
              <w:rPr>
                <w:b/>
              </w:rPr>
              <w:t xml:space="preserve">  Contract</w:t>
            </w:r>
            <w:proofErr w:type="gramEnd"/>
            <w:r w:rsidRPr="00B355C3">
              <w:rPr>
                <w:b/>
              </w:rPr>
              <w:t xml:space="preserve"> </w:t>
            </w:r>
            <w:bookmarkEnd w:id="217"/>
            <w:bookmarkEnd w:id="218"/>
            <w:r w:rsidR="0025704E" w:rsidRPr="00B355C3">
              <w:rPr>
                <w:b/>
              </w:rPr>
              <w:t>Docume</w:t>
            </w:r>
            <w:r w:rsidR="0025704E" w:rsidRPr="009570F9">
              <w:t>nts</w:t>
            </w:r>
          </w:p>
          <w:p w14:paraId="4EE7C597" w14:textId="79F4F4D2" w:rsidR="00F37847" w:rsidRPr="00C1701C" w:rsidRDefault="00F37847" w:rsidP="00B355C3">
            <w:pPr>
              <w:pStyle w:val="Heading5ITCa"/>
              <w:numPr>
                <w:ilvl w:val="0"/>
                <w:numId w:val="65"/>
              </w:numPr>
            </w:pPr>
            <w:bookmarkStart w:id="219" w:name="_Toc444851662"/>
            <w:bookmarkStart w:id="220" w:name="_Toc447549428"/>
            <w:r w:rsidRPr="00C1701C">
              <w:t>Section V</w:t>
            </w:r>
            <w:r w:rsidR="00A7758E" w:rsidRPr="00C1701C">
              <w:t>I</w:t>
            </w:r>
            <w:r w:rsidRPr="00C1701C">
              <w:t>. General Conditions of Contract</w:t>
            </w:r>
            <w:bookmarkEnd w:id="219"/>
            <w:bookmarkEnd w:id="220"/>
            <w:r w:rsidR="00686E3B" w:rsidRPr="00C1701C">
              <w:t xml:space="preserve"> (GCC)</w:t>
            </w:r>
          </w:p>
          <w:p w14:paraId="4EE7C598" w14:textId="41A7BC14" w:rsidR="00F37847" w:rsidRDefault="00F37847" w:rsidP="00B355C3">
            <w:pPr>
              <w:pStyle w:val="Heading5ITCa"/>
              <w:numPr>
                <w:ilvl w:val="0"/>
                <w:numId w:val="65"/>
              </w:numPr>
            </w:pPr>
            <w:bookmarkStart w:id="221" w:name="_Toc444851663"/>
            <w:bookmarkStart w:id="222" w:name="_Toc447549429"/>
            <w:r w:rsidRPr="00C1701C">
              <w:t>Section V</w:t>
            </w:r>
            <w:r w:rsidR="00A7758E" w:rsidRPr="00C1701C">
              <w:t>I</w:t>
            </w:r>
            <w:r w:rsidRPr="00C1701C">
              <w:t xml:space="preserve">I. </w:t>
            </w:r>
            <w:r w:rsidR="003C35D4" w:rsidRPr="00C1701C">
              <w:t>Special</w:t>
            </w:r>
            <w:r w:rsidRPr="00C1701C">
              <w:t xml:space="preserve"> Conditions of Contract</w:t>
            </w:r>
            <w:r w:rsidR="00686E3B" w:rsidRPr="00C1701C">
              <w:t xml:space="preserve"> (SCC)</w:t>
            </w:r>
            <w:r w:rsidRPr="00C1701C">
              <w:t xml:space="preserve"> </w:t>
            </w:r>
            <w:bookmarkEnd w:id="221"/>
            <w:bookmarkEnd w:id="222"/>
          </w:p>
          <w:p w14:paraId="4CD5A84C" w14:textId="0D69078E" w:rsidR="0025704E" w:rsidRPr="00C1701C" w:rsidRDefault="0025704E" w:rsidP="00B355C3">
            <w:pPr>
              <w:pStyle w:val="Heading5ITCa"/>
              <w:numPr>
                <w:ilvl w:val="0"/>
                <w:numId w:val="65"/>
              </w:numPr>
            </w:pPr>
            <w:r>
              <w:t>Section</w:t>
            </w:r>
            <w:r w:rsidR="00DA5A28">
              <w:t xml:space="preserve"> </w:t>
            </w:r>
            <w:r>
              <w:t>VIII. Contract Forms and Annexes</w:t>
            </w:r>
          </w:p>
          <w:p w14:paraId="4EE7C599" w14:textId="605411DF" w:rsidR="00F37847" w:rsidRPr="00C1701C" w:rsidRDefault="00F37847" w:rsidP="00B355C3">
            <w:pPr>
              <w:pStyle w:val="Heading5ITCa"/>
            </w:pPr>
            <w:bookmarkStart w:id="223" w:name="_Toc444851664"/>
            <w:bookmarkStart w:id="224" w:name="_Toc447549430"/>
            <w:r w:rsidRPr="00C1701C">
              <w:t xml:space="preserve">The </w:t>
            </w:r>
            <w:r w:rsidR="009F0453">
              <w:t xml:space="preserve">Letter of Invitation </w:t>
            </w:r>
            <w:r w:rsidR="00EB7F5C" w:rsidRPr="00C1701C">
              <w:t>Request</w:t>
            </w:r>
            <w:r w:rsidR="009F0453">
              <w:t>ing</w:t>
            </w:r>
            <w:r w:rsidR="00EB7F5C" w:rsidRPr="00C1701C">
              <w:t xml:space="preserve"> Proposals</w:t>
            </w:r>
            <w:r w:rsidRPr="00C1701C">
              <w:t xml:space="preserve"> issued by the </w:t>
            </w:r>
            <w:r w:rsidR="00062728">
              <w:t>MFK</w:t>
            </w:r>
            <w:r w:rsidRPr="00C1701C">
              <w:t xml:space="preserve"> is not part of the </w:t>
            </w:r>
            <w:r w:rsidR="00EB7F5C" w:rsidRPr="00C1701C">
              <w:t>RFP</w:t>
            </w:r>
            <w:r w:rsidRPr="00C1701C">
              <w:t>.</w:t>
            </w:r>
            <w:bookmarkEnd w:id="223"/>
            <w:bookmarkEnd w:id="224"/>
          </w:p>
          <w:p w14:paraId="4EE7C59A" w14:textId="54C54EF6" w:rsidR="00EB739C" w:rsidRPr="00C1701C" w:rsidRDefault="00E209D8" w:rsidP="00B355C3">
            <w:pPr>
              <w:pStyle w:val="Heading5ITCa"/>
            </w:pPr>
            <w:bookmarkStart w:id="225" w:name="_Toc444851665"/>
            <w:bookmarkStart w:id="226" w:name="_Toc447549431"/>
            <w:r>
              <w:t xml:space="preserve">Unless obtained directly from the </w:t>
            </w:r>
            <w:r w:rsidR="00062728">
              <w:t>MFK</w:t>
            </w:r>
            <w:r>
              <w:t>, t</w:t>
            </w:r>
            <w:r w:rsidR="00EB739C" w:rsidRPr="00C1701C">
              <w:t xml:space="preserve">he </w:t>
            </w:r>
            <w:r w:rsidR="00062728">
              <w:t>MFK</w:t>
            </w:r>
            <w:r w:rsidR="00EB739C" w:rsidRPr="00C1701C">
              <w:t xml:space="preserve"> is not responsible for the completeness of this RFP</w:t>
            </w:r>
            <w:r>
              <w:t>,</w:t>
            </w:r>
            <w:r w:rsidR="00EB739C" w:rsidRPr="00C1701C">
              <w:t xml:space="preserve"> </w:t>
            </w:r>
            <w:r w:rsidRPr="009B064E">
              <w:t xml:space="preserve">responses to requests for clarification, the Minutes of the </w:t>
            </w:r>
            <w:r>
              <w:t>P</w:t>
            </w:r>
            <w:r w:rsidRPr="009B064E">
              <w:t>re-</w:t>
            </w:r>
            <w:r w:rsidR="00FF42DF">
              <w:t>Proposal</w:t>
            </w:r>
            <w:r w:rsidRPr="009B064E">
              <w:t xml:space="preserve"> </w:t>
            </w:r>
            <w:r>
              <w:t>Conference</w:t>
            </w:r>
            <w:r w:rsidRPr="009B064E">
              <w:t xml:space="preserve"> (if any), or</w:t>
            </w:r>
            <w:r w:rsidR="00EB739C" w:rsidRPr="00C1701C">
              <w:t xml:space="preserve"> Addenda</w:t>
            </w:r>
            <w:r>
              <w:t xml:space="preserve"> to the RFP.</w:t>
            </w:r>
            <w:r w:rsidRPr="009B064E">
              <w:t xml:space="preserve"> In case of any contradiction, documents obtained directly from the </w:t>
            </w:r>
            <w:r w:rsidR="00062728">
              <w:t>MFK</w:t>
            </w:r>
            <w:r w:rsidRPr="009B064E">
              <w:t xml:space="preserve"> shall prevail.</w:t>
            </w:r>
            <w:bookmarkEnd w:id="225"/>
            <w:bookmarkEnd w:id="226"/>
          </w:p>
          <w:p w14:paraId="4EE7C59B" w14:textId="77777777" w:rsidR="002849F1" w:rsidRPr="00C1701C" w:rsidRDefault="00EB739C" w:rsidP="00B355C3">
            <w:pPr>
              <w:pStyle w:val="Heading5ITCa"/>
            </w:pPr>
            <w:bookmarkStart w:id="227" w:name="_Toc444851666"/>
            <w:bookmarkStart w:id="228" w:name="_Toc447549432"/>
            <w:r w:rsidRPr="00C1701C">
              <w:t>The Consultant is expected to examine all instructions, forms, terms, and Terms of Reference in this RFP. Failure to furnish all information or documentation required by this RFP may result in the rejection of the Proposal.</w:t>
            </w:r>
            <w:bookmarkEnd w:id="227"/>
            <w:bookmarkEnd w:id="228"/>
            <w:r w:rsidRPr="00C1701C" w:rsidDel="00B8714D">
              <w:t xml:space="preserve"> </w:t>
            </w:r>
          </w:p>
        </w:tc>
      </w:tr>
      <w:tr w:rsidR="00A46D23" w:rsidRPr="00C1701C" w14:paraId="4EE7C59F" w14:textId="77777777" w:rsidTr="006F130F">
        <w:trPr>
          <w:gridAfter w:val="1"/>
          <w:wAfter w:w="12" w:type="pct"/>
        </w:trPr>
        <w:tc>
          <w:tcPr>
            <w:tcW w:w="1160" w:type="pct"/>
          </w:tcPr>
          <w:p w14:paraId="4EE7C59D" w14:textId="0F09BE72" w:rsidR="00A46D23" w:rsidRPr="00F97810" w:rsidRDefault="00A46D23" w:rsidP="006934F2">
            <w:pPr>
              <w:pStyle w:val="Heading4ITC1"/>
              <w:rPr>
                <w:sz w:val="28"/>
              </w:rPr>
            </w:pPr>
            <w:bookmarkStart w:id="229" w:name="_Toc442280124"/>
            <w:bookmarkStart w:id="230" w:name="_Toc442280517"/>
            <w:bookmarkStart w:id="231" w:name="_Toc442280646"/>
            <w:bookmarkStart w:id="232" w:name="_Toc444789202"/>
            <w:bookmarkStart w:id="233" w:name="_Toc447549433"/>
            <w:bookmarkStart w:id="234" w:name="_Toc38385902"/>
            <w:bookmarkStart w:id="235" w:name="_Toc56009383"/>
            <w:bookmarkStart w:id="236" w:name="_Toc56057103"/>
            <w:bookmarkStart w:id="237" w:name="_Toc56095272"/>
            <w:bookmarkStart w:id="238" w:name="_Toc56118359"/>
            <w:r w:rsidRPr="00F97810">
              <w:lastRenderedPageBreak/>
              <w:t>Clarification of RFP</w:t>
            </w:r>
            <w:bookmarkEnd w:id="229"/>
            <w:bookmarkEnd w:id="230"/>
            <w:bookmarkEnd w:id="231"/>
            <w:bookmarkEnd w:id="232"/>
            <w:bookmarkEnd w:id="233"/>
            <w:bookmarkEnd w:id="234"/>
            <w:bookmarkEnd w:id="235"/>
            <w:bookmarkEnd w:id="236"/>
            <w:bookmarkEnd w:id="237"/>
            <w:bookmarkEnd w:id="238"/>
          </w:p>
        </w:tc>
        <w:tc>
          <w:tcPr>
            <w:tcW w:w="3828" w:type="pct"/>
          </w:tcPr>
          <w:p w14:paraId="4EE7C59E" w14:textId="749260E4" w:rsidR="00A46D23" w:rsidRPr="00C1701C" w:rsidRDefault="007765A9" w:rsidP="00B355C3">
            <w:pPr>
              <w:pStyle w:val="Heading5ITCa"/>
            </w:pPr>
            <w:bookmarkStart w:id="239" w:name="_Toc444851668"/>
            <w:bookmarkStart w:id="240" w:name="_Toc447549434"/>
            <w:r w:rsidRPr="00C1701C">
              <w:t xml:space="preserve">A prospective </w:t>
            </w:r>
            <w:r w:rsidR="00A46D23" w:rsidRPr="00C1701C">
              <w:t xml:space="preserve">Consultant </w:t>
            </w:r>
            <w:r w:rsidRPr="00C1701C">
              <w:t xml:space="preserve">requiring any clarification of this RFP shall contact the </w:t>
            </w:r>
            <w:r w:rsidR="00062728">
              <w:t>MFK</w:t>
            </w:r>
            <w:r w:rsidRPr="00C1701C">
              <w:t xml:space="preserve"> in writing, at the </w:t>
            </w:r>
            <w:r w:rsidR="00062728">
              <w:t>MFK</w:t>
            </w:r>
            <w:r w:rsidRPr="00C1701C">
              <w:t xml:space="preserve">’s address </w:t>
            </w:r>
            <w:r w:rsidRPr="00C1701C">
              <w:rPr>
                <w:b/>
              </w:rPr>
              <w:t>indicated in the PDS</w:t>
            </w:r>
            <w:r w:rsidRPr="00C1701C">
              <w:t xml:space="preserve">. The </w:t>
            </w:r>
            <w:r w:rsidR="00062728">
              <w:t>MFK</w:t>
            </w:r>
            <w:r w:rsidRPr="00C1701C">
              <w:t xml:space="preserve"> will </w:t>
            </w:r>
            <w:r w:rsidR="00827BAA" w:rsidRPr="00C1701C">
              <w:t>respond</w:t>
            </w:r>
            <w:r w:rsidR="00827BAA">
              <w:t xml:space="preserve"> in writing </w:t>
            </w:r>
            <w:r w:rsidRPr="00C1701C">
              <w:t>to any request for clarification, provided that such</w:t>
            </w:r>
            <w:r w:rsidR="005E546A" w:rsidRPr="00C1701C">
              <w:t xml:space="preserve"> a</w:t>
            </w:r>
            <w:r w:rsidRPr="00C1701C">
              <w:t xml:space="preserve"> request is received no later than the </w:t>
            </w:r>
            <w:r w:rsidR="00827BAA">
              <w:t>date</w:t>
            </w:r>
            <w:r w:rsidRPr="00C1701C">
              <w:t xml:space="preserve"> </w:t>
            </w:r>
            <w:r w:rsidRPr="00C1701C">
              <w:rPr>
                <w:b/>
              </w:rPr>
              <w:t xml:space="preserve">indicated in the PDS </w:t>
            </w:r>
            <w:r w:rsidRPr="00C1701C">
              <w:t>prior to the deadlin</w:t>
            </w:r>
            <w:r w:rsidR="00B93130" w:rsidRPr="00C1701C">
              <w:t xml:space="preserve">e for submission of Proposals. </w:t>
            </w:r>
            <w:r w:rsidRPr="00C1701C">
              <w:t xml:space="preserve">The </w:t>
            </w:r>
            <w:r w:rsidR="00062728">
              <w:t>MFK</w:t>
            </w:r>
            <w:r w:rsidRPr="00C1701C">
              <w:t xml:space="preserve"> shall send written copies of the responses, including a description of the inquiry but without identifying its source, to all shortlisted Consultants or Consultants who have registered or obtained the RFP directly from the </w:t>
            </w:r>
            <w:r w:rsidR="00062728">
              <w:t>MFK</w:t>
            </w:r>
            <w:r w:rsidRPr="00C1701C">
              <w:t xml:space="preserve">, as the case may be, by the date </w:t>
            </w:r>
            <w:r w:rsidRPr="00C1701C">
              <w:rPr>
                <w:b/>
              </w:rPr>
              <w:t>specified in the PDS</w:t>
            </w:r>
            <w:r w:rsidRPr="00C1701C">
              <w:t>.</w:t>
            </w:r>
            <w:r w:rsidR="00913FC0" w:rsidRPr="00C1701C">
              <w:t xml:space="preserve"> </w:t>
            </w:r>
            <w:r w:rsidR="00816306" w:rsidRPr="00C1701C">
              <w:t xml:space="preserve">The </w:t>
            </w:r>
            <w:r w:rsidR="00062728">
              <w:t>MFK</w:t>
            </w:r>
            <w:r w:rsidR="00816306" w:rsidRPr="00C1701C">
              <w:t xml:space="preserve"> will also post a copy of the responses and inquiry descriptions to the </w:t>
            </w:r>
            <w:r w:rsidR="00062728">
              <w:t>MFK</w:t>
            </w:r>
            <w:r w:rsidR="00816306" w:rsidRPr="00C1701C">
              <w:t>’s website</w:t>
            </w:r>
            <w:r w:rsidR="00827BAA">
              <w:t>, if one exists</w:t>
            </w:r>
            <w:r w:rsidR="00816306" w:rsidRPr="00C1701C">
              <w:t xml:space="preserve">. </w:t>
            </w:r>
            <w:r w:rsidRPr="00C1701C">
              <w:t xml:space="preserve">Should the clarification result in changes to the essential elements of this RFP, the </w:t>
            </w:r>
            <w:r w:rsidR="00062728">
              <w:t>MFK</w:t>
            </w:r>
            <w:r w:rsidRPr="00C1701C">
              <w:t xml:space="preserve"> shall amend this RFP following the procedure under ITC </w:t>
            </w:r>
            <w:r w:rsidR="005E546A" w:rsidRPr="00C1701C">
              <w:t xml:space="preserve">Clause </w:t>
            </w:r>
            <w:r w:rsidRPr="00C1701C">
              <w:t>9</w:t>
            </w:r>
            <w:r w:rsidR="00827BAA">
              <w:t xml:space="preserve"> </w:t>
            </w:r>
            <w:r w:rsidR="00827BAA" w:rsidRPr="006F130F">
              <w:t xml:space="preserve">and </w:t>
            </w:r>
            <w:r w:rsidR="00DF2F3A" w:rsidRPr="006F130F">
              <w:t>Sub-clause</w:t>
            </w:r>
            <w:r w:rsidR="00827BAA" w:rsidRPr="006F130F">
              <w:t xml:space="preserve"> 18.</w:t>
            </w:r>
            <w:r w:rsidR="00823813" w:rsidRPr="006F130F">
              <w:t>2</w:t>
            </w:r>
            <w:r w:rsidRPr="006F130F">
              <w:t>.</w:t>
            </w:r>
            <w:bookmarkEnd w:id="239"/>
            <w:bookmarkEnd w:id="240"/>
          </w:p>
        </w:tc>
      </w:tr>
      <w:tr w:rsidR="002849F1" w:rsidRPr="00C1701C" w14:paraId="4EE7C5A3" w14:textId="77777777" w:rsidTr="006F130F">
        <w:trPr>
          <w:gridAfter w:val="1"/>
          <w:wAfter w:w="12" w:type="pct"/>
        </w:trPr>
        <w:tc>
          <w:tcPr>
            <w:tcW w:w="1160" w:type="pct"/>
          </w:tcPr>
          <w:p w14:paraId="4EE7C5A0" w14:textId="77777777" w:rsidR="002849F1" w:rsidRPr="00C1701C" w:rsidRDefault="002849F1" w:rsidP="002849F1">
            <w:pPr>
              <w:spacing w:before="60" w:after="60"/>
              <w:rPr>
                <w:bCs/>
                <w:sz w:val="28"/>
                <w:szCs w:val="28"/>
              </w:rPr>
            </w:pPr>
          </w:p>
        </w:tc>
        <w:tc>
          <w:tcPr>
            <w:tcW w:w="3828" w:type="pct"/>
          </w:tcPr>
          <w:p w14:paraId="4EE7C5A1" w14:textId="735C158E" w:rsidR="00913FC0" w:rsidRPr="00C1701C" w:rsidRDefault="00913FC0" w:rsidP="00B355C3">
            <w:pPr>
              <w:pStyle w:val="Heading5ITCa"/>
            </w:pPr>
            <w:r w:rsidRPr="00C1701C">
              <w:t xml:space="preserve">The Consultant’s designated representative is invited to attend a </w:t>
            </w:r>
            <w:r w:rsidR="00412216" w:rsidRPr="00C1701C">
              <w:t>P</w:t>
            </w:r>
            <w:r w:rsidRPr="00C1701C">
              <w:t xml:space="preserve">re-Proposal </w:t>
            </w:r>
            <w:r w:rsidR="00537F21" w:rsidRPr="00C1701C">
              <w:t>Conference</w:t>
            </w:r>
            <w:r w:rsidRPr="00C1701C">
              <w:t xml:space="preserve">, if </w:t>
            </w:r>
            <w:r w:rsidRPr="00C1701C">
              <w:rPr>
                <w:b/>
              </w:rPr>
              <w:t xml:space="preserve">provided for in </w:t>
            </w:r>
            <w:r w:rsidR="003C0C49" w:rsidRPr="00C1701C">
              <w:rPr>
                <w:b/>
              </w:rPr>
              <w:t xml:space="preserve">PDS ITC </w:t>
            </w:r>
            <w:r w:rsidR="00DF2F3A">
              <w:rPr>
                <w:b/>
              </w:rPr>
              <w:t xml:space="preserve">Clause </w:t>
            </w:r>
            <w:r w:rsidR="003C0C49" w:rsidRPr="00C1701C">
              <w:rPr>
                <w:b/>
              </w:rPr>
              <w:t>1.4</w:t>
            </w:r>
            <w:r w:rsidRPr="00C1701C">
              <w:t>.</w:t>
            </w:r>
            <w:r w:rsidR="00B93130" w:rsidRPr="00C1701C">
              <w:t xml:space="preserve"> </w:t>
            </w:r>
            <w:r w:rsidRPr="00C1701C">
              <w:t xml:space="preserve">The purpose of the </w:t>
            </w:r>
            <w:r w:rsidR="00537F21" w:rsidRPr="00C1701C">
              <w:t>conference</w:t>
            </w:r>
            <w:r w:rsidRPr="00C1701C">
              <w:t xml:space="preserve"> will be to clarify issues and to answer questions on any matter that may be raised at that stage.</w:t>
            </w:r>
            <w:r w:rsidR="00510FF9">
              <w:t xml:space="preserve"> The cost of </w:t>
            </w:r>
            <w:r w:rsidR="00510FF9">
              <w:lastRenderedPageBreak/>
              <w:t>attending the Pre-</w:t>
            </w:r>
            <w:r w:rsidR="00FF42DF">
              <w:t>Proposal</w:t>
            </w:r>
            <w:r w:rsidR="00510FF9">
              <w:t xml:space="preserve"> Conference and/or Site Visit shall be at the </w:t>
            </w:r>
            <w:r w:rsidR="00EE3402">
              <w:t>Consultant</w:t>
            </w:r>
            <w:r w:rsidR="00510FF9">
              <w:t>’s own expense.</w:t>
            </w:r>
          </w:p>
          <w:p w14:paraId="4EE7C5A2" w14:textId="7F7CAF35" w:rsidR="002849F1" w:rsidRPr="00C1701C" w:rsidRDefault="00913FC0" w:rsidP="00B355C3">
            <w:pPr>
              <w:pStyle w:val="Heading5ITCa"/>
            </w:pPr>
            <w:r w:rsidRPr="00C1701C">
              <w:t xml:space="preserve">Minutes of the </w:t>
            </w:r>
            <w:r w:rsidR="00412216" w:rsidRPr="00C1701C">
              <w:t>P</w:t>
            </w:r>
            <w:r w:rsidRPr="00C1701C">
              <w:t xml:space="preserve">re-Proposal </w:t>
            </w:r>
            <w:r w:rsidR="00537F21" w:rsidRPr="00C1701C">
              <w:t>Conference</w:t>
            </w:r>
            <w:r w:rsidRPr="00C1701C">
              <w:t xml:space="preserve">, including the text of the questions </w:t>
            </w:r>
            <w:r w:rsidR="00823B96" w:rsidRPr="00C1701C">
              <w:t>and answers pertaining to</w:t>
            </w:r>
            <w:r w:rsidR="009D303C" w:rsidRPr="00C1701C">
              <w:t xml:space="preserve"> the Conference,</w:t>
            </w:r>
            <w:r w:rsidR="007450EC">
              <w:t xml:space="preserve"> without identifying the source</w:t>
            </w:r>
            <w:r w:rsidR="00A523C4">
              <w:t xml:space="preserve">, </w:t>
            </w:r>
            <w:r w:rsidRPr="00C1701C">
              <w:t xml:space="preserve">will be posted on the </w:t>
            </w:r>
            <w:r w:rsidR="00062728">
              <w:t>MFK</w:t>
            </w:r>
            <w:r w:rsidRPr="00C1701C">
              <w:t xml:space="preserve">’s website </w:t>
            </w:r>
            <w:r w:rsidR="00510FF9">
              <w:t>if one exists</w:t>
            </w:r>
            <w:r w:rsidR="00637D92" w:rsidRPr="00C1701C">
              <w:t xml:space="preserve">, and shall be </w:t>
            </w:r>
            <w:r w:rsidR="00877782" w:rsidRPr="00C1701C">
              <w:t>transmitted</w:t>
            </w:r>
            <w:r w:rsidR="00637D92" w:rsidRPr="00C1701C">
              <w:t xml:space="preserve"> in writing to all shortlisted Consultants or Consultants who have registered or obtained the RFP directly from the </w:t>
            </w:r>
            <w:r w:rsidR="00062728">
              <w:t>MFK</w:t>
            </w:r>
            <w:r w:rsidR="00637D92" w:rsidRPr="00C1701C">
              <w:t>, as the case may be</w:t>
            </w:r>
            <w:r w:rsidR="00B93130" w:rsidRPr="00C1701C">
              <w:t xml:space="preserve">. </w:t>
            </w:r>
            <w:r w:rsidRPr="00C1701C">
              <w:t xml:space="preserve">Any modification to this RFP that may become necessary as a result of the </w:t>
            </w:r>
            <w:r w:rsidR="00412216" w:rsidRPr="00C1701C">
              <w:t>P</w:t>
            </w:r>
            <w:r w:rsidRPr="00C1701C">
              <w:t xml:space="preserve">re-Proposal </w:t>
            </w:r>
            <w:r w:rsidR="00537F21" w:rsidRPr="00C1701C">
              <w:t>Conference</w:t>
            </w:r>
            <w:r w:rsidRPr="00C1701C">
              <w:t xml:space="preserve"> shall be made by the </w:t>
            </w:r>
            <w:r w:rsidR="00062728">
              <w:t>MFK</w:t>
            </w:r>
            <w:r w:rsidRPr="00C1701C">
              <w:t xml:space="preserve"> exclusively through the issue of an Addendum and not through the minutes of the </w:t>
            </w:r>
            <w:r w:rsidR="00412216" w:rsidRPr="00C1701C">
              <w:t>P</w:t>
            </w:r>
            <w:r w:rsidRPr="00C1701C">
              <w:t xml:space="preserve">re-Proposal </w:t>
            </w:r>
            <w:r w:rsidR="00537F21" w:rsidRPr="00C1701C">
              <w:t>Conference</w:t>
            </w:r>
            <w:r w:rsidRPr="00C1701C">
              <w:t>.</w:t>
            </w:r>
          </w:p>
        </w:tc>
      </w:tr>
      <w:tr w:rsidR="002849F1" w:rsidRPr="00C1701C" w14:paraId="4EE7C5A6" w14:textId="77777777" w:rsidTr="006F130F">
        <w:trPr>
          <w:gridAfter w:val="1"/>
          <w:wAfter w:w="12" w:type="pct"/>
        </w:trPr>
        <w:tc>
          <w:tcPr>
            <w:tcW w:w="1160" w:type="pct"/>
          </w:tcPr>
          <w:p w14:paraId="4EE7C5A4" w14:textId="4BD5253E" w:rsidR="002849F1" w:rsidRPr="00F97810" w:rsidRDefault="004E4D36" w:rsidP="006934F2">
            <w:pPr>
              <w:pStyle w:val="Heading4ITC1"/>
              <w:rPr>
                <w:sz w:val="28"/>
              </w:rPr>
            </w:pPr>
            <w:bookmarkStart w:id="241" w:name="_Toc442280125"/>
            <w:bookmarkStart w:id="242" w:name="_Toc442280518"/>
            <w:bookmarkStart w:id="243" w:name="_Toc442280647"/>
            <w:bookmarkStart w:id="244" w:name="_Toc444789203"/>
            <w:bookmarkStart w:id="245" w:name="_Toc447549435"/>
            <w:bookmarkStart w:id="246" w:name="_Toc38385903"/>
            <w:bookmarkStart w:id="247" w:name="_Toc56009384"/>
            <w:bookmarkStart w:id="248" w:name="_Toc56057104"/>
            <w:bookmarkStart w:id="249" w:name="_Toc56095273"/>
            <w:bookmarkStart w:id="250" w:name="_Toc56118360"/>
            <w:r w:rsidRPr="00F97810">
              <w:lastRenderedPageBreak/>
              <w:t>Amendment of the RFP</w:t>
            </w:r>
            <w:bookmarkEnd w:id="241"/>
            <w:bookmarkEnd w:id="242"/>
            <w:bookmarkEnd w:id="243"/>
            <w:bookmarkEnd w:id="244"/>
            <w:bookmarkEnd w:id="245"/>
            <w:bookmarkEnd w:id="246"/>
            <w:bookmarkEnd w:id="247"/>
            <w:bookmarkEnd w:id="248"/>
            <w:bookmarkEnd w:id="249"/>
            <w:bookmarkEnd w:id="250"/>
          </w:p>
        </w:tc>
        <w:tc>
          <w:tcPr>
            <w:tcW w:w="3828" w:type="pct"/>
          </w:tcPr>
          <w:p w14:paraId="4EE7C5A5" w14:textId="6D5A8F52" w:rsidR="002849F1" w:rsidRPr="00F45B53" w:rsidRDefault="002849F1" w:rsidP="00B355C3">
            <w:pPr>
              <w:pStyle w:val="Heading5ITCa"/>
            </w:pPr>
            <w:bookmarkStart w:id="251" w:name="_Toc444851670"/>
            <w:bookmarkStart w:id="252" w:name="_Toc447549436"/>
            <w:r w:rsidRPr="00F45B53">
              <w:t xml:space="preserve">At any time prior to the deadline for submission of Proposals, the </w:t>
            </w:r>
            <w:r w:rsidR="00062728">
              <w:t>MFK</w:t>
            </w:r>
            <w:r w:rsidRPr="00F45B53">
              <w:t xml:space="preserve"> may</w:t>
            </w:r>
            <w:r w:rsidR="004E4D36" w:rsidRPr="00F45B53">
              <w:t xml:space="preserve"> </w:t>
            </w:r>
            <w:r w:rsidRPr="00F45B53">
              <w:t xml:space="preserve">amend </w:t>
            </w:r>
            <w:r w:rsidR="004E4D36" w:rsidRPr="00F45B53">
              <w:t xml:space="preserve">this </w:t>
            </w:r>
            <w:r w:rsidRPr="00F45B53">
              <w:t xml:space="preserve">RFP by issuing </w:t>
            </w:r>
            <w:r w:rsidR="004E4D36" w:rsidRPr="00F45B53">
              <w:t>Addenda.</w:t>
            </w:r>
            <w:bookmarkEnd w:id="251"/>
            <w:bookmarkEnd w:id="252"/>
          </w:p>
        </w:tc>
      </w:tr>
      <w:tr w:rsidR="002849F1" w:rsidRPr="00C1701C" w14:paraId="4EE7C5A9" w14:textId="77777777" w:rsidTr="006F130F">
        <w:trPr>
          <w:gridAfter w:val="1"/>
          <w:wAfter w:w="12" w:type="pct"/>
        </w:trPr>
        <w:tc>
          <w:tcPr>
            <w:tcW w:w="1160" w:type="pct"/>
          </w:tcPr>
          <w:p w14:paraId="4EE7C5A7" w14:textId="77777777" w:rsidR="002849F1" w:rsidRPr="00C1701C" w:rsidRDefault="002849F1" w:rsidP="002849F1">
            <w:pPr>
              <w:spacing w:before="60" w:after="60"/>
              <w:rPr>
                <w:bCs/>
                <w:sz w:val="28"/>
                <w:szCs w:val="28"/>
              </w:rPr>
            </w:pPr>
          </w:p>
        </w:tc>
        <w:tc>
          <w:tcPr>
            <w:tcW w:w="3828" w:type="pct"/>
          </w:tcPr>
          <w:p w14:paraId="4EE7C5A8" w14:textId="131AB2D9" w:rsidR="002849F1" w:rsidRPr="00F45B53" w:rsidRDefault="004E4D36" w:rsidP="00B355C3">
            <w:pPr>
              <w:pStyle w:val="Heading5ITCa"/>
            </w:pPr>
            <w:r w:rsidRPr="00F45B53">
              <w:t>All Addenda issued shall be part of this RFP</w:t>
            </w:r>
            <w:r w:rsidR="00D93CE4" w:rsidRPr="00F45B53">
              <w:t xml:space="preserve">, </w:t>
            </w:r>
            <w:r w:rsidRPr="00F45B53">
              <w:t xml:space="preserve">and shall be communicated in writing to all shortlisted Consultants or Consultants who have registered or obtained the RFP directly from the </w:t>
            </w:r>
            <w:r w:rsidR="00062728">
              <w:t>MFK</w:t>
            </w:r>
            <w:r w:rsidRPr="00F45B53">
              <w:t xml:space="preserve">, </w:t>
            </w:r>
            <w:r w:rsidR="00510FF9" w:rsidRPr="00F45B53">
              <w:t xml:space="preserve">and posted on the </w:t>
            </w:r>
            <w:r w:rsidR="00062728">
              <w:t>MFK</w:t>
            </w:r>
            <w:r w:rsidR="00510FF9" w:rsidRPr="00F45B53">
              <w:t>’s website, if one exists</w:t>
            </w:r>
            <w:r w:rsidRPr="00F45B53">
              <w:t>.</w:t>
            </w:r>
          </w:p>
        </w:tc>
      </w:tr>
      <w:tr w:rsidR="002849F1" w:rsidRPr="00C1701C" w14:paraId="4EE7C5AC" w14:textId="77777777" w:rsidTr="006F130F">
        <w:trPr>
          <w:gridAfter w:val="1"/>
          <w:wAfter w:w="12" w:type="pct"/>
        </w:trPr>
        <w:tc>
          <w:tcPr>
            <w:tcW w:w="1160" w:type="pct"/>
          </w:tcPr>
          <w:p w14:paraId="4EE7C5AA" w14:textId="77777777" w:rsidR="002849F1" w:rsidRPr="00C1701C" w:rsidRDefault="002849F1" w:rsidP="002849F1">
            <w:pPr>
              <w:spacing w:before="60" w:after="60"/>
              <w:rPr>
                <w:bCs/>
                <w:sz w:val="28"/>
                <w:szCs w:val="28"/>
              </w:rPr>
            </w:pPr>
          </w:p>
        </w:tc>
        <w:tc>
          <w:tcPr>
            <w:tcW w:w="3828" w:type="pct"/>
          </w:tcPr>
          <w:p w14:paraId="4EE7C5AB" w14:textId="024BF7AB" w:rsidR="00733B17" w:rsidRPr="00F45B53" w:rsidRDefault="002849F1" w:rsidP="00B355C3">
            <w:pPr>
              <w:pStyle w:val="Heading5ITCa"/>
            </w:pPr>
            <w:r w:rsidRPr="00F45B53">
              <w:t xml:space="preserve">To give prospective Consultants reasonable time in which to take an </w:t>
            </w:r>
            <w:r w:rsidR="008303A8" w:rsidRPr="00F45B53">
              <w:t xml:space="preserve">Addendum </w:t>
            </w:r>
            <w:r w:rsidRPr="00F45B53">
              <w:t xml:space="preserve">into account in preparing their Proposals, the </w:t>
            </w:r>
            <w:r w:rsidR="00062728">
              <w:t>MFK</w:t>
            </w:r>
            <w:r w:rsidRPr="00F45B53">
              <w:t xml:space="preserve"> may extend the deadline for the submission of Proposals</w:t>
            </w:r>
            <w:r w:rsidR="008303A8" w:rsidRPr="00F45B53">
              <w:t xml:space="preserve"> at its sole discretion.</w:t>
            </w:r>
          </w:p>
        </w:tc>
      </w:tr>
      <w:tr w:rsidR="00476AAA" w:rsidRPr="00C1701C" w14:paraId="4EE7C5AE" w14:textId="77777777" w:rsidTr="006F130F">
        <w:tc>
          <w:tcPr>
            <w:tcW w:w="5000" w:type="pct"/>
            <w:gridSpan w:val="3"/>
          </w:tcPr>
          <w:p w14:paraId="4EE7C5AD" w14:textId="4991CE6B" w:rsidR="00476AAA" w:rsidRPr="00C1701C" w:rsidRDefault="00476AAA" w:rsidP="00DA5A28">
            <w:pPr>
              <w:pStyle w:val="Heading3ITCInstructionstoConsultants"/>
              <w:rPr>
                <w:rFonts w:hint="eastAsia"/>
              </w:rPr>
            </w:pPr>
            <w:bookmarkStart w:id="253" w:name="_Toc444844542"/>
            <w:bookmarkStart w:id="254" w:name="_Toc447549437"/>
            <w:bookmarkStart w:id="255" w:name="_Toc56009385"/>
            <w:bookmarkStart w:id="256" w:name="_Toc56064140"/>
            <w:bookmarkStart w:id="257" w:name="_Toc56095274"/>
            <w:bookmarkStart w:id="258" w:name="_Toc56118361"/>
            <w:bookmarkStart w:id="259" w:name="_Toc56118606"/>
            <w:r w:rsidRPr="00C1701C">
              <w:t>Preparation of Proposals</w:t>
            </w:r>
            <w:bookmarkEnd w:id="253"/>
            <w:bookmarkEnd w:id="254"/>
            <w:bookmarkEnd w:id="255"/>
            <w:bookmarkEnd w:id="256"/>
            <w:bookmarkEnd w:id="257"/>
            <w:bookmarkEnd w:id="258"/>
            <w:bookmarkEnd w:id="259"/>
          </w:p>
        </w:tc>
      </w:tr>
      <w:tr w:rsidR="008303A8" w:rsidRPr="00C1701C" w14:paraId="4EE7C5B1" w14:textId="77777777" w:rsidTr="006F130F">
        <w:trPr>
          <w:gridAfter w:val="1"/>
          <w:wAfter w:w="12" w:type="pct"/>
        </w:trPr>
        <w:tc>
          <w:tcPr>
            <w:tcW w:w="1160" w:type="pct"/>
          </w:tcPr>
          <w:p w14:paraId="4EE7C5AF" w14:textId="60C3E0C6" w:rsidR="008303A8" w:rsidRPr="00F97810" w:rsidRDefault="008303A8" w:rsidP="006934F2">
            <w:pPr>
              <w:pStyle w:val="Heading4ITC1"/>
            </w:pPr>
            <w:bookmarkStart w:id="260" w:name="_Toc442280126"/>
            <w:bookmarkStart w:id="261" w:name="_Toc442280519"/>
            <w:bookmarkStart w:id="262" w:name="_Toc442280648"/>
            <w:bookmarkStart w:id="263" w:name="_Toc444789204"/>
            <w:bookmarkStart w:id="264" w:name="_Toc447549438"/>
            <w:bookmarkStart w:id="265" w:name="_Toc38385904"/>
            <w:bookmarkStart w:id="266" w:name="_Toc56009386"/>
            <w:bookmarkStart w:id="267" w:name="_Toc56057105"/>
            <w:bookmarkStart w:id="268" w:name="_Toc56095275"/>
            <w:bookmarkStart w:id="269" w:name="_Toc56118362"/>
            <w:r w:rsidRPr="00F97810">
              <w:t>Cost of Proposal</w:t>
            </w:r>
            <w:bookmarkEnd w:id="260"/>
            <w:bookmarkEnd w:id="261"/>
            <w:bookmarkEnd w:id="262"/>
            <w:bookmarkEnd w:id="263"/>
            <w:bookmarkEnd w:id="264"/>
            <w:bookmarkEnd w:id="265"/>
            <w:bookmarkEnd w:id="266"/>
            <w:bookmarkEnd w:id="267"/>
            <w:bookmarkEnd w:id="268"/>
            <w:bookmarkEnd w:id="269"/>
          </w:p>
        </w:tc>
        <w:tc>
          <w:tcPr>
            <w:tcW w:w="3828" w:type="pct"/>
          </w:tcPr>
          <w:p w14:paraId="4EE7C5B0" w14:textId="3768FD84" w:rsidR="008303A8" w:rsidRPr="00F45B53" w:rsidRDefault="008303A8" w:rsidP="00B355C3">
            <w:pPr>
              <w:pStyle w:val="Heading5ITCa"/>
            </w:pPr>
            <w:bookmarkStart w:id="270" w:name="_Toc444851673"/>
            <w:bookmarkStart w:id="271" w:name="_Toc447549439"/>
            <w:r w:rsidRPr="00F45B53">
              <w:t xml:space="preserve">Except as otherwise </w:t>
            </w:r>
            <w:r w:rsidRPr="001E0E93">
              <w:rPr>
                <w:b/>
                <w:bCs/>
              </w:rPr>
              <w:t>provided in the PDS</w:t>
            </w:r>
            <w:r w:rsidRPr="00F45B53">
              <w:t xml:space="preserve">, the Consultant shall bear all costs associated with the preparation and submission of its Proposal, and the </w:t>
            </w:r>
            <w:r w:rsidR="00062728">
              <w:t>MFK</w:t>
            </w:r>
            <w:r w:rsidRPr="00F45B53">
              <w:t xml:space="preserve"> shall not be responsible or liable for those costs, regardless of the conduct or outcome of the Proposal process.</w:t>
            </w:r>
            <w:bookmarkEnd w:id="270"/>
            <w:bookmarkEnd w:id="271"/>
          </w:p>
        </w:tc>
      </w:tr>
      <w:tr w:rsidR="002849F1" w:rsidRPr="00C1701C" w14:paraId="4EE7C5B4" w14:textId="77777777" w:rsidTr="006F130F">
        <w:trPr>
          <w:gridAfter w:val="1"/>
          <w:wAfter w:w="12" w:type="pct"/>
        </w:trPr>
        <w:tc>
          <w:tcPr>
            <w:tcW w:w="1160" w:type="pct"/>
          </w:tcPr>
          <w:p w14:paraId="4EE7C5B2" w14:textId="5811069B" w:rsidR="002849F1" w:rsidRPr="00F97810" w:rsidRDefault="008303A8" w:rsidP="006934F2">
            <w:pPr>
              <w:pStyle w:val="Heading4ITC1"/>
            </w:pPr>
            <w:bookmarkStart w:id="272" w:name="_Toc442280127"/>
            <w:bookmarkStart w:id="273" w:name="_Toc442280520"/>
            <w:bookmarkStart w:id="274" w:name="_Toc442280649"/>
            <w:bookmarkStart w:id="275" w:name="_Toc444789205"/>
            <w:bookmarkStart w:id="276" w:name="_Toc447549440"/>
            <w:bookmarkStart w:id="277" w:name="_Toc38385905"/>
            <w:bookmarkStart w:id="278" w:name="_Toc56009387"/>
            <w:bookmarkStart w:id="279" w:name="_Toc56057106"/>
            <w:bookmarkStart w:id="280" w:name="_Toc56095276"/>
            <w:bookmarkStart w:id="281" w:name="_Toc56118363"/>
            <w:r w:rsidRPr="00F97810">
              <w:t>Language of Proposal</w:t>
            </w:r>
            <w:bookmarkEnd w:id="272"/>
            <w:bookmarkEnd w:id="273"/>
            <w:bookmarkEnd w:id="274"/>
            <w:bookmarkEnd w:id="275"/>
            <w:bookmarkEnd w:id="276"/>
            <w:bookmarkEnd w:id="277"/>
            <w:bookmarkEnd w:id="278"/>
            <w:bookmarkEnd w:id="279"/>
            <w:bookmarkEnd w:id="280"/>
            <w:bookmarkEnd w:id="281"/>
          </w:p>
        </w:tc>
        <w:tc>
          <w:tcPr>
            <w:tcW w:w="3828" w:type="pct"/>
          </w:tcPr>
          <w:p w14:paraId="4EE7C5B3" w14:textId="46D5E854" w:rsidR="002849F1" w:rsidRPr="00F45B53" w:rsidRDefault="007D1738" w:rsidP="00B355C3">
            <w:pPr>
              <w:pStyle w:val="Heading5ITCa"/>
            </w:pPr>
            <w:bookmarkStart w:id="282" w:name="_Toc444851675"/>
            <w:bookmarkStart w:id="283" w:name="_Toc447549441"/>
            <w:r w:rsidRPr="00F45B53">
              <w:t xml:space="preserve">The Proposal, as well as all correspondence and documents relating to the Proposal exchanged by the Consultant and the </w:t>
            </w:r>
            <w:r w:rsidR="00062728">
              <w:t>MFK</w:t>
            </w:r>
            <w:r w:rsidRPr="00F45B53">
              <w:t xml:space="preserve">, shall be written in the language </w:t>
            </w:r>
            <w:r w:rsidRPr="001E0E93">
              <w:rPr>
                <w:b/>
                <w:bCs/>
              </w:rPr>
              <w:t>specified in the PDS</w:t>
            </w:r>
            <w:r w:rsidRPr="00F45B53">
              <w:t xml:space="preserve">. Supporting documents and printed literature that are part of the </w:t>
            </w:r>
            <w:r w:rsidR="00FF42DF">
              <w:t>Proposal</w:t>
            </w:r>
            <w:r w:rsidRPr="00F45B53">
              <w:t xml:space="preserve"> may be in another language provided they are accompanied by an accurate translation of the relevant passages into the language </w:t>
            </w:r>
            <w:r w:rsidRPr="001E0E93">
              <w:rPr>
                <w:b/>
                <w:bCs/>
              </w:rPr>
              <w:t>specified in the PDS</w:t>
            </w:r>
            <w:r w:rsidRPr="00F45B53">
              <w:t xml:space="preserve">, in which case, for purposes of interpretation of the </w:t>
            </w:r>
            <w:r w:rsidR="00FF42DF">
              <w:t>Proposal</w:t>
            </w:r>
            <w:r w:rsidRPr="00F45B53">
              <w:t>, such translation shall govern.</w:t>
            </w:r>
            <w:bookmarkStart w:id="284" w:name="_Toc433790879"/>
            <w:bookmarkEnd w:id="282"/>
            <w:bookmarkEnd w:id="283"/>
            <w:bookmarkEnd w:id="284"/>
          </w:p>
        </w:tc>
      </w:tr>
      <w:tr w:rsidR="002849F1" w:rsidRPr="00C1701C" w14:paraId="4EE7C5B7" w14:textId="77777777" w:rsidTr="006F130F">
        <w:trPr>
          <w:gridAfter w:val="1"/>
          <w:wAfter w:w="12" w:type="pct"/>
        </w:trPr>
        <w:tc>
          <w:tcPr>
            <w:tcW w:w="1160" w:type="pct"/>
          </w:tcPr>
          <w:p w14:paraId="4EE7C5B5" w14:textId="169488F7" w:rsidR="002849F1" w:rsidRPr="00F97810" w:rsidRDefault="00A32CF2" w:rsidP="006934F2">
            <w:pPr>
              <w:pStyle w:val="Heading4ITC1"/>
              <w:rPr>
                <w:sz w:val="28"/>
              </w:rPr>
            </w:pPr>
            <w:bookmarkStart w:id="285" w:name="_Toc442280128"/>
            <w:bookmarkStart w:id="286" w:name="_Toc442280521"/>
            <w:bookmarkStart w:id="287" w:name="_Toc442280650"/>
            <w:bookmarkStart w:id="288" w:name="_Toc444789206"/>
            <w:bookmarkStart w:id="289" w:name="_Toc447549442"/>
            <w:bookmarkStart w:id="290" w:name="_Toc38385906"/>
            <w:bookmarkStart w:id="291" w:name="_Toc56009388"/>
            <w:bookmarkStart w:id="292" w:name="_Toc56057107"/>
            <w:bookmarkStart w:id="293" w:name="_Toc56095277"/>
            <w:bookmarkStart w:id="294" w:name="_Toc56118364"/>
            <w:r w:rsidRPr="00F97810">
              <w:t>Preparation of Proposal</w:t>
            </w:r>
            <w:bookmarkEnd w:id="285"/>
            <w:bookmarkEnd w:id="286"/>
            <w:bookmarkEnd w:id="287"/>
            <w:bookmarkEnd w:id="288"/>
            <w:bookmarkEnd w:id="289"/>
            <w:bookmarkEnd w:id="290"/>
            <w:bookmarkEnd w:id="291"/>
            <w:bookmarkEnd w:id="292"/>
            <w:bookmarkEnd w:id="293"/>
            <w:bookmarkEnd w:id="294"/>
          </w:p>
        </w:tc>
        <w:tc>
          <w:tcPr>
            <w:tcW w:w="3828" w:type="pct"/>
          </w:tcPr>
          <w:p w14:paraId="5FBFF40A" w14:textId="77777777" w:rsidR="002849F1" w:rsidRPr="00F45B53" w:rsidRDefault="002849F1" w:rsidP="00B355C3">
            <w:pPr>
              <w:pStyle w:val="Heading5ITCa"/>
            </w:pPr>
            <w:bookmarkStart w:id="295" w:name="_Toc444851677"/>
            <w:bookmarkStart w:id="296" w:name="_Toc447549443"/>
            <w:r w:rsidRPr="00F45B53">
              <w:t xml:space="preserve">In preparing their Proposal, Consultants are expected to examine in detail the documents comprising the RFP. </w:t>
            </w:r>
            <w:r w:rsidR="005E5D29" w:rsidRPr="00F45B53">
              <w:t>Failure to provide the</w:t>
            </w:r>
            <w:r w:rsidRPr="00F45B53">
              <w:t xml:space="preserve"> information requested may result in rejection of a Proposal.</w:t>
            </w:r>
            <w:bookmarkEnd w:id="295"/>
            <w:bookmarkEnd w:id="296"/>
            <w:r w:rsidR="00CE3279" w:rsidRPr="00F45B53">
              <w:t xml:space="preserve">  </w:t>
            </w:r>
          </w:p>
          <w:p w14:paraId="62020051" w14:textId="107691CE" w:rsidR="00CE3279" w:rsidRPr="00F45B53" w:rsidRDefault="00CE3279" w:rsidP="00B355C3">
            <w:pPr>
              <w:pStyle w:val="Heading5ITCa"/>
            </w:pPr>
            <w:r w:rsidRPr="00F45B53">
              <w:t xml:space="preserve">In addition to the requirements above, Proposals submitted by a joint </w:t>
            </w:r>
            <w:r w:rsidRPr="00F45B53">
              <w:lastRenderedPageBreak/>
              <w:t>venture or other association shall include a copy of the joint venture/Association agreement entered into by all members. Alternatively, a letter of intent to execute a joint venture/Association agreement shall be signed by all members and submitted with the Proposal, together with a copy of the proposed agreement.</w:t>
            </w:r>
          </w:p>
          <w:p w14:paraId="4EE7C5B6" w14:textId="398489E3" w:rsidR="00CE3279" w:rsidRPr="00F45B53" w:rsidRDefault="00CE3279" w:rsidP="00B355C3">
            <w:pPr>
              <w:pStyle w:val="Heading5ITCa"/>
            </w:pPr>
            <w:r w:rsidRPr="00F45B53">
              <w:t xml:space="preserve">If there is a change in the legal structure of the Consultant after the Proposal submission, the Consultant is required to immediately inform the </w:t>
            </w:r>
            <w:r w:rsidR="00062728">
              <w:t>MFK</w:t>
            </w:r>
            <w:r w:rsidRPr="00F45B53">
              <w:t>. However, any change of legal structure shall not be used to satisfy a qualification requirement that was not satisfied as of the deadline of Proposal submission.</w:t>
            </w:r>
          </w:p>
        </w:tc>
      </w:tr>
      <w:tr w:rsidR="002849F1" w:rsidRPr="00C1701C" w14:paraId="4EE7C5BF" w14:textId="77777777" w:rsidTr="006F130F">
        <w:trPr>
          <w:gridAfter w:val="1"/>
          <w:wAfter w:w="12" w:type="pct"/>
        </w:trPr>
        <w:tc>
          <w:tcPr>
            <w:tcW w:w="1160" w:type="pct"/>
          </w:tcPr>
          <w:p w14:paraId="4EE7C5B8" w14:textId="77777777" w:rsidR="002849F1" w:rsidRPr="00C1701C" w:rsidRDefault="002849F1" w:rsidP="002849F1">
            <w:pPr>
              <w:spacing w:before="60" w:after="60"/>
              <w:jc w:val="both"/>
              <w:rPr>
                <w:bCs/>
                <w:sz w:val="28"/>
                <w:szCs w:val="28"/>
              </w:rPr>
            </w:pPr>
          </w:p>
        </w:tc>
        <w:tc>
          <w:tcPr>
            <w:tcW w:w="3828" w:type="pct"/>
          </w:tcPr>
          <w:p w14:paraId="4EE7C5B9" w14:textId="77777777" w:rsidR="002849F1" w:rsidRPr="00C1701C" w:rsidRDefault="002849F1" w:rsidP="00B355C3">
            <w:pPr>
              <w:pStyle w:val="Heading5ITCa"/>
            </w:pPr>
            <w:r w:rsidRPr="00C1701C">
              <w:t xml:space="preserve">While preparing the </w:t>
            </w:r>
            <w:r w:rsidRPr="00F45B53">
              <w:t>Technical</w:t>
            </w:r>
            <w:r w:rsidRPr="00C1701C">
              <w:t xml:space="preserve"> Proposal, Consultants must give particular attention to the following:</w:t>
            </w:r>
          </w:p>
          <w:p w14:paraId="4EE7C5BA" w14:textId="77777777" w:rsidR="00201F65" w:rsidRPr="00F45B53" w:rsidRDefault="002849F1" w:rsidP="000E089C">
            <w:pPr>
              <w:pStyle w:val="Lista"/>
              <w:numPr>
                <w:ilvl w:val="0"/>
                <w:numId w:val="23"/>
              </w:numPr>
            </w:pPr>
            <w:r w:rsidRPr="00F45B53">
              <w:t>In the case where there has been no shortlisting of Consultants, if a Consultant considers that it may enhance its expertise for the assignment, it may</w:t>
            </w:r>
            <w:r w:rsidR="004E4D36" w:rsidRPr="00F45B53">
              <w:t xml:space="preserve"> </w:t>
            </w:r>
            <w:r w:rsidRPr="00F45B53">
              <w:t>a</w:t>
            </w:r>
            <w:r w:rsidR="004E4D36" w:rsidRPr="00F45B53">
              <w:t>ssociate</w:t>
            </w:r>
            <w:r w:rsidRPr="00F45B53">
              <w:t xml:space="preserve"> with another Consultant. </w:t>
            </w:r>
            <w:r w:rsidR="001F0194" w:rsidRPr="00F45B53">
              <w:t>In the case where a Consultant is, or proposes to be, a joint venture or other association (</w:t>
            </w:r>
            <w:proofErr w:type="spellStart"/>
            <w:r w:rsidR="003316B7" w:rsidRPr="00F45B53">
              <w:t>i</w:t>
            </w:r>
            <w:proofErr w:type="spellEnd"/>
            <w:r w:rsidR="001F0194" w:rsidRPr="00F45B53">
              <w:t xml:space="preserve">) all members of the joint venture or </w:t>
            </w:r>
            <w:r w:rsidR="00E60DDE" w:rsidRPr="00F45B53">
              <w:t xml:space="preserve">Association </w:t>
            </w:r>
            <w:r w:rsidR="001F0194" w:rsidRPr="00F45B53">
              <w:t>must satisfy the legal, financial, litigation and other requirements set out in this RFP; (</w:t>
            </w:r>
            <w:r w:rsidR="003316B7" w:rsidRPr="00F45B53">
              <w:t>ii</w:t>
            </w:r>
            <w:r w:rsidR="001F0194" w:rsidRPr="00F45B53">
              <w:t xml:space="preserve">) all members of the joint venture or </w:t>
            </w:r>
            <w:r w:rsidR="00E60DDE" w:rsidRPr="00F45B53">
              <w:t xml:space="preserve">Association </w:t>
            </w:r>
            <w:r w:rsidR="001F0194" w:rsidRPr="00F45B53">
              <w:t>will be jointly and severally liable for the execution of the Contract; and (</w:t>
            </w:r>
            <w:r w:rsidR="003316B7" w:rsidRPr="00F45B53">
              <w:t>iii</w:t>
            </w:r>
            <w:r w:rsidR="001F0194" w:rsidRPr="00F45B53">
              <w:t xml:space="preserve">) the joint venture or </w:t>
            </w:r>
            <w:r w:rsidR="00E60DDE" w:rsidRPr="00F45B53">
              <w:t xml:space="preserve">Association </w:t>
            </w:r>
            <w:r w:rsidR="001F0194" w:rsidRPr="00F45B53">
              <w:t xml:space="preserve">will </w:t>
            </w:r>
            <w:r w:rsidR="00C91F96" w:rsidRPr="00F45B53">
              <w:t>indicate the authorized</w:t>
            </w:r>
            <w:r w:rsidR="001F0194" w:rsidRPr="00F45B53">
              <w:t xml:space="preserve"> representative who will have the authority to conduct all business for and on behalf of any and all the members of the joint venture or the </w:t>
            </w:r>
            <w:r w:rsidR="00E60DDE" w:rsidRPr="00F45B53">
              <w:t xml:space="preserve">Association </w:t>
            </w:r>
            <w:r w:rsidR="001F0194" w:rsidRPr="00F45B53">
              <w:t xml:space="preserve">during the bidding process and, in the event the joint venture or </w:t>
            </w:r>
            <w:r w:rsidR="00E60DDE" w:rsidRPr="00F45B53">
              <w:t xml:space="preserve">Association </w:t>
            </w:r>
            <w:r w:rsidR="001F0194" w:rsidRPr="00F45B53">
              <w:t>is awarded the Contract, during Contract performance.</w:t>
            </w:r>
          </w:p>
          <w:p w14:paraId="4EE7C5BB" w14:textId="2CAAA94D" w:rsidR="002849F1" w:rsidRPr="00F45B53" w:rsidRDefault="002849F1" w:rsidP="000E089C">
            <w:pPr>
              <w:pStyle w:val="Lista"/>
            </w:pPr>
            <w:r w:rsidRPr="00F45B53">
              <w:t xml:space="preserve">In the case where there has been shortlisting of Consultants, if a shortlisted Consultant considers that it may enhance its expertise for the assignment by associating with other Consultants in a joint venture or </w:t>
            </w:r>
            <w:r w:rsidR="000E44CF" w:rsidRPr="00F45B53">
              <w:t>Sub-Consult</w:t>
            </w:r>
            <w:r w:rsidRPr="00F45B53">
              <w:t xml:space="preserve">ancy, it may associate with either (a) non-shortlisted Consultant(s), or (b) shortlisted Consultant(s) if </w:t>
            </w:r>
            <w:proofErr w:type="gramStart"/>
            <w:r w:rsidRPr="00F45B53">
              <w:t>so</w:t>
            </w:r>
            <w:proofErr w:type="gramEnd"/>
            <w:r w:rsidRPr="00F45B53">
              <w:t xml:space="preserve"> </w:t>
            </w:r>
            <w:r w:rsidRPr="00F87B94">
              <w:rPr>
                <w:b/>
              </w:rPr>
              <w:t>indicated in the PDS</w:t>
            </w:r>
            <w:r w:rsidRPr="00F45B53">
              <w:t xml:space="preserve">. A shortlisted Consultant must first obtain the approval of the </w:t>
            </w:r>
            <w:r w:rsidR="00062728">
              <w:t>MFK</w:t>
            </w:r>
            <w:r w:rsidRPr="00F45B53">
              <w:t xml:space="preserve"> if it wishes to enter into a joint venture with non-shortlisted or shortlisted Consultant(s). In case of association with non-shortlisted Consultant(s), the shortlisted Consultant shall act as </w:t>
            </w:r>
            <w:r w:rsidR="002A4513" w:rsidRPr="00F45B53">
              <w:t xml:space="preserve">the authorized representative of the </w:t>
            </w:r>
            <w:r w:rsidRPr="00F45B53">
              <w:t>association. In case of a joint venture, all partners shall be jointly and severally liable and shall indicate who will act as the leader of the joint venture.</w:t>
            </w:r>
          </w:p>
          <w:p w14:paraId="4EE7C5BC" w14:textId="278248FD" w:rsidR="00882A29" w:rsidRPr="00F45B53" w:rsidRDefault="007E7089" w:rsidP="000E089C">
            <w:pPr>
              <w:pStyle w:val="Lista"/>
            </w:pPr>
            <w:r w:rsidRPr="00F45B53">
              <w:t>The RFP may provide either, but never both, the estimated budget or the estimated</w:t>
            </w:r>
            <w:r w:rsidR="005C4811" w:rsidRPr="00F45B53">
              <w:t xml:space="preserve"> level of effort of key staff. </w:t>
            </w:r>
            <w:r w:rsidRPr="00F45B53">
              <w:t xml:space="preserve">The estimated budget or the </w:t>
            </w:r>
            <w:r w:rsidR="002849F1" w:rsidRPr="00F45B53">
              <w:t xml:space="preserve">estimated number of person-months for Key Professional Personnel envisaged to execute the assignment may be </w:t>
            </w:r>
            <w:r w:rsidR="003316B7" w:rsidRPr="001E0E93">
              <w:rPr>
                <w:b/>
                <w:bCs/>
              </w:rPr>
              <w:t xml:space="preserve">provided </w:t>
            </w:r>
            <w:r w:rsidR="002849F1" w:rsidRPr="001E0E93">
              <w:rPr>
                <w:b/>
                <w:bCs/>
              </w:rPr>
              <w:t>in the PDS</w:t>
            </w:r>
            <w:r w:rsidR="002849F1" w:rsidRPr="00F45B53">
              <w:t xml:space="preserve">. However, the evaluation of the Proposal shall be </w:t>
            </w:r>
            <w:r w:rsidR="002849F1" w:rsidRPr="00F45B53">
              <w:lastRenderedPageBreak/>
              <w:t xml:space="preserve">based on the </w:t>
            </w:r>
            <w:r w:rsidRPr="00F45B53">
              <w:t xml:space="preserve">price </w:t>
            </w:r>
            <w:r w:rsidR="00655BC0" w:rsidRPr="00F45B53">
              <w:t xml:space="preserve">and </w:t>
            </w:r>
            <w:r w:rsidR="002849F1" w:rsidRPr="00F45B53">
              <w:t xml:space="preserve">number of person-months estimated by </w:t>
            </w:r>
            <w:r w:rsidR="001A563E" w:rsidRPr="00F45B53">
              <w:t>each</w:t>
            </w:r>
            <w:r w:rsidR="002849F1" w:rsidRPr="00F45B53">
              <w:t xml:space="preserve"> Consultant</w:t>
            </w:r>
            <w:r w:rsidR="001A563E" w:rsidRPr="00F45B53">
              <w:t xml:space="preserve"> in its respective Proposal</w:t>
            </w:r>
            <w:r w:rsidR="002849F1" w:rsidRPr="00F45B53">
              <w:t>.</w:t>
            </w:r>
          </w:p>
          <w:p w14:paraId="4EE7C5BD" w14:textId="5F4109C0" w:rsidR="002849F1" w:rsidRPr="00F45B53" w:rsidRDefault="002849F1" w:rsidP="000E089C">
            <w:pPr>
              <w:pStyle w:val="Lista"/>
            </w:pPr>
            <w:r w:rsidRPr="00F45B53">
              <w:t xml:space="preserve">For </w:t>
            </w:r>
            <w:r w:rsidR="002D29BC" w:rsidRPr="00F45B53">
              <w:t>FBS</w:t>
            </w:r>
            <w:r w:rsidRPr="00F45B53">
              <w:t xml:space="preserve">-based assignments, the available budget is </w:t>
            </w:r>
            <w:r w:rsidR="003316B7" w:rsidRPr="001E0E93">
              <w:rPr>
                <w:b/>
                <w:bCs/>
              </w:rPr>
              <w:t xml:space="preserve">provided </w:t>
            </w:r>
            <w:r w:rsidRPr="001E0E93">
              <w:rPr>
                <w:b/>
                <w:bCs/>
              </w:rPr>
              <w:t xml:space="preserve">in </w:t>
            </w:r>
            <w:r w:rsidR="00EC546D" w:rsidRPr="001E0E93">
              <w:rPr>
                <w:b/>
                <w:bCs/>
              </w:rPr>
              <w:t xml:space="preserve">the </w:t>
            </w:r>
            <w:r w:rsidRPr="001E0E93">
              <w:rPr>
                <w:b/>
                <w:bCs/>
              </w:rPr>
              <w:t>PDS</w:t>
            </w:r>
            <w:r w:rsidR="003316B7" w:rsidRPr="00F45B53">
              <w:t xml:space="preserve"> </w:t>
            </w:r>
            <w:r w:rsidRPr="00F45B53">
              <w:t>and the Financial Proposal shall not exceed this budget, while the estimated number of Professional staff-months shall not be disclosed.</w:t>
            </w:r>
          </w:p>
          <w:p w14:paraId="4EE7C5BE" w14:textId="77777777" w:rsidR="002849F1" w:rsidRPr="00C1701C" w:rsidRDefault="002849F1" w:rsidP="000E089C">
            <w:pPr>
              <w:pStyle w:val="Lista"/>
            </w:pPr>
            <w:r w:rsidRPr="00F45B53">
              <w:t>Alternative Key Professional Personnel shall not be proposed, and only one curriculum vitae (</w:t>
            </w:r>
            <w:r w:rsidR="001E5314" w:rsidRPr="00F45B53">
              <w:t>“</w:t>
            </w:r>
            <w:r w:rsidRPr="00F45B53">
              <w:t>CV</w:t>
            </w:r>
            <w:r w:rsidR="001E5314" w:rsidRPr="00F45B53">
              <w:t>”</w:t>
            </w:r>
            <w:r w:rsidRPr="00F45B53">
              <w:t>) may be submitted for each position indicated in the TOR</w:t>
            </w:r>
            <w:r w:rsidRPr="00126F27">
              <w:t>.</w:t>
            </w:r>
          </w:p>
        </w:tc>
      </w:tr>
      <w:tr w:rsidR="002D2FBF" w:rsidRPr="00C1701C" w14:paraId="4EE7C5C2" w14:textId="77777777" w:rsidTr="006F130F">
        <w:trPr>
          <w:gridAfter w:val="1"/>
          <w:wAfter w:w="12" w:type="pct"/>
        </w:trPr>
        <w:tc>
          <w:tcPr>
            <w:tcW w:w="1160" w:type="pct"/>
            <w:vMerge w:val="restart"/>
          </w:tcPr>
          <w:p w14:paraId="4EE7C5C0" w14:textId="77777777" w:rsidR="002D2FBF" w:rsidRPr="00F97810" w:rsidRDefault="002D2FBF" w:rsidP="003C43CB">
            <w:pPr>
              <w:pStyle w:val="BodyTextFirstIndent"/>
              <w:rPr>
                <w:rFonts w:hint="eastAsia"/>
                <w:iCs/>
              </w:rPr>
            </w:pPr>
            <w:bookmarkStart w:id="297" w:name="_Toc191882754"/>
            <w:bookmarkStart w:id="298" w:name="_Toc192129716"/>
            <w:bookmarkStart w:id="299" w:name="_Toc193002148"/>
            <w:bookmarkStart w:id="300" w:name="_Toc193002288"/>
            <w:bookmarkStart w:id="301" w:name="_Toc198097348"/>
            <w:bookmarkStart w:id="302" w:name="_Toc202787301"/>
            <w:bookmarkStart w:id="303" w:name="_Toc428432910"/>
            <w:bookmarkStart w:id="304" w:name="_Toc428436226"/>
            <w:bookmarkStart w:id="305" w:name="_Toc433626979"/>
            <w:bookmarkStart w:id="306" w:name="_Toc442279526"/>
            <w:bookmarkStart w:id="307" w:name="_Toc442280129"/>
            <w:bookmarkStart w:id="308" w:name="_Toc442280522"/>
            <w:bookmarkStart w:id="309" w:name="_Toc442280651"/>
            <w:bookmarkStart w:id="310" w:name="_Toc444789207"/>
            <w:bookmarkStart w:id="311" w:name="_Toc447548157"/>
            <w:bookmarkStart w:id="312" w:name="_Toc512527494"/>
            <w:bookmarkStart w:id="313" w:name="_Toc513129537"/>
            <w:bookmarkStart w:id="314" w:name="_Toc513553318"/>
            <w:bookmarkStart w:id="315" w:name="_Toc516645190"/>
            <w:bookmarkStart w:id="316" w:name="_Toc516817682"/>
            <w:bookmarkStart w:id="317" w:name="_Toc524085902"/>
            <w:bookmarkStart w:id="318" w:name="_Toc38385907"/>
            <w:r w:rsidRPr="00F97810">
              <w:lastRenderedPageBreak/>
              <w:t>Technical and Financial Proposal Format and C</w:t>
            </w:r>
            <w:r w:rsidRPr="00F97810">
              <w:rPr>
                <w:iCs/>
              </w:rPr>
              <w:t>ontent</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tc>
        <w:tc>
          <w:tcPr>
            <w:tcW w:w="3828" w:type="pct"/>
          </w:tcPr>
          <w:p w14:paraId="4EE7C5C1" w14:textId="77777777" w:rsidR="002D2FBF" w:rsidRPr="00F45B53" w:rsidRDefault="002D2FBF" w:rsidP="00B355C3">
            <w:pPr>
              <w:pStyle w:val="Heading5ITCa"/>
            </w:pPr>
            <w:r w:rsidRPr="00F45B53">
              <w:t>Consultants are required to submit a Technical Proposal, which shall provide the information indicated in the following paragraphs (a) through (g) using the standard forms provided in Section IV A (the “Technical Proposal”). A page is considered to be one printed side of A4 or US letter-size paper.</w:t>
            </w:r>
          </w:p>
        </w:tc>
      </w:tr>
      <w:tr w:rsidR="002D2FBF" w:rsidRPr="00C1701C" w14:paraId="4EE7C5CB" w14:textId="77777777" w:rsidTr="006F130F">
        <w:trPr>
          <w:gridAfter w:val="1"/>
          <w:wAfter w:w="12" w:type="pct"/>
        </w:trPr>
        <w:tc>
          <w:tcPr>
            <w:tcW w:w="1160" w:type="pct"/>
            <w:vMerge/>
          </w:tcPr>
          <w:p w14:paraId="4EE7C5C3" w14:textId="77777777" w:rsidR="002D2FBF" w:rsidRPr="00C1701C" w:rsidRDefault="002D2FBF" w:rsidP="003C43CB">
            <w:pPr>
              <w:pStyle w:val="BodyTextFirstIndent"/>
              <w:rPr>
                <w:rFonts w:hint="eastAsia"/>
              </w:rPr>
            </w:pPr>
          </w:p>
        </w:tc>
        <w:tc>
          <w:tcPr>
            <w:tcW w:w="3828" w:type="pct"/>
          </w:tcPr>
          <w:p w14:paraId="4EE7C5C4" w14:textId="2A2DAEAA" w:rsidR="002D2FBF" w:rsidRPr="00F45B53" w:rsidRDefault="002D2FBF" w:rsidP="000E089C">
            <w:pPr>
              <w:pStyle w:val="Lista"/>
              <w:numPr>
                <w:ilvl w:val="0"/>
                <w:numId w:val="24"/>
              </w:numPr>
            </w:pPr>
            <w:r w:rsidRPr="00F45B53">
              <w:t xml:space="preserve">Information on the Consultant’s financial capacity is required (Form TECH-2A of Section IV A) unless otherwise </w:t>
            </w:r>
            <w:r w:rsidRPr="001E0E93">
              <w:rPr>
                <w:b/>
                <w:bCs/>
              </w:rPr>
              <w:t>stated in the PDS</w:t>
            </w:r>
            <w:r w:rsidRPr="00F45B53">
              <w:t xml:space="preserve">. Information on current or past proceedings, litigation, arbitration, action claims, investigations or disputes is required (Form TECH-2B of Section IV A). A brief description of the Consultants’ organization and an outline of recent experience of the Consultant and of each Associate, if any, on assignments of a similar nature is required (Form TECH-3 and TECH-4 of Section IV A). For each assignment, the outline should indicate the names of Associates or Key Professional Personnel who participated, duration of the assignment, contract amount, and Consultant’s involvement. Information should be provided only for those assignments for which the Consultant was legally contracted as a corporation or as one of the major firms within a joint venture. Assignments completed by individual professional staff working privately or through other consultants cannot be claimed as the experience of the Consultant, or that of an Associate, but can be claimed by the professional staff themselves in their CVs. Consultants should be prepared to substantiate the claimed experience if </w:t>
            </w:r>
            <w:proofErr w:type="gramStart"/>
            <w:r w:rsidRPr="00F45B53">
              <w:t>so</w:t>
            </w:r>
            <w:proofErr w:type="gramEnd"/>
            <w:r w:rsidRPr="00F45B53">
              <w:t xml:space="preserve"> requested by the </w:t>
            </w:r>
            <w:r w:rsidR="00062728">
              <w:t>MFK</w:t>
            </w:r>
            <w:r w:rsidRPr="00F45B53">
              <w:t>. References of the Consultant are required (Forms TECH-5 and B of Section IV A).</w:t>
            </w:r>
          </w:p>
          <w:p w14:paraId="4EE7C5C5" w14:textId="3592725F" w:rsidR="002D2FBF" w:rsidRPr="00F45B53" w:rsidRDefault="002D2FBF" w:rsidP="000E089C">
            <w:pPr>
              <w:pStyle w:val="Lista"/>
            </w:pPr>
            <w:r w:rsidRPr="00F45B53">
              <w:t xml:space="preserve">Comments and suggestions on the Terms of Reference including workable suggestions that could improve the quality/ effectiveness of the assignment; and on requirements for counterpart staff and facilities including: administrative support, office space, local transportation, equipment, data, etc. to be provided by the </w:t>
            </w:r>
            <w:r w:rsidR="00062728">
              <w:t>MFK</w:t>
            </w:r>
            <w:r w:rsidRPr="00F45B53">
              <w:t xml:space="preserve"> (Form TECH-7 of Section IV A).</w:t>
            </w:r>
          </w:p>
          <w:p w14:paraId="4EE7C5C6" w14:textId="77777777" w:rsidR="002D2FBF" w:rsidRPr="00F45B53" w:rsidRDefault="002D2FBF" w:rsidP="000E089C">
            <w:pPr>
              <w:pStyle w:val="Lista"/>
            </w:pPr>
            <w:r w:rsidRPr="00F45B53">
              <w:t xml:space="preserve">A description of the approach, methodology and work plan for performing the assignment covering the following subjects: </w:t>
            </w:r>
            <w:r w:rsidRPr="00F45B53">
              <w:lastRenderedPageBreak/>
              <w:t>technical approach and methodology, work plan, and organization and staffing schedule. Guidance on the content of this section of the Technical Proposal is provided (Form TECH-6 of Section IV A). The work plan should be consistent with the Work and Deliverables Schedule (Form TECH-10 of Section IV A) which will show in the form of a bar chart the timing proposed for each activity.</w:t>
            </w:r>
          </w:p>
          <w:p w14:paraId="4EE7C5C7" w14:textId="77777777" w:rsidR="002D2FBF" w:rsidRPr="00F45B53" w:rsidRDefault="002D2FBF" w:rsidP="000E089C">
            <w:pPr>
              <w:pStyle w:val="Lista"/>
            </w:pPr>
            <w:r w:rsidRPr="00F45B53">
              <w:t>The list of the proposed Key Professional Personnel by area of expertise, the position that would be assigned to each person, and their tasks (Form TECH-8 of Section IV A).</w:t>
            </w:r>
          </w:p>
          <w:p w14:paraId="4EE7C5C8" w14:textId="77777777" w:rsidR="002D2FBF" w:rsidRPr="00F45B53" w:rsidRDefault="002D2FBF" w:rsidP="000E089C">
            <w:pPr>
              <w:pStyle w:val="Lista"/>
            </w:pPr>
            <w:r w:rsidRPr="00F45B53">
              <w:t>Estimates of the staff input (person-months of foreign and local professionals) needed to carry out the assignment (Form TECH-9 of Section IV A). The person-months input should be indicated separately for home office and field activities, and for foreign and local professional staff.</w:t>
            </w:r>
          </w:p>
          <w:p w14:paraId="4EE7C5C9" w14:textId="77777777" w:rsidR="002D2FBF" w:rsidRPr="00F45B53" w:rsidRDefault="002D2FBF" w:rsidP="000E089C">
            <w:pPr>
              <w:pStyle w:val="Lista"/>
            </w:pPr>
            <w:r w:rsidRPr="00F45B53">
              <w:t>CVs of the Key Professional Personnel signed by the staff themselves and/or by the authorized representative (Form TECH-11 of Section IV A).</w:t>
            </w:r>
          </w:p>
          <w:p w14:paraId="3FBBA349" w14:textId="77777777" w:rsidR="002D2FBF" w:rsidRPr="00F45B53" w:rsidRDefault="002D2FBF" w:rsidP="000E089C">
            <w:pPr>
              <w:pStyle w:val="Lista"/>
            </w:pPr>
            <w:r w:rsidRPr="00F45B53">
              <w:t xml:space="preserve">A detailed description of the proposed methodology and staffing for training, if training is </w:t>
            </w:r>
            <w:r w:rsidRPr="001E0E93">
              <w:rPr>
                <w:b/>
                <w:bCs/>
              </w:rPr>
              <w:t>identified in the PDS</w:t>
            </w:r>
            <w:r w:rsidRPr="00F45B53">
              <w:t xml:space="preserve"> as a specific component of the assignment (Form TECH-6 of Section IV A).</w:t>
            </w:r>
          </w:p>
          <w:p w14:paraId="4EE7C5CA" w14:textId="02B7E63C" w:rsidR="002D2FBF" w:rsidRPr="00C1701C" w:rsidRDefault="002D2FBF" w:rsidP="000E089C">
            <w:pPr>
              <w:pStyle w:val="Lista"/>
            </w:pPr>
            <w:r w:rsidRPr="00F45B53">
              <w:t>Completed and certified Certification of Compliance with Sanctions Form (Form TECH-12 of Section IV A).</w:t>
            </w:r>
          </w:p>
        </w:tc>
      </w:tr>
      <w:tr w:rsidR="002849F1" w:rsidRPr="00C1701C" w14:paraId="4EE7C5CE" w14:textId="77777777" w:rsidTr="006F130F">
        <w:trPr>
          <w:gridAfter w:val="1"/>
          <w:wAfter w:w="12" w:type="pct"/>
        </w:trPr>
        <w:tc>
          <w:tcPr>
            <w:tcW w:w="1160" w:type="pct"/>
          </w:tcPr>
          <w:p w14:paraId="4EE7C5CC" w14:textId="77777777" w:rsidR="002849F1" w:rsidRPr="00C1701C" w:rsidRDefault="002849F1" w:rsidP="003C43CB">
            <w:pPr>
              <w:pStyle w:val="BodyTextFirstIndent"/>
              <w:rPr>
                <w:rFonts w:hint="eastAsia"/>
              </w:rPr>
            </w:pPr>
          </w:p>
        </w:tc>
        <w:tc>
          <w:tcPr>
            <w:tcW w:w="3828" w:type="pct"/>
          </w:tcPr>
          <w:p w14:paraId="433AD647" w14:textId="77777777" w:rsidR="002849F1" w:rsidRDefault="002849F1" w:rsidP="00B355C3">
            <w:pPr>
              <w:pStyle w:val="Heading5ITCa"/>
            </w:pPr>
            <w:r w:rsidRPr="00C1701C">
              <w:t>The Technical Proposal shall not include any financial information other than the required information in Form TECH-2</w:t>
            </w:r>
            <w:r w:rsidR="00232A23" w:rsidRPr="00C1701C">
              <w:t>A</w:t>
            </w:r>
            <w:r w:rsidRPr="00C1701C">
              <w:t xml:space="preserve">. A Technical Proposal containing financial information will constitute grounds for declaring the Proposal non-responsive. </w:t>
            </w:r>
          </w:p>
          <w:p w14:paraId="597BB028" w14:textId="62B4B955" w:rsidR="00C70266" w:rsidRPr="00E30F38" w:rsidRDefault="00C70266" w:rsidP="00B355C3">
            <w:pPr>
              <w:pStyle w:val="Heading5ITCa"/>
            </w:pPr>
            <w:r w:rsidRPr="00B05421">
              <w:t>Where electronic submission is required pursuant to IT</w:t>
            </w:r>
            <w:r>
              <w:t>C</w:t>
            </w:r>
            <w:r w:rsidRPr="00B05421">
              <w:t xml:space="preserve"> </w:t>
            </w:r>
            <w:r>
              <w:t>Sub-clause 17</w:t>
            </w:r>
            <w:r w:rsidRPr="00B05421">
              <w:t xml:space="preserve">.1, only one copy each of the Technical </w:t>
            </w:r>
            <w:r>
              <w:t>Proposal</w:t>
            </w:r>
            <w:r w:rsidRPr="00B05421">
              <w:t xml:space="preserve"> and Financial </w:t>
            </w:r>
            <w:r>
              <w:t>Proposal</w:t>
            </w:r>
            <w:r w:rsidRPr="00B05421">
              <w:t xml:space="preserve"> shall be submitted. In all instances, this copy shall be construed to be the original. </w:t>
            </w:r>
            <w:r>
              <w:t xml:space="preserve">In all cases of electronic submissions, the signatures may be written or electronically signed using any applicable software. </w:t>
            </w:r>
            <w:r w:rsidRPr="00C946D5">
              <w:t>If submitting by hard copy</w:t>
            </w:r>
            <w:r>
              <w:t xml:space="preserve"> if required by ITC Sub-clause 17.1</w:t>
            </w:r>
            <w:r w:rsidRPr="00C946D5">
              <w:t xml:space="preserve">, a </w:t>
            </w:r>
            <w:r w:rsidR="006410FB">
              <w:t>Consultant</w:t>
            </w:r>
            <w:r w:rsidRPr="00C946D5">
              <w:t xml:space="preserve"> shall prepare ONE (1) original set of the documents comprising the </w:t>
            </w:r>
            <w:r>
              <w:t>Technical Proposal and Financial Proposal</w:t>
            </w:r>
            <w:r w:rsidRPr="00C946D5">
              <w:t xml:space="preserve"> pursuant to IT</w:t>
            </w:r>
            <w:r w:rsidR="006410FB">
              <w:t>C</w:t>
            </w:r>
            <w:r w:rsidRPr="00C946D5">
              <w:t xml:space="preserve"> </w:t>
            </w:r>
            <w:r w:rsidR="00DF2F3A">
              <w:t>Sub-c</w:t>
            </w:r>
            <w:r w:rsidRPr="00C946D5">
              <w:t>lause 1</w:t>
            </w:r>
            <w:r>
              <w:t>7.2</w:t>
            </w:r>
            <w:r w:rsidRPr="00C946D5">
              <w:t xml:space="preserve"> and clearly mark it “</w:t>
            </w:r>
            <w:r w:rsidRPr="00C946D5">
              <w:rPr>
                <w:smallCaps/>
              </w:rPr>
              <w:t>Original.</w:t>
            </w:r>
            <w:r w:rsidRPr="00C946D5">
              <w:t xml:space="preserve">” The original shall be typed or written in indelible ink and shall be signed by a person duly authorized to sign on behalf of the </w:t>
            </w:r>
            <w:r w:rsidR="006410FB">
              <w:t>Consultant</w:t>
            </w:r>
            <w:r w:rsidR="00F3529E">
              <w:t xml:space="preserve">. </w:t>
            </w:r>
          </w:p>
          <w:p w14:paraId="7921C7FE" w14:textId="0ECD6806" w:rsidR="00C70266" w:rsidRPr="00C946D5" w:rsidRDefault="00C70266" w:rsidP="00B355C3">
            <w:pPr>
              <w:pStyle w:val="Heading5ITCa"/>
            </w:pPr>
            <w:r w:rsidRPr="00C946D5">
              <w:t xml:space="preserve">In addition, </w:t>
            </w:r>
            <w:r>
              <w:t>i</w:t>
            </w:r>
            <w:r w:rsidRPr="00C946D5">
              <w:t>f submitting by hard copy</w:t>
            </w:r>
            <w:r>
              <w:t xml:space="preserve"> if required by ITC Sub-clause 17.1, </w:t>
            </w:r>
            <w:r w:rsidRPr="00C946D5">
              <w:t xml:space="preserve">the </w:t>
            </w:r>
            <w:r>
              <w:t>Consultant</w:t>
            </w:r>
            <w:r w:rsidRPr="00C946D5">
              <w:t xml:space="preserve"> shall prepare copies of the </w:t>
            </w:r>
            <w:r>
              <w:t>Proposal (Technical and Financial Proposals)</w:t>
            </w:r>
            <w:r w:rsidRPr="00C946D5">
              <w:t xml:space="preserve"> in the number </w:t>
            </w:r>
            <w:r w:rsidRPr="006410FB">
              <w:rPr>
                <w:b/>
                <w:bCs/>
              </w:rPr>
              <w:t>specified in the</w:t>
            </w:r>
            <w:r w:rsidRPr="00E30F38">
              <w:rPr>
                <w:b/>
                <w:bCs/>
              </w:rPr>
              <w:t xml:space="preserve"> </w:t>
            </w:r>
            <w:r w:rsidR="00EE3402">
              <w:rPr>
                <w:b/>
                <w:bCs/>
              </w:rPr>
              <w:t>PDS</w:t>
            </w:r>
            <w:r w:rsidRPr="00C946D5">
              <w:t xml:space="preserve"> and </w:t>
            </w:r>
            <w:r w:rsidRPr="00C946D5">
              <w:lastRenderedPageBreak/>
              <w:t>clearly mark them “</w:t>
            </w:r>
            <w:r w:rsidRPr="00E30F38">
              <w:t>Copy</w:t>
            </w:r>
            <w:r w:rsidRPr="00C946D5">
              <w:t>.”</w:t>
            </w:r>
          </w:p>
          <w:p w14:paraId="200256D5" w14:textId="4E3A6C58" w:rsidR="00C70266" w:rsidRDefault="00C70266" w:rsidP="00B355C3">
            <w:pPr>
              <w:pStyle w:val="Heading5ITCa"/>
            </w:pPr>
            <w:r w:rsidRPr="004147F3">
              <w:t xml:space="preserve">The </w:t>
            </w:r>
            <w:r>
              <w:t>Proposal</w:t>
            </w:r>
            <w:r w:rsidRPr="004147F3">
              <w:t xml:space="preserve"> shall contain no alterations or additions, except those </w:t>
            </w:r>
            <w:r>
              <w:t xml:space="preserve">made </w:t>
            </w:r>
            <w:r w:rsidRPr="004147F3">
              <w:t xml:space="preserve">to comply with the instructions issued by the </w:t>
            </w:r>
            <w:r w:rsidR="00062728">
              <w:t>MFK</w:t>
            </w:r>
            <w:r w:rsidRPr="004147F3">
              <w:t xml:space="preserve">, or as necessary to correct errors made by the </w:t>
            </w:r>
            <w:r>
              <w:t>Consultant</w:t>
            </w:r>
            <w:r w:rsidRPr="004147F3">
              <w:t xml:space="preserve">, in which case such corrections shall be initialed by the person or persons signing the </w:t>
            </w:r>
            <w:r>
              <w:t>Proposal</w:t>
            </w:r>
            <w:r w:rsidRPr="004147F3">
              <w:t>.</w:t>
            </w:r>
          </w:p>
          <w:p w14:paraId="4EE7C5CD" w14:textId="41E76CB5" w:rsidR="00C70266" w:rsidRPr="00C1701C" w:rsidRDefault="001B29F2" w:rsidP="00B355C3">
            <w:pPr>
              <w:pStyle w:val="Heading5ITCa"/>
            </w:pPr>
            <w:r w:rsidRPr="00C1701C">
              <w:t xml:space="preserve">If </w:t>
            </w:r>
            <w:r w:rsidRPr="00E30F38">
              <w:rPr>
                <w:b/>
                <w:bCs/>
              </w:rPr>
              <w:t>required in the PDS</w:t>
            </w:r>
            <w:r w:rsidRPr="00C1701C">
              <w:t xml:space="preserve">, the authorized representative of the Consultant signing the Technical and the Financial Proposals shall provide within the Technical Proposal an authorization in the form of a written power of attorney demonstrating that the person signing has been duly authorized to sign on behalf of the Consultant, and its Associates. </w:t>
            </w:r>
          </w:p>
        </w:tc>
      </w:tr>
      <w:tr w:rsidR="002849F1" w:rsidRPr="00C1701C" w14:paraId="4EE7C5D1" w14:textId="77777777" w:rsidTr="006F130F">
        <w:trPr>
          <w:gridAfter w:val="1"/>
          <w:wAfter w:w="12" w:type="pct"/>
        </w:trPr>
        <w:tc>
          <w:tcPr>
            <w:tcW w:w="1160" w:type="pct"/>
          </w:tcPr>
          <w:p w14:paraId="4EE7C5CF" w14:textId="77777777" w:rsidR="002849F1" w:rsidRPr="00F97810" w:rsidRDefault="002849F1" w:rsidP="003C43CB">
            <w:pPr>
              <w:pStyle w:val="BodyTextFirstIndent"/>
              <w:rPr>
                <w:rFonts w:hint="eastAsia"/>
              </w:rPr>
            </w:pPr>
            <w:bookmarkStart w:id="319" w:name="_Toc191882755"/>
            <w:bookmarkStart w:id="320" w:name="_Toc192129717"/>
            <w:bookmarkStart w:id="321" w:name="_Toc193002149"/>
            <w:bookmarkStart w:id="322" w:name="_Toc193002289"/>
            <w:bookmarkStart w:id="323" w:name="_Toc198097349"/>
            <w:bookmarkStart w:id="324" w:name="_Toc202787302"/>
            <w:bookmarkStart w:id="325" w:name="_Toc428432911"/>
            <w:bookmarkStart w:id="326" w:name="_Toc428436227"/>
            <w:bookmarkStart w:id="327" w:name="_Toc433626980"/>
            <w:bookmarkStart w:id="328" w:name="_Toc442279527"/>
            <w:bookmarkStart w:id="329" w:name="_Toc442280130"/>
            <w:bookmarkStart w:id="330" w:name="_Toc442280523"/>
            <w:bookmarkStart w:id="331" w:name="_Toc442280652"/>
            <w:bookmarkStart w:id="332" w:name="_Toc444789208"/>
            <w:bookmarkStart w:id="333" w:name="_Toc447548158"/>
            <w:bookmarkStart w:id="334" w:name="_Toc512527495"/>
            <w:bookmarkStart w:id="335" w:name="_Toc513129538"/>
            <w:bookmarkStart w:id="336" w:name="_Toc513553319"/>
            <w:bookmarkStart w:id="337" w:name="_Toc516645191"/>
            <w:bookmarkStart w:id="338" w:name="_Toc516817683"/>
            <w:bookmarkStart w:id="339" w:name="_Toc524085903"/>
            <w:bookmarkStart w:id="340" w:name="_Toc38385908"/>
            <w:r w:rsidRPr="00F97810">
              <w:lastRenderedPageBreak/>
              <w:t>Financial Proposals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tc>
        <w:tc>
          <w:tcPr>
            <w:tcW w:w="3828" w:type="pct"/>
          </w:tcPr>
          <w:p w14:paraId="4EE7C5D0" w14:textId="77777777" w:rsidR="002849F1" w:rsidRPr="00F45B53" w:rsidRDefault="002849F1" w:rsidP="00B355C3">
            <w:pPr>
              <w:pStyle w:val="Heading5ITCa"/>
            </w:pPr>
            <w:r w:rsidRPr="00F45B53">
              <w:t xml:space="preserve">The Consultant’s </w:t>
            </w:r>
            <w:r w:rsidR="0017490A" w:rsidRPr="00F45B53">
              <w:t xml:space="preserve">Financial Proposal </w:t>
            </w:r>
            <w:r w:rsidRPr="00F45B53">
              <w:t xml:space="preserve">shall be prepared using the forms provided in Section </w:t>
            </w:r>
            <w:r w:rsidR="008C3D4F" w:rsidRPr="00F45B53">
              <w:t>IV</w:t>
            </w:r>
            <w:r w:rsidR="009624A7" w:rsidRPr="00F45B53">
              <w:t xml:space="preserve"> </w:t>
            </w:r>
            <w:r w:rsidR="008C3D4F" w:rsidRPr="00F45B53">
              <w:t xml:space="preserve">B </w:t>
            </w:r>
            <w:r w:rsidRPr="00F45B53">
              <w:t xml:space="preserve">(the “Financial Proposal”). It shall list all prices </w:t>
            </w:r>
            <w:r w:rsidRPr="007B0A15">
              <w:t>associated</w:t>
            </w:r>
            <w:r w:rsidRPr="00F45B53">
              <w:t xml:space="preserve"> with the assignment, including remuneration for Personnel (foreign and local, in the field and at the Consultants’ home office) and travel expenses, if </w:t>
            </w:r>
            <w:r w:rsidRPr="00F87B94">
              <w:rPr>
                <w:b/>
              </w:rPr>
              <w:t>indicated in the PDS</w:t>
            </w:r>
            <w:r w:rsidRPr="00F45B53">
              <w:t>. All activities and items described in the Technical Proposal shall be assumed to be included in the price offered in the Financial Proposal.</w:t>
            </w:r>
          </w:p>
        </w:tc>
      </w:tr>
      <w:tr w:rsidR="002849F1" w:rsidRPr="00C1701C" w14:paraId="4EE7C5D4" w14:textId="77777777" w:rsidTr="006F130F">
        <w:trPr>
          <w:gridAfter w:val="1"/>
          <w:wAfter w:w="12" w:type="pct"/>
        </w:trPr>
        <w:tc>
          <w:tcPr>
            <w:tcW w:w="1160" w:type="pct"/>
          </w:tcPr>
          <w:p w14:paraId="4EE7C5D2" w14:textId="4F5BEDD9" w:rsidR="002849F1" w:rsidRPr="00F97810" w:rsidRDefault="002849F1" w:rsidP="006934F2">
            <w:pPr>
              <w:pStyle w:val="Heading4ITC1"/>
            </w:pPr>
            <w:bookmarkStart w:id="341" w:name="_Toc191882756"/>
            <w:bookmarkStart w:id="342" w:name="_Toc192129718"/>
            <w:bookmarkStart w:id="343" w:name="_Toc193002150"/>
            <w:bookmarkStart w:id="344" w:name="_Toc193002290"/>
            <w:bookmarkStart w:id="345" w:name="_Toc198097350"/>
            <w:bookmarkStart w:id="346" w:name="_Toc202787303"/>
            <w:bookmarkStart w:id="347" w:name="_Toc428432912"/>
            <w:bookmarkStart w:id="348" w:name="_Toc428436228"/>
            <w:bookmarkStart w:id="349" w:name="_Toc442280131"/>
            <w:bookmarkStart w:id="350" w:name="_Toc442280524"/>
            <w:bookmarkStart w:id="351" w:name="_Toc442280653"/>
            <w:bookmarkStart w:id="352" w:name="_Toc444789209"/>
            <w:bookmarkStart w:id="353" w:name="_Toc447549444"/>
            <w:bookmarkStart w:id="354" w:name="_Toc38385909"/>
            <w:bookmarkStart w:id="355" w:name="_Toc56009389"/>
            <w:bookmarkStart w:id="356" w:name="_Toc56057108"/>
            <w:bookmarkStart w:id="357" w:name="_Toc56095278"/>
            <w:bookmarkStart w:id="358" w:name="_Toc56118365"/>
            <w:r w:rsidRPr="00F97810">
              <w:t>Taxes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tc>
          <w:tcPr>
            <w:tcW w:w="3828" w:type="pct"/>
          </w:tcPr>
          <w:p w14:paraId="4EE7C5D3" w14:textId="4691501B" w:rsidR="002D564A" w:rsidRPr="00F45B53" w:rsidRDefault="00C478D1" w:rsidP="00B355C3">
            <w:pPr>
              <w:pStyle w:val="Heading5ITCa"/>
            </w:pPr>
            <w:bookmarkStart w:id="359" w:name="_Toc444851679"/>
            <w:bookmarkStart w:id="360" w:name="_Toc447549445"/>
            <w:r w:rsidRPr="00F45B53">
              <w:t xml:space="preserve">GCC </w:t>
            </w:r>
            <w:r w:rsidR="005E6855" w:rsidRPr="00F45B53">
              <w:t xml:space="preserve">Clause </w:t>
            </w:r>
            <w:r w:rsidR="00AC1CB3" w:rsidRPr="00F45B53">
              <w:t>18</w:t>
            </w:r>
            <w:r w:rsidRPr="00F45B53">
              <w:t xml:space="preserve"> sets forth the </w:t>
            </w:r>
            <w:r w:rsidR="00A1357E" w:rsidRPr="00F45B53">
              <w:t>T</w:t>
            </w:r>
            <w:r w:rsidRPr="00F45B53">
              <w:t>ax provisions of the Contract. Consultants should review this clause carefully in preparing their Proposal.</w:t>
            </w:r>
            <w:bookmarkEnd w:id="359"/>
            <w:bookmarkEnd w:id="360"/>
          </w:p>
        </w:tc>
      </w:tr>
      <w:tr w:rsidR="00FD7E57" w:rsidRPr="00C1701C" w14:paraId="4EE7C5D7" w14:textId="77777777" w:rsidTr="006F130F">
        <w:trPr>
          <w:gridAfter w:val="1"/>
          <w:wAfter w:w="12" w:type="pct"/>
        </w:trPr>
        <w:tc>
          <w:tcPr>
            <w:tcW w:w="1160" w:type="pct"/>
          </w:tcPr>
          <w:p w14:paraId="4EE7C5D5" w14:textId="0256BD4D" w:rsidR="00FD7E57" w:rsidRPr="00F97810" w:rsidRDefault="00FD7E57" w:rsidP="006934F2">
            <w:pPr>
              <w:pStyle w:val="Heading4ITC1"/>
            </w:pPr>
            <w:bookmarkStart w:id="361" w:name="_Toc420577105"/>
            <w:bookmarkStart w:id="362" w:name="_Toc420579962"/>
            <w:bookmarkStart w:id="363" w:name="_Toc420581602"/>
            <w:bookmarkStart w:id="364" w:name="_Toc420763236"/>
            <w:bookmarkStart w:id="365" w:name="_Toc420763387"/>
            <w:bookmarkStart w:id="366" w:name="_Toc420914190"/>
            <w:bookmarkStart w:id="367" w:name="_Toc420919377"/>
            <w:bookmarkStart w:id="368" w:name="_Toc420925652"/>
            <w:bookmarkStart w:id="369" w:name="_Toc420925754"/>
            <w:bookmarkStart w:id="370" w:name="_Toc420941979"/>
            <w:bookmarkStart w:id="371" w:name="_Toc442280132"/>
            <w:bookmarkStart w:id="372" w:name="_Toc442280525"/>
            <w:bookmarkStart w:id="373" w:name="_Toc442280654"/>
            <w:bookmarkStart w:id="374" w:name="_Toc444789210"/>
            <w:bookmarkStart w:id="375" w:name="_Toc447549446"/>
            <w:bookmarkStart w:id="376" w:name="_Toc38385910"/>
            <w:bookmarkStart w:id="377" w:name="_Toc56009390"/>
            <w:bookmarkStart w:id="378" w:name="_Toc56057109"/>
            <w:bookmarkStart w:id="379" w:name="_Toc56095279"/>
            <w:bookmarkStart w:id="380" w:name="_Toc56118366"/>
            <w:bookmarkEnd w:id="361"/>
            <w:bookmarkEnd w:id="362"/>
            <w:bookmarkEnd w:id="363"/>
            <w:bookmarkEnd w:id="364"/>
            <w:bookmarkEnd w:id="365"/>
            <w:bookmarkEnd w:id="366"/>
            <w:bookmarkEnd w:id="367"/>
            <w:bookmarkEnd w:id="368"/>
            <w:bookmarkEnd w:id="369"/>
            <w:bookmarkEnd w:id="370"/>
            <w:r w:rsidRPr="00F97810">
              <w:t xml:space="preserve">Only </w:t>
            </w:r>
            <w:r w:rsidR="00EE1E05" w:rsidRPr="00F97810">
              <w:t xml:space="preserve">One </w:t>
            </w:r>
            <w:r w:rsidRPr="00F97810">
              <w:t>Proposal</w:t>
            </w:r>
            <w:bookmarkEnd w:id="371"/>
            <w:bookmarkEnd w:id="372"/>
            <w:bookmarkEnd w:id="373"/>
            <w:bookmarkEnd w:id="374"/>
            <w:bookmarkEnd w:id="375"/>
            <w:bookmarkEnd w:id="376"/>
            <w:bookmarkEnd w:id="377"/>
            <w:bookmarkEnd w:id="378"/>
            <w:bookmarkEnd w:id="379"/>
            <w:bookmarkEnd w:id="380"/>
          </w:p>
        </w:tc>
        <w:tc>
          <w:tcPr>
            <w:tcW w:w="3828" w:type="pct"/>
          </w:tcPr>
          <w:p w14:paraId="4EE7C5D6" w14:textId="77777777" w:rsidR="00FD7E57" w:rsidRPr="00F45B53" w:rsidRDefault="00FD7E57" w:rsidP="00B355C3">
            <w:pPr>
              <w:pStyle w:val="Heading5ITCa"/>
            </w:pPr>
            <w:bookmarkStart w:id="381" w:name="_Toc444851681"/>
            <w:bookmarkStart w:id="382" w:name="_Toc447549447"/>
            <w:r w:rsidRPr="00F45B53">
              <w:t xml:space="preserve">Consultants may only submit one Proposal. If a Consultant submits or participates in more than one Proposal, all such Proposals shall be disqualified. However, this does not </w:t>
            </w:r>
            <w:r w:rsidR="007A1DFE" w:rsidRPr="00F45B53">
              <w:t xml:space="preserve">preclude </w:t>
            </w:r>
            <w:r w:rsidRPr="00F45B53">
              <w:t xml:space="preserve">the participation of the same </w:t>
            </w:r>
            <w:r w:rsidR="006021CD" w:rsidRPr="00F45B53">
              <w:t>S</w:t>
            </w:r>
            <w:r w:rsidR="00483EF0" w:rsidRPr="00F45B53">
              <w:t>ub</w:t>
            </w:r>
            <w:r w:rsidRPr="00F45B53">
              <w:t>-</w:t>
            </w:r>
            <w:r w:rsidR="006021CD" w:rsidRPr="00F45B53">
              <w:t>C</w:t>
            </w:r>
            <w:r w:rsidR="00483EF0" w:rsidRPr="00F45B53">
              <w:t>onsultant</w:t>
            </w:r>
            <w:r w:rsidR="006021CD" w:rsidRPr="00F45B53">
              <w:t>s</w:t>
            </w:r>
            <w:r w:rsidRPr="00F45B53">
              <w:t xml:space="preserve">, including individual experts, </w:t>
            </w:r>
            <w:r w:rsidR="007A1DFE" w:rsidRPr="00F45B53">
              <w:t xml:space="preserve">in </w:t>
            </w:r>
            <w:r w:rsidRPr="00F45B53">
              <w:t>more than one Proposal.</w:t>
            </w:r>
            <w:bookmarkEnd w:id="381"/>
            <w:bookmarkEnd w:id="382"/>
          </w:p>
        </w:tc>
      </w:tr>
      <w:tr w:rsidR="00FD7E57" w:rsidRPr="00C1701C" w14:paraId="4EE7C5DA" w14:textId="77777777" w:rsidTr="006F130F">
        <w:trPr>
          <w:gridAfter w:val="1"/>
          <w:wAfter w:w="12" w:type="pct"/>
        </w:trPr>
        <w:tc>
          <w:tcPr>
            <w:tcW w:w="1160" w:type="pct"/>
          </w:tcPr>
          <w:p w14:paraId="4EE7C5D8" w14:textId="1CFE51F0" w:rsidR="00FD7E57" w:rsidRPr="00F97810" w:rsidRDefault="00FD7E57" w:rsidP="006934F2">
            <w:pPr>
              <w:pStyle w:val="Heading4ITC1"/>
            </w:pPr>
            <w:bookmarkStart w:id="383" w:name="_Toc442280133"/>
            <w:bookmarkStart w:id="384" w:name="_Toc442280526"/>
            <w:bookmarkStart w:id="385" w:name="_Toc442280655"/>
            <w:bookmarkStart w:id="386" w:name="_Toc444789211"/>
            <w:bookmarkStart w:id="387" w:name="_Toc447549448"/>
            <w:bookmarkStart w:id="388" w:name="_Toc38385911"/>
            <w:bookmarkStart w:id="389" w:name="_Toc56009391"/>
            <w:bookmarkStart w:id="390" w:name="_Toc56057110"/>
            <w:bookmarkStart w:id="391" w:name="_Toc56095280"/>
            <w:bookmarkStart w:id="392" w:name="_Toc56118367"/>
            <w:r w:rsidRPr="00F97810">
              <w:t>Currencies</w:t>
            </w:r>
            <w:r w:rsidR="002E26FB" w:rsidRPr="00F97810">
              <w:t xml:space="preserve"> of Proposal</w:t>
            </w:r>
            <w:bookmarkEnd w:id="383"/>
            <w:bookmarkEnd w:id="384"/>
            <w:bookmarkEnd w:id="385"/>
            <w:bookmarkEnd w:id="386"/>
            <w:bookmarkEnd w:id="387"/>
            <w:bookmarkEnd w:id="388"/>
            <w:bookmarkEnd w:id="389"/>
            <w:bookmarkEnd w:id="390"/>
            <w:bookmarkEnd w:id="391"/>
            <w:bookmarkEnd w:id="392"/>
          </w:p>
        </w:tc>
        <w:tc>
          <w:tcPr>
            <w:tcW w:w="3828" w:type="pct"/>
          </w:tcPr>
          <w:p w14:paraId="4EE7C5D9" w14:textId="77777777" w:rsidR="00FD7E57" w:rsidRPr="00F45B53" w:rsidRDefault="00FD7E57" w:rsidP="00B355C3">
            <w:pPr>
              <w:pStyle w:val="Heading5ITCa"/>
            </w:pPr>
            <w:bookmarkStart w:id="393" w:name="_Toc444851683"/>
            <w:bookmarkStart w:id="394" w:name="_Toc447549449"/>
            <w:r w:rsidRPr="00F45B53">
              <w:t xml:space="preserve">Consultants must submit their Financial Proposals in the currency or currencies </w:t>
            </w:r>
            <w:r w:rsidRPr="000E089C">
              <w:rPr>
                <w:b/>
              </w:rPr>
              <w:t>specified in the P</w:t>
            </w:r>
            <w:r w:rsidRPr="001E0E93">
              <w:rPr>
                <w:b/>
                <w:bCs/>
              </w:rPr>
              <w:t>DS</w:t>
            </w:r>
            <w:r w:rsidRPr="00F45B53">
              <w:t>.</w:t>
            </w:r>
            <w:bookmarkEnd w:id="393"/>
            <w:bookmarkEnd w:id="394"/>
            <w:r w:rsidR="00C94A71" w:rsidRPr="00F45B53">
              <w:t xml:space="preserve"> Consultants will be paid in the currency </w:t>
            </w:r>
            <w:r w:rsidR="00C94A71" w:rsidRPr="000E089C">
              <w:rPr>
                <w:b/>
              </w:rPr>
              <w:t>specified in the PD</w:t>
            </w:r>
            <w:r w:rsidR="00C94A71" w:rsidRPr="00F45B53">
              <w:t>S.</w:t>
            </w:r>
          </w:p>
        </w:tc>
      </w:tr>
      <w:tr w:rsidR="00FD7E57" w:rsidRPr="00C1701C" w14:paraId="4EE7C5DE" w14:textId="77777777" w:rsidTr="006F130F">
        <w:trPr>
          <w:gridAfter w:val="1"/>
          <w:wAfter w:w="12" w:type="pct"/>
        </w:trPr>
        <w:tc>
          <w:tcPr>
            <w:tcW w:w="1160" w:type="pct"/>
          </w:tcPr>
          <w:p w14:paraId="4EE7C5DB" w14:textId="5156ACDA" w:rsidR="00FD7E57" w:rsidRPr="00F97810" w:rsidRDefault="00107324" w:rsidP="006934F2">
            <w:pPr>
              <w:pStyle w:val="Heading4ITC1"/>
            </w:pPr>
            <w:bookmarkStart w:id="395" w:name="_Toc423617601"/>
            <w:bookmarkStart w:id="396" w:name="_Toc428197943"/>
            <w:bookmarkStart w:id="397" w:name="_Toc428432240"/>
            <w:bookmarkStart w:id="398" w:name="_Toc428432915"/>
            <w:bookmarkStart w:id="399" w:name="_Toc428436231"/>
            <w:bookmarkStart w:id="400" w:name="_Toc442280134"/>
            <w:bookmarkStart w:id="401" w:name="_Toc442280527"/>
            <w:bookmarkStart w:id="402" w:name="_Toc442280656"/>
            <w:bookmarkStart w:id="403" w:name="_Toc444789212"/>
            <w:bookmarkStart w:id="404" w:name="_Toc447549450"/>
            <w:bookmarkStart w:id="405" w:name="_Toc38385912"/>
            <w:bookmarkStart w:id="406" w:name="_Toc56009392"/>
            <w:bookmarkStart w:id="407" w:name="_Toc56057111"/>
            <w:bookmarkStart w:id="408" w:name="_Toc56095281"/>
            <w:bookmarkStart w:id="409" w:name="_Toc56118368"/>
            <w:bookmarkEnd w:id="395"/>
            <w:bookmarkEnd w:id="396"/>
            <w:bookmarkEnd w:id="397"/>
            <w:bookmarkEnd w:id="398"/>
            <w:bookmarkEnd w:id="399"/>
            <w:r w:rsidRPr="00F97810">
              <w:t xml:space="preserve">Period of </w:t>
            </w:r>
            <w:r w:rsidR="00FD7E57" w:rsidRPr="00F97810">
              <w:t>Proposal Validity</w:t>
            </w:r>
            <w:bookmarkEnd w:id="400"/>
            <w:bookmarkEnd w:id="401"/>
            <w:bookmarkEnd w:id="402"/>
            <w:bookmarkEnd w:id="403"/>
            <w:bookmarkEnd w:id="404"/>
            <w:bookmarkEnd w:id="405"/>
            <w:bookmarkEnd w:id="406"/>
            <w:bookmarkEnd w:id="407"/>
            <w:bookmarkEnd w:id="408"/>
            <w:bookmarkEnd w:id="409"/>
          </w:p>
        </w:tc>
        <w:tc>
          <w:tcPr>
            <w:tcW w:w="3828" w:type="pct"/>
          </w:tcPr>
          <w:p w14:paraId="4EE7C5DC" w14:textId="743B54BA" w:rsidR="00F80393" w:rsidRPr="00F45B53" w:rsidRDefault="00107324" w:rsidP="00B355C3">
            <w:pPr>
              <w:pStyle w:val="Heading5ITCa"/>
            </w:pPr>
            <w:bookmarkStart w:id="410" w:name="_Toc444851685"/>
            <w:bookmarkStart w:id="411" w:name="_Toc447549451"/>
            <w:r w:rsidRPr="00F45B53">
              <w:t xml:space="preserve">Proposals shall remain valid for the period </w:t>
            </w:r>
            <w:r w:rsidRPr="000E089C">
              <w:rPr>
                <w:b/>
              </w:rPr>
              <w:t>specified in the PDS</w:t>
            </w:r>
            <w:r w:rsidRPr="00F45B53">
              <w:t xml:space="preserve"> after the Proposal submission deadline date prescribed by the </w:t>
            </w:r>
            <w:r w:rsidR="00062728">
              <w:t>MFK</w:t>
            </w:r>
            <w:r w:rsidRPr="00F45B53">
              <w:t xml:space="preserve">. A Proposal valid for a shorter period may be rejected by the </w:t>
            </w:r>
            <w:r w:rsidR="00062728">
              <w:t>MFK</w:t>
            </w:r>
            <w:r w:rsidRPr="00F45B53">
              <w:t xml:space="preserve"> as non-responsive.</w:t>
            </w:r>
            <w:bookmarkEnd w:id="410"/>
            <w:bookmarkEnd w:id="411"/>
          </w:p>
          <w:p w14:paraId="4EE7C5DD" w14:textId="506A7098" w:rsidR="00733B17" w:rsidRPr="00F45B53" w:rsidRDefault="00FD7E57" w:rsidP="00B355C3">
            <w:pPr>
              <w:pStyle w:val="Heading5ITCa"/>
            </w:pPr>
            <w:bookmarkStart w:id="412" w:name="_Toc444851686"/>
            <w:bookmarkStart w:id="413" w:name="_Toc447549452"/>
            <w:r w:rsidRPr="00F45B53">
              <w:t xml:space="preserve">During </w:t>
            </w:r>
            <w:r w:rsidR="00F80393" w:rsidRPr="00F45B53">
              <w:t>the period of proposal validity</w:t>
            </w:r>
            <w:r w:rsidRPr="00F45B53">
              <w:t xml:space="preserve">, Consultants shall maintain the availability of Key Professional Personnel </w:t>
            </w:r>
            <w:r w:rsidR="00C478D1" w:rsidRPr="00F45B53">
              <w:t xml:space="preserve">identified </w:t>
            </w:r>
            <w:r w:rsidRPr="00F45B53">
              <w:t xml:space="preserve">in the Proposal. The </w:t>
            </w:r>
            <w:r w:rsidR="00062728">
              <w:t>MFK</w:t>
            </w:r>
            <w:r w:rsidRPr="00F45B53">
              <w:t xml:space="preserve"> will make its best effort to complete negotiations within this period. Should the need arise, however, the </w:t>
            </w:r>
            <w:r w:rsidR="00062728">
              <w:t>MFK</w:t>
            </w:r>
            <w:r w:rsidRPr="00F45B53">
              <w:t xml:space="preserve"> may request Consultants to extend the validity period of their Proposals. Consultants who agree to such extension shall confirm that they maintain the availability of the Key Professional Personnel </w:t>
            </w:r>
            <w:r w:rsidRPr="00F45B53">
              <w:lastRenderedPageBreak/>
              <w:t>nominated in the Proposal, or in their confirmation of extension of validity of the Proposal, Consultants could submit new Key Professional Personnel in replacement, which would be considered in the final evaluation for Contract award. Consultants who do not agree have the right to refuse to extend the validity of their Proposals.</w:t>
            </w:r>
            <w:bookmarkEnd w:id="412"/>
            <w:bookmarkEnd w:id="413"/>
          </w:p>
        </w:tc>
      </w:tr>
      <w:tr w:rsidR="00F80393" w:rsidRPr="00C1701C" w14:paraId="4EE7C5E0" w14:textId="77777777" w:rsidTr="006F130F">
        <w:tc>
          <w:tcPr>
            <w:tcW w:w="5000" w:type="pct"/>
            <w:gridSpan w:val="3"/>
          </w:tcPr>
          <w:p w14:paraId="4EE7C5DF" w14:textId="0BCAADB6" w:rsidR="00F80393" w:rsidRPr="00C1701C" w:rsidRDefault="00F80393" w:rsidP="00DA5A28">
            <w:pPr>
              <w:pStyle w:val="Heading3ITCInstructionstoConsultants"/>
              <w:rPr>
                <w:rFonts w:hint="eastAsia"/>
              </w:rPr>
            </w:pPr>
            <w:bookmarkStart w:id="414" w:name="_Toc444844543"/>
            <w:bookmarkStart w:id="415" w:name="_Toc447549453"/>
            <w:bookmarkStart w:id="416" w:name="_Toc56009393"/>
            <w:bookmarkStart w:id="417" w:name="_Toc56064141"/>
            <w:bookmarkStart w:id="418" w:name="_Toc56095282"/>
            <w:bookmarkStart w:id="419" w:name="_Toc56118369"/>
            <w:bookmarkStart w:id="420" w:name="_Toc56118607"/>
            <w:r w:rsidRPr="00C1701C">
              <w:lastRenderedPageBreak/>
              <w:t>Submission and Opening of Proposals</w:t>
            </w:r>
            <w:bookmarkEnd w:id="414"/>
            <w:bookmarkEnd w:id="415"/>
            <w:bookmarkEnd w:id="416"/>
            <w:bookmarkEnd w:id="417"/>
            <w:bookmarkEnd w:id="418"/>
            <w:bookmarkEnd w:id="419"/>
            <w:bookmarkEnd w:id="420"/>
          </w:p>
        </w:tc>
      </w:tr>
      <w:tr w:rsidR="002849F1" w:rsidRPr="00C1701C" w14:paraId="4EE7C5E3" w14:textId="77777777" w:rsidTr="006F130F">
        <w:trPr>
          <w:gridAfter w:val="1"/>
          <w:wAfter w:w="12" w:type="pct"/>
        </w:trPr>
        <w:tc>
          <w:tcPr>
            <w:tcW w:w="1160" w:type="pct"/>
          </w:tcPr>
          <w:p w14:paraId="4EE7C5E1" w14:textId="6B7A7B68" w:rsidR="009156F9" w:rsidRPr="00D6742B" w:rsidRDefault="009156F9" w:rsidP="006934F2">
            <w:pPr>
              <w:pStyle w:val="Heading4ITC1"/>
            </w:pPr>
            <w:bookmarkStart w:id="421" w:name="_Toc56009394"/>
            <w:bookmarkStart w:id="422" w:name="_Toc56057112"/>
            <w:bookmarkStart w:id="423" w:name="_Toc56095283"/>
            <w:bookmarkStart w:id="424" w:name="_Toc56118370"/>
            <w:r>
              <w:t>Proposal Submission</w:t>
            </w:r>
            <w:bookmarkEnd w:id="421"/>
            <w:bookmarkEnd w:id="422"/>
            <w:bookmarkEnd w:id="423"/>
            <w:bookmarkEnd w:id="424"/>
          </w:p>
        </w:tc>
        <w:tc>
          <w:tcPr>
            <w:tcW w:w="3828" w:type="pct"/>
          </w:tcPr>
          <w:p w14:paraId="4EE7C5E2" w14:textId="0B552015" w:rsidR="002849F1" w:rsidRPr="00C1701C" w:rsidRDefault="00C11D67" w:rsidP="00B355C3">
            <w:pPr>
              <w:pStyle w:val="Heading5ITCa"/>
            </w:pPr>
            <w:bookmarkStart w:id="425" w:name="_Toc444851689"/>
            <w:bookmarkStart w:id="426" w:name="_Toc447549455"/>
            <w:r>
              <w:t xml:space="preserve">If </w:t>
            </w:r>
            <w:r w:rsidRPr="00E30F38">
              <w:rPr>
                <w:b/>
                <w:bCs/>
              </w:rPr>
              <w:t xml:space="preserve">specified in the </w:t>
            </w:r>
            <w:r>
              <w:rPr>
                <w:b/>
                <w:bCs/>
              </w:rPr>
              <w:t>P</w:t>
            </w:r>
            <w:r w:rsidRPr="00E30F38">
              <w:rPr>
                <w:b/>
                <w:bCs/>
              </w:rPr>
              <w:t>DS</w:t>
            </w:r>
            <w:r>
              <w:t>, Consultants shall submit their Proposals in hard copy format (by hand, post or courier) as provided for in ITC Sub-clause 17.2, or via electronic means, as pro</w:t>
            </w:r>
            <w:r w:rsidR="00D6742B">
              <w:t>vided for in ITC Sub-clause 17.</w:t>
            </w:r>
            <w:bookmarkEnd w:id="425"/>
            <w:bookmarkEnd w:id="426"/>
            <w:r w:rsidR="00B22D82">
              <w:t>3.</w:t>
            </w:r>
          </w:p>
        </w:tc>
      </w:tr>
      <w:tr w:rsidR="000E089C" w:rsidRPr="00C1701C" w14:paraId="4EE7C5E6" w14:textId="77777777" w:rsidTr="006F130F">
        <w:trPr>
          <w:gridAfter w:val="1"/>
          <w:wAfter w:w="12" w:type="pct"/>
          <w:trHeight w:val="4620"/>
        </w:trPr>
        <w:tc>
          <w:tcPr>
            <w:tcW w:w="1160" w:type="pct"/>
          </w:tcPr>
          <w:p w14:paraId="4EE7C5E4" w14:textId="57D7C3E8" w:rsidR="000E089C" w:rsidRPr="00C1701C" w:rsidRDefault="000E089C" w:rsidP="003C43CB">
            <w:pPr>
              <w:pStyle w:val="BodyTextFirstIndent"/>
              <w:rPr>
                <w:rFonts w:hint="eastAsia"/>
                <w:sz w:val="28"/>
              </w:rPr>
            </w:pPr>
            <w:r>
              <w:t>Proposal Submission (Hard Copy)</w:t>
            </w:r>
          </w:p>
        </w:tc>
        <w:tc>
          <w:tcPr>
            <w:tcW w:w="3828" w:type="pct"/>
            <w:vMerge w:val="restart"/>
          </w:tcPr>
          <w:p w14:paraId="4F73D196" w14:textId="77777777" w:rsidR="000E089C" w:rsidRPr="00C1701C" w:rsidRDefault="000E089C" w:rsidP="00B355C3">
            <w:pPr>
              <w:pStyle w:val="Heading5ITCa"/>
            </w:pPr>
            <w:r>
              <w:t>This ITC Sub-clause 17.2 refers to proposal submissions by hard copy</w:t>
            </w:r>
          </w:p>
          <w:p w14:paraId="293C4FCB" w14:textId="77777777" w:rsidR="000E089C" w:rsidRPr="000E089C" w:rsidRDefault="000E089C" w:rsidP="000E089C">
            <w:pPr>
              <w:pStyle w:val="Lista"/>
              <w:numPr>
                <w:ilvl w:val="0"/>
                <w:numId w:val="56"/>
              </w:numPr>
              <w:ind w:left="1040"/>
            </w:pPr>
            <w:r w:rsidRPr="000E089C">
              <w:t>The following applies to the “original” of the Technical Proposal, and of the Financial Proposal. The “original” shall contain no interlineations or overwriting, except as necessary to correct errors made by the Consultants themselves. The person signing the Proposal must initial such corrections, as well as initial each page of the relevant “original”. The submission letters for the Technical Proposal and for the Financial Proposal should respectively be in the format shown in (Form TECH-1) and (Form FIN-1).</w:t>
            </w:r>
          </w:p>
          <w:p w14:paraId="26884BF6" w14:textId="77777777" w:rsidR="000E089C" w:rsidRPr="000E089C" w:rsidRDefault="000E089C" w:rsidP="000E089C">
            <w:pPr>
              <w:pStyle w:val="Lista"/>
            </w:pPr>
            <w:r w:rsidRPr="000E089C">
              <w:t xml:space="preserve">Copies of the Technical Proposal and the Financial Proposal shall be made, in the number </w:t>
            </w:r>
            <w:r w:rsidRPr="001E0E93">
              <w:rPr>
                <w:b/>
                <w:bCs/>
              </w:rPr>
              <w:t>stated in the PDS</w:t>
            </w:r>
            <w:r w:rsidRPr="000E089C">
              <w:t xml:space="preserve">, and each shall be clearly marked “copy”. If discrepancies are found between the original and any of the copies of the relevant documents, then the “original” shall govern. </w:t>
            </w:r>
          </w:p>
          <w:p w14:paraId="55D6E8CB" w14:textId="77777777" w:rsidR="000E089C" w:rsidRPr="000E089C" w:rsidRDefault="000E089C" w:rsidP="000E089C">
            <w:pPr>
              <w:pStyle w:val="Lista"/>
            </w:pPr>
            <w:r w:rsidRPr="000E089C">
              <w:t>The “original” and each “copy” of the Technical Proposal shall be placed in a sealed envelope/parcel clearly marked “technical proposal”. Similarly, the “original” and each “copy” of the Financial Proposal shall be placed in a separate sealed envelope/parcel clearly marked “financial proposal”.</w:t>
            </w:r>
          </w:p>
          <w:p w14:paraId="30AD9814" w14:textId="56D212A5" w:rsidR="000E089C" w:rsidRPr="000E089C" w:rsidRDefault="000E089C" w:rsidP="000E089C">
            <w:pPr>
              <w:pStyle w:val="Lista"/>
            </w:pPr>
            <w:r w:rsidRPr="000E089C">
              <w:t xml:space="preserve">Each envelope/parcel shall bear the name and address of the </w:t>
            </w:r>
            <w:r w:rsidR="00062728">
              <w:t>MFK</w:t>
            </w:r>
            <w:r w:rsidRPr="000E089C">
              <w:t xml:space="preserve"> as </w:t>
            </w:r>
            <w:r w:rsidRPr="001E0E93">
              <w:rPr>
                <w:b/>
                <w:bCs/>
              </w:rPr>
              <w:t>stated in the PDS</w:t>
            </w:r>
            <w:r w:rsidRPr="000E089C">
              <w:t>, the name and address of the Consultant (in case they have to be returned unopened), and the Name of the Assignment as stated in PDS ITC Sub-clause 1.3.</w:t>
            </w:r>
          </w:p>
          <w:p w14:paraId="0EAFF310" w14:textId="77777777" w:rsidR="000E089C" w:rsidRPr="000E089C" w:rsidRDefault="000E089C" w:rsidP="000E089C">
            <w:pPr>
              <w:pStyle w:val="Lista"/>
            </w:pPr>
            <w:r w:rsidRPr="000E089C">
              <w:t xml:space="preserve">In addition, the envelope/parcel containing the original and copies of the Financial Proposal shall be marked with a warning “do not open with the technical proposal”. If the Financial Proposal is not submitted in a separate sealed envelope/parcel duly marked as indicated above, this will constitute grounds for declaring the </w:t>
            </w:r>
            <w:r w:rsidRPr="000E089C">
              <w:lastRenderedPageBreak/>
              <w:t>Proposal non-responsive.</w:t>
            </w:r>
          </w:p>
          <w:p w14:paraId="4EE7C5E5" w14:textId="3F4A0BE2" w:rsidR="000E089C" w:rsidRPr="00C1701C" w:rsidRDefault="000E089C" w:rsidP="000E089C">
            <w:pPr>
              <w:pStyle w:val="Lista"/>
            </w:pPr>
            <w:r w:rsidRPr="000E089C">
              <w:t xml:space="preserve">The two envelopes/parcels containing the Technical Proposal and the Financial Proposal shall then be placed into one outer envelope or carton (as appropriate) and securely sealed to prevent premature opening. This outer envelope/carton shall bear the submission address, name and address of the Consultant, name of the assignment reference number, and be clearly marked with the statement </w:t>
            </w:r>
            <w:r w:rsidRPr="00F87B94">
              <w:rPr>
                <w:b/>
              </w:rPr>
              <w:t>indicated</w:t>
            </w:r>
            <w:r w:rsidRPr="000E089C">
              <w:t xml:space="preserve"> </w:t>
            </w:r>
            <w:r w:rsidRPr="00F87B94">
              <w:rPr>
                <w:b/>
              </w:rPr>
              <w:t>in</w:t>
            </w:r>
            <w:r w:rsidRPr="000E089C">
              <w:t xml:space="preserve"> </w:t>
            </w:r>
            <w:r w:rsidRPr="00F87B94">
              <w:rPr>
                <w:b/>
              </w:rPr>
              <w:t>the</w:t>
            </w:r>
            <w:r w:rsidRPr="000E089C">
              <w:t xml:space="preserve"> </w:t>
            </w:r>
            <w:r w:rsidRPr="00F87B94">
              <w:rPr>
                <w:b/>
              </w:rPr>
              <w:t>PDS</w:t>
            </w:r>
            <w:r w:rsidRPr="000E089C">
              <w:t xml:space="preserve"> and bear the name and address of the </w:t>
            </w:r>
            <w:r w:rsidR="00062728">
              <w:t>MFK</w:t>
            </w:r>
            <w:r w:rsidRPr="000E089C">
              <w:t xml:space="preserve"> as stated in PDS ITC Sub-clause 1</w:t>
            </w:r>
            <w:r w:rsidR="00B22D82">
              <w:t>8</w:t>
            </w:r>
            <w:r w:rsidRPr="000E089C">
              <w:t>.</w:t>
            </w:r>
            <w:r w:rsidR="00B22D82">
              <w:t>1</w:t>
            </w:r>
            <w:r w:rsidRPr="000E089C">
              <w:t xml:space="preserve">. The </w:t>
            </w:r>
            <w:r w:rsidR="00062728">
              <w:t>MFK</w:t>
            </w:r>
            <w:r w:rsidRPr="000E089C">
              <w:t xml:space="preserve"> shall not be responsible for misplacement, losing or premature opening if the outer envelope/carton is not sealed and/or marked as stipulated. This circumstance may be cause for Proposal rejection</w:t>
            </w:r>
          </w:p>
        </w:tc>
      </w:tr>
      <w:tr w:rsidR="000E089C" w:rsidRPr="00C1701C" w14:paraId="0C97526D" w14:textId="77777777" w:rsidTr="006F130F">
        <w:trPr>
          <w:gridAfter w:val="1"/>
          <w:wAfter w:w="12" w:type="pct"/>
        </w:trPr>
        <w:tc>
          <w:tcPr>
            <w:tcW w:w="1160" w:type="pct"/>
          </w:tcPr>
          <w:p w14:paraId="14717EC3" w14:textId="77777777" w:rsidR="000E089C" w:rsidRDefault="000E089C" w:rsidP="003C43CB">
            <w:pPr>
              <w:pStyle w:val="BodyTextFirstIndent"/>
              <w:rPr>
                <w:rFonts w:hint="eastAsia"/>
              </w:rPr>
            </w:pPr>
          </w:p>
        </w:tc>
        <w:tc>
          <w:tcPr>
            <w:tcW w:w="3828" w:type="pct"/>
            <w:vMerge/>
          </w:tcPr>
          <w:p w14:paraId="6118B9A8" w14:textId="4B701952" w:rsidR="000E089C" w:rsidRPr="00C1701C" w:rsidRDefault="000E089C" w:rsidP="000E089C">
            <w:pPr>
              <w:pStyle w:val="Lista"/>
            </w:pPr>
          </w:p>
        </w:tc>
      </w:tr>
      <w:tr w:rsidR="002849F1" w:rsidRPr="00C1701C" w14:paraId="4EE7C5EF" w14:textId="77777777" w:rsidTr="006F130F">
        <w:trPr>
          <w:gridAfter w:val="1"/>
          <w:wAfter w:w="12" w:type="pct"/>
        </w:trPr>
        <w:tc>
          <w:tcPr>
            <w:tcW w:w="1160" w:type="pct"/>
          </w:tcPr>
          <w:p w14:paraId="4EE7C5EA" w14:textId="4CB005FF" w:rsidR="002849F1" w:rsidRPr="00C1701C" w:rsidRDefault="004E0BB7" w:rsidP="003C43CB">
            <w:pPr>
              <w:pStyle w:val="BodyTextFirstIndent"/>
              <w:rPr>
                <w:rFonts w:hint="eastAsia"/>
                <w:sz w:val="28"/>
                <w:szCs w:val="28"/>
              </w:rPr>
            </w:pPr>
            <w:r w:rsidRPr="00D6742B">
              <w:t>Proposal Submission (Electronic)</w:t>
            </w:r>
          </w:p>
        </w:tc>
        <w:tc>
          <w:tcPr>
            <w:tcW w:w="3828" w:type="pct"/>
          </w:tcPr>
          <w:p w14:paraId="75DDAB7E" w14:textId="4D18396A" w:rsidR="00C11D67" w:rsidRDefault="00C11D67" w:rsidP="00B355C3">
            <w:pPr>
              <w:pStyle w:val="Heading5ITCa"/>
            </w:pPr>
            <w:r>
              <w:t>This ITC Sub-clause 17.3 refers to proposal submissions by electronic means.</w:t>
            </w:r>
          </w:p>
          <w:p w14:paraId="73159D5A" w14:textId="258993BD" w:rsidR="000B27C1" w:rsidRPr="00E30F38" w:rsidRDefault="000B27C1" w:rsidP="000E089C">
            <w:pPr>
              <w:pStyle w:val="Lista"/>
              <w:numPr>
                <w:ilvl w:val="0"/>
                <w:numId w:val="25"/>
              </w:numPr>
              <w:ind w:left="1040"/>
            </w:pPr>
            <w:r w:rsidRPr="00E30F38">
              <w:t xml:space="preserve">The </w:t>
            </w:r>
            <w:r w:rsidR="00AF1ABB" w:rsidRPr="000E089C">
              <w:t>proposal</w:t>
            </w:r>
            <w:r w:rsidRPr="00E30F38">
              <w:t xml:space="preserve"> submission forms (including the Technical and Financial </w:t>
            </w:r>
            <w:r w:rsidR="00AF1ABB">
              <w:t>Proposal</w:t>
            </w:r>
            <w:r w:rsidRPr="00E30F38">
              <w:t xml:space="preserve"> forms as applicable) should respectively be in the form and format shown in Section </w:t>
            </w:r>
            <w:r w:rsidR="00C70266">
              <w:t>I</w:t>
            </w:r>
            <w:r w:rsidRPr="00E30F38">
              <w:t xml:space="preserve">V. </w:t>
            </w:r>
            <w:r w:rsidR="00C70266">
              <w:t xml:space="preserve">Proposal </w:t>
            </w:r>
            <w:r w:rsidRPr="00E30F38">
              <w:t>Forms.</w:t>
            </w:r>
          </w:p>
          <w:p w14:paraId="1F426BE6" w14:textId="222BD6F9" w:rsidR="000B27C1" w:rsidRPr="00E30F38" w:rsidRDefault="000B27C1" w:rsidP="000E089C">
            <w:pPr>
              <w:pStyle w:val="Lista"/>
            </w:pPr>
            <w:r w:rsidRPr="00E30F38">
              <w:t>If required in IT</w:t>
            </w:r>
            <w:r w:rsidR="00F7326B">
              <w:t>C</w:t>
            </w:r>
            <w:r w:rsidRPr="00E30F38">
              <w:t xml:space="preserve"> Sub-clause </w:t>
            </w:r>
            <w:r w:rsidR="00A5472D">
              <w:t>12</w:t>
            </w:r>
            <w:r w:rsidRPr="00E30F38">
              <w:t>.1</w:t>
            </w:r>
            <w:r w:rsidR="00A5472D">
              <w:t>0</w:t>
            </w:r>
            <w:r w:rsidRPr="00E30F38">
              <w:t xml:space="preserve">, the authorized representative of the </w:t>
            </w:r>
            <w:r w:rsidR="00A5472D">
              <w:t>Consultant</w:t>
            </w:r>
            <w:r w:rsidRPr="00E30F38">
              <w:t xml:space="preserve"> signing the </w:t>
            </w:r>
            <w:r w:rsidR="00A5472D">
              <w:t>Proposal</w:t>
            </w:r>
            <w:r w:rsidRPr="00E30F38">
              <w:t xml:space="preserve"> shall provide within the </w:t>
            </w:r>
            <w:r w:rsidR="00F7326B">
              <w:t>Proposal</w:t>
            </w:r>
            <w:r w:rsidRPr="00E30F38">
              <w:t xml:space="preserve"> an authorization in the form of a written power of attorney demonstrating that the person signing has been duly authorized to sign on behalf of the </w:t>
            </w:r>
            <w:r w:rsidR="00F7326B">
              <w:t>Consultant</w:t>
            </w:r>
            <w:r w:rsidRPr="00E30F38">
              <w:t>, and its Associates, as applicable.</w:t>
            </w:r>
          </w:p>
          <w:p w14:paraId="5232271A" w14:textId="5256AAA2" w:rsidR="000B27C1" w:rsidRPr="00E30F38" w:rsidRDefault="00A5472D" w:rsidP="000E089C">
            <w:pPr>
              <w:pStyle w:val="Lista"/>
            </w:pPr>
            <w:r>
              <w:t>Consultants</w:t>
            </w:r>
            <w:r w:rsidR="000B27C1" w:rsidRPr="00E30F38">
              <w:t xml:space="preserve"> shall be provided with a File Request Link (FRL) </w:t>
            </w:r>
            <w:r w:rsidR="000B27C1" w:rsidRPr="00E30F38">
              <w:rPr>
                <w:b/>
                <w:bCs/>
              </w:rPr>
              <w:t xml:space="preserve">specified in the </w:t>
            </w:r>
            <w:r w:rsidR="00EE3402">
              <w:rPr>
                <w:b/>
                <w:bCs/>
              </w:rPr>
              <w:t>PDS</w:t>
            </w:r>
            <w:r w:rsidR="000B27C1" w:rsidRPr="00E30F38">
              <w:t xml:space="preserve"> upon requesting the </w:t>
            </w:r>
            <w:r>
              <w:t>RFP</w:t>
            </w:r>
            <w:r w:rsidR="000B27C1" w:rsidRPr="00E30F38">
              <w:t xml:space="preserve"> which shall be used to submit their </w:t>
            </w:r>
            <w:r>
              <w:t>Proposals</w:t>
            </w:r>
            <w:r w:rsidR="000B27C1" w:rsidRPr="00E30F38">
              <w:t xml:space="preserve"> and all other related documents. A</w:t>
            </w:r>
            <w:r>
              <w:t xml:space="preserve"> Consultant </w:t>
            </w:r>
            <w:r w:rsidR="000B27C1" w:rsidRPr="00E30F38">
              <w:t xml:space="preserve">who submits only the Technical </w:t>
            </w:r>
            <w:r>
              <w:t>Proposal</w:t>
            </w:r>
            <w:r w:rsidR="000B27C1" w:rsidRPr="00E30F38">
              <w:t xml:space="preserve"> or only the Financial </w:t>
            </w:r>
            <w:r>
              <w:t>Proposal</w:t>
            </w:r>
            <w:r w:rsidR="000B27C1" w:rsidRPr="00E30F38">
              <w:t xml:space="preserve"> shall have its entire submission rejected. </w:t>
            </w:r>
          </w:p>
          <w:p w14:paraId="6912F466" w14:textId="16B6BF8F" w:rsidR="000B27C1" w:rsidRPr="00E30F38" w:rsidRDefault="000B27C1" w:rsidP="000E089C">
            <w:pPr>
              <w:pStyle w:val="Lista"/>
            </w:pPr>
            <w:r w:rsidRPr="00E30F38">
              <w:t xml:space="preserve">Submissions either by hard copy or by email are not acceptable and shall result in </w:t>
            </w:r>
            <w:r w:rsidR="002A5D88">
              <w:t xml:space="preserve">Proposal </w:t>
            </w:r>
            <w:r w:rsidRPr="00E30F38">
              <w:t xml:space="preserve">rejection. The </w:t>
            </w:r>
            <w:r w:rsidR="00062728">
              <w:t>MFK</w:t>
            </w:r>
            <w:r w:rsidRPr="00E30F38">
              <w:t xml:space="preserve"> shall not be responsible for misplaced or mis-sent </w:t>
            </w:r>
            <w:r w:rsidR="002A5D88">
              <w:t>proposals</w:t>
            </w:r>
            <w:r w:rsidRPr="00E30F38">
              <w:t xml:space="preserve"> submitted not using the FRL. This circumstance may be cause for </w:t>
            </w:r>
            <w:r w:rsidR="00FF42DF">
              <w:t>Proposal</w:t>
            </w:r>
            <w:r w:rsidRPr="00E30F38">
              <w:t xml:space="preserve"> rejection.</w:t>
            </w:r>
          </w:p>
          <w:p w14:paraId="1736D2BC" w14:textId="6E3C5BA9" w:rsidR="000B27C1" w:rsidRPr="00E30F38" w:rsidRDefault="000B27C1" w:rsidP="000E089C">
            <w:pPr>
              <w:pStyle w:val="Lista"/>
            </w:pPr>
            <w:r w:rsidRPr="00E30F38">
              <w:t xml:space="preserve">The FRL shall expire on the </w:t>
            </w:r>
            <w:r w:rsidR="002A5D88">
              <w:t>proposal</w:t>
            </w:r>
            <w:r w:rsidRPr="00E30F38">
              <w:t xml:space="preserve"> submission deadline specified in IT</w:t>
            </w:r>
            <w:r w:rsidR="00CF207F">
              <w:t>C</w:t>
            </w:r>
            <w:r w:rsidRPr="00E30F38">
              <w:t xml:space="preserve"> Sub-clause </w:t>
            </w:r>
            <w:r w:rsidR="00CF207F">
              <w:t>18</w:t>
            </w:r>
            <w:r w:rsidRPr="00E30F38">
              <w:t xml:space="preserve">.1. The Technical and Financial </w:t>
            </w:r>
            <w:r w:rsidR="00CF207F">
              <w:t>Proposals</w:t>
            </w:r>
            <w:r w:rsidRPr="00E30F38">
              <w:t xml:space="preserve"> shall be submitted solely via the FRL, which can be used more than once to submit additional documents. </w:t>
            </w:r>
          </w:p>
          <w:p w14:paraId="2D3F3C6E" w14:textId="59B65CF2" w:rsidR="000B27C1" w:rsidRPr="00E30F38" w:rsidRDefault="000B27C1" w:rsidP="000E089C">
            <w:pPr>
              <w:pStyle w:val="Lista"/>
            </w:pPr>
            <w:r w:rsidRPr="00E30F38">
              <w:t xml:space="preserve">All submitted documents (whether as standalone files or files in folders) shall be in Microsoft Office or PDF format. The Technical </w:t>
            </w:r>
            <w:r w:rsidR="00CF207F">
              <w:t>Proposal</w:t>
            </w:r>
            <w:r w:rsidRPr="00E30F38">
              <w:t xml:space="preserve"> and the Financial </w:t>
            </w:r>
            <w:r w:rsidR="00CF207F">
              <w:t>Proposal</w:t>
            </w:r>
            <w:r w:rsidRPr="00E30F38">
              <w:t xml:space="preserve"> shall be submitted in separate files, and shall each not exceed 10GB each. No compressed files or folders are accepted, thus documents submitted in any archived and/or compressed format (compressed </w:t>
            </w:r>
            <w:r w:rsidRPr="00E30F38">
              <w:lastRenderedPageBreak/>
              <w:t>by WinZip - including any application of the zip family-, WinRAR, 7z, 7zX, or any other similar formats) shall be rejected.</w:t>
            </w:r>
          </w:p>
          <w:p w14:paraId="6DFE2266" w14:textId="354762DA" w:rsidR="000B27C1" w:rsidRPr="00E30F38" w:rsidRDefault="000B27C1" w:rsidP="000E089C">
            <w:pPr>
              <w:pStyle w:val="Lista"/>
            </w:pPr>
            <w:r w:rsidRPr="00E30F38">
              <w:t xml:space="preserve">Technical </w:t>
            </w:r>
            <w:r w:rsidR="00CF207F">
              <w:t>Proposals</w:t>
            </w:r>
            <w:r w:rsidRPr="00E30F38">
              <w:t xml:space="preserve"> are not required to be password-protected, but may be protected at the </w:t>
            </w:r>
            <w:r w:rsidR="00CF207F">
              <w:t>Consultant</w:t>
            </w:r>
            <w:r w:rsidRPr="00E30F38">
              <w:t xml:space="preserve">’s discretion. </w:t>
            </w:r>
            <w:r w:rsidR="00CF207F">
              <w:t>Consultants</w:t>
            </w:r>
            <w:r w:rsidR="00CF207F" w:rsidRPr="00CF207F">
              <w:t xml:space="preserve"> </w:t>
            </w:r>
            <w:r w:rsidRPr="00E30F38">
              <w:t xml:space="preserve">who choose to password-protect their Technical </w:t>
            </w:r>
            <w:r w:rsidR="00CF207F">
              <w:t>Proposals</w:t>
            </w:r>
            <w:r w:rsidRPr="00E30F38">
              <w:t xml:space="preserve"> can do so to protect against inadvertent untimely opening of its </w:t>
            </w:r>
            <w:r w:rsidR="00CF207F">
              <w:t>proposal</w:t>
            </w:r>
            <w:r w:rsidRPr="00E30F38">
              <w:t xml:space="preserve">, but at their own responsibility for providing the correct password as </w:t>
            </w:r>
            <w:r w:rsidRPr="00E30F38">
              <w:rPr>
                <w:b/>
                <w:bCs/>
              </w:rPr>
              <w:t xml:space="preserve">specified in the </w:t>
            </w:r>
            <w:r w:rsidR="00CF207F">
              <w:rPr>
                <w:b/>
                <w:bCs/>
              </w:rPr>
              <w:t>P</w:t>
            </w:r>
            <w:r w:rsidRPr="00E30F38">
              <w:rPr>
                <w:b/>
                <w:bCs/>
              </w:rPr>
              <w:t>DS</w:t>
            </w:r>
            <w:r w:rsidRPr="00E30F38">
              <w:t xml:space="preserve">. If a </w:t>
            </w:r>
            <w:r w:rsidR="00CF207F">
              <w:t>Consultant</w:t>
            </w:r>
            <w:r w:rsidRPr="00E30F38">
              <w:t xml:space="preserve"> fails to provide the correct password that opens the files so its relevant contents can be announced by the deadline </w:t>
            </w:r>
            <w:r w:rsidRPr="00E30F38">
              <w:rPr>
                <w:b/>
                <w:bCs/>
              </w:rPr>
              <w:t xml:space="preserve">provided in the </w:t>
            </w:r>
            <w:r w:rsidR="00CF207F">
              <w:rPr>
                <w:b/>
                <w:bCs/>
              </w:rPr>
              <w:t>P</w:t>
            </w:r>
            <w:r w:rsidRPr="00E30F38">
              <w:rPr>
                <w:b/>
                <w:bCs/>
              </w:rPr>
              <w:t>DS</w:t>
            </w:r>
            <w:r w:rsidRPr="00E30F38">
              <w:t xml:space="preserve">, their </w:t>
            </w:r>
            <w:r w:rsidR="00CF207F">
              <w:t>Proposal</w:t>
            </w:r>
            <w:r w:rsidRPr="00E30F38">
              <w:t xml:space="preserve"> shall be rejected.</w:t>
            </w:r>
            <w:r w:rsidR="00CF207F">
              <w:t xml:space="preserve"> Consultants</w:t>
            </w:r>
            <w:r w:rsidRPr="00E30F38">
              <w:t xml:space="preserve"> cannot provide this password via the File Request Link, but should be sent to the email address </w:t>
            </w:r>
            <w:r w:rsidRPr="00E30F38">
              <w:rPr>
                <w:b/>
                <w:bCs/>
              </w:rPr>
              <w:t xml:space="preserve">indicated in the </w:t>
            </w:r>
            <w:r w:rsidR="00CF207F">
              <w:rPr>
                <w:b/>
                <w:bCs/>
              </w:rPr>
              <w:t>P</w:t>
            </w:r>
            <w:r w:rsidRPr="00E30F38">
              <w:rPr>
                <w:b/>
                <w:bCs/>
              </w:rPr>
              <w:t>DS</w:t>
            </w:r>
            <w:r w:rsidRPr="00E30F38">
              <w:t>.</w:t>
            </w:r>
          </w:p>
          <w:p w14:paraId="497A861C" w14:textId="49EE4D00" w:rsidR="000B27C1" w:rsidRPr="00E30F38" w:rsidRDefault="000B27C1" w:rsidP="000E089C">
            <w:pPr>
              <w:pStyle w:val="Lista"/>
            </w:pPr>
            <w:r w:rsidRPr="00E30F38">
              <w:t xml:space="preserve">Financial </w:t>
            </w:r>
            <w:r w:rsidR="00CF207F">
              <w:t>Proposals</w:t>
            </w:r>
            <w:r w:rsidRPr="00E30F38">
              <w:t xml:space="preserve"> are not required to be password-protected, but may be protected at the </w:t>
            </w:r>
            <w:r w:rsidR="00CF207F">
              <w:t>Consultant</w:t>
            </w:r>
            <w:r w:rsidRPr="00E30F38">
              <w:t xml:space="preserve">’s discretion. </w:t>
            </w:r>
            <w:r w:rsidR="00CF207F">
              <w:t>Consultants</w:t>
            </w:r>
            <w:r w:rsidRPr="00E30F38">
              <w:t xml:space="preserve"> who choose to password-protect their Financial </w:t>
            </w:r>
            <w:r w:rsidR="00CF207F">
              <w:t>Proposals</w:t>
            </w:r>
            <w:r w:rsidRPr="00E30F38">
              <w:t xml:space="preserve"> can do so to protect against inadvertent untimely opening of its </w:t>
            </w:r>
            <w:r w:rsidR="00CF207F">
              <w:t>proposal</w:t>
            </w:r>
            <w:r w:rsidRPr="00E30F38">
              <w:t xml:space="preserve">, but at their own responsibility for providing the correct password as </w:t>
            </w:r>
            <w:r w:rsidRPr="00E30F38">
              <w:rPr>
                <w:b/>
                <w:bCs/>
              </w:rPr>
              <w:t xml:space="preserve">specified in the </w:t>
            </w:r>
            <w:r w:rsidR="00CF207F">
              <w:rPr>
                <w:b/>
                <w:bCs/>
              </w:rPr>
              <w:t>P</w:t>
            </w:r>
            <w:r w:rsidRPr="00E30F38">
              <w:rPr>
                <w:b/>
                <w:bCs/>
              </w:rPr>
              <w:t>DS</w:t>
            </w:r>
            <w:r w:rsidRPr="00E30F38">
              <w:t xml:space="preserve">. If a </w:t>
            </w:r>
            <w:r w:rsidR="00CF207F">
              <w:t>Consultant</w:t>
            </w:r>
            <w:r w:rsidRPr="00E30F38">
              <w:t xml:space="preserve"> fails to provide the correct password that opens the files so its relevant contents can be announced by the deadline </w:t>
            </w:r>
            <w:r w:rsidRPr="00E30F38">
              <w:rPr>
                <w:b/>
                <w:bCs/>
              </w:rPr>
              <w:t xml:space="preserve">provided in the </w:t>
            </w:r>
            <w:r w:rsidR="00CF207F">
              <w:rPr>
                <w:b/>
                <w:bCs/>
              </w:rPr>
              <w:t>P</w:t>
            </w:r>
            <w:r w:rsidRPr="00E30F38">
              <w:rPr>
                <w:b/>
                <w:bCs/>
              </w:rPr>
              <w:t>DS</w:t>
            </w:r>
            <w:r w:rsidRPr="00E30F38">
              <w:t xml:space="preserve">, their </w:t>
            </w:r>
            <w:r w:rsidR="00CF207F">
              <w:t>Proposal</w:t>
            </w:r>
            <w:r w:rsidRPr="00E30F38">
              <w:t xml:space="preserve"> shall be rejected. </w:t>
            </w:r>
            <w:r w:rsidR="00CF207F">
              <w:t>Consultants</w:t>
            </w:r>
            <w:r w:rsidRPr="00E30F38">
              <w:t xml:space="preserve"> cannot provide this password via the File Request Link, but should be sent to the email address </w:t>
            </w:r>
            <w:r w:rsidRPr="00E30F38">
              <w:rPr>
                <w:b/>
                <w:bCs/>
              </w:rPr>
              <w:t xml:space="preserve">indicated in the </w:t>
            </w:r>
            <w:r w:rsidR="00CF207F">
              <w:rPr>
                <w:b/>
                <w:bCs/>
              </w:rPr>
              <w:t>P</w:t>
            </w:r>
            <w:r w:rsidRPr="00E30F38">
              <w:rPr>
                <w:b/>
                <w:bCs/>
              </w:rPr>
              <w:t>DS</w:t>
            </w:r>
            <w:r w:rsidRPr="00E30F38">
              <w:t>.</w:t>
            </w:r>
          </w:p>
          <w:p w14:paraId="7C77BF1A" w14:textId="6B277F51" w:rsidR="000B27C1" w:rsidRPr="00E30F38" w:rsidRDefault="00EE3402" w:rsidP="000E089C">
            <w:pPr>
              <w:pStyle w:val="Lista"/>
            </w:pPr>
            <w:r>
              <w:t>Consultant</w:t>
            </w:r>
            <w:r w:rsidR="000B27C1" w:rsidRPr="00E30F38">
              <w:t xml:space="preserve">s should use the following filename format for </w:t>
            </w:r>
            <w:r w:rsidR="00FF42DF">
              <w:t>Proposal</w:t>
            </w:r>
            <w:r w:rsidR="000B27C1" w:rsidRPr="00E30F38">
              <w:t>s:</w:t>
            </w:r>
          </w:p>
          <w:p w14:paraId="18EB4DF8" w14:textId="7022B2FC" w:rsidR="000B27C1" w:rsidRPr="00AF1ABB" w:rsidRDefault="000B27C1" w:rsidP="00D45B2A">
            <w:pPr>
              <w:widowControl/>
              <w:numPr>
                <w:ilvl w:val="0"/>
                <w:numId w:val="20"/>
              </w:numPr>
              <w:autoSpaceDE/>
              <w:autoSpaceDN/>
              <w:adjustRightInd/>
              <w:spacing w:after="200" w:line="276" w:lineRule="auto"/>
              <w:ind w:left="1549"/>
              <w:jc w:val="both"/>
            </w:pPr>
            <w:r w:rsidRPr="00CF2C96">
              <w:t xml:space="preserve">Technical </w:t>
            </w:r>
            <w:r w:rsidR="00CF207F">
              <w:t>Proposal</w:t>
            </w:r>
            <w:r w:rsidRPr="00CF2C96">
              <w:t xml:space="preserve"> filename: [</w:t>
            </w:r>
            <w:r w:rsidR="00CF207F">
              <w:t>Consultant</w:t>
            </w:r>
            <w:r w:rsidRPr="00CF2C96">
              <w:t xml:space="preserve">’s Name] – </w:t>
            </w:r>
            <w:r w:rsidR="00CF207F">
              <w:t>Procurement</w:t>
            </w:r>
            <w:r w:rsidRPr="00CF2C96">
              <w:t xml:space="preserve"> Title - Ref# [insert </w:t>
            </w:r>
            <w:r w:rsidR="00CF207F">
              <w:t>RFP</w:t>
            </w:r>
            <w:r w:rsidRPr="00CF2C96">
              <w:t xml:space="preserve"> number]</w:t>
            </w:r>
          </w:p>
          <w:p w14:paraId="161AF0F2" w14:textId="7DE25AF7" w:rsidR="000B27C1" w:rsidRPr="00C70266" w:rsidRDefault="000B27C1" w:rsidP="00D45B2A">
            <w:pPr>
              <w:widowControl/>
              <w:numPr>
                <w:ilvl w:val="0"/>
                <w:numId w:val="20"/>
              </w:numPr>
              <w:autoSpaceDE/>
              <w:autoSpaceDN/>
              <w:adjustRightInd/>
              <w:spacing w:after="200" w:line="276" w:lineRule="auto"/>
              <w:ind w:left="1549"/>
              <w:jc w:val="both"/>
            </w:pPr>
            <w:r w:rsidRPr="00C70266">
              <w:t xml:space="preserve">Financial </w:t>
            </w:r>
            <w:r w:rsidR="00CF207F">
              <w:t xml:space="preserve">Proposal </w:t>
            </w:r>
            <w:r w:rsidRPr="00C70266">
              <w:t>filename: [</w:t>
            </w:r>
            <w:r w:rsidR="00CF207F">
              <w:t>Consultant</w:t>
            </w:r>
            <w:r w:rsidRPr="00C70266">
              <w:t xml:space="preserve">’s Name] – </w:t>
            </w:r>
            <w:r w:rsidR="00CF207F">
              <w:t>Procurement</w:t>
            </w:r>
            <w:r w:rsidRPr="00C70266">
              <w:t xml:space="preserve"> Title - Ref# [insert </w:t>
            </w:r>
            <w:r w:rsidR="00CF207F">
              <w:t>RFP</w:t>
            </w:r>
            <w:r w:rsidRPr="00C70266">
              <w:t xml:space="preserve"> number]</w:t>
            </w:r>
          </w:p>
          <w:p w14:paraId="4EE7C5EE" w14:textId="341C35D4" w:rsidR="00C11D67" w:rsidRPr="00C1701C" w:rsidRDefault="00823813" w:rsidP="000E089C">
            <w:pPr>
              <w:pStyle w:val="Lista"/>
            </w:pPr>
            <w:r>
              <w:t>Consultants</w:t>
            </w:r>
            <w:r w:rsidR="000B27C1" w:rsidRPr="00E30F38">
              <w:t xml:space="preserve"> are informed that the capability of their internet bandwidth will determine the speed in which their bids are uploaded via the FRL. </w:t>
            </w:r>
            <w:r>
              <w:t>Consultants</w:t>
            </w:r>
            <w:r w:rsidR="000B27C1" w:rsidRPr="00E30F38">
              <w:t xml:space="preserve"> are therefore advised to commence the process of uploading their</w:t>
            </w:r>
            <w:r>
              <w:t xml:space="preserve"> Proposals</w:t>
            </w:r>
            <w:r w:rsidR="000B27C1" w:rsidRPr="00E30F38">
              <w:t xml:space="preserve"> via the FRL in good time before the </w:t>
            </w:r>
            <w:r>
              <w:t>proposal</w:t>
            </w:r>
            <w:r w:rsidR="000B27C1" w:rsidRPr="00E30F38">
              <w:t xml:space="preserve"> submission deadline. As noted above, this link shall expire at th</w:t>
            </w:r>
            <w:r>
              <w:t>e</w:t>
            </w:r>
            <w:r w:rsidR="000B27C1" w:rsidRPr="00E30F38">
              <w:t xml:space="preserve"> submission deadline, and cannot be reopened except under the provision of </w:t>
            </w:r>
            <w:r w:rsidR="00151DFB">
              <w:t>ITC</w:t>
            </w:r>
            <w:r w:rsidR="000B27C1" w:rsidRPr="00E30F38">
              <w:t xml:space="preserve"> </w:t>
            </w:r>
            <w:r>
              <w:t>C</w:t>
            </w:r>
            <w:r w:rsidR="000B27C1" w:rsidRPr="00E30F38">
              <w:t xml:space="preserve">lause 9 and </w:t>
            </w:r>
            <w:r w:rsidR="00151DFB">
              <w:t>ITC</w:t>
            </w:r>
            <w:r w:rsidR="000B27C1" w:rsidRPr="00E30F38">
              <w:t xml:space="preserve"> Sub-clause </w:t>
            </w:r>
            <w:r>
              <w:t>18</w:t>
            </w:r>
            <w:r w:rsidR="000B27C1" w:rsidRPr="00E30F38">
              <w:t>.2.</w:t>
            </w:r>
          </w:p>
        </w:tc>
      </w:tr>
      <w:tr w:rsidR="002849F1" w:rsidRPr="00C1701C" w14:paraId="4EE7C5F4" w14:textId="77777777" w:rsidTr="006F130F">
        <w:trPr>
          <w:gridAfter w:val="1"/>
          <w:wAfter w:w="12" w:type="pct"/>
        </w:trPr>
        <w:tc>
          <w:tcPr>
            <w:tcW w:w="1160" w:type="pct"/>
          </w:tcPr>
          <w:p w14:paraId="4EE7C5F0" w14:textId="28CE3AB1" w:rsidR="002849F1" w:rsidRPr="00F81771" w:rsidRDefault="00F80393" w:rsidP="006934F2">
            <w:pPr>
              <w:pStyle w:val="Heading4ITC1"/>
              <w:rPr>
                <w:sz w:val="28"/>
              </w:rPr>
            </w:pPr>
            <w:bookmarkStart w:id="427" w:name="_Toc442280136"/>
            <w:bookmarkStart w:id="428" w:name="_Toc442280529"/>
            <w:bookmarkStart w:id="429" w:name="_Toc442280658"/>
            <w:bookmarkStart w:id="430" w:name="_Toc444789214"/>
            <w:bookmarkStart w:id="431" w:name="_Toc447549456"/>
            <w:bookmarkStart w:id="432" w:name="_Toc38385914"/>
            <w:bookmarkStart w:id="433" w:name="_Toc56009395"/>
            <w:bookmarkStart w:id="434" w:name="_Toc56057113"/>
            <w:bookmarkStart w:id="435" w:name="_Toc56095284"/>
            <w:bookmarkStart w:id="436" w:name="_Toc56118371"/>
            <w:r w:rsidRPr="00F97810">
              <w:lastRenderedPageBreak/>
              <w:t>Deadline for Submission of Proposals</w:t>
            </w:r>
            <w:bookmarkEnd w:id="427"/>
            <w:bookmarkEnd w:id="428"/>
            <w:bookmarkEnd w:id="429"/>
            <w:bookmarkEnd w:id="430"/>
            <w:bookmarkEnd w:id="431"/>
            <w:bookmarkEnd w:id="432"/>
            <w:bookmarkEnd w:id="433"/>
            <w:bookmarkEnd w:id="434"/>
            <w:bookmarkEnd w:id="435"/>
            <w:bookmarkEnd w:id="436"/>
          </w:p>
        </w:tc>
        <w:tc>
          <w:tcPr>
            <w:tcW w:w="3828" w:type="pct"/>
          </w:tcPr>
          <w:p w14:paraId="4F2D72A5" w14:textId="7BDF9E59" w:rsidR="00D44161" w:rsidRDefault="00D44161" w:rsidP="00B355C3">
            <w:pPr>
              <w:pStyle w:val="Heading5ITCa"/>
            </w:pPr>
            <w:bookmarkStart w:id="437" w:name="_Ref201564565"/>
            <w:bookmarkStart w:id="438" w:name="_Toc444851691"/>
            <w:bookmarkStart w:id="439" w:name="_Toc447549457"/>
            <w:r w:rsidRPr="00D6742B">
              <w:t xml:space="preserve">Proposals must be received by the </w:t>
            </w:r>
            <w:r w:rsidR="00062728">
              <w:t>MFK</w:t>
            </w:r>
            <w:r w:rsidRPr="00D6742B">
              <w:t xml:space="preserve"> at the address </w:t>
            </w:r>
            <w:r w:rsidRPr="000E089C">
              <w:rPr>
                <w:b/>
              </w:rPr>
              <w:t xml:space="preserve">specified in the </w:t>
            </w:r>
            <w:r w:rsidR="00905668" w:rsidRPr="000E089C">
              <w:rPr>
                <w:b/>
              </w:rPr>
              <w:t>P</w:t>
            </w:r>
            <w:r w:rsidRPr="000E089C">
              <w:rPr>
                <w:b/>
              </w:rPr>
              <w:t>DS</w:t>
            </w:r>
            <w:r w:rsidRPr="00D6742B">
              <w:t xml:space="preserve"> and no later than the date and time </w:t>
            </w:r>
            <w:r w:rsidRPr="000E089C">
              <w:rPr>
                <w:b/>
              </w:rPr>
              <w:t xml:space="preserve">specified in the </w:t>
            </w:r>
            <w:r w:rsidR="00905668" w:rsidRPr="000E089C">
              <w:rPr>
                <w:b/>
              </w:rPr>
              <w:t>P</w:t>
            </w:r>
            <w:r w:rsidRPr="000E089C">
              <w:rPr>
                <w:b/>
              </w:rPr>
              <w:t>DS</w:t>
            </w:r>
            <w:r w:rsidRPr="00D6742B">
              <w:t>, or any extension of this date in accordance</w:t>
            </w:r>
            <w:r w:rsidRPr="00D44161">
              <w:t xml:space="preserve"> with </w:t>
            </w:r>
            <w:r w:rsidR="00151DFB">
              <w:t>ITC</w:t>
            </w:r>
            <w:r w:rsidRPr="00D44161">
              <w:t xml:space="preserve"> </w:t>
            </w:r>
            <w:r w:rsidRPr="003C3C58">
              <w:t>Sub-</w:t>
            </w:r>
            <w:r>
              <w:t>c</w:t>
            </w:r>
            <w:r w:rsidRPr="003C3C58">
              <w:t>lause</w:t>
            </w:r>
            <w:r w:rsidRPr="00D44161">
              <w:t xml:space="preserve"> </w:t>
            </w:r>
            <w:r w:rsidR="00114540">
              <w:lastRenderedPageBreak/>
              <w:t>18</w:t>
            </w:r>
            <w:r w:rsidRPr="00D44161">
              <w:t>.2</w:t>
            </w:r>
            <w:r w:rsidRPr="004147F3">
              <w:t>.</w:t>
            </w:r>
            <w:bookmarkEnd w:id="437"/>
          </w:p>
          <w:p w14:paraId="4EE7C5F2" w14:textId="16961DA1" w:rsidR="00F80393" w:rsidRPr="00C1701C" w:rsidRDefault="00F80393" w:rsidP="00B355C3">
            <w:pPr>
              <w:pStyle w:val="Heading5ITCa"/>
            </w:pPr>
            <w:bookmarkStart w:id="440" w:name="_Toc444851692"/>
            <w:bookmarkStart w:id="441" w:name="_Toc447549458"/>
            <w:bookmarkEnd w:id="438"/>
            <w:bookmarkEnd w:id="439"/>
            <w:r w:rsidRPr="00C1701C">
              <w:t xml:space="preserve">The </w:t>
            </w:r>
            <w:r w:rsidR="00062728">
              <w:t>MFK</w:t>
            </w:r>
            <w:r w:rsidRPr="00C1701C">
              <w:t xml:space="preserve"> may, at its discretion, extend the deadline for the submission of Proposals by amending this RFP in accordance with ITC </w:t>
            </w:r>
            <w:r w:rsidR="007261D9">
              <w:t xml:space="preserve">Clause </w:t>
            </w:r>
            <w:r w:rsidRPr="00C1701C">
              <w:t xml:space="preserve">9, in which case all rights and obligations of the </w:t>
            </w:r>
            <w:r w:rsidR="00062728">
              <w:t>MFK</w:t>
            </w:r>
            <w:r w:rsidRPr="00C1701C">
              <w:t xml:space="preserve"> and the Consultants previously subject to the original deadline shall thereafter be subject to the new deadline as extended.</w:t>
            </w:r>
            <w:bookmarkEnd w:id="440"/>
            <w:bookmarkEnd w:id="441"/>
          </w:p>
          <w:p w14:paraId="4EE7C5F3" w14:textId="17CC9B07" w:rsidR="002849F1" w:rsidRPr="00C1701C" w:rsidRDefault="002849F1" w:rsidP="00B355C3">
            <w:pPr>
              <w:pStyle w:val="Heading5ITCa"/>
            </w:pPr>
            <w:bookmarkStart w:id="442" w:name="_Toc444851693"/>
            <w:bookmarkStart w:id="443" w:name="_Toc447549459"/>
            <w:r w:rsidRPr="00C1701C">
              <w:t xml:space="preserve">Any Proposal received by the </w:t>
            </w:r>
            <w:r w:rsidR="00062728">
              <w:t>MFK</w:t>
            </w:r>
            <w:r w:rsidRPr="00C1701C">
              <w:t xml:space="preserve"> after the deadline for submission shall be declared late</w:t>
            </w:r>
            <w:r w:rsidR="00E4758C" w:rsidRPr="00C1701C">
              <w:t xml:space="preserve"> and </w:t>
            </w:r>
            <w:r w:rsidRPr="00C1701C">
              <w:t>rejected</w:t>
            </w:r>
            <w:r w:rsidR="00E4758C" w:rsidRPr="00C1701C">
              <w:t>. The Consultant shall be notified of such rejection</w:t>
            </w:r>
            <w:r w:rsidRPr="00C1701C">
              <w:t>.</w:t>
            </w:r>
            <w:bookmarkEnd w:id="442"/>
            <w:bookmarkEnd w:id="443"/>
          </w:p>
        </w:tc>
      </w:tr>
      <w:tr w:rsidR="004C3EFA" w:rsidRPr="00C1701C" w14:paraId="4EE7C5F7" w14:textId="77777777" w:rsidTr="006F130F">
        <w:trPr>
          <w:gridAfter w:val="1"/>
          <w:wAfter w:w="12" w:type="pct"/>
        </w:trPr>
        <w:tc>
          <w:tcPr>
            <w:tcW w:w="1160" w:type="pct"/>
          </w:tcPr>
          <w:p w14:paraId="4EE7C5F5" w14:textId="7F01BDEA" w:rsidR="004C3EFA" w:rsidRPr="00F97810" w:rsidRDefault="004C3EFA" w:rsidP="006934F2">
            <w:pPr>
              <w:pStyle w:val="Heading4ITC1"/>
            </w:pPr>
            <w:bookmarkStart w:id="444" w:name="_Toc442280137"/>
            <w:bookmarkStart w:id="445" w:name="_Toc442280530"/>
            <w:bookmarkStart w:id="446" w:name="_Toc442280659"/>
            <w:bookmarkStart w:id="447" w:name="_Toc444789215"/>
            <w:bookmarkStart w:id="448" w:name="_Toc447549460"/>
            <w:bookmarkStart w:id="449" w:name="_Toc38385915"/>
            <w:bookmarkStart w:id="450" w:name="_Toc56009396"/>
            <w:bookmarkStart w:id="451" w:name="_Toc56057114"/>
            <w:bookmarkStart w:id="452" w:name="_Toc56095285"/>
            <w:bookmarkStart w:id="453" w:name="_Toc56118372"/>
            <w:r w:rsidRPr="00F97810">
              <w:lastRenderedPageBreak/>
              <w:t>Late Proposals</w:t>
            </w:r>
            <w:bookmarkEnd w:id="444"/>
            <w:bookmarkEnd w:id="445"/>
            <w:bookmarkEnd w:id="446"/>
            <w:bookmarkEnd w:id="447"/>
            <w:bookmarkEnd w:id="448"/>
            <w:bookmarkEnd w:id="449"/>
            <w:bookmarkEnd w:id="450"/>
            <w:bookmarkEnd w:id="451"/>
            <w:bookmarkEnd w:id="452"/>
            <w:bookmarkEnd w:id="453"/>
          </w:p>
        </w:tc>
        <w:tc>
          <w:tcPr>
            <w:tcW w:w="3828" w:type="pct"/>
          </w:tcPr>
          <w:p w14:paraId="4EE7C5F6" w14:textId="4A95354D" w:rsidR="004C3EFA" w:rsidRPr="00C1701C" w:rsidRDefault="004C3EFA" w:rsidP="00B355C3">
            <w:pPr>
              <w:pStyle w:val="Heading5ITCa"/>
            </w:pPr>
            <w:bookmarkStart w:id="454" w:name="_Toc444851695"/>
            <w:bookmarkStart w:id="455" w:name="_Toc447549461"/>
            <w:r w:rsidRPr="00C1701C">
              <w:t xml:space="preserve">The </w:t>
            </w:r>
            <w:r w:rsidR="00062728">
              <w:t>MFK</w:t>
            </w:r>
            <w:r w:rsidRPr="00C1701C">
              <w:t xml:space="preserve"> shall not consider any Proposal that arrives after the deadline for submission of Proposals in accordance with ITC</w:t>
            </w:r>
            <w:r w:rsidR="00114540">
              <w:t xml:space="preserve"> Clause</w:t>
            </w:r>
            <w:r w:rsidRPr="00C1701C">
              <w:t xml:space="preserve"> </w:t>
            </w:r>
            <w:r w:rsidR="00AD67AB" w:rsidRPr="00C1701C">
              <w:t>18</w:t>
            </w:r>
            <w:r w:rsidRPr="00C1701C">
              <w:t xml:space="preserve">. Any Proposals received by the </w:t>
            </w:r>
            <w:r w:rsidR="00062728">
              <w:t>MFK</w:t>
            </w:r>
            <w:r w:rsidRPr="00C1701C">
              <w:t xml:space="preserve"> after the deadline for submission of Proposals shall be declared late, rejected, and returned unopened</w:t>
            </w:r>
            <w:r w:rsidR="00301365">
              <w:t xml:space="preserve"> (if submitted as a hard </w:t>
            </w:r>
            <w:r w:rsidR="00414902">
              <w:t xml:space="preserve">copy) </w:t>
            </w:r>
            <w:r w:rsidR="00414902" w:rsidRPr="00C1701C">
              <w:t>to</w:t>
            </w:r>
            <w:r w:rsidRPr="00C1701C">
              <w:t xml:space="preserve"> the Consultant at the request and cost of the Consultant.</w:t>
            </w:r>
            <w:bookmarkEnd w:id="454"/>
            <w:bookmarkEnd w:id="455"/>
          </w:p>
        </w:tc>
      </w:tr>
      <w:tr w:rsidR="00905668" w:rsidRPr="00C1701C" w14:paraId="643BCA1D" w14:textId="77777777" w:rsidTr="006F130F">
        <w:trPr>
          <w:gridAfter w:val="1"/>
          <w:wAfter w:w="12" w:type="pct"/>
        </w:trPr>
        <w:tc>
          <w:tcPr>
            <w:tcW w:w="1160" w:type="pct"/>
          </w:tcPr>
          <w:p w14:paraId="5D2A67D3" w14:textId="15296019" w:rsidR="00905668" w:rsidRPr="00F97810" w:rsidRDefault="00905668" w:rsidP="006934F2">
            <w:pPr>
              <w:pStyle w:val="Heading4ITC1"/>
            </w:pPr>
            <w:bookmarkStart w:id="456" w:name="_Toc56009397"/>
            <w:bookmarkStart w:id="457" w:name="_Toc56057115"/>
            <w:bookmarkStart w:id="458" w:name="_Toc56095286"/>
            <w:bookmarkStart w:id="459" w:name="_Toc56118373"/>
            <w:r>
              <w:t>Withdrawal, Substitution, and Modification of Proposals</w:t>
            </w:r>
            <w:bookmarkEnd w:id="456"/>
            <w:bookmarkEnd w:id="457"/>
            <w:bookmarkEnd w:id="458"/>
            <w:bookmarkEnd w:id="459"/>
          </w:p>
        </w:tc>
        <w:tc>
          <w:tcPr>
            <w:tcW w:w="3828" w:type="pct"/>
          </w:tcPr>
          <w:p w14:paraId="2B10BEDC" w14:textId="1BAA37A6" w:rsidR="00905668" w:rsidRDefault="00905668" w:rsidP="00B355C3">
            <w:pPr>
              <w:pStyle w:val="Heading5ITCa"/>
            </w:pPr>
            <w:bookmarkStart w:id="460" w:name="_Ref201636852"/>
            <w:r w:rsidRPr="004147F3">
              <w:t xml:space="preserve">A </w:t>
            </w:r>
            <w:r w:rsidR="00EE4AE8">
              <w:t>Consultant</w:t>
            </w:r>
            <w:r w:rsidRPr="004147F3">
              <w:t xml:space="preserve"> may withdraw, substitute, or modify its </w:t>
            </w:r>
            <w:r w:rsidR="00EE4AE8">
              <w:t>Proposal</w:t>
            </w:r>
            <w:r w:rsidRPr="004147F3">
              <w:t xml:space="preserve"> prior to the deadline for the submission of </w:t>
            </w:r>
            <w:r w:rsidR="00EE4AE8">
              <w:t>Proposals</w:t>
            </w:r>
            <w:r w:rsidRPr="004147F3">
              <w:t xml:space="preserve"> by sending a written notice</w:t>
            </w:r>
            <w:r>
              <w:t xml:space="preserve"> </w:t>
            </w:r>
            <w:r w:rsidR="00414902">
              <w:t>- through</w:t>
            </w:r>
            <w:r>
              <w:t xml:space="preserve"> the File Request Link indicated in IT</w:t>
            </w:r>
            <w:r w:rsidR="00EE4AE8">
              <w:t>C</w:t>
            </w:r>
            <w:r>
              <w:t xml:space="preserve"> </w:t>
            </w:r>
            <w:r w:rsidRPr="003C3C58">
              <w:t>Sub-</w:t>
            </w:r>
            <w:r>
              <w:t>c</w:t>
            </w:r>
            <w:r w:rsidRPr="003C3C58">
              <w:t>lause</w:t>
            </w:r>
            <w:r>
              <w:t xml:space="preserve"> </w:t>
            </w:r>
            <w:r w:rsidR="00437805">
              <w:t>17</w:t>
            </w:r>
            <w:r>
              <w:t>.3 c) if electronic submission is used   -</w:t>
            </w:r>
            <w:r w:rsidRPr="004147F3">
              <w:t xml:space="preserve"> duly signed by an authorized representative, and shall include a copy of the authorization of the person signing in accordance with IT</w:t>
            </w:r>
            <w:r w:rsidR="00EE4AE8">
              <w:t>C</w:t>
            </w:r>
            <w:r w:rsidRPr="004147F3">
              <w:t xml:space="preserve"> </w:t>
            </w:r>
            <w:r w:rsidRPr="003C3C58">
              <w:t>Sub-</w:t>
            </w:r>
            <w:r>
              <w:t>c</w:t>
            </w:r>
            <w:r w:rsidRPr="003C3C58">
              <w:t>lause</w:t>
            </w:r>
            <w:r w:rsidRPr="004147F3">
              <w:t xml:space="preserve"> </w:t>
            </w:r>
            <w:r w:rsidR="00437805">
              <w:t>12</w:t>
            </w:r>
            <w:r>
              <w:t>.1</w:t>
            </w:r>
            <w:r w:rsidR="00437805">
              <w:t>0</w:t>
            </w:r>
            <w:r>
              <w:t>.</w:t>
            </w:r>
            <w:r w:rsidRPr="004147F3">
              <w:t xml:space="preserve"> The corresponding substitution or modification of the </w:t>
            </w:r>
            <w:r w:rsidR="00FF42DF">
              <w:t>Proposal</w:t>
            </w:r>
            <w:r w:rsidRPr="004147F3">
              <w:t xml:space="preserve"> must accompany the respective written notice. All notices must be:</w:t>
            </w:r>
            <w:bookmarkEnd w:id="460"/>
          </w:p>
          <w:p w14:paraId="690A92CD" w14:textId="4D5D7500" w:rsidR="00905668" w:rsidRPr="004147F3" w:rsidRDefault="00905668" w:rsidP="00A93D49">
            <w:pPr>
              <w:pStyle w:val="Lista"/>
              <w:numPr>
                <w:ilvl w:val="0"/>
                <w:numId w:val="68"/>
              </w:numPr>
              <w:ind w:left="1026"/>
            </w:pPr>
            <w:r w:rsidRPr="004147F3">
              <w:t>submitted in accordance with IT</w:t>
            </w:r>
            <w:r w:rsidR="00EE4AE8">
              <w:t>C</w:t>
            </w:r>
            <w:r w:rsidRPr="004147F3">
              <w:t xml:space="preserve"> Clauses </w:t>
            </w:r>
            <w:r w:rsidR="00AB00DE">
              <w:t>12, 17, and 18</w:t>
            </w:r>
            <w:r w:rsidRPr="004147F3">
              <w:t xml:space="preserve"> (except that withdrawal notices do not require copies), and in addition, the respective envelopes shall be clearly marked “</w:t>
            </w:r>
            <w:r w:rsidRPr="000E6926">
              <w:rPr>
                <w:smallCaps/>
              </w:rPr>
              <w:t>Withdrawal</w:t>
            </w:r>
            <w:r w:rsidRPr="004147F3">
              <w:t>,” “</w:t>
            </w:r>
            <w:r w:rsidRPr="000E6926">
              <w:rPr>
                <w:smallCaps/>
              </w:rPr>
              <w:t>Substitution</w:t>
            </w:r>
            <w:r w:rsidRPr="004147F3">
              <w:t>,” or “</w:t>
            </w:r>
            <w:r w:rsidRPr="000E6926">
              <w:rPr>
                <w:smallCaps/>
              </w:rPr>
              <w:t>Modification</w:t>
            </w:r>
            <w:r w:rsidRPr="00E30F38">
              <w:t>,</w:t>
            </w:r>
            <w:r w:rsidRPr="004147F3">
              <w:t>” and</w:t>
            </w:r>
          </w:p>
          <w:p w14:paraId="361E6D71" w14:textId="21CAB797" w:rsidR="00905668" w:rsidRPr="004147F3" w:rsidRDefault="00905668" w:rsidP="000E6926">
            <w:pPr>
              <w:pStyle w:val="Lista"/>
            </w:pPr>
            <w:r w:rsidRPr="004147F3">
              <w:t xml:space="preserve">received by the </w:t>
            </w:r>
            <w:r w:rsidR="00062728">
              <w:t>MFK</w:t>
            </w:r>
            <w:r w:rsidRPr="004147F3">
              <w:t xml:space="preserve"> prior to the deadline prescribed for submission of bids, in accordance with IT</w:t>
            </w:r>
            <w:r w:rsidR="00EE4AE8">
              <w:t>C</w:t>
            </w:r>
            <w:r w:rsidRPr="004147F3">
              <w:t xml:space="preserve"> Clause </w:t>
            </w:r>
            <w:r w:rsidR="00AB00DE">
              <w:t>18</w:t>
            </w:r>
            <w:r w:rsidRPr="004147F3">
              <w:t>.</w:t>
            </w:r>
          </w:p>
          <w:p w14:paraId="71EF4E5D" w14:textId="14AB4ECB" w:rsidR="00905668" w:rsidRDefault="00EE4AE8" w:rsidP="00B355C3">
            <w:pPr>
              <w:pStyle w:val="Heading5ITCa"/>
            </w:pPr>
            <w:r>
              <w:t>Proposals</w:t>
            </w:r>
            <w:r w:rsidR="00905668" w:rsidRPr="004147F3">
              <w:t xml:space="preserve"> requested to be withdrawn in accordance with </w:t>
            </w:r>
            <w:r w:rsidR="00905668">
              <w:t xml:space="preserve">this </w:t>
            </w:r>
            <w:r w:rsidR="00905668" w:rsidRPr="004147F3">
              <w:t>IT</w:t>
            </w:r>
            <w:r>
              <w:t>C</w:t>
            </w:r>
            <w:r w:rsidR="00905668" w:rsidRPr="004147F3">
              <w:t xml:space="preserve"> Clause shall be returned unopened to the </w:t>
            </w:r>
            <w:r>
              <w:t>Consultants</w:t>
            </w:r>
            <w:r w:rsidR="00905668">
              <w:t xml:space="preserve">, at the request and cost of the </w:t>
            </w:r>
            <w:r>
              <w:t>Consultants</w:t>
            </w:r>
            <w:r w:rsidR="00905668" w:rsidRPr="004147F3">
              <w:t>.</w:t>
            </w:r>
            <w:r w:rsidR="00905668">
              <w:t xml:space="preserve">  </w:t>
            </w:r>
            <w:r>
              <w:t>Proposals</w:t>
            </w:r>
            <w:r w:rsidR="00905668">
              <w:t xml:space="preserve"> submitted via electronic submission shall not be returned.</w:t>
            </w:r>
          </w:p>
          <w:p w14:paraId="3EDDF639" w14:textId="03375E6D" w:rsidR="00905668" w:rsidRPr="00C1701C" w:rsidRDefault="00905668" w:rsidP="00B355C3">
            <w:pPr>
              <w:pStyle w:val="Heading5ITCa"/>
            </w:pPr>
            <w:r w:rsidRPr="004147F3">
              <w:t xml:space="preserve">No </w:t>
            </w:r>
            <w:r w:rsidR="00EE4AE8">
              <w:t>Proposal</w:t>
            </w:r>
            <w:r w:rsidRPr="004147F3">
              <w:t xml:space="preserve"> may be withdrawn, substituted, or modified in the interval between the deadline for submission of </w:t>
            </w:r>
            <w:r w:rsidR="00EE4AE8">
              <w:t>proposals</w:t>
            </w:r>
            <w:r w:rsidRPr="004147F3">
              <w:t xml:space="preserve"> and the expiration of the period of </w:t>
            </w:r>
            <w:r w:rsidR="00EE4AE8">
              <w:t>proposal</w:t>
            </w:r>
            <w:r w:rsidRPr="004147F3">
              <w:t xml:space="preserve"> validity specified by the </w:t>
            </w:r>
            <w:r w:rsidR="00EE4AE8">
              <w:t>Consultant</w:t>
            </w:r>
            <w:r w:rsidRPr="004147F3">
              <w:t xml:space="preserve"> </w:t>
            </w:r>
            <w:r>
              <w:t>i</w:t>
            </w:r>
            <w:r w:rsidRPr="004147F3">
              <w:t xml:space="preserve">n the </w:t>
            </w:r>
            <w:r w:rsidR="00EE4AE8">
              <w:t>Technical Proposal Submission Form</w:t>
            </w:r>
            <w:r>
              <w:t xml:space="preserve"> </w:t>
            </w:r>
            <w:r w:rsidRPr="004147F3">
              <w:t>or any extension thereof.</w:t>
            </w:r>
          </w:p>
        </w:tc>
      </w:tr>
      <w:tr w:rsidR="002849F1" w:rsidRPr="00C1701C" w14:paraId="4EE7C5FA" w14:textId="77777777" w:rsidTr="006F130F">
        <w:trPr>
          <w:gridAfter w:val="1"/>
          <w:wAfter w:w="12" w:type="pct"/>
        </w:trPr>
        <w:tc>
          <w:tcPr>
            <w:tcW w:w="1160" w:type="pct"/>
          </w:tcPr>
          <w:p w14:paraId="4EE7C5F8" w14:textId="7B57C3B5" w:rsidR="002849F1" w:rsidRPr="00F81771" w:rsidRDefault="004C3EFA" w:rsidP="006934F2">
            <w:pPr>
              <w:pStyle w:val="Heading4ITC1"/>
            </w:pPr>
            <w:bookmarkStart w:id="461" w:name="_Toc442280138"/>
            <w:bookmarkStart w:id="462" w:name="_Toc442280531"/>
            <w:bookmarkStart w:id="463" w:name="_Toc442280660"/>
            <w:bookmarkStart w:id="464" w:name="_Toc444789216"/>
            <w:bookmarkStart w:id="465" w:name="_Toc447549462"/>
            <w:bookmarkStart w:id="466" w:name="_Toc38385916"/>
            <w:bookmarkStart w:id="467" w:name="_Toc56009398"/>
            <w:bookmarkStart w:id="468" w:name="_Toc56057116"/>
            <w:bookmarkStart w:id="469" w:name="_Toc56095287"/>
            <w:bookmarkStart w:id="470" w:name="_Toc56118374"/>
            <w:r w:rsidRPr="00F97810">
              <w:t>Proposal</w:t>
            </w:r>
            <w:r w:rsidRPr="00F81771">
              <w:t xml:space="preserve"> </w:t>
            </w:r>
            <w:r w:rsidRPr="00F97810">
              <w:t>Opening</w:t>
            </w:r>
            <w:bookmarkEnd w:id="461"/>
            <w:bookmarkEnd w:id="462"/>
            <w:bookmarkEnd w:id="463"/>
            <w:bookmarkEnd w:id="464"/>
            <w:bookmarkEnd w:id="465"/>
            <w:bookmarkEnd w:id="466"/>
            <w:bookmarkEnd w:id="467"/>
            <w:bookmarkEnd w:id="468"/>
            <w:bookmarkEnd w:id="469"/>
            <w:bookmarkEnd w:id="470"/>
          </w:p>
        </w:tc>
        <w:tc>
          <w:tcPr>
            <w:tcW w:w="3828" w:type="pct"/>
          </w:tcPr>
          <w:p w14:paraId="32BBE8D9" w14:textId="78F1EEF3" w:rsidR="00733B17" w:rsidRPr="00E30F38" w:rsidRDefault="00437805" w:rsidP="00B355C3">
            <w:pPr>
              <w:pStyle w:val="Heading5ITCa"/>
              <w:rPr>
                <w:b/>
              </w:rPr>
            </w:pPr>
            <w:bookmarkStart w:id="471" w:name="_Toc444851697"/>
            <w:bookmarkStart w:id="472" w:name="_Toc447549463"/>
            <w:r>
              <w:t>Whether submitted by hard copy or electronically, t</w:t>
            </w:r>
            <w:r w:rsidR="008B113F" w:rsidRPr="00C1701C">
              <w:t xml:space="preserve">he </w:t>
            </w:r>
            <w:r w:rsidR="00062728">
              <w:t>MFK</w:t>
            </w:r>
            <w:r w:rsidR="008B113F" w:rsidRPr="00C1701C">
              <w:t xml:space="preserve"> shall open the outer envelopes/cartons</w:t>
            </w:r>
            <w:r w:rsidR="00156C46" w:rsidRPr="00C1701C">
              <w:t xml:space="preserve"> in a public meeting </w:t>
            </w:r>
            <w:r w:rsidR="00164F89">
              <w:t xml:space="preserve">that will </w:t>
            </w:r>
            <w:r w:rsidR="00164F89">
              <w:lastRenderedPageBreak/>
              <w:t>include Consultants</w:t>
            </w:r>
            <w:r w:rsidR="00164F89" w:rsidRPr="004147F3">
              <w:t xml:space="preserve">’ </w:t>
            </w:r>
            <w:r w:rsidR="00164F89">
              <w:t>r</w:t>
            </w:r>
            <w:r w:rsidR="00164F89" w:rsidRPr="004147F3">
              <w:t xml:space="preserve">epresentatives </w:t>
            </w:r>
            <w:r w:rsidR="00164F89">
              <w:t xml:space="preserve">as well as anyone </w:t>
            </w:r>
            <w:r w:rsidR="00164F89" w:rsidRPr="004147F3">
              <w:t>who choose</w:t>
            </w:r>
            <w:r w:rsidR="00164F89">
              <w:t>s</w:t>
            </w:r>
            <w:r w:rsidR="00164F89" w:rsidRPr="004147F3">
              <w:t xml:space="preserve"> to attend at the time and in the place </w:t>
            </w:r>
            <w:r w:rsidR="00164F89" w:rsidRPr="00296D8B">
              <w:rPr>
                <w:b/>
              </w:rPr>
              <w:t>specified in the</w:t>
            </w:r>
            <w:r w:rsidR="00164F89" w:rsidRPr="004147F3">
              <w:t xml:space="preserve"> </w:t>
            </w:r>
            <w:r w:rsidR="00164F89">
              <w:rPr>
                <w:b/>
              </w:rPr>
              <w:t>P</w:t>
            </w:r>
            <w:r w:rsidR="00164F89" w:rsidRPr="004147F3">
              <w:rPr>
                <w:b/>
              </w:rPr>
              <w:t>DS</w:t>
            </w:r>
            <w:r w:rsidR="00164F89">
              <w:t xml:space="preserve">. </w:t>
            </w:r>
            <w:r w:rsidR="00164F89" w:rsidRPr="004147F3">
              <w:t xml:space="preserve">Any specific opening procedures required if electronic </w:t>
            </w:r>
            <w:r w:rsidR="00FF42DF">
              <w:t>submission</w:t>
            </w:r>
            <w:r w:rsidR="00164F89" w:rsidRPr="004147F3">
              <w:t xml:space="preserve"> is permitted in </w:t>
            </w:r>
            <w:r w:rsidR="00164F89" w:rsidRPr="00A60115">
              <w:rPr>
                <w:b/>
              </w:rPr>
              <w:t xml:space="preserve">accordance with the </w:t>
            </w:r>
            <w:r w:rsidR="00EE3402">
              <w:rPr>
                <w:b/>
              </w:rPr>
              <w:t>PDS</w:t>
            </w:r>
            <w:r w:rsidR="00164F89" w:rsidRPr="004147F3">
              <w:t xml:space="preserve">, shall be as </w:t>
            </w:r>
            <w:r w:rsidR="00164F89" w:rsidRPr="00296D8B">
              <w:rPr>
                <w:b/>
              </w:rPr>
              <w:t>specified in the</w:t>
            </w:r>
            <w:r w:rsidR="00164F89" w:rsidRPr="004147F3">
              <w:t xml:space="preserve"> </w:t>
            </w:r>
            <w:r w:rsidR="00EE3402">
              <w:rPr>
                <w:b/>
              </w:rPr>
              <w:t>PDS</w:t>
            </w:r>
            <w:r w:rsidR="00164F89" w:rsidRPr="004147F3">
              <w:t>.</w:t>
            </w:r>
            <w:bookmarkEnd w:id="471"/>
            <w:bookmarkEnd w:id="472"/>
          </w:p>
          <w:p w14:paraId="6E9B7ED4" w14:textId="721FCBB7" w:rsidR="00155D79" w:rsidRPr="00E30F38" w:rsidRDefault="00155D79" w:rsidP="00B355C3">
            <w:pPr>
              <w:pStyle w:val="Heading5ITCa"/>
              <w:rPr>
                <w:b/>
              </w:rPr>
            </w:pPr>
            <w:r w:rsidRPr="004147F3">
              <w:t xml:space="preserve">Firstly, </w:t>
            </w:r>
            <w:r>
              <w:rPr>
                <w:bCs/>
                <w:szCs w:val="20"/>
              </w:rPr>
              <w:t>submissions</w:t>
            </w:r>
            <w:r w:rsidRPr="00B405AD">
              <w:rPr>
                <w:bCs/>
                <w:szCs w:val="20"/>
              </w:rPr>
              <w:t xml:space="preserve"> </w:t>
            </w:r>
            <w:r w:rsidRPr="004147F3">
              <w:t>marked “</w:t>
            </w:r>
            <w:r>
              <w:rPr>
                <w:smallCaps/>
              </w:rPr>
              <w:t>Withdrawal</w:t>
            </w:r>
            <w:r w:rsidRPr="004147F3">
              <w:t xml:space="preserve">” shall be opened and read out, </w:t>
            </w:r>
            <w:r>
              <w:t>while</w:t>
            </w:r>
            <w:r w:rsidRPr="004147F3">
              <w:t xml:space="preserve"> </w:t>
            </w:r>
            <w:r w:rsidR="00D60343">
              <w:t>Proposals</w:t>
            </w:r>
            <w:r w:rsidRPr="004147F3">
              <w:t xml:space="preserve"> for which an acceptable notice of withdrawal has been submitted pursuant to IT</w:t>
            </w:r>
            <w:r w:rsidR="00D60343">
              <w:t>C</w:t>
            </w:r>
            <w:r w:rsidRPr="004147F3">
              <w:t xml:space="preserve"> Clause </w:t>
            </w:r>
            <w:r>
              <w:t>2</w:t>
            </w:r>
            <w:r w:rsidR="00D60343">
              <w:t>0</w:t>
            </w:r>
            <w:r w:rsidRPr="004147F3">
              <w:t xml:space="preserve"> shall not be opened. No </w:t>
            </w:r>
            <w:r w:rsidR="00D60343">
              <w:t>Proposal</w:t>
            </w:r>
            <w:r w:rsidRPr="004147F3">
              <w:t xml:space="preserve"> withdrawal shall be permitted unless the corresponding withdrawal notice contains a valid authorization to request the withdrawal a</w:t>
            </w:r>
            <w:r>
              <w:t xml:space="preserve">nd is read out at </w:t>
            </w:r>
            <w:r w:rsidR="00D60343">
              <w:t>Proposal</w:t>
            </w:r>
            <w:r>
              <w:t xml:space="preserve"> opening. </w:t>
            </w:r>
            <w:r w:rsidRPr="004147F3">
              <w:t xml:space="preserve">Next, </w:t>
            </w:r>
            <w:r>
              <w:rPr>
                <w:bCs/>
                <w:szCs w:val="20"/>
              </w:rPr>
              <w:t>submissions</w:t>
            </w:r>
            <w:r w:rsidRPr="00B405AD">
              <w:rPr>
                <w:bCs/>
                <w:szCs w:val="20"/>
              </w:rPr>
              <w:t xml:space="preserve"> </w:t>
            </w:r>
            <w:r w:rsidRPr="004147F3">
              <w:t>marked “</w:t>
            </w:r>
            <w:r w:rsidRPr="00757766">
              <w:rPr>
                <w:smallCaps/>
              </w:rPr>
              <w:t>Substitution</w:t>
            </w:r>
            <w:r w:rsidRPr="004147F3">
              <w:t xml:space="preserve">” shall be opened and read out and exchanged with the corresponding </w:t>
            </w:r>
            <w:r w:rsidR="00D60343">
              <w:t>Proposal</w:t>
            </w:r>
            <w:r w:rsidRPr="004147F3">
              <w:t xml:space="preserve"> being substituted, and the substituted </w:t>
            </w:r>
            <w:r w:rsidR="00D60343">
              <w:t>Proposal</w:t>
            </w:r>
            <w:r w:rsidRPr="004147F3">
              <w:t xml:space="preserve"> shall not be opened, but returned to the </w:t>
            </w:r>
            <w:r w:rsidR="00D60343">
              <w:t>Consultant</w:t>
            </w:r>
            <w:r w:rsidRPr="004147F3">
              <w:t xml:space="preserve">. No </w:t>
            </w:r>
            <w:r w:rsidR="00D60343">
              <w:t>Proposal</w:t>
            </w:r>
            <w:r w:rsidRPr="004147F3">
              <w:t xml:space="preserve"> substitution shall be permitted unless the corresponding substitution notice contains a valid authorization to request the substitution and is read out at </w:t>
            </w:r>
            <w:r w:rsidR="00D60343">
              <w:t>Proposal</w:t>
            </w:r>
            <w:r w:rsidRPr="004147F3">
              <w:t xml:space="preserve"> opening. </w:t>
            </w:r>
            <w:r>
              <w:rPr>
                <w:bCs/>
                <w:szCs w:val="20"/>
              </w:rPr>
              <w:t>Submissions</w:t>
            </w:r>
            <w:r w:rsidRPr="00B405AD">
              <w:rPr>
                <w:bCs/>
                <w:szCs w:val="20"/>
              </w:rPr>
              <w:t xml:space="preserve"> </w:t>
            </w:r>
            <w:r w:rsidRPr="004147F3">
              <w:t>marked “</w:t>
            </w:r>
            <w:r>
              <w:rPr>
                <w:smallCaps/>
              </w:rPr>
              <w:t>Modification</w:t>
            </w:r>
            <w:r w:rsidRPr="004147F3">
              <w:t>” shall</w:t>
            </w:r>
            <w:r>
              <w:t xml:space="preserve"> then</w:t>
            </w:r>
            <w:r w:rsidRPr="004147F3">
              <w:t xml:space="preserve"> be opened and read out with the corresponding </w:t>
            </w:r>
            <w:r w:rsidR="00D60343">
              <w:t>Proposal</w:t>
            </w:r>
            <w:r w:rsidRPr="004147F3">
              <w:t xml:space="preserve">. No </w:t>
            </w:r>
            <w:r w:rsidR="00D60343">
              <w:t>Proposal</w:t>
            </w:r>
            <w:r w:rsidR="00D60343" w:rsidRPr="004147F3">
              <w:t xml:space="preserve"> </w:t>
            </w:r>
            <w:r w:rsidRPr="004147F3">
              <w:t xml:space="preserve">modification shall be permitted unless the corresponding modification notice contains a valid authorization to request the modification and is read out at </w:t>
            </w:r>
            <w:r w:rsidR="00D60343">
              <w:t>Proposal</w:t>
            </w:r>
            <w:r w:rsidRPr="004147F3">
              <w:t xml:space="preserve"> opening. Only </w:t>
            </w:r>
            <w:r w:rsidRPr="00B45B99">
              <w:t>submissions that are opened</w:t>
            </w:r>
            <w:r w:rsidRPr="004147F3">
              <w:t xml:space="preserve"> and read out at </w:t>
            </w:r>
            <w:r w:rsidR="00D60343">
              <w:t>Proposal</w:t>
            </w:r>
            <w:r w:rsidRPr="004147F3">
              <w:t xml:space="preserve"> opening shall be considered further.</w:t>
            </w:r>
          </w:p>
          <w:p w14:paraId="5E5D7F3A" w14:textId="3CD8B2B1" w:rsidR="00155D79" w:rsidRPr="00C32218" w:rsidRDefault="00155D79" w:rsidP="00B355C3">
            <w:pPr>
              <w:pStyle w:val="Heading5ITCa"/>
            </w:pPr>
            <w:r w:rsidRPr="00155D79">
              <w:t xml:space="preserve">All other </w:t>
            </w:r>
            <w:r>
              <w:t>documents</w:t>
            </w:r>
            <w:r w:rsidRPr="00155D79">
              <w:t xml:space="preserve"> shall be opened one at a time, </w:t>
            </w:r>
            <w:r w:rsidRPr="00C32218">
              <w:t xml:space="preserve">reading out: </w:t>
            </w:r>
            <w:proofErr w:type="gramStart"/>
            <w:r w:rsidRPr="00C32218">
              <w:t>the</w:t>
            </w:r>
            <w:proofErr w:type="gramEnd"/>
            <w:r w:rsidRPr="00C32218">
              <w:t xml:space="preserve"> </w:t>
            </w:r>
            <w:r w:rsidR="00C32218">
              <w:t>Consultants</w:t>
            </w:r>
            <w:r w:rsidRPr="00C32218">
              <w:t xml:space="preserve">’ names, the </w:t>
            </w:r>
            <w:r w:rsidR="00C32218">
              <w:t>Proposal</w:t>
            </w:r>
            <w:r w:rsidRPr="00C32218">
              <w:t xml:space="preserve"> prices, the total amount of each </w:t>
            </w:r>
            <w:r w:rsidR="00C32218">
              <w:t>Proposal</w:t>
            </w:r>
            <w:r w:rsidRPr="00C32218">
              <w:t xml:space="preserve">, any discounts, substitutions, or modifications, and such other details as the </w:t>
            </w:r>
            <w:r w:rsidR="00062728">
              <w:t>MFK</w:t>
            </w:r>
            <w:r w:rsidRPr="00C32218">
              <w:t xml:space="preserve"> may consider appropriate. No </w:t>
            </w:r>
            <w:r w:rsidR="00C32218">
              <w:t>Proposal</w:t>
            </w:r>
            <w:r w:rsidRPr="00C32218">
              <w:t xml:space="preserve"> shall be rejected at </w:t>
            </w:r>
            <w:r w:rsidR="00C32218">
              <w:t>Proposal</w:t>
            </w:r>
            <w:r w:rsidRPr="00C32218">
              <w:t xml:space="preserve"> opening except for the late </w:t>
            </w:r>
            <w:r w:rsidR="00C32218">
              <w:t>Proposals</w:t>
            </w:r>
            <w:r w:rsidRPr="00C32218">
              <w:t xml:space="preserve"> pursuant to IT</w:t>
            </w:r>
            <w:r w:rsidR="00C32218">
              <w:t>C</w:t>
            </w:r>
            <w:r w:rsidRPr="00C32218">
              <w:t xml:space="preserve"> Clause </w:t>
            </w:r>
            <w:r w:rsidR="00C32218">
              <w:t>19</w:t>
            </w:r>
            <w:r w:rsidRPr="00C32218">
              <w:t>. Substitutions and modifications submitted pursuant to IT</w:t>
            </w:r>
            <w:r w:rsidR="00C32218">
              <w:t>C</w:t>
            </w:r>
            <w:r w:rsidRPr="00C32218">
              <w:t xml:space="preserve"> Clause 2</w:t>
            </w:r>
            <w:r w:rsidR="00C32218">
              <w:t>0</w:t>
            </w:r>
            <w:r w:rsidRPr="00C32218">
              <w:t xml:space="preserve"> that are not opened and read out at </w:t>
            </w:r>
            <w:r w:rsidR="00C32218">
              <w:t>Proposal</w:t>
            </w:r>
            <w:r w:rsidRPr="00C32218">
              <w:t xml:space="preserve"> opening shall not be considered for further evaluation regardless of the circumstances. Late, withdrawn and substituted </w:t>
            </w:r>
            <w:r w:rsidR="00C32218">
              <w:t>Proposals</w:t>
            </w:r>
            <w:r w:rsidRPr="00C32218">
              <w:t xml:space="preserve"> shall be returned unopened at the request and cost of the </w:t>
            </w:r>
            <w:r w:rsidR="00EE3402">
              <w:t>Consultant</w:t>
            </w:r>
            <w:r w:rsidRPr="00C32218">
              <w:t>.</w:t>
            </w:r>
            <w:r w:rsidR="00C32218">
              <w:t xml:space="preserve"> Proposals submitted via electronic submission shall not be returned.</w:t>
            </w:r>
          </w:p>
          <w:p w14:paraId="25306F78" w14:textId="604C0964" w:rsidR="00155D79" w:rsidRDefault="00155D79" w:rsidP="00B355C3">
            <w:pPr>
              <w:pStyle w:val="Heading5ITCa"/>
            </w:pPr>
            <w:r>
              <w:t xml:space="preserve">After the opening of </w:t>
            </w:r>
            <w:r w:rsidR="00C32218">
              <w:t>Proposals</w:t>
            </w:r>
            <w:r>
              <w:rPr>
                <w:bCs/>
              </w:rPr>
              <w:t>, t</w:t>
            </w:r>
            <w:r w:rsidRPr="00742E8D">
              <w:t xml:space="preserve">he Technical </w:t>
            </w:r>
            <w:r w:rsidR="00C32218">
              <w:t>Proposals</w:t>
            </w:r>
            <w:r w:rsidRPr="00742E8D">
              <w:t xml:space="preserve"> and Financial </w:t>
            </w:r>
            <w:r w:rsidR="00C32218">
              <w:t>Proposals</w:t>
            </w:r>
            <w:r w:rsidRPr="00742E8D">
              <w:t xml:space="preserve"> should be sorted</w:t>
            </w:r>
            <w:r>
              <w:t xml:space="preserve"> as appropriate.</w:t>
            </w:r>
            <w:r w:rsidRPr="00742E8D">
              <w:t xml:space="preserve"> The Technical </w:t>
            </w:r>
            <w:r w:rsidR="00C32218">
              <w:t>Proposals</w:t>
            </w:r>
            <w:r w:rsidRPr="00742E8D">
              <w:t xml:space="preserve"> will be opened </w:t>
            </w:r>
            <w:r w:rsidRPr="00D03FF3">
              <w:t xml:space="preserve">as </w:t>
            </w:r>
            <w:r w:rsidRPr="000E089C">
              <w:rPr>
                <w:b/>
              </w:rPr>
              <w:t xml:space="preserve">specified in the </w:t>
            </w:r>
            <w:r w:rsidR="00C32218" w:rsidRPr="000E089C">
              <w:rPr>
                <w:b/>
              </w:rPr>
              <w:t>P</w:t>
            </w:r>
            <w:r w:rsidRPr="000E089C">
              <w:rPr>
                <w:b/>
              </w:rPr>
              <w:t>DS</w:t>
            </w:r>
            <w:r w:rsidR="00D03FF3" w:rsidRPr="00E30F38">
              <w:t xml:space="preserve"> ITC 21.1</w:t>
            </w:r>
            <w:r w:rsidRPr="00D03FF3">
              <w:t xml:space="preserve">. The </w:t>
            </w:r>
            <w:r w:rsidR="00062728">
              <w:t>MFK</w:t>
            </w:r>
            <w:r w:rsidRPr="00D03FF3">
              <w:t xml:space="preserve"> shall ensure that the Financial </w:t>
            </w:r>
            <w:r w:rsidR="003B4C31" w:rsidRPr="00D03FF3">
              <w:t>Proposals</w:t>
            </w:r>
            <w:r w:rsidRPr="00D03FF3">
              <w:t xml:space="preserve"> remain sealed</w:t>
            </w:r>
            <w:r w:rsidR="003B4C31" w:rsidRPr="00D03FF3">
              <w:t xml:space="preserve"> – if submitted</w:t>
            </w:r>
            <w:r w:rsidR="003B4C31">
              <w:t xml:space="preserve"> by hard copy and password-protected if submitted electronically and if one or more Consultants so choose -</w:t>
            </w:r>
            <w:r w:rsidRPr="00E70372">
              <w:t xml:space="preserve"> and securely stored until after the evaluation of the Technical </w:t>
            </w:r>
            <w:r w:rsidR="003B4C31">
              <w:t>Proposals</w:t>
            </w:r>
            <w:r w:rsidRPr="00E70372">
              <w:t xml:space="preserve"> has been completed.</w:t>
            </w:r>
          </w:p>
          <w:p w14:paraId="4EE7C5F9" w14:textId="0B20F43D" w:rsidR="00155D79" w:rsidRPr="00C1701C" w:rsidRDefault="00155D79" w:rsidP="00B355C3">
            <w:pPr>
              <w:pStyle w:val="Heading5ITCa"/>
            </w:pPr>
            <w:r w:rsidRPr="004147F3">
              <w:t xml:space="preserve">The </w:t>
            </w:r>
            <w:r w:rsidR="00062728">
              <w:t>MFK</w:t>
            </w:r>
            <w:r w:rsidRPr="004147F3">
              <w:t xml:space="preserve"> shall prepare minutes of the </w:t>
            </w:r>
            <w:r w:rsidR="003B4C31">
              <w:t>Proposal</w:t>
            </w:r>
            <w:r w:rsidRPr="004147F3">
              <w:t xml:space="preserve"> opening, </w:t>
            </w:r>
            <w:r w:rsidRPr="00742E8D">
              <w:t xml:space="preserve">which shall include, at a minimum: the name of the </w:t>
            </w:r>
            <w:r w:rsidR="003B4C31">
              <w:t>Consultant</w:t>
            </w:r>
            <w:r>
              <w:t xml:space="preserve">, the existence of </w:t>
            </w:r>
            <w:r>
              <w:lastRenderedPageBreak/>
              <w:t xml:space="preserve">a signed </w:t>
            </w:r>
            <w:r w:rsidR="003B4C31">
              <w:t>Technical Proposal Submission Form</w:t>
            </w:r>
            <w:r>
              <w:t>,</w:t>
            </w:r>
            <w:r w:rsidRPr="00742E8D">
              <w:t xml:space="preserve"> whether there is a withdrawal, substitution, or modification</w:t>
            </w:r>
            <w:r w:rsidRPr="004147F3">
              <w:t xml:space="preserve">. A copy of the record shall be distributed to all </w:t>
            </w:r>
            <w:r w:rsidR="003B4C31">
              <w:t>Consultants</w:t>
            </w:r>
            <w:r w:rsidRPr="004147F3">
              <w:t xml:space="preserve"> who submitted </w:t>
            </w:r>
            <w:r w:rsidR="003B4C31">
              <w:t>Proposals</w:t>
            </w:r>
            <w:r w:rsidRPr="004147F3">
              <w:t xml:space="preserve"> </w:t>
            </w:r>
            <w:r>
              <w:t>o</w:t>
            </w:r>
            <w:r w:rsidRPr="004147F3">
              <w:t xml:space="preserve">n time, and posted </w:t>
            </w:r>
            <w:r>
              <w:t xml:space="preserve">on the </w:t>
            </w:r>
            <w:r w:rsidR="00062728">
              <w:t>MFK</w:t>
            </w:r>
            <w:r>
              <w:t>’s website, if one exists.</w:t>
            </w:r>
          </w:p>
        </w:tc>
      </w:tr>
      <w:tr w:rsidR="0046315A" w:rsidRPr="00C1701C" w14:paraId="4EE7C5FC" w14:textId="77777777" w:rsidTr="006F130F">
        <w:tc>
          <w:tcPr>
            <w:tcW w:w="5000" w:type="pct"/>
            <w:gridSpan w:val="3"/>
          </w:tcPr>
          <w:p w14:paraId="4EE7C5FB" w14:textId="1EE31C80" w:rsidR="0046315A" w:rsidRPr="00C1701C" w:rsidRDefault="0046315A" w:rsidP="00073D44">
            <w:pPr>
              <w:pStyle w:val="Heading3ITCInstructionstoConsultants"/>
              <w:rPr>
                <w:rFonts w:hint="eastAsia"/>
              </w:rPr>
            </w:pPr>
            <w:bookmarkStart w:id="473" w:name="_Toc444844544"/>
            <w:bookmarkStart w:id="474" w:name="_Toc447549464"/>
            <w:bookmarkStart w:id="475" w:name="_Toc56009399"/>
            <w:bookmarkStart w:id="476" w:name="_Toc56064142"/>
            <w:bookmarkStart w:id="477" w:name="_Toc56095288"/>
            <w:bookmarkStart w:id="478" w:name="_Toc56118375"/>
            <w:bookmarkStart w:id="479" w:name="_Toc56118608"/>
            <w:r w:rsidRPr="00C1701C">
              <w:lastRenderedPageBreak/>
              <w:t>Evaluation of Proposals</w:t>
            </w:r>
            <w:bookmarkEnd w:id="473"/>
            <w:bookmarkEnd w:id="474"/>
            <w:bookmarkEnd w:id="475"/>
            <w:bookmarkEnd w:id="476"/>
            <w:bookmarkEnd w:id="477"/>
            <w:bookmarkEnd w:id="478"/>
            <w:bookmarkEnd w:id="479"/>
          </w:p>
        </w:tc>
      </w:tr>
      <w:tr w:rsidR="00B52F88" w:rsidRPr="00C1701C" w14:paraId="4EE7C600" w14:textId="77777777" w:rsidTr="006F130F">
        <w:trPr>
          <w:gridAfter w:val="1"/>
          <w:wAfter w:w="12" w:type="pct"/>
        </w:trPr>
        <w:tc>
          <w:tcPr>
            <w:tcW w:w="1160" w:type="pct"/>
          </w:tcPr>
          <w:p w14:paraId="4EE7C5FD" w14:textId="13B1E4F4" w:rsidR="00B52F88" w:rsidRPr="00F97810" w:rsidRDefault="00B52F88" w:rsidP="006934F2">
            <w:pPr>
              <w:pStyle w:val="Heading4ITC1"/>
              <w:suppressAutoHyphens/>
            </w:pPr>
            <w:bookmarkStart w:id="480" w:name="_Toc442280139"/>
            <w:bookmarkStart w:id="481" w:name="_Toc442280532"/>
            <w:bookmarkStart w:id="482" w:name="_Toc442280661"/>
            <w:bookmarkStart w:id="483" w:name="_Toc444789217"/>
            <w:bookmarkStart w:id="484" w:name="_Toc447549465"/>
            <w:bookmarkStart w:id="485" w:name="_Toc38385917"/>
            <w:bookmarkStart w:id="486" w:name="_Toc56009400"/>
            <w:bookmarkStart w:id="487" w:name="_Toc56057117"/>
            <w:bookmarkStart w:id="488" w:name="_Toc56095289"/>
            <w:bookmarkStart w:id="489" w:name="_Toc56118376"/>
            <w:r w:rsidRPr="00F97810">
              <w:t>Confidentiality</w:t>
            </w:r>
            <w:bookmarkEnd w:id="480"/>
            <w:bookmarkEnd w:id="481"/>
            <w:bookmarkEnd w:id="482"/>
            <w:bookmarkEnd w:id="483"/>
            <w:bookmarkEnd w:id="484"/>
            <w:bookmarkEnd w:id="485"/>
            <w:bookmarkEnd w:id="486"/>
            <w:bookmarkEnd w:id="487"/>
            <w:bookmarkEnd w:id="488"/>
            <w:bookmarkEnd w:id="489"/>
          </w:p>
        </w:tc>
        <w:tc>
          <w:tcPr>
            <w:tcW w:w="3828" w:type="pct"/>
          </w:tcPr>
          <w:p w14:paraId="4EE7C5FE" w14:textId="6E291009" w:rsidR="00B52F88" w:rsidRPr="00E2436B" w:rsidRDefault="00B52F88" w:rsidP="00B355C3">
            <w:pPr>
              <w:pStyle w:val="Heading5ITCa"/>
            </w:pPr>
            <w:bookmarkStart w:id="490" w:name="_Toc444851700"/>
            <w:bookmarkStart w:id="491" w:name="_Toc447549466"/>
            <w:r w:rsidRPr="00E2436B">
              <w:t xml:space="preserve">Information relating to the evaluation of Proposals and recommendations of Contract award shall not be disclosed to Consultants or any other persons not officially concerned with the process, until </w:t>
            </w:r>
            <w:r w:rsidR="008D01FB" w:rsidRPr="00E2436B">
              <w:t>the notification of the evaluation results has been issued pursuant to ITC Clause 2</w:t>
            </w:r>
            <w:r w:rsidR="00B22D82">
              <w:t>8</w:t>
            </w:r>
            <w:r w:rsidR="005C4811" w:rsidRPr="00E2436B">
              <w:t xml:space="preserve">. </w:t>
            </w:r>
            <w:r w:rsidRPr="00E2436B">
              <w:t>The undue use by any Consultant of confidential information related to the process may result in the rejection of its Proposal or may invalidate the entire procurement process.</w:t>
            </w:r>
            <w:bookmarkEnd w:id="490"/>
            <w:bookmarkEnd w:id="491"/>
          </w:p>
          <w:p w14:paraId="4EE7C5FF" w14:textId="4AB4A866" w:rsidR="00B52F88" w:rsidRPr="00E2436B" w:rsidRDefault="00B52F88" w:rsidP="00B355C3">
            <w:pPr>
              <w:pStyle w:val="Heading5ITCa"/>
            </w:pPr>
            <w:bookmarkStart w:id="492" w:name="_Toc444851701"/>
            <w:bookmarkStart w:id="493" w:name="_Toc447549467"/>
            <w:r w:rsidRPr="00E2436B">
              <w:t xml:space="preserve">Any attempt or effort by a Consultant to influence the </w:t>
            </w:r>
            <w:r w:rsidR="00062728">
              <w:t>MFK</w:t>
            </w:r>
            <w:r w:rsidRPr="00E2436B">
              <w:t xml:space="preserve"> in the </w:t>
            </w:r>
            <w:r w:rsidR="00AA6CF3" w:rsidRPr="00E2436B">
              <w:t>examination, evaluation, and ranking</w:t>
            </w:r>
            <w:r w:rsidRPr="00E2436B">
              <w:t xml:space="preserve"> of Proposals or Contract award decisions may result in the rejection of its Proposal and may subject the Consultant to the provisions of the Government’s, the </w:t>
            </w:r>
            <w:r w:rsidR="00062728">
              <w:t>MFK</w:t>
            </w:r>
            <w:r w:rsidRPr="00E2436B">
              <w:t xml:space="preserve">’s, and MCC’s </w:t>
            </w:r>
            <w:r w:rsidR="00FC685E" w:rsidRPr="00E2436B">
              <w:t xml:space="preserve">AFC Policy </w:t>
            </w:r>
            <w:r w:rsidRPr="00E2436B">
              <w:t>and the application of other sanctions and remedies to the extent applicable</w:t>
            </w:r>
            <w:bookmarkEnd w:id="492"/>
            <w:bookmarkEnd w:id="493"/>
          </w:p>
        </w:tc>
      </w:tr>
      <w:tr w:rsidR="002849F1" w:rsidRPr="00C1701C" w14:paraId="4EE7C603" w14:textId="77777777" w:rsidTr="006F130F">
        <w:trPr>
          <w:gridAfter w:val="1"/>
          <w:wAfter w:w="12" w:type="pct"/>
        </w:trPr>
        <w:tc>
          <w:tcPr>
            <w:tcW w:w="1160" w:type="pct"/>
          </w:tcPr>
          <w:p w14:paraId="4EE7C601" w14:textId="77777777" w:rsidR="002849F1" w:rsidRPr="00C1701C" w:rsidRDefault="002849F1" w:rsidP="00627913">
            <w:pPr>
              <w:pStyle w:val="Text"/>
              <w:ind w:left="432" w:hanging="432"/>
            </w:pPr>
          </w:p>
        </w:tc>
        <w:tc>
          <w:tcPr>
            <w:tcW w:w="3828" w:type="pct"/>
          </w:tcPr>
          <w:p w14:paraId="4EE7C602" w14:textId="322F879A" w:rsidR="002849F1" w:rsidRPr="00E2436B" w:rsidRDefault="002849F1" w:rsidP="00B355C3">
            <w:pPr>
              <w:pStyle w:val="Heading5ITCa"/>
            </w:pPr>
            <w:r w:rsidRPr="00E2436B">
              <w:t xml:space="preserve">From the time Proposals are opened to the time the Contract is awarded, Consultants </w:t>
            </w:r>
            <w:r w:rsidR="00D47477" w:rsidRPr="00E2436B">
              <w:t xml:space="preserve">shall </w:t>
            </w:r>
            <w:r w:rsidRPr="00E2436B">
              <w:t xml:space="preserve">not contact the </w:t>
            </w:r>
            <w:r w:rsidR="00062728">
              <w:t>MFK</w:t>
            </w:r>
            <w:r w:rsidRPr="00E2436B">
              <w:t xml:space="preserve"> on any matter related to its Technical Proposal or Financial Proposal</w:t>
            </w:r>
            <w:r w:rsidR="00D47477" w:rsidRPr="00E2436B">
              <w:t xml:space="preserve"> except in writing to the </w:t>
            </w:r>
            <w:r w:rsidR="00062728">
              <w:t>Procurement Manager</w:t>
            </w:r>
            <w:r w:rsidRPr="00E2436B">
              <w:t>.</w:t>
            </w:r>
          </w:p>
        </w:tc>
      </w:tr>
      <w:tr w:rsidR="00F80279" w:rsidRPr="00C1701C" w14:paraId="4EE7C607" w14:textId="77777777" w:rsidTr="006F130F">
        <w:trPr>
          <w:gridAfter w:val="1"/>
          <w:wAfter w:w="12" w:type="pct"/>
        </w:trPr>
        <w:tc>
          <w:tcPr>
            <w:tcW w:w="1160" w:type="pct"/>
          </w:tcPr>
          <w:p w14:paraId="4EE7C604" w14:textId="54237FC8" w:rsidR="00F80279" w:rsidRPr="00F97810" w:rsidRDefault="00F80279" w:rsidP="006934F2">
            <w:pPr>
              <w:pStyle w:val="Heading4ITC1"/>
            </w:pPr>
            <w:bookmarkStart w:id="494" w:name="_Toc442280140"/>
            <w:bookmarkStart w:id="495" w:name="_Toc442280533"/>
            <w:bookmarkStart w:id="496" w:name="_Toc442280662"/>
            <w:bookmarkStart w:id="497" w:name="_Toc444789218"/>
            <w:bookmarkStart w:id="498" w:name="_Toc447549468"/>
            <w:bookmarkStart w:id="499" w:name="_Toc38385918"/>
            <w:bookmarkStart w:id="500" w:name="_Toc56009401"/>
            <w:bookmarkStart w:id="501" w:name="_Toc56057118"/>
            <w:bookmarkStart w:id="502" w:name="_Toc56095290"/>
            <w:bookmarkStart w:id="503" w:name="_Toc56118377"/>
            <w:r w:rsidRPr="00F97810">
              <w:t>Clarification of Proposals</w:t>
            </w:r>
            <w:bookmarkEnd w:id="494"/>
            <w:bookmarkEnd w:id="495"/>
            <w:bookmarkEnd w:id="496"/>
            <w:bookmarkEnd w:id="497"/>
            <w:bookmarkEnd w:id="498"/>
            <w:bookmarkEnd w:id="499"/>
            <w:bookmarkEnd w:id="500"/>
            <w:bookmarkEnd w:id="501"/>
            <w:bookmarkEnd w:id="502"/>
            <w:bookmarkEnd w:id="503"/>
          </w:p>
        </w:tc>
        <w:tc>
          <w:tcPr>
            <w:tcW w:w="3828" w:type="pct"/>
          </w:tcPr>
          <w:p w14:paraId="4EE7C605" w14:textId="208D4DA1" w:rsidR="00F80279" w:rsidRPr="00E2436B" w:rsidRDefault="00F80279" w:rsidP="00B355C3">
            <w:pPr>
              <w:pStyle w:val="Heading5ITCa"/>
            </w:pPr>
            <w:bookmarkStart w:id="504" w:name="_Toc444851703"/>
            <w:bookmarkStart w:id="505" w:name="_Toc447549469"/>
            <w:r w:rsidRPr="00E2436B">
              <w:t xml:space="preserve">To assist in the examination and evaluation of Proposals, the </w:t>
            </w:r>
            <w:r w:rsidR="00062728">
              <w:t>MFK</w:t>
            </w:r>
            <w:r w:rsidRPr="00E2436B">
              <w:t xml:space="preserve"> may, at its discretion, ask any Consultant for clarification of its Proposal. Any clarification submitted by a Consultant that is not in response to a request by the </w:t>
            </w:r>
            <w:r w:rsidR="00062728">
              <w:t>MFK</w:t>
            </w:r>
            <w:r w:rsidRPr="00E2436B">
              <w:t xml:space="preserve"> shall not be considered. The </w:t>
            </w:r>
            <w:r w:rsidR="00062728">
              <w:t>MFK</w:t>
            </w:r>
            <w:r w:rsidRPr="00E2436B">
              <w:t xml:space="preserve">’s request for clarification and the Consultant’s response shall be in writing. No change in the prices or substance of the Proposal shall be sought, offered, or permitted except to confirm the correction of arithmetic errors discovered by the </w:t>
            </w:r>
            <w:r w:rsidR="00062728">
              <w:t>MFK</w:t>
            </w:r>
            <w:r w:rsidRPr="00E2436B">
              <w:t xml:space="preserve"> in the evaluation of the Proposals.</w:t>
            </w:r>
            <w:bookmarkEnd w:id="504"/>
            <w:bookmarkEnd w:id="505"/>
          </w:p>
          <w:p w14:paraId="4EE7C606" w14:textId="67D4904F" w:rsidR="00F80279" w:rsidRPr="00E2436B" w:rsidRDefault="00F80279" w:rsidP="00B355C3">
            <w:pPr>
              <w:pStyle w:val="Heading5ITCa"/>
            </w:pPr>
            <w:bookmarkStart w:id="506" w:name="_Toc444851704"/>
            <w:bookmarkStart w:id="507" w:name="_Toc447549470"/>
            <w:r w:rsidRPr="00E2436B">
              <w:t xml:space="preserve">If a Consultant does not provide clarifications of its Proposal by the date and time set in the </w:t>
            </w:r>
            <w:r w:rsidR="00062728">
              <w:t>MFK</w:t>
            </w:r>
            <w:r w:rsidRPr="00E2436B">
              <w:t>’s request for clarification, its Proposal may be rejected.</w:t>
            </w:r>
            <w:bookmarkEnd w:id="506"/>
            <w:bookmarkEnd w:id="507"/>
          </w:p>
        </w:tc>
      </w:tr>
      <w:tr w:rsidR="00F80279" w:rsidRPr="00C1701C" w14:paraId="4EE7C60B" w14:textId="77777777" w:rsidTr="006F130F">
        <w:trPr>
          <w:gridAfter w:val="1"/>
          <w:wAfter w:w="12" w:type="pct"/>
        </w:trPr>
        <w:tc>
          <w:tcPr>
            <w:tcW w:w="1160" w:type="pct"/>
          </w:tcPr>
          <w:p w14:paraId="4EE7C608" w14:textId="6F6D8434" w:rsidR="00F80279" w:rsidRPr="00F97810" w:rsidRDefault="00F80279" w:rsidP="006934F2">
            <w:pPr>
              <w:pStyle w:val="Heading4ITC1"/>
            </w:pPr>
            <w:bookmarkStart w:id="508" w:name="_Toc442280141"/>
            <w:bookmarkStart w:id="509" w:name="_Toc442280534"/>
            <w:bookmarkStart w:id="510" w:name="_Toc442280663"/>
            <w:bookmarkStart w:id="511" w:name="_Toc444789219"/>
            <w:bookmarkStart w:id="512" w:name="_Toc447549471"/>
            <w:bookmarkStart w:id="513" w:name="_Toc38385919"/>
            <w:bookmarkStart w:id="514" w:name="_Toc56009402"/>
            <w:bookmarkStart w:id="515" w:name="_Toc56057119"/>
            <w:bookmarkStart w:id="516" w:name="_Toc56095291"/>
            <w:bookmarkStart w:id="517" w:name="_Toc56118378"/>
            <w:r w:rsidRPr="00F97810">
              <w:t>Evaluation of Technical Proposals</w:t>
            </w:r>
            <w:bookmarkEnd w:id="508"/>
            <w:bookmarkEnd w:id="509"/>
            <w:bookmarkEnd w:id="510"/>
            <w:bookmarkEnd w:id="511"/>
            <w:bookmarkEnd w:id="512"/>
            <w:bookmarkEnd w:id="513"/>
            <w:bookmarkEnd w:id="514"/>
            <w:bookmarkEnd w:id="515"/>
            <w:bookmarkEnd w:id="516"/>
            <w:bookmarkEnd w:id="517"/>
          </w:p>
        </w:tc>
        <w:tc>
          <w:tcPr>
            <w:tcW w:w="3828" w:type="pct"/>
          </w:tcPr>
          <w:p w14:paraId="4EE7C609" w14:textId="59CA4ED6" w:rsidR="00F80279" w:rsidRPr="00E2436B" w:rsidRDefault="00F80279" w:rsidP="00B355C3">
            <w:pPr>
              <w:pStyle w:val="Heading5ITCa"/>
            </w:pPr>
            <w:bookmarkStart w:id="518" w:name="_Toc444851706"/>
            <w:bookmarkStart w:id="519" w:name="_Toc447549472"/>
            <w:r w:rsidRPr="00E2436B">
              <w:t xml:space="preserve">The TEP shall evaluate the Technical Proposals on the basis of their responsiveness to the Terms of Reference, applying the evaluation criteria, sub-criteria, and point system specified in Section III. Each responsive Proposal will be given a technical score (St). A Proposal </w:t>
            </w:r>
            <w:r w:rsidR="008C510B" w:rsidRPr="00E2436B">
              <w:t xml:space="preserve">may </w:t>
            </w:r>
            <w:r w:rsidRPr="00E2436B">
              <w:t xml:space="preserve">be rejected at this stage if it does not respond to the RFP or if it fails to achieve the minimum technical score indicated in </w:t>
            </w:r>
            <w:r w:rsidR="00CE5B59" w:rsidRPr="00E2436B">
              <w:t>Section III</w:t>
            </w:r>
            <w:r w:rsidRPr="00E2436B">
              <w:t>.</w:t>
            </w:r>
            <w:bookmarkEnd w:id="518"/>
            <w:bookmarkEnd w:id="519"/>
          </w:p>
          <w:p w14:paraId="4EE7C60A" w14:textId="47AA3938" w:rsidR="002E0484" w:rsidRPr="00E2436B" w:rsidRDefault="008C510B" w:rsidP="00B355C3">
            <w:pPr>
              <w:pStyle w:val="Heading5ITCa"/>
            </w:pPr>
            <w:r w:rsidRPr="00E2436B">
              <w:lastRenderedPageBreak/>
              <w:t xml:space="preserve">In exceptional circumstances, if none of the scores awarded by the TEP reach or exceed the minimum technical score (St), </w:t>
            </w:r>
            <w:r w:rsidR="002E0484" w:rsidRPr="00E2436B">
              <w:t xml:space="preserve">the </w:t>
            </w:r>
            <w:r w:rsidR="00062728">
              <w:t>MFK</w:t>
            </w:r>
            <w:r w:rsidR="002E0484" w:rsidRPr="00E2436B">
              <w:t xml:space="preserve"> reserves the right to invite the Consultant receiving the highest technical score (St) to negotiate both its Technical and Financial Proposals. If the negotiations fail to result in an acceptable contract within a reasonable time, the </w:t>
            </w:r>
            <w:r w:rsidR="00062728">
              <w:t>MFK</w:t>
            </w:r>
            <w:r w:rsidR="002E0484" w:rsidRPr="00E2436B">
              <w:t xml:space="preserve"> reserves the right to terminate the negotiations, at its sole discretion, and to invite—again, at its sole discretion—the Consultant receiving the next highest technical score (St) to negotiate both its Technical and Financial Proposals.</w:t>
            </w:r>
          </w:p>
        </w:tc>
      </w:tr>
      <w:tr w:rsidR="00F80279" w:rsidRPr="00C1701C" w14:paraId="4EE7C611" w14:textId="77777777" w:rsidTr="006F130F">
        <w:trPr>
          <w:gridAfter w:val="1"/>
          <w:wAfter w:w="12" w:type="pct"/>
        </w:trPr>
        <w:tc>
          <w:tcPr>
            <w:tcW w:w="1160" w:type="pct"/>
          </w:tcPr>
          <w:p w14:paraId="4EE7C60C" w14:textId="12D161B3" w:rsidR="00F80279" w:rsidRPr="00F97810" w:rsidRDefault="00F80279" w:rsidP="006934F2">
            <w:pPr>
              <w:pStyle w:val="Heading4ITC1"/>
            </w:pPr>
            <w:bookmarkStart w:id="520" w:name="_Toc191882760"/>
            <w:bookmarkStart w:id="521" w:name="_Toc192129722"/>
            <w:bookmarkStart w:id="522" w:name="_Toc193002154"/>
            <w:bookmarkStart w:id="523" w:name="_Toc193002294"/>
            <w:bookmarkStart w:id="524" w:name="_Toc198097354"/>
            <w:bookmarkStart w:id="525" w:name="_Toc202787307"/>
            <w:bookmarkStart w:id="526" w:name="_Toc428437536"/>
            <w:bookmarkStart w:id="527" w:name="_Toc428443369"/>
            <w:bookmarkStart w:id="528" w:name="_Toc434935878"/>
            <w:bookmarkStart w:id="529" w:name="_Toc442272033"/>
            <w:bookmarkStart w:id="530" w:name="_Toc442272236"/>
            <w:bookmarkStart w:id="531" w:name="_Toc442272992"/>
            <w:bookmarkStart w:id="532" w:name="_Toc442280142"/>
            <w:bookmarkStart w:id="533" w:name="_Toc442280535"/>
            <w:bookmarkStart w:id="534" w:name="_Toc442280664"/>
            <w:bookmarkStart w:id="535" w:name="_Toc444789220"/>
            <w:bookmarkStart w:id="536" w:name="_Toc444844545"/>
            <w:bookmarkStart w:id="537" w:name="_Toc447549473"/>
            <w:bookmarkStart w:id="538" w:name="_Toc38385920"/>
            <w:bookmarkStart w:id="539" w:name="_Toc56009403"/>
            <w:bookmarkStart w:id="540" w:name="_Toc56057120"/>
            <w:bookmarkStart w:id="541" w:name="_Toc56095292"/>
            <w:bookmarkStart w:id="542" w:name="_Toc56118379"/>
            <w:r w:rsidRPr="00F97810">
              <w:lastRenderedPageBreak/>
              <w:t>Evaluation of Financial Capacity</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tc>
        <w:tc>
          <w:tcPr>
            <w:tcW w:w="3828" w:type="pct"/>
          </w:tcPr>
          <w:p w14:paraId="4EE7C60D" w14:textId="32B6C929" w:rsidR="00F80279" w:rsidRPr="00E2436B" w:rsidRDefault="00F80279" w:rsidP="00B355C3">
            <w:pPr>
              <w:pStyle w:val="Heading5ITCa"/>
            </w:pPr>
            <w:bookmarkStart w:id="543" w:name="_Toc428437537"/>
            <w:bookmarkStart w:id="544" w:name="_Toc428443370"/>
            <w:bookmarkStart w:id="545" w:name="_Toc434935879"/>
            <w:bookmarkStart w:id="546" w:name="_Toc442272034"/>
            <w:bookmarkStart w:id="547" w:name="_Toc442272237"/>
            <w:bookmarkStart w:id="548" w:name="_Toc442272993"/>
            <w:bookmarkStart w:id="549" w:name="_Toc444844546"/>
            <w:bookmarkStart w:id="550" w:name="_Toc444851708"/>
            <w:bookmarkStart w:id="551" w:name="_Toc447549474"/>
            <w:r w:rsidRPr="00E2436B">
              <w:t xml:space="preserve">The Consultant’s financial capability to mobilize and sustain the Services is imperative. In its </w:t>
            </w:r>
            <w:r w:rsidR="00A074FC" w:rsidRPr="00E2436B">
              <w:t>Proposal</w:t>
            </w:r>
            <w:r w:rsidRPr="00E2436B">
              <w:t>, the Consultant is required to provide information on its financial and economic status</w:t>
            </w:r>
            <w:r w:rsidR="00C51478" w:rsidRPr="00E2436B">
              <w:t xml:space="preserve"> unless otherwise stated in PDS ITC </w:t>
            </w:r>
            <w:r w:rsidR="007261D9" w:rsidRPr="00E2436B">
              <w:t xml:space="preserve">Sub-clause </w:t>
            </w:r>
            <w:r w:rsidR="00C51478" w:rsidRPr="00E2436B">
              <w:t>12.</w:t>
            </w:r>
            <w:r w:rsidR="00CE5B59" w:rsidRPr="00E2436B">
              <w:t>5</w:t>
            </w:r>
            <w:r w:rsidR="00C51478" w:rsidRPr="00E2436B">
              <w:t>(a)</w:t>
            </w:r>
            <w:r w:rsidRPr="00E2436B">
              <w:t>. The information required should be completed using the Form TECH-2</w:t>
            </w:r>
            <w:r w:rsidR="00773EF6" w:rsidRPr="00E2436B">
              <w:t>A</w:t>
            </w:r>
            <w:r w:rsidRPr="00E2436B">
              <w:t>.</w:t>
            </w:r>
            <w:bookmarkEnd w:id="543"/>
            <w:bookmarkEnd w:id="544"/>
            <w:bookmarkEnd w:id="545"/>
            <w:bookmarkEnd w:id="546"/>
            <w:bookmarkEnd w:id="547"/>
            <w:bookmarkEnd w:id="548"/>
            <w:bookmarkEnd w:id="549"/>
            <w:bookmarkEnd w:id="550"/>
            <w:bookmarkEnd w:id="551"/>
          </w:p>
          <w:p w14:paraId="4EE7C60E" w14:textId="77777777" w:rsidR="00F80279" w:rsidRPr="00E2436B" w:rsidRDefault="00F80279" w:rsidP="00B355C3">
            <w:pPr>
              <w:pStyle w:val="Heading5ITCa"/>
            </w:pPr>
            <w:bookmarkStart w:id="552" w:name="_Toc428437538"/>
            <w:bookmarkStart w:id="553" w:name="_Toc428443371"/>
            <w:bookmarkStart w:id="554" w:name="_Toc434935880"/>
            <w:bookmarkStart w:id="555" w:name="_Toc442272035"/>
            <w:bookmarkStart w:id="556" w:name="_Toc442272238"/>
            <w:bookmarkStart w:id="557" w:name="_Toc442272994"/>
            <w:bookmarkStart w:id="558" w:name="_Toc444844547"/>
            <w:bookmarkStart w:id="559" w:name="_Toc444851709"/>
            <w:bookmarkStart w:id="560" w:name="_Toc447549475"/>
            <w:r w:rsidRPr="00E2436B">
              <w:t xml:space="preserve">A </w:t>
            </w:r>
            <w:r w:rsidR="005460B8" w:rsidRPr="00E2436B">
              <w:t xml:space="preserve">Consultant </w:t>
            </w:r>
            <w:r w:rsidRPr="00E2436B">
              <w:t>that fails to demonstrate through its financial records that it has the economic and financial ability to perform the required services as described in the respective Terms of Reference may be disqualified. In the circumstance of a disqualification the Technical Proposal will not be evaluated further and the Financial Proposal shall be returned unopened at the cost and request of the Consultant.</w:t>
            </w:r>
            <w:bookmarkEnd w:id="552"/>
            <w:bookmarkEnd w:id="553"/>
            <w:bookmarkEnd w:id="554"/>
            <w:bookmarkEnd w:id="555"/>
            <w:bookmarkEnd w:id="556"/>
            <w:bookmarkEnd w:id="557"/>
            <w:bookmarkEnd w:id="558"/>
            <w:bookmarkEnd w:id="559"/>
            <w:bookmarkEnd w:id="560"/>
          </w:p>
          <w:p w14:paraId="4EE7C60F" w14:textId="6861FE1F" w:rsidR="00F80279" w:rsidRPr="00E2436B" w:rsidRDefault="00F80279" w:rsidP="00B355C3">
            <w:pPr>
              <w:pStyle w:val="Heading5ITCa"/>
            </w:pPr>
            <w:bookmarkStart w:id="561" w:name="_Toc442272036"/>
            <w:bookmarkStart w:id="562" w:name="_Toc442272239"/>
            <w:bookmarkStart w:id="563" w:name="_Toc442272995"/>
            <w:bookmarkStart w:id="564" w:name="_Toc428437539"/>
            <w:bookmarkStart w:id="565" w:name="_Toc428443372"/>
            <w:bookmarkStart w:id="566" w:name="_Toc434935881"/>
            <w:bookmarkStart w:id="567" w:name="_Toc444844548"/>
            <w:bookmarkStart w:id="568" w:name="_Toc444851710"/>
            <w:bookmarkStart w:id="569" w:name="_Toc447549476"/>
            <w:r w:rsidRPr="00E2436B">
              <w:t xml:space="preserve">The </w:t>
            </w:r>
            <w:r w:rsidR="00062728">
              <w:t>MFK</w:t>
            </w:r>
            <w:r w:rsidRPr="00E2436B">
              <w:t>, at its discretion, may ask for clarifications or additional information regarding the information provided in Form TECH-2</w:t>
            </w:r>
            <w:r w:rsidR="00AD67AB" w:rsidRPr="00E2436B">
              <w:t>A</w:t>
            </w:r>
            <w:r w:rsidRPr="00E2436B">
              <w:t>.</w:t>
            </w:r>
            <w:bookmarkEnd w:id="561"/>
            <w:bookmarkEnd w:id="562"/>
            <w:bookmarkEnd w:id="563"/>
            <w:bookmarkEnd w:id="564"/>
            <w:bookmarkEnd w:id="565"/>
            <w:bookmarkEnd w:id="566"/>
            <w:bookmarkEnd w:id="567"/>
            <w:bookmarkEnd w:id="568"/>
            <w:bookmarkEnd w:id="569"/>
          </w:p>
          <w:p w14:paraId="4EE7C610" w14:textId="77777777" w:rsidR="00F80279" w:rsidRPr="00E2436B" w:rsidRDefault="00F80279" w:rsidP="00B355C3">
            <w:pPr>
              <w:pStyle w:val="Heading5ITCa"/>
            </w:pPr>
            <w:bookmarkStart w:id="570" w:name="_Toc428437540"/>
            <w:bookmarkStart w:id="571" w:name="_Toc428443373"/>
            <w:bookmarkStart w:id="572" w:name="_Toc434935882"/>
            <w:bookmarkStart w:id="573" w:name="_Toc442272037"/>
            <w:bookmarkStart w:id="574" w:name="_Toc442272240"/>
            <w:bookmarkStart w:id="575" w:name="_Toc442272996"/>
            <w:bookmarkStart w:id="576" w:name="_Toc444844549"/>
            <w:bookmarkStart w:id="577" w:name="_Toc444851711"/>
            <w:bookmarkStart w:id="578" w:name="_Toc447549477"/>
            <w:r w:rsidRPr="00E2436B">
              <w:t xml:space="preserve">The outcome of the Financial Capacity evaluation is a clear YES or NO. Any Consultant that receives a NO shall not be evaluated further and its Financial Proposal shall be returned unopened. The </w:t>
            </w:r>
            <w:r w:rsidR="006C4070" w:rsidRPr="00E2436B">
              <w:t xml:space="preserve">Proposals </w:t>
            </w:r>
            <w:r w:rsidRPr="00E2436B">
              <w:t xml:space="preserve">that receive a YES at this stage will be evaluated further according to the technical scoring </w:t>
            </w:r>
            <w:r w:rsidR="000A364A" w:rsidRPr="00E2436B">
              <w:t>methodology described in Section III</w:t>
            </w:r>
            <w:r w:rsidRPr="00E2436B">
              <w:t>.</w:t>
            </w:r>
            <w:bookmarkEnd w:id="570"/>
            <w:bookmarkEnd w:id="571"/>
            <w:bookmarkEnd w:id="572"/>
            <w:bookmarkEnd w:id="573"/>
            <w:bookmarkEnd w:id="574"/>
            <w:bookmarkEnd w:id="575"/>
            <w:bookmarkEnd w:id="576"/>
            <w:bookmarkEnd w:id="577"/>
            <w:bookmarkEnd w:id="578"/>
          </w:p>
        </w:tc>
      </w:tr>
      <w:tr w:rsidR="00F80279" w:rsidRPr="00C1701C" w14:paraId="4EE7C614" w14:textId="77777777" w:rsidTr="006F130F">
        <w:trPr>
          <w:gridAfter w:val="1"/>
          <w:wAfter w:w="12" w:type="pct"/>
        </w:trPr>
        <w:tc>
          <w:tcPr>
            <w:tcW w:w="1160" w:type="pct"/>
          </w:tcPr>
          <w:p w14:paraId="4EE7C612" w14:textId="77777777" w:rsidR="00F80279" w:rsidRPr="00F97810" w:rsidRDefault="00F80279" w:rsidP="003C43CB">
            <w:pPr>
              <w:pStyle w:val="BodyTextFirstIndent"/>
              <w:rPr>
                <w:rFonts w:hint="eastAsia"/>
              </w:rPr>
            </w:pPr>
            <w:r w:rsidRPr="00F97810">
              <w:br w:type="page"/>
            </w:r>
            <w:bookmarkStart w:id="579" w:name="_Toc191882761"/>
            <w:bookmarkStart w:id="580" w:name="_Toc192129723"/>
            <w:bookmarkStart w:id="581" w:name="_Toc193002155"/>
            <w:bookmarkStart w:id="582" w:name="_Toc193002295"/>
            <w:bookmarkStart w:id="583" w:name="_Toc198097355"/>
            <w:bookmarkStart w:id="584" w:name="_Toc202787308"/>
            <w:bookmarkStart w:id="585" w:name="_Toc428432931"/>
            <w:bookmarkStart w:id="586" w:name="_Toc428436247"/>
            <w:bookmarkStart w:id="587" w:name="_Toc433626993"/>
            <w:bookmarkStart w:id="588" w:name="_Toc442279540"/>
            <w:bookmarkStart w:id="589" w:name="_Toc442280143"/>
            <w:bookmarkStart w:id="590" w:name="_Toc442280536"/>
            <w:bookmarkStart w:id="591" w:name="_Toc442280665"/>
            <w:bookmarkStart w:id="592" w:name="_Toc444789221"/>
            <w:bookmarkStart w:id="593" w:name="_Toc447548171"/>
            <w:bookmarkStart w:id="594" w:name="_Toc512527508"/>
            <w:bookmarkStart w:id="595" w:name="_Toc513129551"/>
            <w:bookmarkStart w:id="596" w:name="_Toc513553332"/>
            <w:bookmarkStart w:id="597" w:name="_Toc516645204"/>
            <w:bookmarkStart w:id="598" w:name="_Toc516817696"/>
            <w:bookmarkStart w:id="599" w:name="_Toc524085916"/>
            <w:bookmarkStart w:id="600" w:name="_Toc38385921"/>
            <w:r w:rsidRPr="00F97810">
              <w:t>Financial Proposals (only for QBS</w:t>
            </w:r>
            <w:bookmarkEnd w:id="579"/>
            <w:r w:rsidRPr="00F97810">
              <w:t>)</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c>
          <w:tcPr>
            <w:tcW w:w="3828" w:type="pct"/>
          </w:tcPr>
          <w:p w14:paraId="4EE7C613" w14:textId="02092497" w:rsidR="00F80279" w:rsidRPr="00E2436B" w:rsidRDefault="00F80279" w:rsidP="00B355C3">
            <w:pPr>
              <w:pStyle w:val="Heading5ITCa"/>
            </w:pPr>
            <w:r w:rsidRPr="00E2436B">
              <w:t xml:space="preserve">Following the ranking of Technical Proposals, and after receiving a “no objection” from MCC (if applicable), when selection is based on quality only (QBS), the first ranked Consultant will be invited to negotiate its Technical and Financial Proposals and the Contract in accordance with the instructions given under ITC </w:t>
            </w:r>
            <w:r w:rsidR="004D5A76" w:rsidRPr="00E2436B">
              <w:t>C</w:t>
            </w:r>
            <w:r w:rsidR="00DF2F3A" w:rsidRPr="00E2436B">
              <w:t>lause</w:t>
            </w:r>
            <w:r w:rsidRPr="00E2436B">
              <w:t xml:space="preserve"> 2</w:t>
            </w:r>
            <w:r w:rsidR="001E0E93">
              <w:t>9</w:t>
            </w:r>
            <w:r w:rsidRPr="00E2436B">
              <w:t>.</w:t>
            </w:r>
          </w:p>
        </w:tc>
      </w:tr>
      <w:tr w:rsidR="00F80279" w:rsidRPr="00C1701C" w14:paraId="4EE7C618" w14:textId="77777777" w:rsidTr="006F130F">
        <w:trPr>
          <w:gridAfter w:val="1"/>
          <w:wAfter w:w="12" w:type="pct"/>
          <w:trHeight w:val="60"/>
        </w:trPr>
        <w:tc>
          <w:tcPr>
            <w:tcW w:w="1160" w:type="pct"/>
          </w:tcPr>
          <w:p w14:paraId="4EE7C615" w14:textId="385B514A" w:rsidR="006D62B1" w:rsidRPr="00F97810" w:rsidRDefault="00F80279" w:rsidP="003C43CB">
            <w:pPr>
              <w:pStyle w:val="BodyTextFirstIndent"/>
              <w:rPr>
                <w:rFonts w:hint="eastAsia"/>
              </w:rPr>
            </w:pPr>
            <w:bookmarkStart w:id="601" w:name="_Toc191882762"/>
            <w:bookmarkStart w:id="602" w:name="_Toc192129724"/>
            <w:bookmarkStart w:id="603" w:name="_Toc193002156"/>
            <w:bookmarkStart w:id="604" w:name="_Toc193002296"/>
            <w:bookmarkStart w:id="605" w:name="_Toc198097356"/>
            <w:bookmarkStart w:id="606" w:name="_Toc202787309"/>
            <w:bookmarkStart w:id="607" w:name="_Toc428432932"/>
            <w:bookmarkStart w:id="608" w:name="_Toc428436248"/>
            <w:bookmarkStart w:id="609" w:name="_Toc433626994"/>
            <w:bookmarkStart w:id="610" w:name="_Toc442279541"/>
            <w:bookmarkStart w:id="611" w:name="_Toc442280144"/>
            <w:bookmarkStart w:id="612" w:name="_Toc442280537"/>
            <w:bookmarkStart w:id="613" w:name="_Toc442280666"/>
            <w:bookmarkStart w:id="614" w:name="_Toc444789222"/>
            <w:bookmarkStart w:id="615" w:name="_Toc447548172"/>
            <w:bookmarkStart w:id="616" w:name="_Toc512527509"/>
            <w:bookmarkStart w:id="617" w:name="_Toc513129552"/>
            <w:bookmarkStart w:id="618" w:name="_Toc513553333"/>
            <w:bookmarkStart w:id="619" w:name="_Toc516645205"/>
            <w:bookmarkStart w:id="620" w:name="_Toc516817697"/>
            <w:bookmarkStart w:id="621" w:name="_Toc524085917"/>
            <w:bookmarkStart w:id="622" w:name="_Toc38385922"/>
            <w:r w:rsidRPr="00F97810">
              <w:t>Financial Proposals (only for QCBS, FBS, LCS)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tc>
        <w:tc>
          <w:tcPr>
            <w:tcW w:w="3828" w:type="pct"/>
          </w:tcPr>
          <w:p w14:paraId="65AEB72F" w14:textId="703D6E54" w:rsidR="00386CFF" w:rsidRPr="00A50739" w:rsidRDefault="00F80279" w:rsidP="00B355C3">
            <w:pPr>
              <w:pStyle w:val="Heading5ITCa"/>
              <w:rPr>
                <w:rFonts w:ascii="WarnockPro-Regular" w:hAnsi="WarnockPro-Regular"/>
                <w:sz w:val="22"/>
                <w:szCs w:val="22"/>
                <w:lang w:eastAsia="en-US"/>
              </w:rPr>
            </w:pPr>
            <w:r w:rsidRPr="00C1701C">
              <w:t xml:space="preserve">Following completion of the evaluation of Technical Proposals, and after receiving a “no objection” from MCC (if applicable), the </w:t>
            </w:r>
            <w:r w:rsidR="00062728">
              <w:t>MFK</w:t>
            </w:r>
            <w:r w:rsidRPr="00C1701C">
              <w:t xml:space="preserve"> </w:t>
            </w:r>
            <w:r w:rsidR="005B6B3E" w:rsidRPr="00C1701C">
              <w:t xml:space="preserve">shall inform </w:t>
            </w:r>
            <w:r w:rsidR="00386CFF">
              <w:t>those</w:t>
            </w:r>
            <w:r w:rsidR="005B6B3E" w:rsidRPr="00C1701C">
              <w:t xml:space="preserve"> Consultants </w:t>
            </w:r>
            <w:r w:rsidR="00386CFF">
              <w:t>whose Technical</w:t>
            </w:r>
            <w:r w:rsidR="007F3782" w:rsidRPr="00C1701C">
              <w:t xml:space="preserve"> </w:t>
            </w:r>
            <w:r w:rsidR="002D4597" w:rsidRPr="00C1701C">
              <w:t>P</w:t>
            </w:r>
            <w:r w:rsidR="007F3782" w:rsidRPr="00C1701C">
              <w:t xml:space="preserve">roposals </w:t>
            </w:r>
            <w:r w:rsidR="00386CFF">
              <w:t xml:space="preserve">achieved the minimum qualifying </w:t>
            </w:r>
            <w:r w:rsidR="00176E56">
              <w:t>mark</w:t>
            </w:r>
            <w:r w:rsidR="00386CFF">
              <w:t>, advising them of the following:</w:t>
            </w:r>
          </w:p>
          <w:p w14:paraId="537C187E" w14:textId="77777777" w:rsidR="00176E56" w:rsidRPr="00471EA8" w:rsidRDefault="00176E56" w:rsidP="006F130F">
            <w:pPr>
              <w:pStyle w:val="Listi"/>
              <w:numPr>
                <w:ilvl w:val="0"/>
                <w:numId w:val="69"/>
              </w:numPr>
              <w:ind w:left="1450" w:hanging="567"/>
              <w:rPr>
                <w:lang w:eastAsia="en-US"/>
              </w:rPr>
            </w:pPr>
            <w:r w:rsidRPr="00A50739">
              <w:t>that their Technical Proposal met the mi</w:t>
            </w:r>
            <w:r w:rsidRPr="00471EA8">
              <w:t>nimum qualifying mark;</w:t>
            </w:r>
          </w:p>
          <w:p w14:paraId="4614603B" w14:textId="6A535B4C" w:rsidR="00386CFF" w:rsidRPr="00471EA8" w:rsidRDefault="002D4597" w:rsidP="006F130F">
            <w:pPr>
              <w:pStyle w:val="Listi"/>
              <w:ind w:left="1450" w:hanging="567"/>
              <w:rPr>
                <w:lang w:eastAsia="en-US"/>
              </w:rPr>
            </w:pPr>
            <w:r w:rsidRPr="00A50739">
              <w:t xml:space="preserve">the </w:t>
            </w:r>
            <w:r w:rsidR="00176E56" w:rsidRPr="00A50739">
              <w:t>name of each Consultant whose Technical Proposal met or exceeded the minimum qualifying mark and th</w:t>
            </w:r>
            <w:r w:rsidR="00176E56" w:rsidRPr="00471EA8">
              <w:t xml:space="preserve">e </w:t>
            </w:r>
            <w:r w:rsidR="00FF39CD" w:rsidRPr="00471EA8">
              <w:t xml:space="preserve">total </w:t>
            </w:r>
            <w:r w:rsidRPr="00471EA8">
              <w:t>technical score assigned to each</w:t>
            </w:r>
            <w:r w:rsidR="00386CFF" w:rsidRPr="00471EA8">
              <w:t>; and</w:t>
            </w:r>
          </w:p>
          <w:p w14:paraId="1D7DF4C1" w14:textId="77777777" w:rsidR="00386CFF" w:rsidRPr="00471EA8" w:rsidRDefault="00386CFF" w:rsidP="006F130F">
            <w:pPr>
              <w:pStyle w:val="Listi"/>
              <w:ind w:left="1450" w:hanging="567"/>
              <w:rPr>
                <w:lang w:eastAsia="en-US"/>
              </w:rPr>
            </w:pPr>
            <w:r w:rsidRPr="00A50739">
              <w:t xml:space="preserve">the date, time, and location for the opening of the Financial </w:t>
            </w:r>
            <w:r w:rsidRPr="00A50739">
              <w:lastRenderedPageBreak/>
              <w:t>Proposals, inviting them to the opening but indicating that their attendance is not mandatory.</w:t>
            </w:r>
          </w:p>
          <w:p w14:paraId="5B76E066" w14:textId="7FBE89DE" w:rsidR="00386CFF" w:rsidRPr="00E2436B" w:rsidRDefault="00FF39CD" w:rsidP="006F130F">
            <w:pPr>
              <w:ind w:left="601"/>
              <w:jc w:val="both"/>
              <w:rPr>
                <w:lang w:eastAsia="en-US"/>
              </w:rPr>
            </w:pPr>
            <w:r w:rsidRPr="00E2436B">
              <w:t xml:space="preserve">The </w:t>
            </w:r>
            <w:r w:rsidR="00062728">
              <w:t>MFK</w:t>
            </w:r>
            <w:r w:rsidRPr="00E2436B">
              <w:t xml:space="preserve"> shall also advise those Consultants whose Technical Proposals did not meet the minimum qualifying mark, </w:t>
            </w:r>
            <w:r w:rsidR="00386CFF" w:rsidRPr="00E2436B">
              <w:t>advising them of the following:</w:t>
            </w:r>
          </w:p>
          <w:p w14:paraId="15D71DF3" w14:textId="7BD2CCAB" w:rsidR="009A66FF" w:rsidRPr="00471EA8" w:rsidRDefault="009A66FF" w:rsidP="006F130F">
            <w:pPr>
              <w:pStyle w:val="Listi"/>
              <w:numPr>
                <w:ilvl w:val="0"/>
                <w:numId w:val="27"/>
              </w:numPr>
              <w:ind w:left="1450" w:hanging="567"/>
              <w:rPr>
                <w:lang w:eastAsia="en-US"/>
              </w:rPr>
            </w:pPr>
            <w:r w:rsidRPr="00471EA8">
              <w:rPr>
                <w:lang w:eastAsia="en-US"/>
              </w:rPr>
              <w:t xml:space="preserve">that their Technical Proposal </w:t>
            </w:r>
            <w:r w:rsidR="00176E56" w:rsidRPr="00471EA8">
              <w:rPr>
                <w:lang w:eastAsia="en-US"/>
              </w:rPr>
              <w:t>did not meet the minimum qualifying mark;</w:t>
            </w:r>
          </w:p>
          <w:p w14:paraId="5F52F2E5" w14:textId="47BEC2C6" w:rsidR="00176E56" w:rsidRPr="00471EA8" w:rsidRDefault="00176E56" w:rsidP="006F130F">
            <w:pPr>
              <w:pStyle w:val="Listi"/>
              <w:ind w:left="1450" w:hanging="567"/>
              <w:rPr>
                <w:lang w:eastAsia="en-US"/>
              </w:rPr>
            </w:pPr>
            <w:r w:rsidRPr="00471EA8">
              <w:rPr>
                <w:lang w:eastAsia="en-US"/>
              </w:rPr>
              <w:t>the total technical score assigned to their own Technical Proposal;</w:t>
            </w:r>
          </w:p>
          <w:p w14:paraId="21ED6B6B" w14:textId="7BC5D560" w:rsidR="00176E56" w:rsidRPr="00471EA8" w:rsidRDefault="00176E56" w:rsidP="006F130F">
            <w:pPr>
              <w:pStyle w:val="Listi"/>
              <w:ind w:left="1450" w:hanging="567"/>
              <w:rPr>
                <w:lang w:eastAsia="en-US"/>
              </w:rPr>
            </w:pPr>
            <w:r w:rsidRPr="00471EA8">
              <w:rPr>
                <w:lang w:eastAsia="en-US"/>
              </w:rPr>
              <w:t>the name of each Consultant whose Technical Proposal met or exceeded the minimum qualifying mark and the total technical score assigned to each;</w:t>
            </w:r>
          </w:p>
          <w:p w14:paraId="6F97C653" w14:textId="051CAB65" w:rsidR="00176E56" w:rsidRPr="00471EA8" w:rsidRDefault="00176E56" w:rsidP="006F130F">
            <w:pPr>
              <w:pStyle w:val="Listi"/>
              <w:ind w:left="1450" w:hanging="567"/>
              <w:rPr>
                <w:lang w:eastAsia="en-US"/>
              </w:rPr>
            </w:pPr>
            <w:r w:rsidRPr="00471EA8">
              <w:rPr>
                <w:lang w:eastAsia="en-US"/>
              </w:rPr>
              <w:t>the date, time, and location for the opening of the Financial Proposals, inviting them to the opening but indicating that their attendance is not mandatory; and</w:t>
            </w:r>
          </w:p>
          <w:p w14:paraId="1260A916" w14:textId="4BBC0581" w:rsidR="009A66FF" w:rsidRPr="00471EA8" w:rsidRDefault="00FF39CD" w:rsidP="006F130F">
            <w:pPr>
              <w:pStyle w:val="Listi"/>
              <w:ind w:left="1450" w:hanging="567"/>
              <w:rPr>
                <w:lang w:eastAsia="en-US"/>
              </w:rPr>
            </w:pPr>
            <w:r w:rsidRPr="00A50739">
              <w:t xml:space="preserve">that their Financial Proposals </w:t>
            </w:r>
            <w:r w:rsidR="00CE5B59" w:rsidRPr="00783110">
              <w:rPr>
                <w:color w:val="222222"/>
              </w:rPr>
              <w:t>(if such offer was submitted as a hard</w:t>
            </w:r>
            <w:r w:rsidR="00CE5B59">
              <w:rPr>
                <w:color w:val="222222"/>
              </w:rPr>
              <w:t xml:space="preserve"> </w:t>
            </w:r>
            <w:r w:rsidR="00CE5B59" w:rsidRPr="00783110">
              <w:rPr>
                <w:color w:val="222222"/>
              </w:rPr>
              <w:t>copy)</w:t>
            </w:r>
            <w:r w:rsidR="00CE5B59">
              <w:rPr>
                <w:color w:val="222222"/>
              </w:rPr>
              <w:t xml:space="preserve"> </w:t>
            </w:r>
            <w:r w:rsidR="00CE5B59" w:rsidRPr="008034ED">
              <w:rPr>
                <w:color w:val="222222"/>
              </w:rPr>
              <w:t xml:space="preserve">will </w:t>
            </w:r>
            <w:r w:rsidR="00CE5B59" w:rsidRPr="00783110">
              <w:rPr>
                <w:color w:val="222222"/>
              </w:rPr>
              <w:t>be returned unopened at the</w:t>
            </w:r>
            <w:r w:rsidR="00CE5B59">
              <w:rPr>
                <w:color w:val="222222"/>
              </w:rPr>
              <w:t xml:space="preserve"> request and</w:t>
            </w:r>
            <w:r w:rsidR="00CE5B59" w:rsidRPr="008034ED">
              <w:rPr>
                <w:color w:val="222222"/>
              </w:rPr>
              <w:t xml:space="preserve"> cost of the</w:t>
            </w:r>
            <w:r w:rsidR="00CE5B59" w:rsidRPr="00A50739" w:rsidDel="00CE5B59">
              <w:t xml:space="preserve"> </w:t>
            </w:r>
            <w:r w:rsidR="004301AF" w:rsidRPr="00471EA8">
              <w:t>Consultant,</w:t>
            </w:r>
            <w:r w:rsidRPr="00471EA8">
              <w:t xml:space="preserve"> after the </w:t>
            </w:r>
            <w:r w:rsidR="00062728">
              <w:t>MFK</w:t>
            </w:r>
            <w:r w:rsidRPr="00471EA8">
              <w:t xml:space="preserve"> has completed the </w:t>
            </w:r>
            <w:r w:rsidR="004301AF" w:rsidRPr="00471EA8">
              <w:t>selection process</w:t>
            </w:r>
            <w:r w:rsidRPr="00471EA8">
              <w:t>.</w:t>
            </w:r>
            <w:r w:rsidR="005B6B3E" w:rsidRPr="00471EA8">
              <w:t xml:space="preserve"> </w:t>
            </w:r>
          </w:p>
          <w:p w14:paraId="27DDE78B" w14:textId="072C0972" w:rsidR="00176E56" w:rsidRPr="00471EA8" w:rsidRDefault="00176E56" w:rsidP="006F130F">
            <w:pPr>
              <w:ind w:left="601"/>
              <w:jc w:val="both"/>
              <w:rPr>
                <w:lang w:eastAsia="en-US"/>
              </w:rPr>
            </w:pPr>
            <w:r w:rsidRPr="00471EA8">
              <w:rPr>
                <w:lang w:eastAsia="en-US"/>
              </w:rPr>
              <w:t xml:space="preserve">The </w:t>
            </w:r>
            <w:r w:rsidR="00062728">
              <w:rPr>
                <w:lang w:eastAsia="en-US"/>
              </w:rPr>
              <w:t>MFK</w:t>
            </w:r>
            <w:r w:rsidRPr="00471EA8">
              <w:rPr>
                <w:lang w:eastAsia="en-US"/>
              </w:rPr>
              <w:t xml:space="preserve"> shall </w:t>
            </w:r>
            <w:r w:rsidR="00A50739" w:rsidRPr="00471EA8">
              <w:rPr>
                <w:lang w:eastAsia="en-US"/>
              </w:rPr>
              <w:t>also advise those Consultants whose Technical Proposals were not evaluated or rejected, advising them of the following:</w:t>
            </w:r>
          </w:p>
          <w:p w14:paraId="61138F33" w14:textId="52274DE1" w:rsidR="00A50739" w:rsidRPr="00471EA8" w:rsidRDefault="00A50739" w:rsidP="006F130F">
            <w:pPr>
              <w:pStyle w:val="Listi"/>
              <w:numPr>
                <w:ilvl w:val="0"/>
                <w:numId w:val="28"/>
              </w:numPr>
              <w:ind w:left="1450" w:hanging="567"/>
              <w:rPr>
                <w:lang w:eastAsia="en-US"/>
              </w:rPr>
            </w:pPr>
            <w:r w:rsidRPr="00471EA8">
              <w:rPr>
                <w:lang w:eastAsia="en-US"/>
              </w:rPr>
              <w:t>the grounds on which their Technical Proposal was not evaluated or was rejected;</w:t>
            </w:r>
          </w:p>
          <w:p w14:paraId="5B451A3C" w14:textId="77777777" w:rsidR="00A50739" w:rsidRPr="00471EA8" w:rsidRDefault="00A50739" w:rsidP="006F130F">
            <w:pPr>
              <w:pStyle w:val="Listi"/>
              <w:ind w:left="1450" w:hanging="567"/>
              <w:rPr>
                <w:lang w:eastAsia="en-US"/>
              </w:rPr>
            </w:pPr>
            <w:r w:rsidRPr="00471EA8">
              <w:rPr>
                <w:lang w:eastAsia="en-US"/>
              </w:rPr>
              <w:t>the name of each Consultant whose Technical Proposal met or exceeded the minimum qualifying mark and the total technical score assigned to each;</w:t>
            </w:r>
          </w:p>
          <w:p w14:paraId="050C5627" w14:textId="77777777" w:rsidR="00A50739" w:rsidRPr="00471EA8" w:rsidRDefault="00A50739" w:rsidP="006F130F">
            <w:pPr>
              <w:pStyle w:val="Listi"/>
              <w:ind w:left="1450" w:hanging="567"/>
              <w:rPr>
                <w:lang w:eastAsia="en-US"/>
              </w:rPr>
            </w:pPr>
            <w:r w:rsidRPr="00471EA8">
              <w:rPr>
                <w:lang w:eastAsia="en-US"/>
              </w:rPr>
              <w:t>the date, time, and location for the opening of the Financial Proposals, inviting them to the opening but indicating that their attendance is not mandatory; and</w:t>
            </w:r>
          </w:p>
          <w:p w14:paraId="4EE7C617" w14:textId="3F731D40" w:rsidR="00F80279" w:rsidRPr="00335E98" w:rsidRDefault="00A50739" w:rsidP="006F130F">
            <w:pPr>
              <w:pStyle w:val="Listi"/>
              <w:ind w:left="1450" w:hanging="567"/>
              <w:rPr>
                <w:rFonts w:ascii="WarnockPro-Regular" w:hAnsi="WarnockPro-Regular"/>
                <w:sz w:val="22"/>
                <w:szCs w:val="22"/>
                <w:lang w:eastAsia="en-US"/>
              </w:rPr>
            </w:pPr>
            <w:r w:rsidRPr="007964A2">
              <w:t xml:space="preserve">that their Financial Proposals </w:t>
            </w:r>
            <w:r w:rsidR="00CE5B59" w:rsidRPr="007964A2">
              <w:rPr>
                <w:color w:val="222222"/>
              </w:rPr>
              <w:t>(if such offer was submitted as a hard copy) will be returned unopened at the request and cost of the</w:t>
            </w:r>
            <w:r w:rsidR="00CE5B59" w:rsidRPr="007964A2" w:rsidDel="00CE5B59">
              <w:t xml:space="preserve"> </w:t>
            </w:r>
            <w:r w:rsidRPr="007964A2">
              <w:t xml:space="preserve">Consultant, after the </w:t>
            </w:r>
            <w:r w:rsidR="00062728">
              <w:t>MFK</w:t>
            </w:r>
            <w:r w:rsidRPr="007964A2">
              <w:t xml:space="preserve"> has c</w:t>
            </w:r>
            <w:r w:rsidR="00335E98">
              <w:t>ompleted the selection process.</w:t>
            </w:r>
          </w:p>
        </w:tc>
      </w:tr>
      <w:tr w:rsidR="00F80279" w:rsidRPr="00C1701C" w14:paraId="4EE7C61B" w14:textId="77777777" w:rsidTr="006F130F">
        <w:trPr>
          <w:gridAfter w:val="1"/>
          <w:wAfter w:w="12" w:type="pct"/>
        </w:trPr>
        <w:tc>
          <w:tcPr>
            <w:tcW w:w="1160" w:type="pct"/>
          </w:tcPr>
          <w:p w14:paraId="691DD5DC" w14:textId="77777777" w:rsidR="00335E98" w:rsidRDefault="00335E98" w:rsidP="003C43CB">
            <w:pPr>
              <w:pStyle w:val="BodyTextFirstIndent"/>
              <w:rPr>
                <w:rFonts w:hint="eastAsia"/>
              </w:rPr>
            </w:pPr>
            <w:r>
              <w:lastRenderedPageBreak/>
              <w:t>Opening and Evaluation of Financial Proposals</w:t>
            </w:r>
          </w:p>
          <w:p w14:paraId="4EE7C619" w14:textId="5AC48A2A" w:rsidR="00F80279" w:rsidRPr="00C1701C" w:rsidRDefault="00F80279" w:rsidP="003C43CB">
            <w:pPr>
              <w:pStyle w:val="BodyTextFirstIndent"/>
              <w:rPr>
                <w:rFonts w:hint="eastAsia"/>
              </w:rPr>
            </w:pPr>
          </w:p>
        </w:tc>
        <w:tc>
          <w:tcPr>
            <w:tcW w:w="3828" w:type="pct"/>
          </w:tcPr>
          <w:p w14:paraId="52B3B27B" w14:textId="37EA947A" w:rsidR="00335E98" w:rsidRPr="00E2436B" w:rsidRDefault="00335E98" w:rsidP="00B355C3">
            <w:pPr>
              <w:pStyle w:val="Heading5ITCa"/>
            </w:pPr>
            <w:r w:rsidRPr="00E2436B">
              <w:t xml:space="preserve">The Financial Proposal opening shall take place at the location </w:t>
            </w:r>
            <w:r w:rsidRPr="00F87B94">
              <w:rPr>
                <w:b/>
              </w:rPr>
              <w:t>indicated in the PDS</w:t>
            </w:r>
            <w:r w:rsidRPr="00E2436B">
              <w:t xml:space="preserve">. The date and time scheduled for the Financial Proposal opening shall be specified on the </w:t>
            </w:r>
            <w:r w:rsidR="00062728">
              <w:t>MFK</w:t>
            </w:r>
            <w:r w:rsidRPr="00E2436B">
              <w:t xml:space="preserve">’s website if one exists. The </w:t>
            </w:r>
            <w:r w:rsidR="00062728">
              <w:t>MFK</w:t>
            </w:r>
            <w:r w:rsidRPr="00E2436B">
              <w:t xml:space="preserve"> shall promptly respond in writing to any Consultant who, after receiving notification of the procurement results, makes a written request for a debriefing as provided in the MCC Program Procurement Guidelines.</w:t>
            </w:r>
          </w:p>
          <w:p w14:paraId="4EE7C61A" w14:textId="1525D87C" w:rsidR="00F80279" w:rsidRPr="00E2436B" w:rsidRDefault="00F80279" w:rsidP="00B355C3">
            <w:pPr>
              <w:pStyle w:val="Heading5ITCa"/>
            </w:pPr>
            <w:r w:rsidRPr="00E2436B">
              <w:t xml:space="preserve">The </w:t>
            </w:r>
            <w:r w:rsidR="00062728">
              <w:t>MFK</w:t>
            </w:r>
            <w:r w:rsidRPr="00E2436B">
              <w:t xml:space="preserve"> shall open the Financial Proposals in a public meeting at the address, date and time specified in the notification </w:t>
            </w:r>
            <w:r w:rsidR="009B6517" w:rsidRPr="00E2436B">
              <w:t>described</w:t>
            </w:r>
            <w:r w:rsidRPr="00E2436B">
              <w:t xml:space="preserve"> in </w:t>
            </w:r>
            <w:r w:rsidRPr="00E2436B">
              <w:lastRenderedPageBreak/>
              <w:t xml:space="preserve">ITC </w:t>
            </w:r>
            <w:r w:rsidR="00DF2F3A" w:rsidRPr="00E2436B">
              <w:t>Sub-clause</w:t>
            </w:r>
            <w:r w:rsidRPr="00E2436B">
              <w:t xml:space="preserve"> 2</w:t>
            </w:r>
            <w:r w:rsidR="00422E49">
              <w:t>5</w:t>
            </w:r>
            <w:r w:rsidRPr="00E2436B">
              <w:t>.6. All Financial Proposals will first be inspected to confirm that they have remained sealed and unopened. Only the Financial Proposals of those Consultants who met the minimum qualifying mark following the Technical Evaluation stage will be opened. The Technical Score (St) and only the Total Proposal Price, as stated in the Financial Proposal Submission Form (Form FIN-1) shall be read out aloud and recorded.</w:t>
            </w:r>
            <w:r w:rsidR="005C4811" w:rsidRPr="00E2436B">
              <w:t xml:space="preserve"> </w:t>
            </w:r>
            <w:r w:rsidRPr="00E2436B">
              <w:t xml:space="preserve">A copy of the </w:t>
            </w:r>
            <w:r w:rsidR="000C3A42" w:rsidRPr="00E2436B">
              <w:t xml:space="preserve">minutes </w:t>
            </w:r>
            <w:r w:rsidRPr="00E2436B">
              <w:t xml:space="preserve">shall </w:t>
            </w:r>
            <w:r w:rsidR="000C3A42" w:rsidRPr="00E2436B">
              <w:t xml:space="preserve">subsequently be sent to those Consultants whose Financial Proposals were opened and to MCC, and </w:t>
            </w:r>
            <w:r w:rsidRPr="00E2436B">
              <w:t xml:space="preserve">be posted on the </w:t>
            </w:r>
            <w:r w:rsidR="00062728">
              <w:t>MFK</w:t>
            </w:r>
            <w:r w:rsidRPr="00E2436B">
              <w:t>’s website</w:t>
            </w:r>
            <w:r w:rsidR="000C3A42" w:rsidRPr="00E2436B">
              <w:t>, if one exists</w:t>
            </w:r>
            <w:r w:rsidRPr="00E2436B">
              <w:t>.</w:t>
            </w:r>
          </w:p>
        </w:tc>
      </w:tr>
      <w:tr w:rsidR="00F80279" w:rsidRPr="00C1701C" w14:paraId="4EE7C61E" w14:textId="77777777" w:rsidTr="006F130F">
        <w:trPr>
          <w:gridAfter w:val="1"/>
          <w:wAfter w:w="12" w:type="pct"/>
        </w:trPr>
        <w:tc>
          <w:tcPr>
            <w:tcW w:w="1160" w:type="pct"/>
          </w:tcPr>
          <w:p w14:paraId="4EE7C61C" w14:textId="77777777" w:rsidR="00F80279" w:rsidRPr="00C1701C" w:rsidRDefault="00F80279" w:rsidP="003C43CB">
            <w:pPr>
              <w:pStyle w:val="BodyTextFirstIndent"/>
              <w:rPr>
                <w:rFonts w:hint="eastAsia"/>
              </w:rPr>
            </w:pPr>
          </w:p>
        </w:tc>
        <w:tc>
          <w:tcPr>
            <w:tcW w:w="3828" w:type="pct"/>
          </w:tcPr>
          <w:p w14:paraId="4EE7C61D" w14:textId="506A832D" w:rsidR="00F80279" w:rsidRPr="00E2436B" w:rsidRDefault="004F2A27" w:rsidP="00B355C3">
            <w:pPr>
              <w:pStyle w:val="Heading5ITCa"/>
            </w:pPr>
            <w:r w:rsidRPr="00E2436B">
              <w:t xml:space="preserve">The </w:t>
            </w:r>
            <w:r w:rsidR="00062728">
              <w:t>MFK</w:t>
            </w:r>
            <w:r w:rsidR="00F80279" w:rsidRPr="00E2436B">
              <w:t xml:space="preserve"> will correct any computational errors, and in cases of a discrepancy between a partial amount and the total amount, or between words and figures the former will prevail. In addition to the above corrections, activities and items described in the Technical Proposal but not priced, shall be assumed to be included in the prices of other activities or items. In cases where an activity or line item is quantified differently in the Financial Proposal from the Technical Proposal, no corrections will be applied to the Financial Proposal in this respect. If Consultants are not required to submit financial proposals in a single currency, prices shall be converted to a single currency for evaluation purposes using the selling rates of exchange, source and date </w:t>
            </w:r>
            <w:r w:rsidR="00F80279" w:rsidRPr="00F87B94">
              <w:rPr>
                <w:b/>
              </w:rPr>
              <w:t>indicated in the PDS</w:t>
            </w:r>
            <w:r w:rsidR="00F80279" w:rsidRPr="00E2436B">
              <w:t>.</w:t>
            </w:r>
          </w:p>
        </w:tc>
      </w:tr>
      <w:tr w:rsidR="00F80279" w:rsidRPr="00C1701C" w14:paraId="4EE7C621" w14:textId="77777777" w:rsidTr="006F130F">
        <w:trPr>
          <w:gridAfter w:val="1"/>
          <w:wAfter w:w="12" w:type="pct"/>
        </w:trPr>
        <w:tc>
          <w:tcPr>
            <w:tcW w:w="1160" w:type="pct"/>
          </w:tcPr>
          <w:p w14:paraId="4EE7C61F" w14:textId="77777777" w:rsidR="00F80279" w:rsidRPr="00C1701C" w:rsidRDefault="00F80279" w:rsidP="003C43CB">
            <w:pPr>
              <w:pStyle w:val="BodyTextFirstIndent"/>
              <w:rPr>
                <w:rFonts w:hint="eastAsia"/>
              </w:rPr>
            </w:pPr>
          </w:p>
        </w:tc>
        <w:tc>
          <w:tcPr>
            <w:tcW w:w="3828" w:type="pct"/>
          </w:tcPr>
          <w:p w14:paraId="4EE7C620" w14:textId="5C2B46A9" w:rsidR="00F80279" w:rsidRPr="00E2436B" w:rsidRDefault="00F80279" w:rsidP="00B355C3">
            <w:pPr>
              <w:pStyle w:val="Heading5ITCa"/>
            </w:pPr>
            <w:r w:rsidRPr="00E2436B">
              <w:t xml:space="preserve">For Quality and Cost Based Selection (QCBS), the lowest evaluated Financial Proposal (Fm) will be given the maximum financial score (Sf) of 100 points. The financial scores (Sf) of the other Financial Proposals will be computed as indicated in Section III: Qualification and Evaluation Criteria. Proposals will be ranked according to their combined technical (St) and financial (Sf) scores using the weights (T = the weight given to the Technical Proposal; </w:t>
            </w:r>
            <w:r w:rsidR="00877782" w:rsidRPr="00E2436B">
              <w:t xml:space="preserve">F </w:t>
            </w:r>
            <w:r w:rsidRPr="00E2436B">
              <w:t xml:space="preserve">= the weight given to the Financial Proposal; T + </w:t>
            </w:r>
            <w:r w:rsidR="00877782" w:rsidRPr="00E2436B">
              <w:t xml:space="preserve">F </w:t>
            </w:r>
            <w:r w:rsidRPr="00E2436B">
              <w:t xml:space="preserve">= 1) indicated in </w:t>
            </w:r>
            <w:r w:rsidR="00077AD8" w:rsidRPr="00E2436B">
              <w:t>Section III</w:t>
            </w:r>
            <w:r w:rsidRPr="00E2436B">
              <w:t xml:space="preserve">. S = St x T% + Sf x </w:t>
            </w:r>
            <w:r w:rsidR="00877782" w:rsidRPr="00E2436B">
              <w:t>F</w:t>
            </w:r>
            <w:r w:rsidRPr="00E2436B">
              <w:t>%. The Consultant achieving the highest combined technical and financial score will be invited for negotiations.</w:t>
            </w:r>
          </w:p>
        </w:tc>
      </w:tr>
      <w:tr w:rsidR="00F80279" w:rsidRPr="00C1701C" w14:paraId="4EE7C625" w14:textId="77777777" w:rsidTr="006F130F">
        <w:trPr>
          <w:gridAfter w:val="1"/>
          <w:wAfter w:w="12" w:type="pct"/>
        </w:trPr>
        <w:tc>
          <w:tcPr>
            <w:tcW w:w="1160" w:type="pct"/>
          </w:tcPr>
          <w:p w14:paraId="1B82BA71" w14:textId="77777777" w:rsidR="00335E98" w:rsidRPr="00B72BEB" w:rsidRDefault="00335E98" w:rsidP="00B72BEB">
            <w:pPr>
              <w:pStyle w:val="BodyTextFirstIndent"/>
              <w:rPr>
                <w:rFonts w:hint="eastAsia"/>
              </w:rPr>
            </w:pPr>
          </w:p>
          <w:p w14:paraId="6A4CCC3A" w14:textId="77777777" w:rsidR="00C31D5F" w:rsidRPr="00B72BEB" w:rsidRDefault="00C31D5F" w:rsidP="00B72BEB">
            <w:pPr>
              <w:pStyle w:val="BodyTextFirstIndent"/>
              <w:rPr>
                <w:rFonts w:hint="eastAsia"/>
              </w:rPr>
            </w:pPr>
          </w:p>
          <w:p w14:paraId="01373C53" w14:textId="77777777" w:rsidR="00335E98" w:rsidRPr="00B72BEB" w:rsidRDefault="00335E98" w:rsidP="00B72BEB">
            <w:pPr>
              <w:pStyle w:val="BodyTextFirstIndent"/>
              <w:rPr>
                <w:rFonts w:hint="eastAsia"/>
              </w:rPr>
            </w:pPr>
          </w:p>
          <w:p w14:paraId="3F11E344" w14:textId="77777777" w:rsidR="00335E98" w:rsidRPr="00B72BEB" w:rsidRDefault="00335E98" w:rsidP="00B72BEB">
            <w:pPr>
              <w:pStyle w:val="BodyTextFirstIndent"/>
              <w:rPr>
                <w:rFonts w:hint="eastAsia"/>
              </w:rPr>
            </w:pPr>
          </w:p>
          <w:p w14:paraId="2C487A80" w14:textId="77777777" w:rsidR="00335E98" w:rsidRPr="00B72BEB" w:rsidRDefault="00335E98" w:rsidP="00B72BEB">
            <w:pPr>
              <w:pStyle w:val="BodyTextFirstIndent"/>
              <w:rPr>
                <w:rFonts w:hint="eastAsia"/>
              </w:rPr>
            </w:pPr>
          </w:p>
          <w:p w14:paraId="73905AC9" w14:textId="77777777" w:rsidR="00335E98" w:rsidRPr="00B72BEB" w:rsidRDefault="00335E98" w:rsidP="00B72BEB">
            <w:pPr>
              <w:pStyle w:val="BodyTextFirstIndent"/>
              <w:rPr>
                <w:rFonts w:hint="eastAsia"/>
              </w:rPr>
            </w:pPr>
          </w:p>
          <w:p w14:paraId="1D1825A7" w14:textId="77777777" w:rsidR="00F80279" w:rsidRPr="00B72BEB" w:rsidRDefault="006D62B1" w:rsidP="00B72BEB">
            <w:pPr>
              <w:pStyle w:val="BodyTextFirstIndent"/>
              <w:rPr>
                <w:rFonts w:hint="eastAsia"/>
              </w:rPr>
            </w:pPr>
            <w:r w:rsidRPr="00B72BEB">
              <w:t>Price Reasonableness</w:t>
            </w:r>
          </w:p>
          <w:p w14:paraId="546D3187" w14:textId="77777777" w:rsidR="00335E98" w:rsidRPr="00B72BEB" w:rsidRDefault="00335E98" w:rsidP="00B72BEB">
            <w:pPr>
              <w:pStyle w:val="BodyTextFirstIndent"/>
              <w:rPr>
                <w:rFonts w:hint="eastAsia"/>
              </w:rPr>
            </w:pPr>
          </w:p>
          <w:p w14:paraId="53AC1CF0" w14:textId="77777777" w:rsidR="00335E98" w:rsidRPr="00B72BEB" w:rsidRDefault="00335E98" w:rsidP="00B72BEB">
            <w:pPr>
              <w:pStyle w:val="BodyTextFirstIndent"/>
              <w:rPr>
                <w:rFonts w:hint="eastAsia"/>
              </w:rPr>
            </w:pPr>
          </w:p>
          <w:p w14:paraId="1A0CC35E" w14:textId="77777777" w:rsidR="00B72BEB" w:rsidRDefault="00B72BEB" w:rsidP="00B72BEB">
            <w:pPr>
              <w:pStyle w:val="BodyTextFirstIndent"/>
              <w:rPr>
                <w:rFonts w:hint="eastAsia"/>
              </w:rPr>
            </w:pPr>
          </w:p>
          <w:p w14:paraId="5EE9757A" w14:textId="77777777" w:rsidR="00B72BEB" w:rsidRPr="00B72BEB" w:rsidRDefault="00B72BEB" w:rsidP="00B72BEB">
            <w:pPr>
              <w:pStyle w:val="BodyText2"/>
            </w:pPr>
          </w:p>
          <w:p w14:paraId="76AFBBAC" w14:textId="77777777" w:rsidR="00B72BEB" w:rsidRPr="00B72BEB" w:rsidRDefault="00B72BEB" w:rsidP="00B72BEB">
            <w:pPr>
              <w:pStyle w:val="BodyTextFirstIndent"/>
              <w:rPr>
                <w:rFonts w:hint="eastAsia"/>
              </w:rPr>
            </w:pPr>
          </w:p>
          <w:p w14:paraId="3C1EE4A8" w14:textId="77777777" w:rsidR="008210DF" w:rsidRPr="00B72BEB" w:rsidRDefault="008210DF" w:rsidP="00B72BEB">
            <w:pPr>
              <w:pStyle w:val="BodyTextFirstIndent"/>
              <w:rPr>
                <w:rFonts w:hint="eastAsia"/>
              </w:rPr>
            </w:pPr>
          </w:p>
          <w:p w14:paraId="4EE7C622" w14:textId="628DCC84" w:rsidR="008210DF" w:rsidRPr="00E30F38" w:rsidRDefault="008210DF" w:rsidP="00B72BEB">
            <w:pPr>
              <w:pStyle w:val="BodyTextFirstIndent"/>
              <w:rPr>
                <w:rFonts w:hint="eastAsia"/>
              </w:rPr>
            </w:pPr>
            <w:r w:rsidRPr="00B72BEB">
              <w:t>No Margin of Preference</w:t>
            </w:r>
          </w:p>
        </w:tc>
        <w:tc>
          <w:tcPr>
            <w:tcW w:w="3828" w:type="pct"/>
          </w:tcPr>
          <w:p w14:paraId="4EE7C623" w14:textId="5BC6E55E" w:rsidR="00F80279" w:rsidRPr="00E2436B" w:rsidRDefault="00F80279" w:rsidP="00B355C3">
            <w:pPr>
              <w:pStyle w:val="Heading5ITCa"/>
            </w:pPr>
            <w:r w:rsidRPr="00E2436B">
              <w:lastRenderedPageBreak/>
              <w:t xml:space="preserve">In the case of Fixed-Budget Selection (FBS), the </w:t>
            </w:r>
            <w:r w:rsidR="00062728">
              <w:t>MFK</w:t>
            </w:r>
            <w:r w:rsidRPr="00E2436B">
              <w:t xml:space="preserve"> will select the firm that submitted the highest ranked Technical Proposal within the budget. Proposals that exceed the indicated budget will be rejected. In the case of the Least-Cost Selection (LCS), the </w:t>
            </w:r>
            <w:r w:rsidR="00062728">
              <w:t>MFK</w:t>
            </w:r>
            <w:r w:rsidRPr="00E2436B">
              <w:t xml:space="preserve"> will select the lowest priced </w:t>
            </w:r>
            <w:r w:rsidR="00E67DE4" w:rsidRPr="00E2436B">
              <w:t xml:space="preserve">Proposal </w:t>
            </w:r>
            <w:r w:rsidRPr="00E2436B">
              <w:t xml:space="preserve">among those that passed the minimum technical score. In both cases, the evaluated </w:t>
            </w:r>
            <w:r w:rsidR="00E67DE4" w:rsidRPr="00E2436B">
              <w:t xml:space="preserve">Proposal </w:t>
            </w:r>
            <w:r w:rsidRPr="00E2436B">
              <w:t xml:space="preserve">price according to ITC </w:t>
            </w:r>
            <w:r w:rsidR="00DF2F3A" w:rsidRPr="00E2436B">
              <w:t>Sub-clause</w:t>
            </w:r>
            <w:r w:rsidRPr="00E2436B">
              <w:t xml:space="preserve"> 2</w:t>
            </w:r>
            <w:r w:rsidR="001E0E93">
              <w:t>5</w:t>
            </w:r>
            <w:r w:rsidRPr="00E2436B">
              <w:t>.</w:t>
            </w:r>
            <w:r w:rsidR="00E67DE4" w:rsidRPr="00E2436B">
              <w:t>9</w:t>
            </w:r>
            <w:r w:rsidRPr="00E2436B">
              <w:t xml:space="preserve"> shall be considered, and the selected firm invited for negotiations.</w:t>
            </w:r>
          </w:p>
          <w:p w14:paraId="216BDB41" w14:textId="079CCD3A" w:rsidR="00F80279" w:rsidRPr="00E2436B" w:rsidRDefault="00F80279" w:rsidP="00B355C3">
            <w:pPr>
              <w:pStyle w:val="Heading5ITCa"/>
            </w:pPr>
            <w:r w:rsidRPr="00E2436B">
              <w:t xml:space="preserve">Prior to execution of a contract, the </w:t>
            </w:r>
            <w:r w:rsidR="00062728">
              <w:t>MFK</w:t>
            </w:r>
            <w:r w:rsidRPr="00E2436B">
              <w:t xml:space="preserve"> shall conduct a verification of the market-reasonableness of the prices offered. A negative determination (either unreasonably high or unreasonably low) could </w:t>
            </w:r>
            <w:r w:rsidRPr="00E2436B">
              <w:lastRenderedPageBreak/>
              <w:t xml:space="preserve">be a reason for rejection of the proposal at the discretion of the </w:t>
            </w:r>
            <w:r w:rsidR="00062728">
              <w:t>MFK</w:t>
            </w:r>
            <w:r w:rsidRPr="00E2436B">
              <w:t xml:space="preserve">. The Consultant shall not be permitted to revise its submission after a determination that its offered price is unreasonable. In addition, the </w:t>
            </w:r>
            <w:r w:rsidR="00062728">
              <w:t>MFK</w:t>
            </w:r>
            <w:r w:rsidRPr="00E2436B">
              <w:t xml:space="preserve"> may also verify any information provided on </w:t>
            </w:r>
            <w:r w:rsidR="00423869" w:rsidRPr="00E2436B">
              <w:t xml:space="preserve">the TECH </w:t>
            </w:r>
            <w:r w:rsidRPr="00E2436B">
              <w:t>Form</w:t>
            </w:r>
            <w:r w:rsidR="00423869" w:rsidRPr="00E2436B">
              <w:t>s</w:t>
            </w:r>
            <w:r w:rsidRPr="00E2436B">
              <w:t xml:space="preserve"> </w:t>
            </w:r>
            <w:r w:rsidR="00423869" w:rsidRPr="00E2436B">
              <w:t xml:space="preserve">submitted </w:t>
            </w:r>
            <w:r w:rsidRPr="00E2436B">
              <w:t xml:space="preserve">in the </w:t>
            </w:r>
            <w:r w:rsidR="008D21D4" w:rsidRPr="00E2436B">
              <w:t>Proposal</w:t>
            </w:r>
            <w:r w:rsidRPr="00E2436B">
              <w:t xml:space="preserve">. </w:t>
            </w:r>
            <w:r w:rsidR="008210DF" w:rsidRPr="00E2436B">
              <w:t>If a</w:t>
            </w:r>
            <w:r w:rsidRPr="00E2436B">
              <w:t xml:space="preserve"> negative determination </w:t>
            </w:r>
            <w:r w:rsidR="008210DF" w:rsidRPr="00E2436B">
              <w:t>of price reasonableness</w:t>
            </w:r>
            <w:r w:rsidRPr="00E2436B">
              <w:t xml:space="preserve"> lead</w:t>
            </w:r>
            <w:r w:rsidR="008210DF" w:rsidRPr="00E2436B">
              <w:t>s</w:t>
            </w:r>
            <w:r w:rsidRPr="00E2436B">
              <w:t xml:space="preserve"> to the rejection of the Proposal</w:t>
            </w:r>
            <w:r w:rsidR="008210DF" w:rsidRPr="00E2436B">
              <w:t xml:space="preserve">, </w:t>
            </w:r>
            <w:r w:rsidRPr="00E2436B">
              <w:t xml:space="preserve">the </w:t>
            </w:r>
            <w:r w:rsidR="00062728">
              <w:t>MFK</w:t>
            </w:r>
            <w:r w:rsidRPr="00E2436B">
              <w:t xml:space="preserve"> may, at its discretion, move to invite the next-ranked Consultant for negotiation.</w:t>
            </w:r>
          </w:p>
          <w:p w14:paraId="4EE7C624" w14:textId="593D5850" w:rsidR="008210DF" w:rsidRPr="00E2436B" w:rsidRDefault="008210DF" w:rsidP="00B355C3">
            <w:pPr>
              <w:pStyle w:val="Heading5ITCa"/>
            </w:pPr>
            <w:r w:rsidRPr="00E2436B">
              <w:t xml:space="preserve">In accordance with the MCC PPG, a margin of preference for domestic </w:t>
            </w:r>
            <w:r w:rsidR="00EE3402" w:rsidRPr="00E2436B">
              <w:t>Consultant</w:t>
            </w:r>
            <w:r w:rsidRPr="00E2436B">
              <w:t>s or any other nationality shall not be used.</w:t>
            </w:r>
          </w:p>
        </w:tc>
      </w:tr>
      <w:tr w:rsidR="00CF69D7" w:rsidRPr="00C1701C" w14:paraId="16E69E73" w14:textId="77777777" w:rsidTr="006F130F">
        <w:trPr>
          <w:gridAfter w:val="1"/>
          <w:wAfter w:w="12" w:type="pct"/>
        </w:trPr>
        <w:tc>
          <w:tcPr>
            <w:tcW w:w="1160" w:type="pct"/>
          </w:tcPr>
          <w:p w14:paraId="277028AD" w14:textId="408B4285" w:rsidR="00CF69D7" w:rsidRDefault="00CF69D7" w:rsidP="006934F2">
            <w:pPr>
              <w:pStyle w:val="Heading4ITC1"/>
            </w:pPr>
            <w:bookmarkStart w:id="623" w:name="_Toc428437541"/>
            <w:bookmarkStart w:id="624" w:name="_Toc428443374"/>
            <w:bookmarkStart w:id="625" w:name="_Toc434935883"/>
            <w:bookmarkStart w:id="626" w:name="_Toc442272038"/>
            <w:bookmarkStart w:id="627" w:name="_Toc442272241"/>
            <w:bookmarkStart w:id="628" w:name="_Toc442272997"/>
            <w:bookmarkStart w:id="629" w:name="_Toc442280145"/>
            <w:bookmarkStart w:id="630" w:name="_Toc442280538"/>
            <w:bookmarkStart w:id="631" w:name="_Toc442280667"/>
            <w:bookmarkStart w:id="632" w:name="_Toc444789223"/>
            <w:bookmarkStart w:id="633" w:name="_Toc444844550"/>
            <w:bookmarkStart w:id="634" w:name="_Toc447549478"/>
            <w:bookmarkStart w:id="635" w:name="_Toc38385923"/>
            <w:bookmarkStart w:id="636" w:name="_Toc56009404"/>
            <w:bookmarkStart w:id="637" w:name="_Toc56057121"/>
            <w:bookmarkStart w:id="638" w:name="_Toc56095293"/>
            <w:bookmarkStart w:id="639" w:name="_Toc56118380"/>
            <w:r w:rsidRPr="00F97810">
              <w:lastRenderedPageBreak/>
              <w:t>Past Performance and Reference Check</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3652BE4" w14:textId="77777777" w:rsidR="00CF69D7" w:rsidRPr="00F97810" w:rsidRDefault="00CF69D7" w:rsidP="006934F2">
            <w:pPr>
              <w:pStyle w:val="Heading4ITC1"/>
              <w:numPr>
                <w:ilvl w:val="0"/>
                <w:numId w:val="0"/>
              </w:numPr>
            </w:pPr>
          </w:p>
        </w:tc>
        <w:tc>
          <w:tcPr>
            <w:tcW w:w="3828" w:type="pct"/>
          </w:tcPr>
          <w:p w14:paraId="4B51A9A9" w14:textId="3977685E" w:rsidR="00CF69D7" w:rsidRPr="00E2436B" w:rsidRDefault="00CF69D7" w:rsidP="00B355C3">
            <w:pPr>
              <w:pStyle w:val="Heading5ITCa"/>
            </w:pPr>
            <w:bookmarkStart w:id="640" w:name="_Toc428437542"/>
            <w:bookmarkStart w:id="641" w:name="_Toc428443375"/>
            <w:bookmarkStart w:id="642" w:name="_Toc434935884"/>
            <w:bookmarkStart w:id="643" w:name="_Toc444851713"/>
            <w:bookmarkStart w:id="644" w:name="_Toc447549479"/>
            <w:r w:rsidRPr="00E2436B">
              <w:t xml:space="preserve">In accordance with the MCC PPG, the Consultant’s performance on earlier contracts will be considered a factor in the </w:t>
            </w:r>
            <w:r w:rsidR="00062728">
              <w:t>MFK</w:t>
            </w:r>
            <w:r w:rsidRPr="00E2436B">
              <w:t xml:space="preserve">’s qualification of the Consultant’s evaluation. The </w:t>
            </w:r>
            <w:r w:rsidR="00062728">
              <w:t>MFK</w:t>
            </w:r>
            <w:r w:rsidRPr="00E2436B">
              <w:t xml:space="preserve"> reserves the right to check the performance references provided by the Consultant or to use any other source at the </w:t>
            </w:r>
            <w:r w:rsidR="00062728">
              <w:t>MFK</w:t>
            </w:r>
            <w:r w:rsidRPr="00E2436B">
              <w:t xml:space="preserve">’s discretion. If the Consultant (including any of its Associates or joint venture/association members) is or has been party to an MCC-funded contract (either with MCC directly or with any </w:t>
            </w:r>
            <w:r w:rsidR="00062728">
              <w:t>MFK</w:t>
            </w:r>
            <w:r w:rsidRPr="00E2436B">
              <w:t xml:space="preserve">, anywhere in the world), whether as lead Consultant, affiliate, Associate, subsidiary, Sub-Consultant, or in any other role, the Consultant must identify the contract in its list of references submitted with its Proposal using Technical Form TECH-5. Failure to include any such contracts may be used to form a negative determination by the </w:t>
            </w:r>
            <w:r w:rsidR="00062728">
              <w:t>MFK</w:t>
            </w:r>
            <w:r w:rsidRPr="00E2436B">
              <w:t xml:space="preserve"> on the Consultant’s record of performance in prior contracts. However, the failure to list any contracts because the Consultant (including any of its Associates or joint venture/association members) has not been a party to any such contract will not be grounds for a negative determination by the </w:t>
            </w:r>
            <w:r w:rsidR="00062728">
              <w:t>MFK</w:t>
            </w:r>
            <w:r w:rsidRPr="00E2436B">
              <w:t xml:space="preserve"> on the Consultant’s record of performance in prior contracts. That is, prior performance in connection with an MCC-funded contract is not required. The </w:t>
            </w:r>
            <w:r w:rsidR="00062728">
              <w:t>MFK</w:t>
            </w:r>
            <w:r w:rsidRPr="00E2436B">
              <w:t xml:space="preserve"> will check the references, including the Consultant’s past performance reports filed in MCC’s Contractor Past Performance Reporting System (“CPPRS”). A negative determination by the </w:t>
            </w:r>
            <w:r w:rsidR="00062728">
              <w:t>MFK</w:t>
            </w:r>
            <w:r w:rsidRPr="00E2436B">
              <w:t xml:space="preserve"> on the Consultant’s record of performance in prior contracts may be a reason for disqualification of the Consultant, or lowered evaluation scores, at the discretion of the </w:t>
            </w:r>
            <w:r w:rsidR="00062728">
              <w:t>MFK</w:t>
            </w:r>
            <w:r w:rsidRPr="00E2436B">
              <w:t xml:space="preserve">. </w:t>
            </w:r>
            <w:bookmarkEnd w:id="640"/>
            <w:bookmarkEnd w:id="641"/>
            <w:bookmarkEnd w:id="642"/>
            <w:bookmarkEnd w:id="643"/>
            <w:bookmarkEnd w:id="644"/>
          </w:p>
        </w:tc>
      </w:tr>
      <w:tr w:rsidR="00AA6CF3" w:rsidRPr="00C1701C" w14:paraId="4EE7C628" w14:textId="77777777" w:rsidTr="006F130F">
        <w:trPr>
          <w:gridAfter w:val="1"/>
          <w:wAfter w:w="12" w:type="pct"/>
        </w:trPr>
        <w:tc>
          <w:tcPr>
            <w:tcW w:w="1160" w:type="pct"/>
          </w:tcPr>
          <w:p w14:paraId="71A00932" w14:textId="4DFD52F8" w:rsidR="0006351B" w:rsidRDefault="00062728" w:rsidP="006934F2">
            <w:pPr>
              <w:pStyle w:val="Heading4ITC1"/>
            </w:pPr>
            <w:bookmarkStart w:id="645" w:name="_Toc423617615"/>
            <w:bookmarkStart w:id="646" w:name="_Toc56009405"/>
            <w:bookmarkStart w:id="647" w:name="_Toc56057122"/>
            <w:bookmarkStart w:id="648" w:name="_Toc56095294"/>
            <w:bookmarkStart w:id="649" w:name="_Toc56118381"/>
            <w:bookmarkEnd w:id="645"/>
            <w:r>
              <w:t>MFK</w:t>
            </w:r>
            <w:r w:rsidR="0006351B">
              <w:t>’s Right to Accept Any Proposal, and to Reject Any or all Proposals</w:t>
            </w:r>
            <w:bookmarkEnd w:id="646"/>
            <w:bookmarkEnd w:id="647"/>
            <w:bookmarkEnd w:id="648"/>
            <w:bookmarkEnd w:id="649"/>
          </w:p>
          <w:p w14:paraId="4EE7C626" w14:textId="4A252EC2" w:rsidR="003D6421" w:rsidRPr="00F97810" w:rsidRDefault="003D6421" w:rsidP="00E30F38">
            <w:pPr>
              <w:pStyle w:val="Text"/>
              <w:outlineLvl w:val="2"/>
              <w:rPr>
                <w:b/>
                <w:bCs/>
              </w:rPr>
            </w:pPr>
          </w:p>
        </w:tc>
        <w:tc>
          <w:tcPr>
            <w:tcW w:w="3828" w:type="pct"/>
          </w:tcPr>
          <w:p w14:paraId="4EE7C627" w14:textId="3C6E53C6" w:rsidR="003D6421" w:rsidRPr="00E2436B" w:rsidRDefault="003D6421" w:rsidP="00B355C3">
            <w:pPr>
              <w:pStyle w:val="Heading5ITCa"/>
            </w:pPr>
            <w:bookmarkStart w:id="650" w:name="_Ref201651438"/>
            <w:r w:rsidRPr="00E2436B">
              <w:lastRenderedPageBreak/>
              <w:t xml:space="preserve">The </w:t>
            </w:r>
            <w:r w:rsidR="00062728">
              <w:t>MFK</w:t>
            </w:r>
            <w:r w:rsidRPr="00E2436B">
              <w:t xml:space="preserve"> reserves the right to accept or reject any </w:t>
            </w:r>
            <w:r w:rsidR="00573B9A" w:rsidRPr="00E2436B">
              <w:t>Proposal</w:t>
            </w:r>
            <w:r w:rsidRPr="00E2436B">
              <w:t xml:space="preserve">, and to annul the bidding process and reject all </w:t>
            </w:r>
            <w:r w:rsidR="00573B9A" w:rsidRPr="00E2436B">
              <w:t>Proposals</w:t>
            </w:r>
            <w:r w:rsidRPr="00E2436B">
              <w:t xml:space="preserve"> at any time prior to Contract award, without thereby incurring any liability to </w:t>
            </w:r>
            <w:r w:rsidR="00573B9A" w:rsidRPr="00E2436B">
              <w:t>Consultants</w:t>
            </w:r>
            <w:r w:rsidRPr="00E2436B">
              <w:t xml:space="preserve">. In case of annulment, all </w:t>
            </w:r>
            <w:r w:rsidR="00573B9A" w:rsidRPr="00E2436B">
              <w:t>Proposals</w:t>
            </w:r>
            <w:r w:rsidRPr="00E2436B">
              <w:t xml:space="preserve"> submitted shall be promptly returned to the </w:t>
            </w:r>
            <w:r w:rsidR="00EE3402" w:rsidRPr="00E2436B">
              <w:t>Consultant</w:t>
            </w:r>
            <w:r w:rsidRPr="00E2436B">
              <w:t xml:space="preserve">s at the </w:t>
            </w:r>
            <w:r w:rsidR="00EE3402" w:rsidRPr="00E2436B">
              <w:t>Consultant</w:t>
            </w:r>
            <w:r w:rsidRPr="00E2436B">
              <w:t xml:space="preserve">’s request but at the </w:t>
            </w:r>
            <w:r w:rsidR="00062728">
              <w:t>MFK</w:t>
            </w:r>
            <w:r w:rsidRPr="00E2436B">
              <w:t xml:space="preserve">’s expense. </w:t>
            </w:r>
            <w:r w:rsidR="00573B9A" w:rsidRPr="00E2436B">
              <w:t xml:space="preserve">Proposals submitted electronically shall not </w:t>
            </w:r>
            <w:r w:rsidR="00573B9A" w:rsidRPr="00E2436B">
              <w:lastRenderedPageBreak/>
              <w:t xml:space="preserve">be returned. </w:t>
            </w:r>
            <w:r w:rsidRPr="00E2436B">
              <w:t xml:space="preserve">If all </w:t>
            </w:r>
            <w:r w:rsidR="00573B9A" w:rsidRPr="00E2436B">
              <w:t>Proposals</w:t>
            </w:r>
            <w:r w:rsidRPr="00E2436B">
              <w:t xml:space="preserve"> are rejected, the </w:t>
            </w:r>
            <w:r w:rsidR="00062728">
              <w:t>MFK</w:t>
            </w:r>
            <w:r w:rsidRPr="00E2436B">
              <w:t xml:space="preserve"> shall review the causes justifying the rejection and consider making revisions to the conditions of Contract, specifications, scope of the Contract, or a combination of these, before inviting new </w:t>
            </w:r>
            <w:r w:rsidR="00573B9A" w:rsidRPr="00E2436B">
              <w:t>Proposals</w:t>
            </w:r>
            <w:r w:rsidRPr="00E2436B">
              <w:t xml:space="preserve">. The </w:t>
            </w:r>
            <w:r w:rsidR="00062728">
              <w:t>MFK</w:t>
            </w:r>
            <w:r w:rsidRPr="00E2436B">
              <w:t xml:space="preserve"> reserves the right to cancel the procurement if this is no longer in the interest of the </w:t>
            </w:r>
            <w:r w:rsidR="00062728">
              <w:t>MFK</w:t>
            </w:r>
            <w:r w:rsidRPr="00E2436B">
              <w:t>.</w:t>
            </w:r>
            <w:bookmarkEnd w:id="650"/>
          </w:p>
        </w:tc>
      </w:tr>
      <w:tr w:rsidR="007964A2" w:rsidRPr="00C1701C" w14:paraId="37417661" w14:textId="77777777" w:rsidTr="006F130F">
        <w:tc>
          <w:tcPr>
            <w:tcW w:w="5000" w:type="pct"/>
            <w:gridSpan w:val="3"/>
          </w:tcPr>
          <w:p w14:paraId="28FAC417" w14:textId="095980F8" w:rsidR="007964A2" w:rsidRPr="007964A2" w:rsidRDefault="007964A2" w:rsidP="00CF69D7">
            <w:pPr>
              <w:pStyle w:val="Heading3ITCInstructionstoConsultants"/>
              <w:rPr>
                <w:rFonts w:hint="eastAsia"/>
                <w:sz w:val="24"/>
              </w:rPr>
            </w:pPr>
            <w:bookmarkStart w:id="651" w:name="_Toc444844551"/>
            <w:bookmarkStart w:id="652" w:name="_Toc447549480"/>
            <w:bookmarkStart w:id="653" w:name="_Toc56009406"/>
            <w:bookmarkStart w:id="654" w:name="_Toc56064143"/>
            <w:bookmarkStart w:id="655" w:name="_Toc56095295"/>
            <w:bookmarkStart w:id="656" w:name="_Toc56118382"/>
            <w:bookmarkStart w:id="657" w:name="_Toc56118609"/>
            <w:r w:rsidRPr="00C1701C">
              <w:lastRenderedPageBreak/>
              <w:t>Award of Contract</w:t>
            </w:r>
            <w:bookmarkEnd w:id="651"/>
            <w:bookmarkEnd w:id="652"/>
            <w:bookmarkEnd w:id="653"/>
            <w:bookmarkEnd w:id="654"/>
            <w:bookmarkEnd w:id="655"/>
            <w:bookmarkEnd w:id="656"/>
            <w:bookmarkEnd w:id="657"/>
          </w:p>
        </w:tc>
      </w:tr>
      <w:tr w:rsidR="007964A2" w:rsidRPr="00C1701C" w14:paraId="4E157F99" w14:textId="77777777" w:rsidTr="006F130F">
        <w:trPr>
          <w:gridAfter w:val="1"/>
          <w:wAfter w:w="12" w:type="pct"/>
        </w:trPr>
        <w:tc>
          <w:tcPr>
            <w:tcW w:w="1160" w:type="pct"/>
          </w:tcPr>
          <w:p w14:paraId="08147400" w14:textId="33F5B477" w:rsidR="007964A2" w:rsidRPr="001470EE" w:rsidRDefault="007964A2" w:rsidP="006934F2">
            <w:pPr>
              <w:pStyle w:val="Heading4ITC1"/>
            </w:pPr>
            <w:bookmarkStart w:id="658" w:name="_Toc38385924"/>
            <w:bookmarkStart w:id="659" w:name="_Toc56009407"/>
            <w:bookmarkStart w:id="660" w:name="_Toc56057123"/>
            <w:bookmarkStart w:id="661" w:name="_Toc56095296"/>
            <w:bookmarkStart w:id="662" w:name="_Toc56118383"/>
            <w:r w:rsidRPr="00F97810">
              <w:t xml:space="preserve">Notice of </w:t>
            </w:r>
            <w:bookmarkEnd w:id="658"/>
            <w:r>
              <w:t>Evaluation Results</w:t>
            </w:r>
            <w:bookmarkEnd w:id="659"/>
            <w:bookmarkEnd w:id="660"/>
            <w:bookmarkEnd w:id="661"/>
            <w:bookmarkEnd w:id="662"/>
          </w:p>
        </w:tc>
        <w:tc>
          <w:tcPr>
            <w:tcW w:w="3828" w:type="pct"/>
          </w:tcPr>
          <w:p w14:paraId="6DBA653A" w14:textId="26F75B79" w:rsidR="001470EE" w:rsidRPr="00E2436B" w:rsidRDefault="001470EE" w:rsidP="00B355C3">
            <w:pPr>
              <w:pStyle w:val="Heading5ITCa"/>
            </w:pPr>
            <w:r w:rsidRPr="00E2436B">
              <w:t xml:space="preserve">After the completion of the evaluation report and having obtained all the necessary approvals per the PPG, the </w:t>
            </w:r>
            <w:r w:rsidR="00062728">
              <w:t>MFK</w:t>
            </w:r>
            <w:r w:rsidRPr="00E2436B">
              <w:t xml:space="preserve"> shall send the Notice of Intent to Award (“NOITA”) to the successful Consultant. The NOITA shall include a statement that the </w:t>
            </w:r>
            <w:r w:rsidR="00062728">
              <w:t>MFK</w:t>
            </w:r>
            <w:r w:rsidRPr="00E2436B">
              <w:t xml:space="preserve"> shall issue a formal Notification of Award and draft Contract Agreement after expiration of the period for filing a Bid challenge and the resolution of any Bid challenges that are submitted and following the conclusion of successful negotiations. Delivery of the NOITA shall not constitute the formation of a contract between the </w:t>
            </w:r>
            <w:r w:rsidR="00062728">
              <w:t>MFK</w:t>
            </w:r>
            <w:r w:rsidRPr="00E2436B">
              <w:t xml:space="preserve"> and the successful Consultant and no legal or equitable rights will be created through the delivery of the NOITA.</w:t>
            </w:r>
          </w:p>
          <w:p w14:paraId="13B2D156" w14:textId="288FF73E" w:rsidR="007964A2" w:rsidRPr="00E2436B" w:rsidRDefault="001470EE" w:rsidP="00B355C3">
            <w:pPr>
              <w:pStyle w:val="Heading5ITCa"/>
            </w:pPr>
            <w:r w:rsidRPr="00E2436B">
              <w:t xml:space="preserve">At the same </w:t>
            </w:r>
            <w:proofErr w:type="gramStart"/>
            <w:r w:rsidRPr="00E2436B">
              <w:t>time</w:t>
            </w:r>
            <w:proofErr w:type="gramEnd"/>
            <w:r w:rsidRPr="00E2436B">
              <w:t xml:space="preserve"> it issues the NOITA, the </w:t>
            </w:r>
            <w:r w:rsidR="00062728">
              <w:t>MFK</w:t>
            </w:r>
            <w:r w:rsidRPr="00E2436B">
              <w:t xml:space="preserve"> shall also notify, in writing, all other </w:t>
            </w:r>
            <w:r w:rsidR="002B264B">
              <w:t>consultant</w:t>
            </w:r>
            <w:r w:rsidRPr="00E2436B">
              <w:t xml:space="preserve">s of the results of the bidding. The </w:t>
            </w:r>
            <w:r w:rsidR="00062728">
              <w:t>MFK</w:t>
            </w:r>
            <w:r w:rsidRPr="00E2436B">
              <w:t xml:space="preserve"> shall promptly respond in writing to any unsuccessful </w:t>
            </w:r>
            <w:r w:rsidR="002B264B">
              <w:t>consultant</w:t>
            </w:r>
            <w:r w:rsidRPr="00E2436B">
              <w:t xml:space="preserve"> who, after receiving notification of the bidding results, makes a written request for a debriefing as provided in the MCC Program Procurement Guidelines, or submits a formal Bid challenge.</w:t>
            </w:r>
          </w:p>
        </w:tc>
      </w:tr>
      <w:tr w:rsidR="009E69A7" w:rsidRPr="00C1701C" w14:paraId="4EE7C631" w14:textId="77777777" w:rsidTr="006F130F">
        <w:trPr>
          <w:gridAfter w:val="1"/>
          <w:wAfter w:w="12" w:type="pct"/>
        </w:trPr>
        <w:tc>
          <w:tcPr>
            <w:tcW w:w="1160" w:type="pct"/>
          </w:tcPr>
          <w:p w14:paraId="4EE7C62F" w14:textId="5FBB746D" w:rsidR="009E69A7" w:rsidRPr="00F97810" w:rsidRDefault="009E69A7" w:rsidP="006934F2">
            <w:pPr>
              <w:pStyle w:val="Heading4ITC1"/>
            </w:pPr>
            <w:bookmarkStart w:id="663" w:name="_Toc191882763"/>
            <w:bookmarkStart w:id="664" w:name="_Toc192129725"/>
            <w:bookmarkStart w:id="665" w:name="_Toc193002157"/>
            <w:bookmarkStart w:id="666" w:name="_Toc193002297"/>
            <w:bookmarkStart w:id="667" w:name="_Toc198097357"/>
            <w:bookmarkStart w:id="668" w:name="_Toc202787310"/>
            <w:bookmarkStart w:id="669" w:name="_Toc428437543"/>
            <w:bookmarkStart w:id="670" w:name="_Toc428443376"/>
            <w:bookmarkStart w:id="671" w:name="_Toc434935885"/>
            <w:bookmarkStart w:id="672" w:name="_Toc442272039"/>
            <w:bookmarkStart w:id="673" w:name="_Toc442272242"/>
            <w:bookmarkStart w:id="674" w:name="_Toc442272998"/>
            <w:bookmarkStart w:id="675" w:name="_Toc442280146"/>
            <w:bookmarkStart w:id="676" w:name="_Toc442280539"/>
            <w:bookmarkStart w:id="677" w:name="_Toc442280668"/>
            <w:bookmarkStart w:id="678" w:name="_Toc444789224"/>
            <w:bookmarkStart w:id="679" w:name="_Toc444844552"/>
            <w:bookmarkStart w:id="680" w:name="_Toc447549481"/>
            <w:bookmarkStart w:id="681" w:name="_Toc38385925"/>
            <w:bookmarkStart w:id="682" w:name="_Toc56009408"/>
            <w:bookmarkStart w:id="683" w:name="_Toc56057124"/>
            <w:bookmarkStart w:id="684" w:name="_Toc56095297"/>
            <w:bookmarkStart w:id="685" w:name="_Toc56118384"/>
            <w:r w:rsidRPr="00F97810">
              <w:t>Negotiations</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c>
        <w:tc>
          <w:tcPr>
            <w:tcW w:w="3828" w:type="pct"/>
          </w:tcPr>
          <w:p w14:paraId="4EE7C630" w14:textId="360CCBE2" w:rsidR="009E69A7" w:rsidRPr="00E2436B" w:rsidRDefault="009E69A7" w:rsidP="00B355C3">
            <w:pPr>
              <w:pStyle w:val="Heading5ITCa"/>
            </w:pPr>
            <w:bookmarkStart w:id="686" w:name="_Toc428437544"/>
            <w:bookmarkStart w:id="687" w:name="_Toc428443377"/>
            <w:bookmarkStart w:id="688" w:name="_Toc434935886"/>
            <w:bookmarkStart w:id="689" w:name="_Toc442272040"/>
            <w:bookmarkStart w:id="690" w:name="_Toc442272243"/>
            <w:bookmarkStart w:id="691" w:name="_Toc442272999"/>
            <w:bookmarkStart w:id="692" w:name="_Toc444844553"/>
            <w:bookmarkStart w:id="693" w:name="_Toc444851716"/>
            <w:bookmarkStart w:id="694" w:name="_Toc447549482"/>
            <w:r w:rsidRPr="00E2436B">
              <w:t xml:space="preserve">Negotiations will be held </w:t>
            </w:r>
            <w:r w:rsidR="00686E3B" w:rsidRPr="00E2436B">
              <w:t xml:space="preserve">on the date and </w:t>
            </w:r>
            <w:r w:rsidRPr="00E2436B">
              <w:t xml:space="preserve">at the address </w:t>
            </w:r>
            <w:r w:rsidRPr="00F87B94">
              <w:rPr>
                <w:b/>
              </w:rPr>
              <w:t>indicated in the PDS</w:t>
            </w:r>
            <w:r w:rsidRPr="00E2436B">
              <w:t>. The invited Consultant will, as a pre-requisite for attendance at the negotiations, confirm the availability of all the Key Professional Personnel listed in the Technical Proposal</w:t>
            </w:r>
            <w:r w:rsidR="002949A2" w:rsidRPr="00E2436B">
              <w:t>. F</w:t>
            </w:r>
            <w:r w:rsidRPr="00E2436B">
              <w:t xml:space="preserve">ailure to confirm such Personnel may result in </w:t>
            </w:r>
            <w:r w:rsidR="00E62F18" w:rsidRPr="00E2436B">
              <w:t>the</w:t>
            </w:r>
            <w:r w:rsidR="009B76D4" w:rsidRPr="00E2436B">
              <w:t xml:space="preserve"> </w:t>
            </w:r>
            <w:r w:rsidR="00062728">
              <w:t>MFK</w:t>
            </w:r>
            <w:r w:rsidRPr="00E2436B">
              <w:t xml:space="preserve"> proceeding to negotiate with the next-ranked Consultant. Representatives conducting negotiations on behalf of the Consultant must have written authority to negotiate and conclude the Contract on behalf of the Consultant.</w:t>
            </w:r>
            <w:bookmarkEnd w:id="686"/>
            <w:bookmarkEnd w:id="687"/>
            <w:bookmarkEnd w:id="688"/>
            <w:bookmarkEnd w:id="689"/>
            <w:bookmarkEnd w:id="690"/>
            <w:bookmarkEnd w:id="691"/>
            <w:bookmarkEnd w:id="692"/>
            <w:bookmarkEnd w:id="693"/>
            <w:bookmarkEnd w:id="694"/>
          </w:p>
        </w:tc>
      </w:tr>
      <w:tr w:rsidR="009E69A7" w:rsidRPr="00C1701C" w14:paraId="4EE7C635" w14:textId="77777777" w:rsidTr="006F130F">
        <w:trPr>
          <w:gridAfter w:val="1"/>
          <w:wAfter w:w="12" w:type="pct"/>
        </w:trPr>
        <w:tc>
          <w:tcPr>
            <w:tcW w:w="1160" w:type="pct"/>
          </w:tcPr>
          <w:p w14:paraId="4EE7C632" w14:textId="77777777" w:rsidR="009E69A7" w:rsidRPr="00F97810" w:rsidRDefault="009E69A7" w:rsidP="009F1A16">
            <w:pPr>
              <w:pStyle w:val="BodyTextFirstIndent"/>
              <w:rPr>
                <w:rFonts w:hint="eastAsia"/>
              </w:rPr>
            </w:pPr>
            <w:bookmarkStart w:id="695" w:name="_Toc191882764"/>
            <w:bookmarkStart w:id="696" w:name="_Toc192129726"/>
            <w:bookmarkStart w:id="697" w:name="_Toc193002158"/>
            <w:bookmarkStart w:id="698" w:name="_Toc193002298"/>
            <w:bookmarkStart w:id="699" w:name="_Toc198097358"/>
            <w:bookmarkStart w:id="700" w:name="_Toc202787311"/>
            <w:bookmarkStart w:id="701" w:name="_Toc428432935"/>
            <w:bookmarkStart w:id="702" w:name="_Toc428436251"/>
            <w:bookmarkStart w:id="703" w:name="_Toc433626997"/>
            <w:bookmarkStart w:id="704" w:name="_Toc442279544"/>
            <w:bookmarkStart w:id="705" w:name="_Toc442280147"/>
            <w:bookmarkStart w:id="706" w:name="_Toc442280540"/>
            <w:bookmarkStart w:id="707" w:name="_Toc442280669"/>
            <w:bookmarkStart w:id="708" w:name="_Toc444789225"/>
            <w:bookmarkStart w:id="709" w:name="_Toc447548175"/>
            <w:bookmarkStart w:id="710" w:name="_Toc512527512"/>
            <w:bookmarkStart w:id="711" w:name="_Toc513129555"/>
            <w:bookmarkStart w:id="712" w:name="_Toc513553337"/>
            <w:bookmarkStart w:id="713" w:name="_Toc516645209"/>
            <w:bookmarkStart w:id="714" w:name="_Toc516817701"/>
            <w:bookmarkStart w:id="715" w:name="_Toc524085921"/>
            <w:bookmarkStart w:id="716" w:name="_Toc38385926"/>
            <w:r w:rsidRPr="00F97810">
              <w:t>Technical Negotiations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tc>
        <w:tc>
          <w:tcPr>
            <w:tcW w:w="3828" w:type="pct"/>
          </w:tcPr>
          <w:p w14:paraId="4EE7C633" w14:textId="03DD2E3C" w:rsidR="00DE6D7D" w:rsidRPr="00E2436B" w:rsidRDefault="009E69A7" w:rsidP="00B355C3">
            <w:pPr>
              <w:pStyle w:val="Heading5ITCa"/>
            </w:pPr>
            <w:r w:rsidRPr="00E2436B">
              <w:t>Negotiations will commence with a discussion of the Technical Proposal</w:t>
            </w:r>
            <w:r w:rsidR="002949A2" w:rsidRPr="00E2436B">
              <w:t>, including</w:t>
            </w:r>
            <w:r w:rsidRPr="00E2436B">
              <w:t xml:space="preserve"> (a) proposed technica</w:t>
            </w:r>
            <w:r w:rsidR="00550279" w:rsidRPr="00E2436B">
              <w:t xml:space="preserve">l approach and methodology, (b) </w:t>
            </w:r>
            <w:r w:rsidRPr="00E2436B">
              <w:t>workplan, (c) organization and staffing, and (d) any suggestions made by the Consultant to improve the Terms of Reference.</w:t>
            </w:r>
          </w:p>
          <w:p w14:paraId="4EE7C634" w14:textId="1F89F17B" w:rsidR="009E69A7" w:rsidRPr="00E2436B" w:rsidRDefault="00E62F18" w:rsidP="00B355C3">
            <w:pPr>
              <w:pStyle w:val="Heading5ITCa"/>
            </w:pPr>
            <w:r w:rsidRPr="00E2436B">
              <w:t>The</w:t>
            </w:r>
            <w:r w:rsidR="009B76D4" w:rsidRPr="00E2436B">
              <w:t xml:space="preserve"> </w:t>
            </w:r>
            <w:r w:rsidR="00062728">
              <w:t>MFK</w:t>
            </w:r>
            <w:r w:rsidR="009E69A7" w:rsidRPr="00E2436B">
              <w:t xml:space="preserve"> and the Consultant will then finalize the Terms of Reference, staffing schedule, work schedule, logistics, and reporting</w:t>
            </w:r>
            <w:r w:rsidR="003D560A" w:rsidRPr="00E2436B">
              <w:t>.</w:t>
            </w:r>
            <w:r w:rsidR="009E69A7" w:rsidRPr="00E2436B">
              <w:t xml:space="preserve"> </w:t>
            </w:r>
            <w:r w:rsidR="003D560A" w:rsidRPr="00E2436B">
              <w:t>T</w:t>
            </w:r>
            <w:r w:rsidR="009E69A7" w:rsidRPr="00E2436B">
              <w:t>he</w:t>
            </w:r>
            <w:r w:rsidR="003D560A" w:rsidRPr="00E2436B">
              <w:t>se</w:t>
            </w:r>
            <w:r w:rsidR="009E69A7" w:rsidRPr="00E2436B">
              <w:t xml:space="preserve"> documents </w:t>
            </w:r>
            <w:r w:rsidR="003D560A" w:rsidRPr="00E2436B">
              <w:t xml:space="preserve">will then </w:t>
            </w:r>
            <w:r w:rsidR="009E69A7" w:rsidRPr="00E2436B">
              <w:t xml:space="preserve">be incorporated in the Contract under “Description of Services.” Special attention will be paid to </w:t>
            </w:r>
            <w:r w:rsidR="009E69A7" w:rsidRPr="00E2436B">
              <w:lastRenderedPageBreak/>
              <w:t xml:space="preserve">clearly defining the inputs and facilities required from </w:t>
            </w:r>
            <w:r w:rsidRPr="00E2436B">
              <w:t>the</w:t>
            </w:r>
            <w:r w:rsidR="009B76D4" w:rsidRPr="00E2436B">
              <w:t xml:space="preserve"> </w:t>
            </w:r>
            <w:r w:rsidR="00062728">
              <w:t>MFK</w:t>
            </w:r>
            <w:r w:rsidR="009E69A7" w:rsidRPr="00E2436B">
              <w:t xml:space="preserve"> to ensure satisfactory implementation of the </w:t>
            </w:r>
            <w:r w:rsidR="00DE6D7D" w:rsidRPr="00E2436B">
              <w:t>assignment. The</w:t>
            </w:r>
            <w:r w:rsidR="009B76D4" w:rsidRPr="00E2436B">
              <w:t xml:space="preserve"> </w:t>
            </w:r>
            <w:r w:rsidR="00062728">
              <w:t>MFK</w:t>
            </w:r>
            <w:r w:rsidR="009E69A7" w:rsidRPr="00E2436B">
              <w:t xml:space="preserve"> shall prepare minutes of negotiations which will be signed by </w:t>
            </w:r>
            <w:r w:rsidRPr="00E2436B">
              <w:t>the</w:t>
            </w:r>
            <w:r w:rsidR="009B76D4" w:rsidRPr="00E2436B">
              <w:t xml:space="preserve"> </w:t>
            </w:r>
            <w:r w:rsidR="00062728">
              <w:t>MFK</w:t>
            </w:r>
            <w:r w:rsidR="009E69A7" w:rsidRPr="00E2436B">
              <w:t xml:space="preserve"> and the Consultant.</w:t>
            </w:r>
          </w:p>
        </w:tc>
      </w:tr>
      <w:tr w:rsidR="009E69A7" w:rsidRPr="00C1701C" w14:paraId="4EE7C638" w14:textId="77777777" w:rsidTr="006F130F">
        <w:trPr>
          <w:gridAfter w:val="1"/>
          <w:wAfter w:w="12" w:type="pct"/>
        </w:trPr>
        <w:tc>
          <w:tcPr>
            <w:tcW w:w="1160" w:type="pct"/>
          </w:tcPr>
          <w:p w14:paraId="4EE7C636" w14:textId="77777777" w:rsidR="009E69A7" w:rsidRPr="00F97810" w:rsidRDefault="009E69A7" w:rsidP="009F1A16">
            <w:pPr>
              <w:pStyle w:val="BodyTextFirstIndent"/>
              <w:rPr>
                <w:rFonts w:hint="eastAsia"/>
              </w:rPr>
            </w:pPr>
            <w:bookmarkStart w:id="717" w:name="_Toc191882765"/>
            <w:bookmarkStart w:id="718" w:name="_Toc192129727"/>
            <w:bookmarkStart w:id="719" w:name="_Toc193002159"/>
            <w:bookmarkStart w:id="720" w:name="_Toc193002299"/>
            <w:bookmarkStart w:id="721" w:name="_Toc198097359"/>
            <w:bookmarkStart w:id="722" w:name="_Toc202787312"/>
            <w:bookmarkStart w:id="723" w:name="_Toc428432936"/>
            <w:bookmarkStart w:id="724" w:name="_Toc428436252"/>
            <w:bookmarkStart w:id="725" w:name="_Toc433626998"/>
            <w:bookmarkStart w:id="726" w:name="_Toc442279545"/>
            <w:bookmarkStart w:id="727" w:name="_Toc442280148"/>
            <w:bookmarkStart w:id="728" w:name="_Toc442280541"/>
            <w:bookmarkStart w:id="729" w:name="_Toc442280670"/>
            <w:bookmarkStart w:id="730" w:name="_Toc444789226"/>
            <w:bookmarkStart w:id="731" w:name="_Toc447548176"/>
            <w:bookmarkStart w:id="732" w:name="_Toc512527513"/>
            <w:bookmarkStart w:id="733" w:name="_Toc513129556"/>
            <w:bookmarkStart w:id="734" w:name="_Toc513553338"/>
            <w:bookmarkStart w:id="735" w:name="_Toc516645210"/>
            <w:bookmarkStart w:id="736" w:name="_Toc516817702"/>
            <w:bookmarkStart w:id="737" w:name="_Toc524085922"/>
            <w:bookmarkStart w:id="738" w:name="_Toc38385927"/>
            <w:r w:rsidRPr="00F97810">
              <w:lastRenderedPageBreak/>
              <w:t>Financial Negotiations</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tc>
        <w:tc>
          <w:tcPr>
            <w:tcW w:w="3828" w:type="pct"/>
          </w:tcPr>
          <w:p w14:paraId="4EE7C637" w14:textId="0A01C98A" w:rsidR="009E69A7" w:rsidRPr="00E2436B" w:rsidRDefault="009E69A7" w:rsidP="00B355C3">
            <w:pPr>
              <w:pStyle w:val="Heading5ITCa"/>
            </w:pPr>
            <w:r w:rsidRPr="00E2436B">
              <w:t xml:space="preserve">It is the responsibility of the Consultant, before starting financial negotiations, to determine the </w:t>
            </w:r>
            <w:r w:rsidR="00AC68C8" w:rsidRPr="00E2436B">
              <w:t xml:space="preserve">relevant </w:t>
            </w:r>
            <w:r w:rsidRPr="00E2436B">
              <w:t>local Tax amount to be paid by the Consultant under the Contract.</w:t>
            </w:r>
            <w:r w:rsidR="007A0C55" w:rsidRPr="00E2436B">
              <w:t xml:space="preserve"> </w:t>
            </w:r>
            <w:r w:rsidRPr="00E2436B">
              <w:t>In no event</w:t>
            </w:r>
            <w:r w:rsidR="00293793" w:rsidRPr="00E2436B">
              <w:t xml:space="preserve"> </w:t>
            </w:r>
            <w:r w:rsidRPr="00E2436B">
              <w:t xml:space="preserve">shall </w:t>
            </w:r>
            <w:r w:rsidR="003365E1" w:rsidRPr="00E2436B">
              <w:t>the</w:t>
            </w:r>
            <w:r w:rsidR="009B76D4" w:rsidRPr="00E2436B">
              <w:t xml:space="preserve"> </w:t>
            </w:r>
            <w:r w:rsidR="00062728">
              <w:t>MFK</w:t>
            </w:r>
            <w:r w:rsidRPr="00E2436B">
              <w:t xml:space="preserve"> be responsible for the payment </w:t>
            </w:r>
            <w:r w:rsidR="00293793" w:rsidRPr="00E2436B">
              <w:t xml:space="preserve">or reimbursement </w:t>
            </w:r>
            <w:r w:rsidRPr="00E2436B">
              <w:t>of any Taxes</w:t>
            </w:r>
            <w:r w:rsidR="00293793" w:rsidRPr="00E2436B">
              <w:t>.</w:t>
            </w:r>
            <w:r w:rsidRPr="00E2436B">
              <w:t xml:space="preserve"> </w:t>
            </w:r>
            <w:r w:rsidR="00B633CA" w:rsidRPr="00E2436B">
              <w:t>U</w:t>
            </w:r>
            <w:r w:rsidRPr="00E2436B">
              <w:t xml:space="preserve">nless there are exceptional </w:t>
            </w:r>
            <w:r w:rsidR="006F5CDE" w:rsidRPr="00E2436B">
              <w:t>reasons,</w:t>
            </w:r>
            <w:r w:rsidRPr="00E2436B">
              <w:t xml:space="preserve"> the financial negotiations will involve neither the remuneration rates for staff nor other proposed unit rates. </w:t>
            </w:r>
          </w:p>
        </w:tc>
      </w:tr>
      <w:tr w:rsidR="009E69A7" w:rsidRPr="00C1701C" w14:paraId="4EE7C63C" w14:textId="77777777" w:rsidTr="006F130F">
        <w:trPr>
          <w:gridAfter w:val="1"/>
          <w:wAfter w:w="12" w:type="pct"/>
        </w:trPr>
        <w:tc>
          <w:tcPr>
            <w:tcW w:w="1160" w:type="pct"/>
          </w:tcPr>
          <w:p w14:paraId="4EE7C639" w14:textId="77777777" w:rsidR="009E69A7" w:rsidRPr="00A66501" w:rsidRDefault="009E69A7" w:rsidP="009F1A16">
            <w:pPr>
              <w:pStyle w:val="BodyTextFirstIndent"/>
              <w:rPr>
                <w:rFonts w:hint="eastAsia"/>
              </w:rPr>
            </w:pPr>
            <w:bookmarkStart w:id="739" w:name="_Toc191882766"/>
            <w:bookmarkStart w:id="740" w:name="_Toc192129728"/>
            <w:bookmarkStart w:id="741" w:name="_Toc193002160"/>
            <w:bookmarkStart w:id="742" w:name="_Toc193002300"/>
            <w:bookmarkStart w:id="743" w:name="_Toc198097360"/>
            <w:bookmarkStart w:id="744" w:name="_Toc202787313"/>
            <w:bookmarkStart w:id="745" w:name="_Toc428432937"/>
            <w:bookmarkStart w:id="746" w:name="_Toc428436253"/>
            <w:bookmarkStart w:id="747" w:name="_Toc433626999"/>
            <w:bookmarkStart w:id="748" w:name="_Toc442279546"/>
            <w:bookmarkStart w:id="749" w:name="_Toc442280149"/>
            <w:bookmarkStart w:id="750" w:name="_Toc442280542"/>
            <w:bookmarkStart w:id="751" w:name="_Toc442280671"/>
            <w:bookmarkStart w:id="752" w:name="_Toc444789227"/>
            <w:bookmarkStart w:id="753" w:name="_Toc447548177"/>
            <w:bookmarkStart w:id="754" w:name="_Toc512527514"/>
            <w:bookmarkStart w:id="755" w:name="_Toc513129557"/>
            <w:bookmarkStart w:id="756" w:name="_Toc513553339"/>
            <w:bookmarkStart w:id="757" w:name="_Toc516645211"/>
            <w:bookmarkStart w:id="758" w:name="_Toc516817703"/>
            <w:bookmarkStart w:id="759" w:name="_Toc524085923"/>
            <w:bookmarkStart w:id="760" w:name="_Toc38385928"/>
            <w:r w:rsidRPr="00A66501">
              <w:t>Availability of Professional Staff/Experts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tc>
        <w:tc>
          <w:tcPr>
            <w:tcW w:w="3828" w:type="pct"/>
          </w:tcPr>
          <w:p w14:paraId="4EE7C63A" w14:textId="019D5C0C" w:rsidR="00DE6D7D" w:rsidRPr="00E2436B" w:rsidRDefault="009E69A7" w:rsidP="00B355C3">
            <w:pPr>
              <w:pStyle w:val="Heading5ITCa"/>
            </w:pPr>
            <w:r w:rsidRPr="00E2436B">
              <w:t xml:space="preserve">Having selected the Consultant on the basis of, among other things, an evaluation of proposed Key Professional Personnel, </w:t>
            </w:r>
            <w:r w:rsidR="003365E1" w:rsidRPr="00E2436B">
              <w:t>the</w:t>
            </w:r>
            <w:r w:rsidR="009B76D4" w:rsidRPr="00E2436B">
              <w:t xml:space="preserve"> </w:t>
            </w:r>
            <w:r w:rsidR="00062728">
              <w:t>MFK</w:t>
            </w:r>
            <w:r w:rsidRPr="00E2436B">
              <w:t xml:space="preserve"> expects to negotiate a Contract on the basis of those Personnel named in the Technical Proposal.</w:t>
            </w:r>
          </w:p>
          <w:p w14:paraId="4EE7C63B" w14:textId="0CE0F295" w:rsidR="001470EE" w:rsidRPr="00E2436B" w:rsidRDefault="009E69A7" w:rsidP="00B355C3">
            <w:pPr>
              <w:pStyle w:val="Heading5ITCa"/>
            </w:pPr>
            <w:r w:rsidRPr="00E2436B">
              <w:t>During Contract negotiations</w:t>
            </w:r>
            <w:r w:rsidR="003365E1" w:rsidRPr="00E2436B">
              <w:t>, the</w:t>
            </w:r>
            <w:r w:rsidR="009B76D4" w:rsidRPr="00E2436B">
              <w:t xml:space="preserve"> </w:t>
            </w:r>
            <w:r w:rsidR="00062728">
              <w:t>MFK</w:t>
            </w:r>
            <w:r w:rsidRPr="00E2436B">
              <w:t xml:space="preserve"> will not consider substitution of any Key Professional Personnel unless both parties agree that undue delay in the selection process makes such substitution unavoidable or for reasons such as death or medical incapacity of one of the Personnel.</w:t>
            </w:r>
            <w:r w:rsidR="00E322A9" w:rsidRPr="00E2436B">
              <w:t xml:space="preserve"> </w:t>
            </w:r>
            <w:r w:rsidRPr="00E2436B">
              <w:t>If this is not the case and if it is established that any Key Professional Personnel were offered in the Proposal without confirming their availability, the Consultant may be disqualified. Any proposed substitute shall have equivalent or better qualifications and experience than the original candidate.</w:t>
            </w:r>
          </w:p>
        </w:tc>
      </w:tr>
      <w:tr w:rsidR="001470EE" w:rsidRPr="00C1701C" w14:paraId="06427E0F" w14:textId="77777777" w:rsidTr="006F130F">
        <w:trPr>
          <w:gridAfter w:val="1"/>
          <w:wAfter w:w="12" w:type="pct"/>
        </w:trPr>
        <w:tc>
          <w:tcPr>
            <w:tcW w:w="1160" w:type="pct"/>
          </w:tcPr>
          <w:p w14:paraId="2F1616DF" w14:textId="644C3C81" w:rsidR="001470EE" w:rsidRPr="00A66501" w:rsidRDefault="001470EE" w:rsidP="009F1A16">
            <w:pPr>
              <w:pStyle w:val="BodyTextFirstIndent"/>
              <w:rPr>
                <w:rFonts w:hint="eastAsia"/>
              </w:rPr>
            </w:pPr>
            <w:bookmarkStart w:id="761" w:name="_Toc191882767"/>
            <w:bookmarkStart w:id="762" w:name="_Toc192129729"/>
            <w:bookmarkStart w:id="763" w:name="_Toc193002161"/>
            <w:bookmarkStart w:id="764" w:name="_Toc193002301"/>
            <w:bookmarkStart w:id="765" w:name="_Toc198097361"/>
            <w:bookmarkStart w:id="766" w:name="_Toc202787314"/>
            <w:bookmarkStart w:id="767" w:name="_Toc428432938"/>
            <w:bookmarkStart w:id="768" w:name="_Toc428436254"/>
            <w:bookmarkStart w:id="769" w:name="_Toc433627000"/>
            <w:bookmarkStart w:id="770" w:name="_Toc442279547"/>
            <w:bookmarkStart w:id="771" w:name="_Toc442280150"/>
            <w:bookmarkStart w:id="772" w:name="_Toc442280543"/>
            <w:bookmarkStart w:id="773" w:name="_Toc442280672"/>
            <w:bookmarkStart w:id="774" w:name="_Toc444789228"/>
            <w:bookmarkStart w:id="775" w:name="_Toc447548178"/>
            <w:bookmarkStart w:id="776" w:name="_Toc512527515"/>
            <w:bookmarkStart w:id="777" w:name="_Toc513129558"/>
            <w:bookmarkStart w:id="778" w:name="_Toc513553340"/>
            <w:bookmarkStart w:id="779" w:name="_Toc516645212"/>
            <w:bookmarkStart w:id="780" w:name="_Toc516817704"/>
            <w:bookmarkStart w:id="781" w:name="_Toc524085924"/>
            <w:bookmarkStart w:id="782" w:name="_Toc38385929"/>
            <w:r w:rsidRPr="00A66501">
              <w:t>Conclusion of the Negotiations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tc>
        <w:tc>
          <w:tcPr>
            <w:tcW w:w="3828" w:type="pct"/>
          </w:tcPr>
          <w:p w14:paraId="7D782C25" w14:textId="62C0752D" w:rsidR="001470EE" w:rsidRPr="00E2436B" w:rsidRDefault="001470EE" w:rsidP="00B355C3">
            <w:pPr>
              <w:pStyle w:val="Heading5ITCa"/>
            </w:pPr>
            <w:r w:rsidRPr="00E2436B">
              <w:t xml:space="preserve">Negotiations will conclude with a review of the draft Contract and Annexes, following which the </w:t>
            </w:r>
            <w:r w:rsidR="00062728">
              <w:t>MFK</w:t>
            </w:r>
            <w:r w:rsidRPr="00E2436B">
              <w:t xml:space="preserve"> and the Consultant will initial the agreed Contract. If negotiations fail, the </w:t>
            </w:r>
            <w:r w:rsidR="00062728">
              <w:t>MFK</w:t>
            </w:r>
            <w:r w:rsidRPr="00E2436B">
              <w:t xml:space="preserve"> will invite the Consultant whose Proposal received the second highest score to negotiate a Contract. If negotiations are successful, </w:t>
            </w:r>
            <w:r w:rsidR="00062728">
              <w:t>MFK</w:t>
            </w:r>
            <w:r w:rsidRPr="00E2436B">
              <w:t xml:space="preserve"> will issue a Notice of Award of Contract</w:t>
            </w:r>
          </w:p>
        </w:tc>
      </w:tr>
      <w:tr w:rsidR="00DF2907" w:rsidRPr="00C1701C" w14:paraId="4EE7C645" w14:textId="77777777" w:rsidTr="006F130F">
        <w:trPr>
          <w:gridAfter w:val="1"/>
          <w:wAfter w:w="12" w:type="pct"/>
        </w:trPr>
        <w:tc>
          <w:tcPr>
            <w:tcW w:w="1160" w:type="pct"/>
          </w:tcPr>
          <w:p w14:paraId="4EE7C643" w14:textId="243A2D08" w:rsidR="00DF2907" w:rsidRPr="00F97810" w:rsidRDefault="00DF2907" w:rsidP="006934F2">
            <w:pPr>
              <w:pStyle w:val="Heading4ITC1"/>
            </w:pPr>
            <w:bookmarkStart w:id="783" w:name="_Toc423617627"/>
            <w:bookmarkStart w:id="784" w:name="_Toc428197974"/>
            <w:bookmarkStart w:id="785" w:name="_Toc428432271"/>
            <w:bookmarkStart w:id="786" w:name="_Toc428432946"/>
            <w:bookmarkStart w:id="787" w:name="_Toc428436262"/>
            <w:bookmarkStart w:id="788" w:name="_Toc428437552"/>
            <w:bookmarkStart w:id="789" w:name="_Toc428443385"/>
            <w:bookmarkStart w:id="790" w:name="_Toc442280152"/>
            <w:bookmarkStart w:id="791" w:name="_Toc442280545"/>
            <w:bookmarkStart w:id="792" w:name="_Toc442280674"/>
            <w:bookmarkStart w:id="793" w:name="_Toc444789230"/>
            <w:bookmarkStart w:id="794" w:name="_Toc447549485"/>
            <w:bookmarkStart w:id="795" w:name="_Toc38385931"/>
            <w:bookmarkStart w:id="796" w:name="_Toc56009409"/>
            <w:bookmarkStart w:id="797" w:name="_Toc56057125"/>
            <w:bookmarkStart w:id="798" w:name="_Toc56095298"/>
            <w:bookmarkStart w:id="799" w:name="_Toc56118385"/>
            <w:bookmarkEnd w:id="783"/>
            <w:bookmarkEnd w:id="784"/>
            <w:bookmarkEnd w:id="785"/>
            <w:bookmarkEnd w:id="786"/>
            <w:bookmarkEnd w:id="787"/>
            <w:bookmarkEnd w:id="788"/>
            <w:bookmarkEnd w:id="789"/>
            <w:r w:rsidRPr="00F97810">
              <w:t>Bid Challenges</w:t>
            </w:r>
            <w:bookmarkEnd w:id="790"/>
            <w:bookmarkEnd w:id="791"/>
            <w:bookmarkEnd w:id="792"/>
            <w:bookmarkEnd w:id="793"/>
            <w:bookmarkEnd w:id="794"/>
            <w:bookmarkEnd w:id="795"/>
            <w:bookmarkEnd w:id="796"/>
            <w:bookmarkEnd w:id="797"/>
            <w:bookmarkEnd w:id="798"/>
            <w:bookmarkEnd w:id="799"/>
          </w:p>
        </w:tc>
        <w:tc>
          <w:tcPr>
            <w:tcW w:w="3828" w:type="pct"/>
          </w:tcPr>
          <w:p w14:paraId="4EE7C644" w14:textId="466F9EE4" w:rsidR="00DF2907" w:rsidRPr="00E2436B" w:rsidRDefault="00DF2907" w:rsidP="00B355C3">
            <w:pPr>
              <w:pStyle w:val="Heading5ITCa"/>
            </w:pPr>
            <w:bookmarkStart w:id="800" w:name="_Toc444851720"/>
            <w:bookmarkStart w:id="801" w:name="_Toc447549486"/>
            <w:r w:rsidRPr="00E2436B">
              <w:t xml:space="preserve">Consultants may challenge the results of a procurement only according to the rules established in the Bid Challenge System developed by the </w:t>
            </w:r>
            <w:r w:rsidR="00062728">
              <w:t>MFK</w:t>
            </w:r>
            <w:r w:rsidRPr="00E2436B">
              <w:t xml:space="preserve"> and approved by MCC. The rules and provisions of the Bid Challenge System are as published on the </w:t>
            </w:r>
            <w:r w:rsidR="00062728">
              <w:t>MFK</w:t>
            </w:r>
            <w:r w:rsidRPr="00E2436B">
              <w:t xml:space="preserve">’s website </w:t>
            </w:r>
            <w:r w:rsidRPr="00F87B94">
              <w:rPr>
                <w:b/>
              </w:rPr>
              <w:t>indicated in the PDS.</w:t>
            </w:r>
            <w:bookmarkEnd w:id="800"/>
            <w:bookmarkEnd w:id="801"/>
          </w:p>
        </w:tc>
      </w:tr>
      <w:tr w:rsidR="003F6317" w:rsidRPr="00C1701C" w14:paraId="6D4B0FDF" w14:textId="77777777" w:rsidTr="006F130F">
        <w:trPr>
          <w:gridAfter w:val="1"/>
          <w:wAfter w:w="12" w:type="pct"/>
        </w:trPr>
        <w:tc>
          <w:tcPr>
            <w:tcW w:w="1160" w:type="pct"/>
          </w:tcPr>
          <w:p w14:paraId="31B9C9AF" w14:textId="0E78FC5F" w:rsidR="003F6317" w:rsidRPr="00F97810" w:rsidRDefault="003F6317" w:rsidP="006934F2">
            <w:pPr>
              <w:pStyle w:val="Heading4ITC1"/>
            </w:pPr>
            <w:bookmarkStart w:id="802" w:name="_Toc56009410"/>
            <w:bookmarkStart w:id="803" w:name="_Toc56057126"/>
            <w:bookmarkStart w:id="804" w:name="_Toc56095299"/>
            <w:bookmarkStart w:id="805" w:name="_Toc56118386"/>
            <w:r>
              <w:t>Signing of Contract</w:t>
            </w:r>
            <w:bookmarkEnd w:id="802"/>
            <w:bookmarkEnd w:id="803"/>
            <w:bookmarkEnd w:id="804"/>
            <w:bookmarkEnd w:id="805"/>
          </w:p>
        </w:tc>
        <w:tc>
          <w:tcPr>
            <w:tcW w:w="3828" w:type="pct"/>
          </w:tcPr>
          <w:p w14:paraId="5E85ADA6" w14:textId="3E34C659" w:rsidR="00EC7723" w:rsidRPr="00E2436B" w:rsidRDefault="00EC7723" w:rsidP="00B355C3">
            <w:pPr>
              <w:pStyle w:val="Heading5ITCa"/>
            </w:pPr>
            <w:r w:rsidRPr="00E2436B">
              <w:t xml:space="preserve">Upon expiration of the period for timely filing and the resolution of any Bid challenges that are submitted, the </w:t>
            </w:r>
            <w:r w:rsidR="00062728">
              <w:t>MFK</w:t>
            </w:r>
            <w:r w:rsidRPr="00E2436B">
              <w:t xml:space="preserve"> shall send the Notification of Award to the successful </w:t>
            </w:r>
            <w:r w:rsidR="005A7A8F" w:rsidRPr="00E2436B">
              <w:t>Consultant</w:t>
            </w:r>
            <w:r w:rsidRPr="00E2436B">
              <w:t>.</w:t>
            </w:r>
          </w:p>
          <w:p w14:paraId="2744A395" w14:textId="5F87E1D1" w:rsidR="00EC7723" w:rsidRPr="00E2436B" w:rsidRDefault="00EC7723" w:rsidP="00B355C3">
            <w:pPr>
              <w:pStyle w:val="Heading5ITCa"/>
            </w:pPr>
            <w:r w:rsidRPr="00E2436B">
              <w:t xml:space="preserve">The Notification of Award shall include the Contract Forms for the review and signature of the successful </w:t>
            </w:r>
            <w:r w:rsidR="005A7A8F" w:rsidRPr="00E2436B">
              <w:t>Consultant</w:t>
            </w:r>
            <w:r w:rsidRPr="00E2436B">
              <w:t xml:space="preserve">. The Notification of Award shall specify the sum that the </w:t>
            </w:r>
            <w:r w:rsidR="00062728">
              <w:t>MFK</w:t>
            </w:r>
            <w:r w:rsidRPr="00E2436B">
              <w:t xml:space="preserve"> will pay the </w:t>
            </w:r>
            <w:r w:rsidR="005A7A8F" w:rsidRPr="00E2436B">
              <w:t>Consultant</w:t>
            </w:r>
            <w:r w:rsidRPr="00E2436B">
              <w:t xml:space="preserve"> for the </w:t>
            </w:r>
            <w:r w:rsidR="005A7A8F" w:rsidRPr="00E2436B">
              <w:t>performance of the Services</w:t>
            </w:r>
            <w:r w:rsidRPr="00E2436B">
              <w:t xml:space="preserve">. Until a formal Contract is </w:t>
            </w:r>
            <w:r w:rsidRPr="00E2436B">
              <w:lastRenderedPageBreak/>
              <w:t xml:space="preserve">prepared and executed, the Notification of Award shall constitute a binding Contract between the </w:t>
            </w:r>
            <w:r w:rsidR="00062728">
              <w:t>MFK</w:t>
            </w:r>
            <w:r w:rsidRPr="00E2436B">
              <w:t xml:space="preserve"> and the </w:t>
            </w:r>
            <w:r w:rsidR="005A7A8F" w:rsidRPr="00E2436B">
              <w:t>Consultant</w:t>
            </w:r>
            <w:r w:rsidRPr="00E2436B">
              <w:t>.</w:t>
            </w:r>
          </w:p>
          <w:p w14:paraId="3F7B03BC" w14:textId="3D3BB828" w:rsidR="003F6317" w:rsidRPr="00E2436B" w:rsidRDefault="00EC7723" w:rsidP="00B355C3">
            <w:pPr>
              <w:pStyle w:val="Heading5ITCa"/>
            </w:pPr>
            <w:bookmarkStart w:id="806" w:name="_Toc433025288"/>
            <w:bookmarkStart w:id="807" w:name="_Toc433197209"/>
            <w:bookmarkStart w:id="808" w:name="_Toc434305160"/>
            <w:bookmarkStart w:id="809" w:name="_Toc434846192"/>
            <w:bookmarkStart w:id="810" w:name="_Toc488844572"/>
            <w:bookmarkStart w:id="811" w:name="_Toc495664831"/>
            <w:bookmarkStart w:id="812" w:name="_Toc495667251"/>
            <w:bookmarkStart w:id="813" w:name="_Toc31723734"/>
            <w:bookmarkStart w:id="814" w:name="_Toc31724976"/>
            <w:bookmarkStart w:id="815" w:name="_Toc38698104"/>
            <w:bookmarkStart w:id="816" w:name="_Toc38702007"/>
            <w:bookmarkStart w:id="817" w:name="_Toc39086142"/>
            <w:r w:rsidRPr="00E2436B">
              <w:t xml:space="preserve">Within </w:t>
            </w:r>
            <w:r w:rsidR="005A7A8F" w:rsidRPr="00E2436B">
              <w:t>seven</w:t>
            </w:r>
            <w:r w:rsidRPr="00E2436B">
              <w:t xml:space="preserve"> (</w:t>
            </w:r>
            <w:r w:rsidR="005A7A8F" w:rsidRPr="00E2436B">
              <w:t>7</w:t>
            </w:r>
            <w:r w:rsidRPr="00E2436B">
              <w:t xml:space="preserve">) days of issuance from the </w:t>
            </w:r>
            <w:r w:rsidR="00062728">
              <w:t>MFK</w:t>
            </w:r>
            <w:r w:rsidRPr="00E2436B">
              <w:t xml:space="preserve"> of the Contract Agreement, the successful </w:t>
            </w:r>
            <w:r w:rsidR="005A7A8F" w:rsidRPr="00E2436B">
              <w:t>Consultant</w:t>
            </w:r>
            <w:r w:rsidRPr="00E2436B">
              <w:t xml:space="preserve"> shall sign, date, and return it to the </w:t>
            </w:r>
            <w:r w:rsidR="00062728">
              <w:t>MFK</w:t>
            </w:r>
            <w:r w:rsidRPr="00E2436B">
              <w:t>, along with the completed Compliance with Sanctions Certification Form and PS-2 Self-Certification Form included in Section VIII. Contract Forms and Annexes.</w:t>
            </w:r>
            <w:bookmarkEnd w:id="806"/>
            <w:bookmarkEnd w:id="807"/>
            <w:bookmarkEnd w:id="808"/>
            <w:bookmarkEnd w:id="809"/>
            <w:bookmarkEnd w:id="810"/>
            <w:bookmarkEnd w:id="811"/>
            <w:bookmarkEnd w:id="812"/>
            <w:bookmarkEnd w:id="813"/>
            <w:bookmarkEnd w:id="814"/>
            <w:bookmarkEnd w:id="815"/>
            <w:bookmarkEnd w:id="816"/>
            <w:bookmarkEnd w:id="817"/>
          </w:p>
        </w:tc>
      </w:tr>
      <w:tr w:rsidR="00DF2907" w:rsidRPr="00C1701C" w14:paraId="4EE7C648" w14:textId="77777777" w:rsidTr="006F130F">
        <w:trPr>
          <w:gridAfter w:val="1"/>
          <w:wAfter w:w="12" w:type="pct"/>
        </w:trPr>
        <w:tc>
          <w:tcPr>
            <w:tcW w:w="1160" w:type="pct"/>
          </w:tcPr>
          <w:p w14:paraId="4EE7C646" w14:textId="54E473FC" w:rsidR="00DF2907" w:rsidRPr="00F97810" w:rsidRDefault="00DF2907" w:rsidP="006934F2">
            <w:pPr>
              <w:pStyle w:val="Heading4ITC1"/>
            </w:pPr>
            <w:bookmarkStart w:id="818" w:name="_Toc442280153"/>
            <w:bookmarkStart w:id="819" w:name="_Toc442280546"/>
            <w:bookmarkStart w:id="820" w:name="_Toc442280675"/>
            <w:bookmarkStart w:id="821" w:name="_Toc444789231"/>
            <w:bookmarkStart w:id="822" w:name="_Toc447549487"/>
            <w:bookmarkStart w:id="823" w:name="_Toc38385932"/>
            <w:bookmarkStart w:id="824" w:name="_Toc56009411"/>
            <w:bookmarkStart w:id="825" w:name="_Toc56057127"/>
            <w:bookmarkStart w:id="826" w:name="_Toc56095300"/>
            <w:bookmarkStart w:id="827" w:name="_Toc56118387"/>
            <w:r w:rsidRPr="00F97810">
              <w:lastRenderedPageBreak/>
              <w:t>Return of Unopened Financial Proposals</w:t>
            </w:r>
            <w:bookmarkEnd w:id="818"/>
            <w:bookmarkEnd w:id="819"/>
            <w:bookmarkEnd w:id="820"/>
            <w:bookmarkEnd w:id="821"/>
            <w:bookmarkEnd w:id="822"/>
            <w:bookmarkEnd w:id="823"/>
            <w:bookmarkEnd w:id="824"/>
            <w:bookmarkEnd w:id="825"/>
            <w:bookmarkEnd w:id="826"/>
            <w:bookmarkEnd w:id="827"/>
          </w:p>
        </w:tc>
        <w:tc>
          <w:tcPr>
            <w:tcW w:w="3828" w:type="pct"/>
          </w:tcPr>
          <w:p w14:paraId="4EE7C647" w14:textId="6641E9EF" w:rsidR="00DF2907" w:rsidRPr="00E2436B" w:rsidRDefault="00DF2907" w:rsidP="00B355C3">
            <w:pPr>
              <w:pStyle w:val="Heading5ITCa"/>
            </w:pPr>
            <w:bookmarkStart w:id="828" w:name="_Toc444851722"/>
            <w:bookmarkStart w:id="829" w:name="_Toc447549488"/>
            <w:r w:rsidRPr="00E2436B">
              <w:t xml:space="preserve">After Contract signature, the </w:t>
            </w:r>
            <w:r w:rsidR="00062728">
              <w:t>MFK</w:t>
            </w:r>
            <w:r w:rsidRPr="00E2436B">
              <w:t xml:space="preserve"> shall return the unopened Financial Proposals to the unsuccessful Consultants at the cost and request of the Consultant.</w:t>
            </w:r>
            <w:bookmarkEnd w:id="828"/>
            <w:bookmarkEnd w:id="829"/>
            <w:r w:rsidR="003F6317" w:rsidRPr="00E2436B">
              <w:t xml:space="preserve"> If electronic submission was used, no Proposals</w:t>
            </w:r>
            <w:r w:rsidR="005A7A8F" w:rsidRPr="00E2436B">
              <w:t xml:space="preserve"> </w:t>
            </w:r>
            <w:r w:rsidR="003F6317" w:rsidRPr="00E2436B">
              <w:t>shall be returned.</w:t>
            </w:r>
          </w:p>
        </w:tc>
      </w:tr>
      <w:tr w:rsidR="00F93A45" w:rsidRPr="00C1701C" w14:paraId="2F155195" w14:textId="77777777" w:rsidTr="006F130F">
        <w:trPr>
          <w:gridAfter w:val="1"/>
          <w:wAfter w:w="12" w:type="pct"/>
        </w:trPr>
        <w:tc>
          <w:tcPr>
            <w:tcW w:w="1160" w:type="pct"/>
          </w:tcPr>
          <w:p w14:paraId="492B2D2A" w14:textId="7E3A3BBE" w:rsidR="00F93A45" w:rsidRPr="00F97810" w:rsidRDefault="00F93A45" w:rsidP="006934F2">
            <w:pPr>
              <w:pStyle w:val="Heading4ITC1"/>
            </w:pPr>
            <w:bookmarkStart w:id="830" w:name="_Toc56009412"/>
            <w:bookmarkStart w:id="831" w:name="_Toc56057128"/>
            <w:bookmarkStart w:id="832" w:name="_Toc56095301"/>
            <w:bookmarkStart w:id="833" w:name="_Toc56118388"/>
            <w:r>
              <w:t>Notice of Award of Contract</w:t>
            </w:r>
            <w:bookmarkEnd w:id="830"/>
            <w:bookmarkEnd w:id="831"/>
            <w:bookmarkEnd w:id="832"/>
            <w:bookmarkEnd w:id="833"/>
          </w:p>
        </w:tc>
        <w:tc>
          <w:tcPr>
            <w:tcW w:w="3828" w:type="pct"/>
          </w:tcPr>
          <w:p w14:paraId="18708119" w14:textId="5FF367EB" w:rsidR="00F93A45" w:rsidRPr="00E2436B" w:rsidRDefault="00F93A45" w:rsidP="00B355C3">
            <w:pPr>
              <w:pStyle w:val="Heading5ITCa"/>
            </w:pPr>
            <w:r w:rsidRPr="00E2436B">
              <w:t xml:space="preserve">After the award of Contract, the </w:t>
            </w:r>
            <w:r w:rsidR="00062728">
              <w:t>MFK</w:t>
            </w:r>
            <w:r w:rsidRPr="00E2436B">
              <w:t xml:space="preserve"> shall publish on its website, at dgMarket and at UNDB online, the results identifying the procurement, the name of the winning Consultant and the price, duration, and summary scope of the Contract. The same information shall be sent to all Consultants who have submitted Proposals.</w:t>
            </w:r>
          </w:p>
        </w:tc>
      </w:tr>
      <w:tr w:rsidR="00DF2907" w:rsidRPr="00C1701C" w14:paraId="4EE7C64B" w14:textId="77777777" w:rsidTr="006F130F">
        <w:trPr>
          <w:gridAfter w:val="1"/>
          <w:wAfter w:w="12" w:type="pct"/>
        </w:trPr>
        <w:tc>
          <w:tcPr>
            <w:tcW w:w="1160" w:type="pct"/>
          </w:tcPr>
          <w:p w14:paraId="4EE7C649" w14:textId="5DF971A5" w:rsidR="00DF2907" w:rsidRPr="00F97810" w:rsidRDefault="00DF2907" w:rsidP="006934F2">
            <w:pPr>
              <w:pStyle w:val="Heading4ITC1"/>
            </w:pPr>
            <w:bookmarkStart w:id="834" w:name="_Toc442280154"/>
            <w:bookmarkStart w:id="835" w:name="_Toc442280547"/>
            <w:bookmarkStart w:id="836" w:name="_Toc442280676"/>
            <w:bookmarkStart w:id="837" w:name="_Toc444789232"/>
            <w:bookmarkStart w:id="838" w:name="_Toc447549489"/>
            <w:bookmarkStart w:id="839" w:name="_Toc38385933"/>
            <w:bookmarkStart w:id="840" w:name="_Toc56009413"/>
            <w:bookmarkStart w:id="841" w:name="_Toc56057129"/>
            <w:bookmarkStart w:id="842" w:name="_Toc56095302"/>
            <w:bookmarkStart w:id="843" w:name="_Toc56118389"/>
            <w:r w:rsidRPr="00F97810">
              <w:t>Commencement Date</w:t>
            </w:r>
            <w:bookmarkEnd w:id="834"/>
            <w:bookmarkEnd w:id="835"/>
            <w:bookmarkEnd w:id="836"/>
            <w:bookmarkEnd w:id="837"/>
            <w:bookmarkEnd w:id="838"/>
            <w:bookmarkEnd w:id="839"/>
            <w:bookmarkEnd w:id="840"/>
            <w:bookmarkEnd w:id="841"/>
            <w:bookmarkEnd w:id="842"/>
            <w:bookmarkEnd w:id="843"/>
          </w:p>
        </w:tc>
        <w:tc>
          <w:tcPr>
            <w:tcW w:w="3828" w:type="pct"/>
          </w:tcPr>
          <w:p w14:paraId="4EE7C64A" w14:textId="77777777" w:rsidR="00DF2907" w:rsidRPr="00E2436B" w:rsidRDefault="00DF2907" w:rsidP="00B355C3">
            <w:pPr>
              <w:pStyle w:val="Heading5ITCa"/>
            </w:pPr>
            <w:bookmarkStart w:id="844" w:name="_Toc444851724"/>
            <w:bookmarkStart w:id="845" w:name="_Toc447549490"/>
            <w:r w:rsidRPr="00E2436B">
              <w:t xml:space="preserve">The Consultant is expected to commence the assignment on the date and at the location </w:t>
            </w:r>
            <w:r w:rsidRPr="000E089C">
              <w:rPr>
                <w:b/>
              </w:rPr>
              <w:t>specified in the PD</w:t>
            </w:r>
            <w:r w:rsidRPr="00E2436B">
              <w:t>S.</w:t>
            </w:r>
            <w:bookmarkEnd w:id="844"/>
            <w:bookmarkEnd w:id="845"/>
          </w:p>
        </w:tc>
      </w:tr>
      <w:tr w:rsidR="00DF2907" w:rsidRPr="00C1701C" w14:paraId="4EE7C64E" w14:textId="77777777" w:rsidTr="006F130F">
        <w:trPr>
          <w:gridAfter w:val="1"/>
          <w:wAfter w:w="12" w:type="pct"/>
        </w:trPr>
        <w:tc>
          <w:tcPr>
            <w:tcW w:w="1160" w:type="pct"/>
          </w:tcPr>
          <w:p w14:paraId="4EE7C64C" w14:textId="0650A53E" w:rsidR="00DF2907" w:rsidRPr="00F97810" w:rsidRDefault="00DF2907" w:rsidP="006934F2">
            <w:pPr>
              <w:pStyle w:val="Heading4ITC1"/>
            </w:pPr>
            <w:bookmarkStart w:id="846" w:name="_Toc442280155"/>
            <w:bookmarkStart w:id="847" w:name="_Toc442280548"/>
            <w:bookmarkStart w:id="848" w:name="_Toc442280677"/>
            <w:bookmarkStart w:id="849" w:name="_Toc444789233"/>
            <w:bookmarkStart w:id="850" w:name="_Toc447549491"/>
            <w:bookmarkStart w:id="851" w:name="_Toc38385934"/>
            <w:bookmarkStart w:id="852" w:name="_Toc56009414"/>
            <w:bookmarkStart w:id="853" w:name="_Toc56057130"/>
            <w:bookmarkStart w:id="854" w:name="_Toc56095303"/>
            <w:bookmarkStart w:id="855" w:name="_Toc56118390"/>
            <w:r w:rsidRPr="00F97810">
              <w:t xml:space="preserve">Inconsistencies with </w:t>
            </w:r>
            <w:bookmarkEnd w:id="846"/>
            <w:bookmarkEnd w:id="847"/>
            <w:bookmarkEnd w:id="848"/>
            <w:bookmarkEnd w:id="849"/>
            <w:bookmarkEnd w:id="850"/>
            <w:bookmarkEnd w:id="851"/>
            <w:r w:rsidR="006B4ABA" w:rsidRPr="006B4ABA">
              <w:t>MCC Program Procurement Guidelines</w:t>
            </w:r>
            <w:bookmarkEnd w:id="852"/>
            <w:bookmarkEnd w:id="853"/>
            <w:bookmarkEnd w:id="854"/>
            <w:bookmarkEnd w:id="855"/>
          </w:p>
        </w:tc>
        <w:tc>
          <w:tcPr>
            <w:tcW w:w="3828" w:type="pct"/>
          </w:tcPr>
          <w:p w14:paraId="4EE7C64D" w14:textId="38A9FDA1" w:rsidR="00DF2907" w:rsidRPr="00E2436B" w:rsidRDefault="00DF2907" w:rsidP="00B355C3">
            <w:pPr>
              <w:pStyle w:val="Heading5ITCa"/>
            </w:pPr>
            <w:bookmarkStart w:id="856" w:name="_Toc444851726"/>
            <w:bookmarkStart w:id="857" w:name="_Toc447549492"/>
            <w:r w:rsidRPr="00E2436B">
              <w:t xml:space="preserve">The Procurement that is the subject of this RFP is being conducted in accordance with and is subject in all respects to the </w:t>
            </w:r>
            <w:r w:rsidR="006B4ABA" w:rsidRPr="00E2436B">
              <w:t>MCC Program Procurement Guidelines</w:t>
            </w:r>
            <w:r w:rsidRPr="00E2436B">
              <w:t xml:space="preserve">. In the event of any conflict between any section or provision of this RFP (including any Addenda that may be issued to this RFP) and the </w:t>
            </w:r>
            <w:r w:rsidR="006B4ABA" w:rsidRPr="00E2436B">
              <w:t>MCC Program Procurement Guidelines</w:t>
            </w:r>
            <w:r w:rsidRPr="00E2436B">
              <w:t xml:space="preserve">, the terms and requirements of the </w:t>
            </w:r>
            <w:r w:rsidR="006B4ABA" w:rsidRPr="00E2436B">
              <w:t>MCC Program Procurement Guidelines</w:t>
            </w:r>
            <w:r w:rsidR="006C0B86" w:rsidRPr="00E2436B" w:rsidDel="006C0B86">
              <w:t xml:space="preserve"> </w:t>
            </w:r>
            <w:r w:rsidRPr="00E2436B">
              <w:t>shall prevail, unless MCC has granted a waiver of the guidelines.</w:t>
            </w:r>
            <w:bookmarkEnd w:id="856"/>
            <w:bookmarkEnd w:id="857"/>
          </w:p>
        </w:tc>
      </w:tr>
      <w:tr w:rsidR="00DF2907" w:rsidRPr="00C1701C" w14:paraId="4EE7C651" w14:textId="77777777" w:rsidTr="006F130F">
        <w:trPr>
          <w:gridAfter w:val="1"/>
          <w:wAfter w:w="12" w:type="pct"/>
        </w:trPr>
        <w:tc>
          <w:tcPr>
            <w:tcW w:w="1160" w:type="pct"/>
          </w:tcPr>
          <w:p w14:paraId="4EE7C64F" w14:textId="17E69384" w:rsidR="00DF2907" w:rsidRPr="00F97810" w:rsidRDefault="00DF2907" w:rsidP="006934F2">
            <w:pPr>
              <w:pStyle w:val="Heading4ITC1"/>
            </w:pPr>
            <w:bookmarkStart w:id="858" w:name="_Toc442280156"/>
            <w:bookmarkStart w:id="859" w:name="_Toc442280549"/>
            <w:bookmarkStart w:id="860" w:name="_Toc442280678"/>
            <w:bookmarkStart w:id="861" w:name="_Toc444789234"/>
            <w:bookmarkStart w:id="862" w:name="_Toc447549493"/>
            <w:bookmarkStart w:id="863" w:name="_Toc38385935"/>
            <w:bookmarkStart w:id="864" w:name="_Toc56009415"/>
            <w:bookmarkStart w:id="865" w:name="_Toc56057131"/>
            <w:bookmarkStart w:id="866" w:name="_Toc56095304"/>
            <w:bookmarkStart w:id="867" w:name="_Toc56118391"/>
            <w:r w:rsidRPr="00F97810">
              <w:t xml:space="preserve">Applicable </w:t>
            </w:r>
            <w:r w:rsidR="00062728">
              <w:t>Threshold Program</w:t>
            </w:r>
            <w:r w:rsidRPr="00F97810">
              <w:t xml:space="preserve"> Conditions</w:t>
            </w:r>
            <w:bookmarkEnd w:id="858"/>
            <w:bookmarkEnd w:id="859"/>
            <w:bookmarkEnd w:id="860"/>
            <w:bookmarkEnd w:id="861"/>
            <w:bookmarkEnd w:id="862"/>
            <w:bookmarkEnd w:id="863"/>
            <w:bookmarkEnd w:id="864"/>
            <w:bookmarkEnd w:id="865"/>
            <w:bookmarkEnd w:id="866"/>
            <w:bookmarkEnd w:id="867"/>
          </w:p>
        </w:tc>
        <w:tc>
          <w:tcPr>
            <w:tcW w:w="3828" w:type="pct"/>
          </w:tcPr>
          <w:p w14:paraId="4EE7C650" w14:textId="470E74E1" w:rsidR="00DF2907" w:rsidRPr="00E2436B" w:rsidRDefault="00DF2907" w:rsidP="00B355C3">
            <w:pPr>
              <w:pStyle w:val="Heading5ITCa"/>
            </w:pPr>
            <w:bookmarkStart w:id="868" w:name="_Toc444851728"/>
            <w:bookmarkStart w:id="869" w:name="_Toc447549494"/>
            <w:r w:rsidRPr="00E2436B">
              <w:t xml:space="preserve">Consultants are advised to examine and consider carefully the provisions that are set forth in Annex B (Additional Provisions) attached to and made part of the Special Conditions of the Contract, as these are a part of the Government’s and the </w:t>
            </w:r>
            <w:r w:rsidR="00062728">
              <w:t>MFK</w:t>
            </w:r>
            <w:r w:rsidRPr="00E2436B">
              <w:t xml:space="preserve">’s obligations under the </w:t>
            </w:r>
            <w:r w:rsidR="00062728">
              <w:t>Threshold Program</w:t>
            </w:r>
            <w:r w:rsidRPr="00E2436B">
              <w:t xml:space="preserve"> and related agreements which, under the terms of the </w:t>
            </w:r>
            <w:r w:rsidR="00062728">
              <w:t>Threshold Program</w:t>
            </w:r>
            <w:r w:rsidRPr="00E2436B">
              <w:t xml:space="preserve"> and related documents are required to be transferred onto any Consultant or Sub-Consultant who partakes in procurement or subsequent contracts in which MCC Funding is involved.</w:t>
            </w:r>
            <w:bookmarkEnd w:id="868"/>
            <w:bookmarkEnd w:id="869"/>
          </w:p>
        </w:tc>
      </w:tr>
    </w:tbl>
    <w:p w14:paraId="4EE7C652" w14:textId="77777777" w:rsidR="005627FB" w:rsidRPr="00C1701C" w:rsidRDefault="005627FB">
      <w:pPr>
        <w:jc w:val="both"/>
        <w:rPr>
          <w:sz w:val="28"/>
          <w:szCs w:val="28"/>
        </w:rPr>
        <w:sectPr w:rsidR="005627FB" w:rsidRPr="00C1701C" w:rsidSect="00447F92">
          <w:headerReference w:type="default" r:id="rId28"/>
          <w:footerReference w:type="default" r:id="rId29"/>
          <w:pgSz w:w="12240" w:h="15840"/>
          <w:pgMar w:top="1440" w:right="1440" w:bottom="1440" w:left="1440" w:header="720" w:footer="720" w:gutter="0"/>
          <w:cols w:space="720"/>
          <w:noEndnote/>
          <w:rtlGutter/>
        </w:sectPr>
      </w:pPr>
    </w:p>
    <w:p w14:paraId="79D5FF94" w14:textId="22D998B9" w:rsidR="00126F27" w:rsidRDefault="003D06C7" w:rsidP="00C039DE">
      <w:pPr>
        <w:pStyle w:val="Heading2Sections"/>
        <w:rPr>
          <w:rFonts w:hint="eastAsia"/>
        </w:rPr>
      </w:pPr>
      <w:bookmarkStart w:id="870" w:name="_Toc191882772"/>
      <w:bookmarkStart w:id="871" w:name="_Toc192129734"/>
      <w:bookmarkStart w:id="872" w:name="_Toc193002166"/>
      <w:bookmarkStart w:id="873" w:name="_Toc193002306"/>
      <w:bookmarkStart w:id="874" w:name="_Toc198097366"/>
      <w:bookmarkStart w:id="875" w:name="_Toc202785767"/>
      <w:bookmarkStart w:id="876" w:name="_Toc202787319"/>
      <w:bookmarkStart w:id="877" w:name="_Toc421026072"/>
      <w:bookmarkStart w:id="878" w:name="_Toc428437560"/>
      <w:bookmarkStart w:id="879" w:name="_Toc428443393"/>
      <w:bookmarkStart w:id="880" w:name="_Toc434935888"/>
      <w:bookmarkStart w:id="881" w:name="_Toc442272042"/>
      <w:bookmarkStart w:id="882" w:name="_Toc442272245"/>
      <w:bookmarkStart w:id="883" w:name="_Toc442273001"/>
      <w:bookmarkStart w:id="884" w:name="_Toc442280157"/>
      <w:bookmarkStart w:id="885" w:name="_Toc442280550"/>
      <w:bookmarkStart w:id="886" w:name="_Toc442280679"/>
      <w:bookmarkStart w:id="887" w:name="_Toc444789235"/>
      <w:bookmarkStart w:id="888" w:name="_Toc444844554"/>
      <w:bookmarkStart w:id="889" w:name="_Toc447549495"/>
      <w:bookmarkStart w:id="890" w:name="_Toc38385936"/>
      <w:bookmarkStart w:id="891" w:name="_Toc55946878"/>
      <w:bookmarkStart w:id="892" w:name="_Toc56009416"/>
      <w:bookmarkStart w:id="893" w:name="_Toc56010601"/>
      <w:bookmarkStart w:id="894" w:name="_Toc56064144"/>
      <w:bookmarkStart w:id="895" w:name="_Toc56118610"/>
      <w:bookmarkStart w:id="896" w:name="_Toc56165360"/>
      <w:bookmarkStart w:id="897" w:name="_Toc56165391"/>
      <w:r>
        <w:lastRenderedPageBreak/>
        <w:t>Section II</w:t>
      </w:r>
      <w:r w:rsidR="006F130F">
        <w:t>.</w:t>
      </w:r>
      <w:r>
        <w:t xml:space="preserve"> </w:t>
      </w:r>
      <w:r w:rsidR="00126F27" w:rsidRPr="00C1701C">
        <w:t>Proposal Data Sheet</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412F14DB" w14:textId="77777777" w:rsidR="000572B3" w:rsidRDefault="000572B3" w:rsidP="000572B3">
      <w:pPr>
        <w:widowControl/>
        <w:autoSpaceDE/>
        <w:autoSpaceDN/>
        <w:adjustRightInd/>
        <w:spacing w:before="0" w:after="0"/>
        <w:jc w:val="center"/>
        <w:rPr>
          <w:b/>
          <w:sz w:val="44"/>
        </w:rPr>
      </w:pPr>
    </w:p>
    <w:tbl>
      <w:tblPr>
        <w:tblW w:w="0" w:type="auto"/>
        <w:tblInd w:w="286" w:type="dxa"/>
        <w:tblCellMar>
          <w:left w:w="72" w:type="dxa"/>
          <w:right w:w="72" w:type="dxa"/>
        </w:tblCellMar>
        <w:tblLook w:val="0000" w:firstRow="0" w:lastRow="0" w:firstColumn="0" w:lastColumn="0" w:noHBand="0" w:noVBand="0"/>
      </w:tblPr>
      <w:tblGrid>
        <w:gridCol w:w="1292"/>
        <w:gridCol w:w="7766"/>
      </w:tblGrid>
      <w:tr w:rsidR="00F407F9" w:rsidRPr="00C1701C" w14:paraId="4EE7C656" w14:textId="77777777" w:rsidTr="000572B3">
        <w:trPr>
          <w:trHeight w:val="300"/>
        </w:trPr>
        <w:tc>
          <w:tcPr>
            <w:tcW w:w="0" w:type="auto"/>
            <w:gridSpan w:val="2"/>
            <w:tcBorders>
              <w:top w:val="single" w:sz="6" w:space="0" w:color="auto"/>
              <w:left w:val="single" w:sz="6" w:space="0" w:color="auto"/>
              <w:bottom w:val="single" w:sz="6" w:space="0" w:color="auto"/>
              <w:right w:val="single" w:sz="6" w:space="0" w:color="auto"/>
            </w:tcBorders>
          </w:tcPr>
          <w:p w14:paraId="4EE7C655" w14:textId="77777777" w:rsidR="00F407F9" w:rsidRPr="00C1701C" w:rsidDel="008C4580" w:rsidRDefault="00F407F9" w:rsidP="003D06C7">
            <w:pPr>
              <w:pStyle w:val="Heading3PDSProposedDataSheet"/>
              <w:rPr>
                <w:rFonts w:hint="eastAsia"/>
              </w:rPr>
            </w:pPr>
            <w:bookmarkStart w:id="898" w:name="_Toc447549496"/>
            <w:bookmarkStart w:id="899" w:name="_Toc56057132"/>
            <w:bookmarkStart w:id="900" w:name="_Toc56064145"/>
            <w:bookmarkStart w:id="901" w:name="_Toc56118392"/>
            <w:bookmarkStart w:id="902" w:name="_Toc56118611"/>
            <w:r w:rsidRPr="00C1701C">
              <w:t>General</w:t>
            </w:r>
            <w:bookmarkEnd w:id="898"/>
            <w:bookmarkEnd w:id="899"/>
            <w:bookmarkEnd w:id="900"/>
            <w:bookmarkEnd w:id="901"/>
            <w:bookmarkEnd w:id="902"/>
          </w:p>
        </w:tc>
      </w:tr>
      <w:tr w:rsidR="00AE13E0" w:rsidRPr="00C1701C" w14:paraId="4EE7C65B"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7" w14:textId="77777777" w:rsidR="00AE13E0" w:rsidRPr="006F130F" w:rsidRDefault="00AE13E0" w:rsidP="00DF5CAB">
            <w:pPr>
              <w:rPr>
                <w:b/>
                <w:bCs/>
              </w:rPr>
            </w:pPr>
            <w:r w:rsidRPr="006F130F">
              <w:rPr>
                <w:b/>
                <w:bCs/>
              </w:rPr>
              <w:t>ITC Definitions</w:t>
            </w:r>
          </w:p>
        </w:tc>
        <w:tc>
          <w:tcPr>
            <w:tcW w:w="0" w:type="auto"/>
            <w:tcBorders>
              <w:top w:val="single" w:sz="6" w:space="0" w:color="auto"/>
              <w:left w:val="single" w:sz="6" w:space="0" w:color="auto"/>
              <w:bottom w:val="single" w:sz="6" w:space="0" w:color="auto"/>
              <w:right w:val="single" w:sz="6" w:space="0" w:color="auto"/>
            </w:tcBorders>
          </w:tcPr>
          <w:p w14:paraId="4EE7C659" w14:textId="0CD587BE" w:rsidR="00AE13E0" w:rsidRDefault="00D8755B" w:rsidP="002D2FBF">
            <w:pPr>
              <w:pStyle w:val="Text"/>
              <w:ind w:left="398" w:hanging="398"/>
            </w:pPr>
            <w:r>
              <w:t>(</w:t>
            </w:r>
            <w:r w:rsidR="00036EDE">
              <w:t>n</w:t>
            </w:r>
            <w:r>
              <w:t xml:space="preserve">) </w:t>
            </w:r>
            <w:r w:rsidR="00AE13E0" w:rsidRPr="00C1701C">
              <w:t xml:space="preserve">“Government” means the Government of </w:t>
            </w:r>
            <w:r w:rsidR="00772B85">
              <w:rPr>
                <w:b/>
              </w:rPr>
              <w:t>Republic of Kosovo</w:t>
            </w:r>
            <w:r w:rsidR="00AE13E0" w:rsidRPr="00C1701C">
              <w:t>.</w:t>
            </w:r>
          </w:p>
          <w:p w14:paraId="76C74EC5" w14:textId="2E80D1E6" w:rsidR="00036EDE" w:rsidRPr="00C1701C" w:rsidRDefault="00036EDE" w:rsidP="002D2FBF">
            <w:pPr>
              <w:ind w:left="398" w:hanging="398"/>
            </w:pPr>
            <w:r>
              <w:t xml:space="preserve">(p) </w:t>
            </w:r>
            <w:r w:rsidR="00D84F32">
              <w:t>N/A</w:t>
            </w:r>
          </w:p>
          <w:p w14:paraId="6F19359D" w14:textId="3478362C" w:rsidR="00AE13E0" w:rsidRDefault="00D8755B" w:rsidP="002D2FBF">
            <w:pPr>
              <w:pStyle w:val="Text"/>
              <w:ind w:left="398" w:hanging="398"/>
            </w:pPr>
            <w:r>
              <w:t>(</w:t>
            </w:r>
            <w:r w:rsidR="00036EDE">
              <w:t>v</w:t>
            </w:r>
            <w:r>
              <w:t xml:space="preserve">) </w:t>
            </w:r>
            <w:r w:rsidR="00AE13E0" w:rsidRPr="00C1701C">
              <w:t>“</w:t>
            </w:r>
            <w:r w:rsidR="00062728">
              <w:t>MFK</w:t>
            </w:r>
            <w:r w:rsidR="00AE13E0" w:rsidRPr="00C1701C">
              <w:t xml:space="preserve">” means </w:t>
            </w:r>
            <w:r w:rsidR="00062728">
              <w:rPr>
                <w:b/>
              </w:rPr>
              <w:t>Millennium Foundation of Kosovo</w:t>
            </w:r>
            <w:r w:rsidR="00AE13E0" w:rsidRPr="00C1701C">
              <w:t xml:space="preserve">, the accountable entity designated by the Government to implement the </w:t>
            </w:r>
            <w:r w:rsidR="00062728">
              <w:t>Threshold Program</w:t>
            </w:r>
            <w:r w:rsidR="00AE13E0" w:rsidRPr="00C1701C">
              <w:t>.</w:t>
            </w:r>
          </w:p>
          <w:p w14:paraId="46EC8995" w14:textId="4C63EBB5" w:rsidR="001E0E93" w:rsidRDefault="001E0E93" w:rsidP="001E0E93">
            <w:pPr>
              <w:pStyle w:val="Text"/>
              <w:ind w:left="398" w:hanging="398"/>
            </w:pPr>
            <w:r>
              <w:t xml:space="preserve">(d) </w:t>
            </w:r>
            <w:r w:rsidRPr="00C1701C">
              <w:t>“</w:t>
            </w:r>
            <w:r w:rsidR="00062728">
              <w:t>Threshold Program</w:t>
            </w:r>
            <w:r w:rsidRPr="00C1701C">
              <w:t xml:space="preserve">” means the Millennium Challenge </w:t>
            </w:r>
            <w:r w:rsidR="00062728">
              <w:t>Threshold Program</w:t>
            </w:r>
            <w:r w:rsidRPr="00C1701C">
              <w:t xml:space="preserve"> between the United States of America, acting through the Millennium Challenge Corporation, and the Government of </w:t>
            </w:r>
            <w:r w:rsidR="00772B85">
              <w:rPr>
                <w:b/>
              </w:rPr>
              <w:t>Republic of Kosovo</w:t>
            </w:r>
            <w:r w:rsidRPr="00C1701C">
              <w:t xml:space="preserve">, entered into on </w:t>
            </w:r>
            <w:r w:rsidR="00772B85" w:rsidRPr="00772B85">
              <w:rPr>
                <w:b/>
              </w:rPr>
              <w:t>September 12, 2017</w:t>
            </w:r>
            <w:r w:rsidRPr="00C1701C">
              <w:t>, as may be amended from time to time.</w:t>
            </w:r>
          </w:p>
          <w:p w14:paraId="7B66E866" w14:textId="381BDBEB" w:rsidR="001E0E93" w:rsidRPr="00C1701C" w:rsidRDefault="001E0E93" w:rsidP="001E0E93">
            <w:pPr>
              <w:ind w:left="398" w:hanging="398"/>
            </w:pPr>
            <w:r w:rsidRPr="00E70372">
              <w:t>(</w:t>
            </w:r>
            <w:r>
              <w:t>e</w:t>
            </w:r>
            <w:r w:rsidRPr="00E70372">
              <w:t>)</w:t>
            </w:r>
            <w:r>
              <w:rPr>
                <w:i/>
                <w:iCs/>
              </w:rPr>
              <w:t xml:space="preserve"> </w:t>
            </w:r>
            <w:r w:rsidR="00772B85">
              <w:t>Not Applicable</w:t>
            </w:r>
          </w:p>
          <w:p w14:paraId="4EE7C65A" w14:textId="25C655AC" w:rsidR="00036EDE" w:rsidRPr="00C1701C" w:rsidDel="006D613A" w:rsidRDefault="00036EDE" w:rsidP="001E0E93">
            <w:pPr>
              <w:pStyle w:val="Text"/>
              <w:ind w:left="398" w:hanging="398"/>
            </w:pPr>
            <w:r>
              <w:t>(</w:t>
            </w:r>
            <w:proofErr w:type="spellStart"/>
            <w:r>
              <w:t>qq</w:t>
            </w:r>
            <w:proofErr w:type="spellEnd"/>
            <w:r>
              <w:t xml:space="preserve">) </w:t>
            </w:r>
            <w:r w:rsidR="00FA5579">
              <w:t>Not Applicable</w:t>
            </w:r>
            <w:r>
              <w:rPr>
                <w:bCs/>
              </w:rPr>
              <w:t xml:space="preserve"> </w:t>
            </w:r>
          </w:p>
        </w:tc>
      </w:tr>
      <w:tr w:rsidR="008C4580" w:rsidRPr="00C1701C" w14:paraId="4EE7C65E"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tcPr>
          <w:p w14:paraId="4EE7C65C" w14:textId="77777777" w:rsidR="008C4580" w:rsidRPr="006F130F" w:rsidRDefault="008C4580" w:rsidP="00DF5CAB">
            <w:pPr>
              <w:rPr>
                <w:b/>
                <w:bCs/>
              </w:rPr>
            </w:pPr>
            <w:r w:rsidRPr="006F130F">
              <w:rPr>
                <w:b/>
                <w:bCs/>
              </w:rPr>
              <w:t>ITC 1.1</w:t>
            </w:r>
          </w:p>
        </w:tc>
        <w:tc>
          <w:tcPr>
            <w:tcW w:w="0" w:type="auto"/>
            <w:tcBorders>
              <w:top w:val="single" w:sz="6" w:space="0" w:color="auto"/>
              <w:left w:val="single" w:sz="6" w:space="0" w:color="auto"/>
              <w:bottom w:val="single" w:sz="6" w:space="0" w:color="auto"/>
              <w:right w:val="single" w:sz="6" w:space="0" w:color="auto"/>
            </w:tcBorders>
          </w:tcPr>
          <w:p w14:paraId="4EE7C65D" w14:textId="2EACA044" w:rsidR="008C4580" w:rsidRPr="00C1701C" w:rsidRDefault="002D44F2" w:rsidP="003C35D4">
            <w:pPr>
              <w:pStyle w:val="Text"/>
            </w:pPr>
            <w:r w:rsidRPr="00C1701C">
              <w:t xml:space="preserve">The method of selection is the </w:t>
            </w:r>
            <w:r w:rsidR="00A06758">
              <w:t>Quality Cost Based Selection (</w:t>
            </w:r>
            <w:r w:rsidR="006F7535">
              <w:rPr>
                <w:b/>
              </w:rPr>
              <w:t>QCBS</w:t>
            </w:r>
            <w:r w:rsidR="00A06758">
              <w:rPr>
                <w:b/>
              </w:rPr>
              <w:t>)</w:t>
            </w:r>
            <w:r w:rsidRPr="00C1701C">
              <w:t xml:space="preserve"> method.</w:t>
            </w:r>
          </w:p>
        </w:tc>
      </w:tr>
      <w:tr w:rsidR="002D44F2" w:rsidRPr="00C1701C" w14:paraId="4EE7C661" w14:textId="77777777" w:rsidTr="000572B3">
        <w:trPr>
          <w:trHeight w:val="300"/>
        </w:trPr>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5F" w14:textId="77777777" w:rsidR="002D44F2" w:rsidRPr="006F130F" w:rsidRDefault="002D44F2" w:rsidP="00DF5CAB">
            <w:pPr>
              <w:rPr>
                <w:b/>
                <w:bCs/>
              </w:rPr>
            </w:pPr>
            <w:r w:rsidRPr="006F130F">
              <w:rPr>
                <w:b/>
                <w:bCs/>
              </w:rPr>
              <w:t>ITC 1.3</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4EE7C660" w14:textId="7596273A" w:rsidR="002D44F2" w:rsidRPr="00C1701C" w:rsidRDefault="002D44F2" w:rsidP="008C4580">
            <w:pPr>
              <w:pStyle w:val="Text"/>
            </w:pPr>
            <w:r w:rsidRPr="00C1701C">
              <w:t>The Name of the assignment is:</w:t>
            </w:r>
            <w:r w:rsidR="006F7535">
              <w:t xml:space="preserve"> </w:t>
            </w:r>
            <w:r w:rsidR="006F7535" w:rsidRPr="00414902">
              <w:rPr>
                <w:b/>
                <w:bCs/>
              </w:rPr>
              <w:t>Data Quality Review Consultancy</w:t>
            </w:r>
          </w:p>
        </w:tc>
      </w:tr>
      <w:tr w:rsidR="009E69A7" w:rsidRPr="00C1701C" w14:paraId="4EE7C667" w14:textId="77777777" w:rsidTr="000572B3">
        <w:trPr>
          <w:trHeight w:val="1282"/>
        </w:trPr>
        <w:tc>
          <w:tcPr>
            <w:tcW w:w="0" w:type="auto"/>
            <w:tcBorders>
              <w:top w:val="single" w:sz="6" w:space="0" w:color="auto"/>
              <w:left w:val="single" w:sz="6" w:space="0" w:color="auto"/>
              <w:bottom w:val="single" w:sz="6" w:space="0" w:color="auto"/>
              <w:right w:val="single" w:sz="6" w:space="0" w:color="auto"/>
            </w:tcBorders>
          </w:tcPr>
          <w:p w14:paraId="4EE7C662" w14:textId="77777777" w:rsidR="009E69A7" w:rsidRPr="006F130F" w:rsidRDefault="009E69A7" w:rsidP="002D44F2">
            <w:pPr>
              <w:rPr>
                <w:b/>
                <w:bCs/>
              </w:rPr>
            </w:pPr>
            <w:r w:rsidRPr="006F130F">
              <w:rPr>
                <w:b/>
                <w:bCs/>
              </w:rPr>
              <w:br w:type="page"/>
              <w:t>ITC 1.</w:t>
            </w:r>
            <w:r w:rsidR="002D44F2" w:rsidRPr="006F130F">
              <w:rPr>
                <w:b/>
                <w:bCs/>
              </w:rPr>
              <w:t>4</w:t>
            </w:r>
          </w:p>
        </w:tc>
        <w:tc>
          <w:tcPr>
            <w:tcW w:w="0" w:type="auto"/>
            <w:tcBorders>
              <w:top w:val="single" w:sz="6" w:space="0" w:color="auto"/>
              <w:left w:val="single" w:sz="6" w:space="0" w:color="auto"/>
              <w:bottom w:val="single" w:sz="6" w:space="0" w:color="auto"/>
              <w:right w:val="single" w:sz="6" w:space="0" w:color="auto"/>
            </w:tcBorders>
          </w:tcPr>
          <w:p w14:paraId="4EE7C665" w14:textId="3E0FD043" w:rsidR="00E27024" w:rsidRDefault="00E27024" w:rsidP="00DF5CAB">
            <w:pPr>
              <w:pStyle w:val="Text"/>
            </w:pPr>
            <w:r w:rsidRPr="00A06758">
              <w:t xml:space="preserve">A Pre-Proposal </w:t>
            </w:r>
            <w:r w:rsidR="00537F21" w:rsidRPr="00A06758">
              <w:t xml:space="preserve">Conference </w:t>
            </w:r>
            <w:r w:rsidRPr="00A06758">
              <w:t xml:space="preserve">will be held at </w:t>
            </w:r>
            <w:r w:rsidR="00B317D3">
              <w:rPr>
                <w:b/>
              </w:rPr>
              <w:t>14:00</w:t>
            </w:r>
            <w:r w:rsidRPr="00A06758">
              <w:t xml:space="preserve"> (local time) on </w:t>
            </w:r>
            <w:r w:rsidR="00B317D3">
              <w:rPr>
                <w:b/>
              </w:rPr>
              <w:t xml:space="preserve">27 May 2021 </w:t>
            </w:r>
            <w:r w:rsidR="00C818B8" w:rsidRPr="00C818B8">
              <w:rPr>
                <w:b/>
              </w:rPr>
              <w:t xml:space="preserve">ONLY through online Zoom </w:t>
            </w:r>
            <w:r w:rsidR="00414902" w:rsidRPr="00C818B8">
              <w:rPr>
                <w:b/>
              </w:rPr>
              <w:t>Meeting.</w:t>
            </w:r>
            <w:r w:rsidRPr="00A06758">
              <w:t xml:space="preserve"> Attendance is strongly advised for all prospective Consultants or their representatives but is not mandatory.</w:t>
            </w:r>
          </w:p>
          <w:p w14:paraId="227DE611" w14:textId="77777777" w:rsidR="00C818B8" w:rsidRDefault="00C818B8" w:rsidP="00C818B8">
            <w:pPr>
              <w:shd w:val="clear" w:color="auto" w:fill="FFFFFF"/>
              <w:rPr>
                <w:i/>
                <w:iCs/>
              </w:rPr>
            </w:pPr>
            <w:r>
              <w:t xml:space="preserve">Zoom Meeting Link: </w:t>
            </w:r>
          </w:p>
          <w:p w14:paraId="06482C9F" w14:textId="189212E7" w:rsidR="00C818B8" w:rsidRPr="00A06758" w:rsidRDefault="00414902" w:rsidP="00DF5CAB">
            <w:pPr>
              <w:pStyle w:val="Text"/>
            </w:pPr>
            <w:hyperlink r:id="rId30" w:history="1">
              <w:r w:rsidRPr="00BA0F91">
                <w:rPr>
                  <w:rStyle w:val="Hyperlink"/>
                </w:rPr>
                <w:t>https://us02web.zoom.us/j/86725442395</w:t>
              </w:r>
            </w:hyperlink>
            <w:r>
              <w:t xml:space="preserve"> </w:t>
            </w:r>
          </w:p>
          <w:p w14:paraId="4EE7C666" w14:textId="2A774B33" w:rsidR="009E69A7" w:rsidRPr="00C1701C" w:rsidRDefault="009E69A7" w:rsidP="00DF5CAB">
            <w:pPr>
              <w:pStyle w:val="Text"/>
              <w:rPr>
                <w:iCs/>
              </w:rPr>
            </w:pPr>
          </w:p>
        </w:tc>
      </w:tr>
      <w:tr w:rsidR="009E69A7" w:rsidRPr="00C1701C" w14:paraId="4EE7C66B" w14:textId="77777777" w:rsidTr="000572B3">
        <w:tc>
          <w:tcPr>
            <w:tcW w:w="0" w:type="auto"/>
            <w:tcBorders>
              <w:top w:val="single" w:sz="6" w:space="0" w:color="auto"/>
              <w:left w:val="single" w:sz="6" w:space="0" w:color="auto"/>
              <w:bottom w:val="single" w:sz="6" w:space="0" w:color="auto"/>
              <w:right w:val="single" w:sz="6" w:space="0" w:color="auto"/>
            </w:tcBorders>
          </w:tcPr>
          <w:p w14:paraId="4EE7C668" w14:textId="77777777" w:rsidR="009E69A7" w:rsidRPr="006F130F" w:rsidRDefault="009E69A7" w:rsidP="009C2E53">
            <w:pPr>
              <w:rPr>
                <w:b/>
                <w:bCs/>
              </w:rPr>
            </w:pPr>
            <w:r w:rsidRPr="006F130F">
              <w:rPr>
                <w:b/>
                <w:bCs/>
              </w:rPr>
              <w:t>ITC 1.</w:t>
            </w:r>
            <w:r w:rsidR="009C2E53" w:rsidRPr="006F130F">
              <w:rPr>
                <w:b/>
                <w:bCs/>
              </w:rPr>
              <w:t>5</w:t>
            </w:r>
          </w:p>
        </w:tc>
        <w:tc>
          <w:tcPr>
            <w:tcW w:w="0" w:type="auto"/>
            <w:tcBorders>
              <w:top w:val="single" w:sz="6" w:space="0" w:color="auto"/>
              <w:left w:val="single" w:sz="6" w:space="0" w:color="auto"/>
              <w:bottom w:val="single" w:sz="6" w:space="0" w:color="auto"/>
              <w:right w:val="single" w:sz="6" w:space="0" w:color="auto"/>
            </w:tcBorders>
          </w:tcPr>
          <w:p w14:paraId="4EE7C669" w14:textId="3D8C9B20" w:rsidR="009E69A7" w:rsidRDefault="00D671CF" w:rsidP="00DF5CAB">
            <w:pPr>
              <w:pStyle w:val="Text"/>
            </w:pPr>
            <w:r w:rsidRPr="00C1701C">
              <w:t>The</w:t>
            </w:r>
            <w:r w:rsidR="009B76D4" w:rsidRPr="00C1701C">
              <w:t xml:space="preserve"> </w:t>
            </w:r>
            <w:r w:rsidR="00062728">
              <w:t>MFK</w:t>
            </w:r>
            <w:r w:rsidR="009E69A7" w:rsidRPr="00C1701C">
              <w:t xml:space="preserve"> will provide the following inputs and facilities:</w:t>
            </w:r>
            <w:r w:rsidR="00772B85">
              <w:t xml:space="preserve"> None</w:t>
            </w:r>
          </w:p>
          <w:p w14:paraId="72267783" w14:textId="77777777" w:rsidR="00414902" w:rsidRDefault="00FA5579" w:rsidP="00FA5579">
            <w:pPr>
              <w:pStyle w:val="Text"/>
              <w:spacing w:before="0" w:after="0"/>
            </w:pPr>
            <w:r w:rsidRPr="00C405D3">
              <w:t>Based in Law No. 06/L-016 On business organizations there are requirements for local registration of foreign Consultants working in the Country of MCA Entity (the law can be downloaded from this link</w:t>
            </w:r>
            <w:r w:rsidR="00414902">
              <w:t>:</w:t>
            </w:r>
          </w:p>
          <w:p w14:paraId="1291DC2A" w14:textId="1EA8B3FC" w:rsidR="00FA5579" w:rsidRPr="00C405D3" w:rsidRDefault="00414902" w:rsidP="00FA5579">
            <w:pPr>
              <w:pStyle w:val="Text"/>
              <w:spacing w:before="0" w:after="0"/>
            </w:pPr>
            <w:hyperlink r:id="rId31" w:history="1">
              <w:r w:rsidR="00FA5579" w:rsidRPr="00C405D3">
                <w:rPr>
                  <w:rStyle w:val="Hyperlink"/>
                </w:rPr>
                <w:t>https://gzk.rks-gov.net/ActDetail.aspx?ActID=16426</w:t>
              </w:r>
            </w:hyperlink>
            <w:r w:rsidR="00FA5579" w:rsidRPr="00C405D3">
              <w:t xml:space="preserve"> )</w:t>
            </w:r>
          </w:p>
          <w:p w14:paraId="4EE7C66A" w14:textId="7531D761" w:rsidR="006130F1" w:rsidRPr="00C1701C" w:rsidRDefault="006130F1" w:rsidP="00C82B8E">
            <w:pPr>
              <w:pStyle w:val="Text"/>
              <w:rPr>
                <w:b/>
                <w:bCs/>
              </w:rPr>
            </w:pPr>
          </w:p>
        </w:tc>
      </w:tr>
      <w:tr w:rsidR="00560657" w:rsidRPr="00C1701C" w14:paraId="349DCCBC" w14:textId="77777777" w:rsidTr="000572B3">
        <w:tc>
          <w:tcPr>
            <w:tcW w:w="0" w:type="auto"/>
            <w:tcBorders>
              <w:top w:val="single" w:sz="6" w:space="0" w:color="auto"/>
              <w:left w:val="single" w:sz="6" w:space="0" w:color="auto"/>
              <w:bottom w:val="single" w:sz="6" w:space="0" w:color="auto"/>
              <w:right w:val="single" w:sz="6" w:space="0" w:color="auto"/>
            </w:tcBorders>
          </w:tcPr>
          <w:p w14:paraId="03F2DF05" w14:textId="4F40361A" w:rsidR="00560657" w:rsidRPr="006F130F" w:rsidRDefault="00560657" w:rsidP="009C2E53">
            <w:pPr>
              <w:rPr>
                <w:b/>
                <w:bCs/>
              </w:rPr>
            </w:pPr>
            <w:r w:rsidRPr="006F130F">
              <w:rPr>
                <w:b/>
                <w:bCs/>
              </w:rPr>
              <w:t>ITC 5.5</w:t>
            </w:r>
          </w:p>
        </w:tc>
        <w:tc>
          <w:tcPr>
            <w:tcW w:w="0" w:type="auto"/>
            <w:tcBorders>
              <w:top w:val="single" w:sz="6" w:space="0" w:color="auto"/>
              <w:left w:val="single" w:sz="6" w:space="0" w:color="auto"/>
              <w:bottom w:val="single" w:sz="6" w:space="0" w:color="auto"/>
              <w:right w:val="single" w:sz="6" w:space="0" w:color="auto"/>
            </w:tcBorders>
          </w:tcPr>
          <w:p w14:paraId="176263DD" w14:textId="12325649" w:rsidR="00560657" w:rsidRPr="00C1701C" w:rsidRDefault="00560657" w:rsidP="000572B3">
            <w:pPr>
              <w:widowControl/>
              <w:autoSpaceDE/>
              <w:autoSpaceDN/>
              <w:adjustRightInd/>
            </w:pPr>
            <w:r w:rsidRPr="00E30F38">
              <w:rPr>
                <w:rFonts w:hint="eastAsia"/>
                <w:color w:val="000000"/>
              </w:rPr>
              <w:t xml:space="preserve">GOE provisions are not applicable to </w:t>
            </w:r>
            <w:r>
              <w:rPr>
                <w:color w:val="000000"/>
              </w:rPr>
              <w:t>c</w:t>
            </w:r>
            <w:r w:rsidRPr="00E30F38">
              <w:rPr>
                <w:rFonts w:hint="eastAsia"/>
                <w:color w:val="000000"/>
              </w:rPr>
              <w:t xml:space="preserve">onsulting services, and therefore </w:t>
            </w:r>
            <w:r>
              <w:rPr>
                <w:color w:val="000000"/>
              </w:rPr>
              <w:t>Consultants</w:t>
            </w:r>
            <w:r w:rsidRPr="00E30F38">
              <w:rPr>
                <w:rFonts w:hint="eastAsia"/>
                <w:color w:val="000000"/>
              </w:rPr>
              <w:t xml:space="preserve"> are not required to submit any form</w:t>
            </w:r>
            <w:r w:rsidR="00414902">
              <w:rPr>
                <w:color w:val="000000"/>
              </w:rPr>
              <w:t>.</w:t>
            </w:r>
          </w:p>
        </w:tc>
      </w:tr>
      <w:tr w:rsidR="00F407F9" w:rsidRPr="00C1701C" w:rsidDel="00DC0316" w14:paraId="4EE7C66D"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6C" w14:textId="77777777" w:rsidR="00F407F9" w:rsidRPr="00C1701C" w:rsidDel="00DC0316" w:rsidRDefault="000A364A" w:rsidP="00A12122">
            <w:pPr>
              <w:pStyle w:val="Heading3PDSProposedDataSheet"/>
              <w:rPr>
                <w:rFonts w:hint="eastAsia"/>
              </w:rPr>
            </w:pPr>
            <w:bookmarkStart w:id="903" w:name="_Toc447549497"/>
            <w:bookmarkStart w:id="904" w:name="_Toc56064146"/>
            <w:bookmarkStart w:id="905" w:name="_Toc56118393"/>
            <w:bookmarkStart w:id="906" w:name="_Toc56118612"/>
            <w:r w:rsidRPr="00C1701C">
              <w:t xml:space="preserve">Contents of the </w:t>
            </w:r>
            <w:r w:rsidR="00F407F9" w:rsidRPr="00C1701C">
              <w:t>RFP</w:t>
            </w:r>
            <w:bookmarkEnd w:id="903"/>
            <w:bookmarkEnd w:id="904"/>
            <w:bookmarkEnd w:id="905"/>
            <w:bookmarkEnd w:id="906"/>
          </w:p>
        </w:tc>
      </w:tr>
      <w:tr w:rsidR="009E69A7" w:rsidRPr="00C1701C" w14:paraId="4EE7C674" w14:textId="77777777" w:rsidTr="000572B3">
        <w:tc>
          <w:tcPr>
            <w:tcW w:w="0" w:type="auto"/>
            <w:tcBorders>
              <w:top w:val="single" w:sz="6" w:space="0" w:color="auto"/>
              <w:left w:val="single" w:sz="6" w:space="0" w:color="auto"/>
              <w:bottom w:val="single" w:sz="6" w:space="0" w:color="auto"/>
              <w:right w:val="single" w:sz="6" w:space="0" w:color="auto"/>
            </w:tcBorders>
          </w:tcPr>
          <w:p w14:paraId="4EE7C66E" w14:textId="77777777" w:rsidR="009E69A7" w:rsidRPr="006F130F" w:rsidRDefault="009E69A7" w:rsidP="00AA5ABF">
            <w:pPr>
              <w:rPr>
                <w:b/>
                <w:bCs/>
              </w:rPr>
            </w:pPr>
            <w:r w:rsidRPr="006F130F">
              <w:rPr>
                <w:b/>
                <w:bCs/>
              </w:rPr>
              <w:t xml:space="preserve">ITC </w:t>
            </w:r>
            <w:r w:rsidR="00AA5ABF" w:rsidRPr="006F130F">
              <w:rPr>
                <w:b/>
                <w:bCs/>
              </w:rPr>
              <w:t>8</w:t>
            </w:r>
            <w:r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4EE7C66F" w14:textId="18E1EAC5" w:rsidR="009E69A7" w:rsidRPr="00C1701C" w:rsidRDefault="009E69A7" w:rsidP="00DF5CAB">
            <w:pPr>
              <w:pStyle w:val="Text"/>
            </w:pPr>
            <w:r w:rsidRPr="00C1701C">
              <w:t xml:space="preserve">Clarifications may be requested by e-mail not later than </w:t>
            </w:r>
            <w:r w:rsidR="00B317D3">
              <w:rPr>
                <w:b/>
              </w:rPr>
              <w:t>31 May 2021</w:t>
            </w:r>
            <w:r w:rsidRPr="00C1701C">
              <w:t xml:space="preserve">, so that </w:t>
            </w:r>
            <w:r w:rsidRPr="00C1701C">
              <w:lastRenderedPageBreak/>
              <w:t xml:space="preserve">responses can be issued to all Consultants not later than </w:t>
            </w:r>
            <w:r w:rsidR="00C818B8">
              <w:rPr>
                <w:b/>
              </w:rPr>
              <w:t>10 June 2021</w:t>
            </w:r>
            <w:r w:rsidRPr="00C1701C">
              <w:t>.</w:t>
            </w:r>
          </w:p>
          <w:p w14:paraId="04879C59" w14:textId="26A1B612" w:rsidR="00FA5579" w:rsidRPr="00C405D3" w:rsidRDefault="00FA5579" w:rsidP="00FA5579">
            <w:pPr>
              <w:pStyle w:val="Text"/>
              <w:spacing w:before="0" w:after="0"/>
            </w:pPr>
            <w:r w:rsidRPr="00C405D3">
              <w:t>Please submit your clarifications using this File Request Link:</w:t>
            </w:r>
            <w:r w:rsidR="00B317D3">
              <w:t xml:space="preserve"> </w:t>
            </w:r>
          </w:p>
          <w:p w14:paraId="6185C4CB" w14:textId="77777777" w:rsidR="00FA5579" w:rsidRPr="00C405D3" w:rsidRDefault="00FA5579" w:rsidP="00FA5579">
            <w:pPr>
              <w:pStyle w:val="Text"/>
              <w:spacing w:before="0" w:after="0"/>
              <w:rPr>
                <w:b/>
                <w:sz w:val="28"/>
              </w:rPr>
            </w:pPr>
          </w:p>
          <w:p w14:paraId="767DD988" w14:textId="496FD8DC" w:rsidR="00FA5579" w:rsidRDefault="00414902" w:rsidP="00FA5579">
            <w:pPr>
              <w:pStyle w:val="Text"/>
              <w:spacing w:before="0" w:after="0"/>
            </w:pPr>
            <w:hyperlink r:id="rId32" w:history="1">
              <w:r w:rsidR="00B317D3" w:rsidRPr="00307BC3">
                <w:rPr>
                  <w:rStyle w:val="Hyperlink"/>
                </w:rPr>
                <w:t>https://www.dropbox.com/request/nFJvfu</w:t>
              </w:r>
              <w:r w:rsidR="00B317D3" w:rsidRPr="00307BC3">
                <w:rPr>
                  <w:rStyle w:val="Hyperlink"/>
                </w:rPr>
                <w:t>k</w:t>
              </w:r>
              <w:r w:rsidR="00B317D3" w:rsidRPr="00307BC3">
                <w:rPr>
                  <w:rStyle w:val="Hyperlink"/>
                </w:rPr>
                <w:t>eoRwmjg56tM4M</w:t>
              </w:r>
            </w:hyperlink>
          </w:p>
          <w:p w14:paraId="25D5FCAB" w14:textId="77777777" w:rsidR="00B317D3" w:rsidRPr="00C405D3" w:rsidRDefault="00B317D3" w:rsidP="00FA5579">
            <w:pPr>
              <w:pStyle w:val="Text"/>
              <w:spacing w:before="0" w:after="0"/>
            </w:pPr>
          </w:p>
          <w:p w14:paraId="550F2932" w14:textId="77777777" w:rsidR="00FA5579" w:rsidRPr="00C405D3" w:rsidRDefault="00FA5579" w:rsidP="00FA5579">
            <w:pPr>
              <w:pStyle w:val="Text"/>
              <w:spacing w:before="0" w:after="0"/>
            </w:pPr>
            <w:r w:rsidRPr="00C405D3">
              <w:t>All responses to clarifications requests shall be uploaded in in the website www.millenniumkosovo.org in the same site when you get access to the RFP Documents, the link is provided below.</w:t>
            </w:r>
          </w:p>
          <w:p w14:paraId="41AC477E" w14:textId="77777777" w:rsidR="00FA5579" w:rsidRPr="00C405D3" w:rsidRDefault="00FA5579" w:rsidP="00FA5579">
            <w:pPr>
              <w:pStyle w:val="Text"/>
              <w:spacing w:before="0" w:after="0"/>
            </w:pPr>
          </w:p>
          <w:p w14:paraId="093F8EEF" w14:textId="77777777" w:rsidR="00FA5579" w:rsidRPr="00C405D3" w:rsidRDefault="00FA5579" w:rsidP="00FA5579">
            <w:pPr>
              <w:jc w:val="both"/>
              <w:rPr>
                <w:lang w:val="en-GB"/>
              </w:rPr>
            </w:pPr>
            <w:r w:rsidRPr="00C405D3">
              <w:rPr>
                <w:shd w:val="clear" w:color="auto" w:fill="FFFFFF"/>
              </w:rPr>
              <w:t>A complete set of Request for Proposal (RFP) documents including any clarifications, notices and/or addendums may be obtained by interested eligible consultants through the following website (</w:t>
            </w:r>
            <w:r w:rsidRPr="00C405D3">
              <w:rPr>
                <w:lang w:val="en-GB"/>
              </w:rPr>
              <w:t>Eventual clarifications or any changes to the RFP document shall be published at the latest 5 days before the submission deadline on the link provided below):</w:t>
            </w:r>
          </w:p>
          <w:p w14:paraId="25015E9F" w14:textId="62DF5E97" w:rsidR="00C818B8" w:rsidRDefault="00C818B8" w:rsidP="00FA5579">
            <w:pPr>
              <w:pStyle w:val="NormalWeb"/>
              <w:spacing w:before="0" w:beforeAutospacing="0" w:after="0" w:afterAutospacing="0"/>
              <w:ind w:left="0" w:firstLine="0"/>
              <w:rPr>
                <w:rFonts w:ascii="Times New Roman" w:eastAsia="SimSun" w:hAnsi="Times New Roman" w:cs="Times New Roman"/>
                <w:b/>
                <w:bCs/>
                <w:lang w:eastAsia="zh-CN"/>
              </w:rPr>
            </w:pPr>
          </w:p>
          <w:p w14:paraId="218B4C79" w14:textId="7B32E2EE" w:rsidR="00C818B8" w:rsidRPr="0077196E" w:rsidRDefault="00414902" w:rsidP="00FA5579">
            <w:pPr>
              <w:pStyle w:val="NormalWeb"/>
              <w:spacing w:before="0" w:beforeAutospacing="0" w:after="0" w:afterAutospacing="0"/>
              <w:ind w:left="0" w:firstLine="0"/>
              <w:rPr>
                <w:rFonts w:ascii="Times New Roman" w:eastAsia="SimSun" w:hAnsi="Times New Roman" w:cs="Times New Roman"/>
                <w:b/>
                <w:bCs/>
                <w:lang w:eastAsia="zh-CN"/>
              </w:rPr>
            </w:pPr>
            <w:hyperlink r:id="rId33" w:history="1">
              <w:r w:rsidR="00C818B8" w:rsidRPr="00307BC3">
                <w:rPr>
                  <w:rStyle w:val="Hyperlink"/>
                  <w:rFonts w:ascii="Times New Roman" w:eastAsia="SimSun" w:hAnsi="Times New Roman" w:cs="Times New Roman"/>
                  <w:b/>
                  <w:bCs/>
                  <w:lang w:eastAsia="zh-CN"/>
                </w:rPr>
                <w:t>https://millenniumkosovo.org/procurment/procurement-of-consultant-services-data-quality-review-consultancy-rfp-mfk-qcbs-2021-no-008</w:t>
              </w:r>
            </w:hyperlink>
            <w:r w:rsidR="00C818B8">
              <w:rPr>
                <w:rFonts w:ascii="Times New Roman" w:eastAsia="SimSun" w:hAnsi="Times New Roman" w:cs="Times New Roman"/>
                <w:b/>
                <w:bCs/>
                <w:lang w:eastAsia="zh-CN"/>
              </w:rPr>
              <w:t xml:space="preserve"> </w:t>
            </w:r>
          </w:p>
          <w:p w14:paraId="63134B2C" w14:textId="77777777" w:rsidR="00FA5579" w:rsidRPr="0077196E" w:rsidRDefault="00FA5579" w:rsidP="00FA5579">
            <w:pPr>
              <w:pStyle w:val="NormalWeb"/>
              <w:spacing w:before="0" w:beforeAutospacing="0" w:after="0" w:afterAutospacing="0"/>
              <w:ind w:left="0" w:firstLine="0"/>
              <w:rPr>
                <w:rFonts w:ascii="Times New Roman" w:eastAsia="SimSun" w:hAnsi="Times New Roman" w:cs="Times New Roman"/>
                <w:shd w:val="clear" w:color="auto" w:fill="FFFFFF"/>
                <w:lang w:eastAsia="zh-CN"/>
              </w:rPr>
            </w:pPr>
          </w:p>
          <w:p w14:paraId="7637C1D4" w14:textId="77777777" w:rsidR="00FA5579" w:rsidRPr="0077196E" w:rsidRDefault="00FA5579" w:rsidP="00FA5579">
            <w:pPr>
              <w:pStyle w:val="NormalWeb"/>
              <w:spacing w:before="0" w:beforeAutospacing="0" w:after="0" w:afterAutospacing="0"/>
              <w:ind w:left="0" w:firstLine="0"/>
              <w:rPr>
                <w:rFonts w:ascii="Times New Roman" w:eastAsia="SimSun" w:hAnsi="Times New Roman" w:cs="Times New Roman"/>
                <w:shd w:val="clear" w:color="auto" w:fill="FFFFFF"/>
                <w:lang w:eastAsia="zh-CN"/>
              </w:rPr>
            </w:pPr>
            <w:r w:rsidRPr="0077196E">
              <w:rPr>
                <w:rFonts w:ascii="Times New Roman" w:eastAsia="SimSun" w:hAnsi="Times New Roman" w:cs="Times New Roman"/>
                <w:shd w:val="clear" w:color="auto" w:fill="FFFFFF"/>
                <w:lang w:eastAsia="zh-CN"/>
              </w:rPr>
              <w:t xml:space="preserve">You are strongly advised to fill in the form below to get further updates on this procurement the form can be found in the link provided below: </w:t>
            </w:r>
          </w:p>
          <w:p w14:paraId="5413E2F7" w14:textId="77777777" w:rsidR="00FA5579" w:rsidRPr="0077196E" w:rsidRDefault="00FA5579" w:rsidP="00FA5579">
            <w:pPr>
              <w:pStyle w:val="NormalWeb"/>
              <w:spacing w:before="0" w:beforeAutospacing="0" w:after="0" w:afterAutospacing="0"/>
              <w:ind w:left="0" w:firstLine="0"/>
              <w:rPr>
                <w:rFonts w:ascii="Times New Roman" w:eastAsia="SimSun" w:hAnsi="Times New Roman" w:cs="Times New Roman"/>
                <w:shd w:val="clear" w:color="auto" w:fill="FFFFFF"/>
                <w:lang w:eastAsia="zh-CN"/>
              </w:rPr>
            </w:pPr>
          </w:p>
          <w:p w14:paraId="41FAE6F9" w14:textId="0B2CD4BB" w:rsidR="00FA5579" w:rsidRPr="0077196E" w:rsidRDefault="00414902" w:rsidP="00FA5579">
            <w:pPr>
              <w:pStyle w:val="NormalWeb"/>
              <w:spacing w:before="0" w:beforeAutospacing="0" w:after="0" w:afterAutospacing="0"/>
              <w:ind w:left="0" w:firstLine="0"/>
              <w:rPr>
                <w:rFonts w:ascii="Times New Roman" w:eastAsia="SimSun" w:hAnsi="Times New Roman" w:cs="Times New Roman"/>
                <w:b/>
                <w:bCs/>
                <w:lang w:eastAsia="zh-CN"/>
              </w:rPr>
            </w:pPr>
            <w:hyperlink r:id="rId34" w:history="1">
              <w:r w:rsidRPr="00BA0F91">
                <w:rPr>
                  <w:rStyle w:val="Hyperlink"/>
                  <w:rFonts w:ascii="Times New Roman" w:eastAsia="SimSun" w:hAnsi="Times New Roman" w:cs="Times New Roman"/>
                  <w:b/>
                  <w:bCs/>
                  <w:lang w:eastAsia="zh-CN"/>
                </w:rPr>
                <w:t>https://millenniumkosovo.org/procurment/procurement-of-consultant-services-data-quality-review-consultancy-rfp-mfk-qcbs-2021-no-008</w:t>
              </w:r>
            </w:hyperlink>
            <w:r>
              <w:rPr>
                <w:rFonts w:ascii="Times New Roman" w:eastAsia="SimSun" w:hAnsi="Times New Roman" w:cs="Times New Roman"/>
                <w:b/>
                <w:bCs/>
                <w:lang w:eastAsia="zh-CN"/>
              </w:rPr>
              <w:t xml:space="preserve">  </w:t>
            </w:r>
          </w:p>
          <w:p w14:paraId="4EE7C673" w14:textId="19AB2194" w:rsidR="0019671B" w:rsidRPr="00C1701C" w:rsidRDefault="0019671B" w:rsidP="00DF5CAB">
            <w:pPr>
              <w:pStyle w:val="Text"/>
            </w:pPr>
          </w:p>
        </w:tc>
      </w:tr>
      <w:tr w:rsidR="00F407F9" w:rsidRPr="00C1701C" w14:paraId="4EE7C676"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75" w14:textId="49AF6AA2" w:rsidR="00F407F9" w:rsidRPr="00C1701C" w:rsidRDefault="00F407F9" w:rsidP="00A12122">
            <w:pPr>
              <w:pStyle w:val="Heading3PDSProposedDataSheet"/>
              <w:rPr>
                <w:rFonts w:hint="eastAsia"/>
              </w:rPr>
            </w:pPr>
            <w:bookmarkStart w:id="907" w:name="_Toc447549498"/>
            <w:bookmarkStart w:id="908" w:name="_Toc56064147"/>
            <w:bookmarkStart w:id="909" w:name="_Toc56118394"/>
            <w:bookmarkStart w:id="910" w:name="_Toc56118613"/>
            <w:r w:rsidRPr="00C1701C">
              <w:lastRenderedPageBreak/>
              <w:t>Preparation of Proposals</w:t>
            </w:r>
            <w:bookmarkEnd w:id="907"/>
            <w:bookmarkEnd w:id="908"/>
            <w:bookmarkEnd w:id="909"/>
            <w:bookmarkEnd w:id="910"/>
          </w:p>
        </w:tc>
      </w:tr>
      <w:tr w:rsidR="00AC1CB3" w:rsidRPr="00C1701C" w14:paraId="4EE7C679" w14:textId="77777777" w:rsidTr="000572B3">
        <w:tc>
          <w:tcPr>
            <w:tcW w:w="0" w:type="auto"/>
            <w:tcBorders>
              <w:top w:val="single" w:sz="6" w:space="0" w:color="auto"/>
              <w:left w:val="single" w:sz="6" w:space="0" w:color="auto"/>
              <w:bottom w:val="single" w:sz="6" w:space="0" w:color="auto"/>
              <w:right w:val="single" w:sz="6" w:space="0" w:color="auto"/>
            </w:tcBorders>
          </w:tcPr>
          <w:p w14:paraId="4EE7C677" w14:textId="77777777" w:rsidR="00AC1CB3" w:rsidRPr="006F130F" w:rsidRDefault="00AC1CB3" w:rsidP="00EF6155">
            <w:pPr>
              <w:rPr>
                <w:b/>
                <w:bCs/>
              </w:rPr>
            </w:pPr>
            <w:r w:rsidRPr="006F130F">
              <w:rPr>
                <w:b/>
                <w:bCs/>
              </w:rPr>
              <w:t>ITC 10</w:t>
            </w:r>
            <w:r w:rsidR="003316B7"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4EE7C678" w14:textId="397C00BF" w:rsidR="00AC1CB3" w:rsidRPr="00C1701C" w:rsidRDefault="00062728" w:rsidP="00831A78">
            <w:pPr>
              <w:pStyle w:val="Text"/>
            </w:pPr>
            <w:r>
              <w:rPr>
                <w:iCs/>
                <w:szCs w:val="20"/>
              </w:rPr>
              <w:t>MFK</w:t>
            </w:r>
            <w:r w:rsidR="00AC1CB3" w:rsidRPr="00C1701C">
              <w:rPr>
                <w:iCs/>
                <w:szCs w:val="20"/>
              </w:rPr>
              <w:t xml:space="preserve"> shall </w:t>
            </w:r>
            <w:r w:rsidR="00002E0A">
              <w:rPr>
                <w:iCs/>
                <w:szCs w:val="20"/>
              </w:rPr>
              <w:t xml:space="preserve">NOT </w:t>
            </w:r>
            <w:r w:rsidR="00AC1CB3" w:rsidRPr="00C1701C">
              <w:rPr>
                <w:iCs/>
                <w:szCs w:val="20"/>
              </w:rPr>
              <w:t xml:space="preserve">pay any costs associated with the preparation and/or submission of the Proposal, those are listed below. </w:t>
            </w:r>
          </w:p>
        </w:tc>
      </w:tr>
      <w:tr w:rsidR="00C950AC" w:rsidRPr="00C1701C" w14:paraId="4EE7C67C" w14:textId="77777777" w:rsidTr="000572B3">
        <w:tc>
          <w:tcPr>
            <w:tcW w:w="0" w:type="auto"/>
            <w:tcBorders>
              <w:top w:val="single" w:sz="6" w:space="0" w:color="auto"/>
              <w:left w:val="single" w:sz="6" w:space="0" w:color="auto"/>
              <w:bottom w:val="single" w:sz="6" w:space="0" w:color="auto"/>
              <w:right w:val="single" w:sz="6" w:space="0" w:color="auto"/>
            </w:tcBorders>
          </w:tcPr>
          <w:p w14:paraId="4EE7C67A" w14:textId="77777777" w:rsidR="00C950AC" w:rsidRPr="006F130F" w:rsidRDefault="00C950AC" w:rsidP="00EF6155">
            <w:pPr>
              <w:rPr>
                <w:b/>
                <w:bCs/>
              </w:rPr>
            </w:pPr>
            <w:r w:rsidRPr="006F130F">
              <w:rPr>
                <w:b/>
                <w:bCs/>
              </w:rPr>
              <w:t>ITC 11</w:t>
            </w:r>
            <w:r w:rsidR="003316B7"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4EE7C67B" w14:textId="4BBE22AE" w:rsidR="00C950AC" w:rsidRPr="00C1701C" w:rsidRDefault="00094C54">
            <w:pPr>
              <w:pStyle w:val="Text"/>
            </w:pPr>
            <w:r w:rsidRPr="00C1701C">
              <w:t xml:space="preserve">The Proposal shall be </w:t>
            </w:r>
            <w:r w:rsidR="001901DB">
              <w:t>submitted</w:t>
            </w:r>
            <w:r w:rsidR="001901DB" w:rsidRPr="00C1701C">
              <w:t xml:space="preserve"> </w:t>
            </w:r>
            <w:r w:rsidRPr="00C1701C">
              <w:t xml:space="preserve">in </w:t>
            </w:r>
            <w:r w:rsidR="00772B85">
              <w:rPr>
                <w:b/>
              </w:rPr>
              <w:t>English</w:t>
            </w:r>
            <w:r w:rsidRPr="00C1701C">
              <w:rPr>
                <w:b/>
              </w:rPr>
              <w:t>.</w:t>
            </w:r>
            <w:r w:rsidR="001901DB">
              <w:rPr>
                <w:b/>
              </w:rPr>
              <w:t xml:space="preserve"> </w:t>
            </w:r>
          </w:p>
        </w:tc>
      </w:tr>
      <w:tr w:rsidR="0077557A" w:rsidRPr="00C1701C" w14:paraId="4EE7C67F" w14:textId="77777777" w:rsidTr="000572B3">
        <w:trPr>
          <w:trHeight w:val="813"/>
        </w:trPr>
        <w:tc>
          <w:tcPr>
            <w:tcW w:w="0" w:type="auto"/>
            <w:tcBorders>
              <w:top w:val="single" w:sz="6" w:space="0" w:color="auto"/>
              <w:left w:val="single" w:sz="6" w:space="0" w:color="auto"/>
              <w:bottom w:val="single" w:sz="6" w:space="0" w:color="auto"/>
              <w:right w:val="single" w:sz="6" w:space="0" w:color="auto"/>
            </w:tcBorders>
          </w:tcPr>
          <w:p w14:paraId="4EE7C67D" w14:textId="507E79A4" w:rsidR="0077557A" w:rsidRPr="006F130F" w:rsidRDefault="0077557A" w:rsidP="003316B7">
            <w:pPr>
              <w:rPr>
                <w:b/>
                <w:bCs/>
              </w:rPr>
            </w:pPr>
            <w:r w:rsidRPr="006F130F">
              <w:rPr>
                <w:b/>
                <w:bCs/>
              </w:rPr>
              <w:t xml:space="preserve">ITC </w:t>
            </w:r>
            <w:r w:rsidR="000D4BA5" w:rsidRPr="006F130F">
              <w:rPr>
                <w:b/>
                <w:bCs/>
              </w:rPr>
              <w:t>12.</w:t>
            </w:r>
            <w:r w:rsidR="00EC546D" w:rsidRPr="006F130F">
              <w:rPr>
                <w:b/>
                <w:bCs/>
              </w:rPr>
              <w:t>4</w:t>
            </w:r>
            <w:r w:rsidRPr="006F130F">
              <w:rPr>
                <w:b/>
                <w:bCs/>
              </w:rPr>
              <w:t>(</w:t>
            </w:r>
            <w:r w:rsidR="003316B7" w:rsidRPr="006F130F">
              <w:rPr>
                <w:b/>
                <w:bCs/>
              </w:rPr>
              <w:t>b</w:t>
            </w:r>
            <w:r w:rsidRPr="006F130F">
              <w:rPr>
                <w:b/>
                <w:bCs/>
              </w:rPr>
              <w:t>)</w:t>
            </w:r>
          </w:p>
        </w:tc>
        <w:tc>
          <w:tcPr>
            <w:tcW w:w="0" w:type="auto"/>
            <w:tcBorders>
              <w:top w:val="single" w:sz="6" w:space="0" w:color="auto"/>
              <w:left w:val="single" w:sz="6" w:space="0" w:color="auto"/>
              <w:bottom w:val="single" w:sz="6" w:space="0" w:color="auto"/>
              <w:right w:val="single" w:sz="6" w:space="0" w:color="auto"/>
            </w:tcBorders>
          </w:tcPr>
          <w:p w14:paraId="4EE7C67E" w14:textId="2CAB1A8E" w:rsidR="0077557A" w:rsidRPr="00C1701C" w:rsidRDefault="00FA5579">
            <w:pPr>
              <w:pStyle w:val="Text"/>
            </w:pPr>
            <w:r>
              <w:t>N/A</w:t>
            </w:r>
          </w:p>
        </w:tc>
      </w:tr>
      <w:tr w:rsidR="009E69A7" w:rsidRPr="00C1701C" w14:paraId="4EE7C68C" w14:textId="77777777" w:rsidTr="000572B3">
        <w:tc>
          <w:tcPr>
            <w:tcW w:w="0" w:type="auto"/>
            <w:tcBorders>
              <w:top w:val="single" w:sz="6" w:space="0" w:color="auto"/>
              <w:left w:val="single" w:sz="6" w:space="0" w:color="auto"/>
              <w:bottom w:val="single" w:sz="6" w:space="0" w:color="auto"/>
              <w:right w:val="single" w:sz="6" w:space="0" w:color="auto"/>
            </w:tcBorders>
          </w:tcPr>
          <w:p w14:paraId="4EE7C680" w14:textId="1F0D63EB" w:rsidR="009E69A7" w:rsidRPr="006F130F" w:rsidRDefault="009E69A7" w:rsidP="003316B7">
            <w:pPr>
              <w:rPr>
                <w:b/>
                <w:bCs/>
              </w:rPr>
            </w:pPr>
            <w:r w:rsidRPr="006F130F">
              <w:rPr>
                <w:b/>
                <w:bCs/>
              </w:rPr>
              <w:t xml:space="preserve">ITC </w:t>
            </w:r>
            <w:r w:rsidR="000D4BA5" w:rsidRPr="006F130F">
              <w:rPr>
                <w:b/>
                <w:bCs/>
              </w:rPr>
              <w:t>12.</w:t>
            </w:r>
            <w:r w:rsidR="00EC546D" w:rsidRPr="006F130F">
              <w:rPr>
                <w:b/>
                <w:bCs/>
              </w:rPr>
              <w:t>4</w:t>
            </w:r>
            <w:r w:rsidRPr="006F130F">
              <w:rPr>
                <w:b/>
                <w:bCs/>
              </w:rPr>
              <w:t>(</w:t>
            </w:r>
            <w:r w:rsidR="003316B7" w:rsidRPr="006F130F">
              <w:rPr>
                <w:b/>
                <w:bCs/>
              </w:rPr>
              <w:t>c</w:t>
            </w:r>
            <w:r w:rsidRPr="006F130F">
              <w:rPr>
                <w:b/>
                <w:bCs/>
              </w:rPr>
              <w:t>)</w:t>
            </w:r>
          </w:p>
        </w:tc>
        <w:tc>
          <w:tcPr>
            <w:tcW w:w="0" w:type="auto"/>
            <w:tcBorders>
              <w:top w:val="single" w:sz="6" w:space="0" w:color="auto"/>
              <w:left w:val="single" w:sz="6" w:space="0" w:color="auto"/>
              <w:bottom w:val="single" w:sz="6" w:space="0" w:color="auto"/>
              <w:right w:val="single" w:sz="6" w:space="0" w:color="auto"/>
            </w:tcBorders>
          </w:tcPr>
          <w:p w14:paraId="4EE7C687" w14:textId="3CAD4B19" w:rsidR="007C6D54" w:rsidRPr="00C1701C" w:rsidRDefault="00235D16" w:rsidP="00DF5CAB">
            <w:pPr>
              <w:pStyle w:val="Text"/>
            </w:pPr>
            <w:r w:rsidRPr="00C1701C">
              <w:t>The estimated</w:t>
            </w:r>
            <w:r w:rsidR="009E69A7" w:rsidRPr="00C1701C">
              <w:t xml:space="preserve"> </w:t>
            </w:r>
            <w:r w:rsidR="0077557A" w:rsidRPr="00C1701C">
              <w:rPr>
                <w:b/>
              </w:rPr>
              <w:t xml:space="preserve">total </w:t>
            </w:r>
            <w:r w:rsidR="009E69A7" w:rsidRPr="00C1701C">
              <w:rPr>
                <w:b/>
              </w:rPr>
              <w:t>number of person-</w:t>
            </w:r>
            <w:r w:rsidR="00CF7D42">
              <w:rPr>
                <w:b/>
              </w:rPr>
              <w:t>days</w:t>
            </w:r>
            <w:r w:rsidR="00CF7D42" w:rsidRPr="00C1701C">
              <w:t xml:space="preserve"> </w:t>
            </w:r>
            <w:r w:rsidR="009E69A7" w:rsidRPr="00C1701C">
              <w:t>for Key Professional Personnel required for the assignment</w:t>
            </w:r>
            <w:r w:rsidR="007B0C44" w:rsidRPr="00C1701C">
              <w:t xml:space="preserve"> by labor category</w:t>
            </w:r>
            <w:r w:rsidR="009E69A7" w:rsidRPr="00C1701C">
              <w:t xml:space="preserve"> is:</w:t>
            </w:r>
          </w:p>
          <w:p w14:paraId="7D16EF2E" w14:textId="5F26CBC8" w:rsidR="00CF7D42" w:rsidRPr="00C1701C" w:rsidRDefault="00CF7D42" w:rsidP="000572B3">
            <w:pPr>
              <w:pStyle w:val="Text"/>
            </w:pPr>
          </w:p>
          <w:tbl>
            <w:tblPr>
              <w:tblStyle w:val="TableGrid"/>
              <w:tblW w:w="0" w:type="auto"/>
              <w:tblLook w:val="04A0" w:firstRow="1" w:lastRow="0" w:firstColumn="1" w:lastColumn="0" w:noHBand="0" w:noVBand="1"/>
            </w:tblPr>
            <w:tblGrid>
              <w:gridCol w:w="5828"/>
              <w:gridCol w:w="1758"/>
            </w:tblGrid>
            <w:tr w:rsidR="00CF7D42" w14:paraId="66E1BA48" w14:textId="77777777" w:rsidTr="00D24CE9">
              <w:tc>
                <w:tcPr>
                  <w:tcW w:w="5828" w:type="dxa"/>
                </w:tcPr>
                <w:p w14:paraId="58DD8543" w14:textId="453C1CCE" w:rsidR="00CF7D42" w:rsidRDefault="00CF7D42" w:rsidP="000572B3">
                  <w:pPr>
                    <w:pStyle w:val="Text"/>
                  </w:pPr>
                  <w:r>
                    <w:t xml:space="preserve">Number of </w:t>
                  </w:r>
                  <w:r w:rsidRPr="00CF7D42">
                    <w:t>Cumulative Working Days for the Consultant</w:t>
                  </w:r>
                </w:p>
              </w:tc>
              <w:tc>
                <w:tcPr>
                  <w:tcW w:w="1758" w:type="dxa"/>
                  <w:vAlign w:val="center"/>
                </w:tcPr>
                <w:p w14:paraId="454E460A" w14:textId="26182319" w:rsidR="00CF7D42" w:rsidRPr="00D24CE9" w:rsidRDefault="00CF7D42" w:rsidP="00D24CE9">
                  <w:pPr>
                    <w:pStyle w:val="Text"/>
                    <w:jc w:val="center"/>
                    <w:rPr>
                      <w:b/>
                      <w:bCs/>
                    </w:rPr>
                  </w:pPr>
                  <w:r w:rsidRPr="00D24CE9">
                    <w:rPr>
                      <w:b/>
                      <w:bCs/>
                    </w:rPr>
                    <w:t>143</w:t>
                  </w:r>
                </w:p>
              </w:tc>
            </w:tr>
            <w:tr w:rsidR="00CF7D42" w14:paraId="0CB0855B" w14:textId="77777777" w:rsidTr="00D24CE9">
              <w:tc>
                <w:tcPr>
                  <w:tcW w:w="5828" w:type="dxa"/>
                </w:tcPr>
                <w:p w14:paraId="7CB45563" w14:textId="4DB9E686" w:rsidR="00CF7D42" w:rsidRDefault="00CF7D42" w:rsidP="000572B3">
                  <w:pPr>
                    <w:pStyle w:val="Text"/>
                  </w:pPr>
                  <w:r>
                    <w:t xml:space="preserve">Number of </w:t>
                  </w:r>
                  <w:r w:rsidRPr="00CF7D42">
                    <w:t>Key Professional Personnel</w:t>
                  </w:r>
                </w:p>
              </w:tc>
              <w:tc>
                <w:tcPr>
                  <w:tcW w:w="1758" w:type="dxa"/>
                  <w:vAlign w:val="center"/>
                </w:tcPr>
                <w:p w14:paraId="2D3CB31F" w14:textId="07073A0C" w:rsidR="00CF7D42" w:rsidRPr="00D24CE9" w:rsidRDefault="00CF7D42" w:rsidP="00D24CE9">
                  <w:pPr>
                    <w:pStyle w:val="Text"/>
                    <w:jc w:val="center"/>
                    <w:rPr>
                      <w:b/>
                      <w:bCs/>
                    </w:rPr>
                  </w:pPr>
                  <w:r w:rsidRPr="00D24CE9">
                    <w:rPr>
                      <w:b/>
                      <w:bCs/>
                    </w:rPr>
                    <w:t>3</w:t>
                  </w:r>
                </w:p>
              </w:tc>
            </w:tr>
          </w:tbl>
          <w:p w14:paraId="4EE7C68B" w14:textId="1FB4FB3C" w:rsidR="00C655C5" w:rsidRPr="00C1701C" w:rsidRDefault="00C655C5" w:rsidP="000572B3">
            <w:pPr>
              <w:pStyle w:val="Text"/>
            </w:pPr>
          </w:p>
        </w:tc>
      </w:tr>
      <w:tr w:rsidR="00D8755B" w:rsidRPr="00C1701C" w14:paraId="251D2ED9" w14:textId="77777777" w:rsidTr="000572B3">
        <w:tc>
          <w:tcPr>
            <w:tcW w:w="0" w:type="auto"/>
            <w:tcBorders>
              <w:top w:val="single" w:sz="6" w:space="0" w:color="auto"/>
              <w:left w:val="single" w:sz="6" w:space="0" w:color="auto"/>
              <w:bottom w:val="single" w:sz="6" w:space="0" w:color="auto"/>
              <w:right w:val="single" w:sz="6" w:space="0" w:color="auto"/>
            </w:tcBorders>
          </w:tcPr>
          <w:p w14:paraId="3C82C713" w14:textId="5FBEF1F4" w:rsidR="00D8755B" w:rsidRPr="00A06758" w:rsidRDefault="00D8755B" w:rsidP="00D8755B">
            <w:pPr>
              <w:rPr>
                <w:b/>
                <w:bCs/>
              </w:rPr>
            </w:pPr>
            <w:r w:rsidRPr="00A06758">
              <w:rPr>
                <w:b/>
                <w:bCs/>
              </w:rPr>
              <w:t>ITC 12.</w:t>
            </w:r>
            <w:r w:rsidR="00EC546D" w:rsidRPr="00A06758">
              <w:rPr>
                <w:b/>
                <w:bCs/>
              </w:rPr>
              <w:t>4</w:t>
            </w:r>
            <w:r w:rsidRPr="00A06758">
              <w:rPr>
                <w:b/>
                <w:bCs/>
              </w:rPr>
              <w:t xml:space="preserve"> </w:t>
            </w:r>
            <w:r w:rsidRPr="00A06758">
              <w:rPr>
                <w:b/>
                <w:bCs/>
              </w:rPr>
              <w:lastRenderedPageBreak/>
              <w:t>(d)</w:t>
            </w:r>
          </w:p>
        </w:tc>
        <w:tc>
          <w:tcPr>
            <w:tcW w:w="0" w:type="auto"/>
            <w:tcBorders>
              <w:top w:val="single" w:sz="6" w:space="0" w:color="auto"/>
              <w:left w:val="single" w:sz="6" w:space="0" w:color="auto"/>
              <w:bottom w:val="single" w:sz="6" w:space="0" w:color="auto"/>
              <w:right w:val="single" w:sz="6" w:space="0" w:color="auto"/>
            </w:tcBorders>
          </w:tcPr>
          <w:p w14:paraId="4AD9EB1A" w14:textId="4A03F55F" w:rsidR="00D8755B" w:rsidRPr="00A06758" w:rsidRDefault="00ED0DCB" w:rsidP="0066223E">
            <w:pPr>
              <w:pStyle w:val="Text"/>
            </w:pPr>
            <w:r w:rsidRPr="00D24CE9">
              <w:rPr>
                <w:b/>
                <w:i/>
              </w:rPr>
              <w:lastRenderedPageBreak/>
              <w:t>N/A</w:t>
            </w:r>
          </w:p>
        </w:tc>
      </w:tr>
      <w:tr w:rsidR="007108C4" w:rsidRPr="00C1701C" w14:paraId="3BE25855" w14:textId="77777777" w:rsidTr="000572B3">
        <w:tc>
          <w:tcPr>
            <w:tcW w:w="0" w:type="auto"/>
            <w:tcBorders>
              <w:top w:val="single" w:sz="6" w:space="0" w:color="auto"/>
              <w:left w:val="single" w:sz="6" w:space="0" w:color="auto"/>
              <w:bottom w:val="single" w:sz="6" w:space="0" w:color="auto"/>
              <w:right w:val="single" w:sz="6" w:space="0" w:color="auto"/>
            </w:tcBorders>
          </w:tcPr>
          <w:p w14:paraId="6792FDA8" w14:textId="3B5517B3" w:rsidR="007108C4" w:rsidRPr="006F130F" w:rsidRDefault="007108C4" w:rsidP="00EF6155">
            <w:pPr>
              <w:rPr>
                <w:b/>
                <w:bCs/>
              </w:rPr>
            </w:pPr>
            <w:r w:rsidRPr="006F130F">
              <w:rPr>
                <w:b/>
                <w:bCs/>
              </w:rPr>
              <w:t>ITC 12.</w:t>
            </w:r>
            <w:r w:rsidR="00EB573E" w:rsidRPr="006F130F">
              <w:rPr>
                <w:b/>
                <w:bCs/>
              </w:rPr>
              <w:t>5</w:t>
            </w:r>
            <w:r w:rsidRPr="006F130F">
              <w:rPr>
                <w:b/>
                <w:bCs/>
              </w:rPr>
              <w:t xml:space="preserve"> (a)</w:t>
            </w:r>
          </w:p>
        </w:tc>
        <w:tc>
          <w:tcPr>
            <w:tcW w:w="0" w:type="auto"/>
            <w:tcBorders>
              <w:top w:val="single" w:sz="6" w:space="0" w:color="auto"/>
              <w:left w:val="single" w:sz="6" w:space="0" w:color="auto"/>
              <w:bottom w:val="single" w:sz="6" w:space="0" w:color="auto"/>
              <w:right w:val="single" w:sz="6" w:space="0" w:color="auto"/>
            </w:tcBorders>
          </w:tcPr>
          <w:p w14:paraId="0D1A0FF1" w14:textId="4FACECC9" w:rsidR="007108C4" w:rsidRPr="00C1701C" w:rsidRDefault="007108C4" w:rsidP="001543B9">
            <w:pPr>
              <w:pStyle w:val="Text"/>
              <w:rPr>
                <w:b/>
                <w:i/>
              </w:rPr>
            </w:pPr>
            <w:r w:rsidRPr="00C1701C">
              <w:t xml:space="preserve">Information on the Consultant’s financial capacity </w:t>
            </w:r>
            <w:r w:rsidRPr="00C1701C">
              <w:rPr>
                <w:b/>
              </w:rPr>
              <w:t xml:space="preserve">is </w:t>
            </w:r>
            <w:r w:rsidRPr="00C1701C">
              <w:t>required (Form TECH-2A of Section IV A).</w:t>
            </w:r>
          </w:p>
        </w:tc>
      </w:tr>
      <w:tr w:rsidR="009E69A7" w:rsidRPr="00C1701C" w14:paraId="4EE7C696" w14:textId="77777777" w:rsidTr="000572B3">
        <w:tc>
          <w:tcPr>
            <w:tcW w:w="0" w:type="auto"/>
            <w:tcBorders>
              <w:top w:val="single" w:sz="6" w:space="0" w:color="auto"/>
              <w:left w:val="single" w:sz="6" w:space="0" w:color="auto"/>
              <w:bottom w:val="single" w:sz="6" w:space="0" w:color="auto"/>
              <w:right w:val="single" w:sz="6" w:space="0" w:color="auto"/>
            </w:tcBorders>
          </w:tcPr>
          <w:p w14:paraId="4EE7C694" w14:textId="4A7B03BF" w:rsidR="009E69A7" w:rsidRPr="006F130F" w:rsidRDefault="009E69A7" w:rsidP="00EF6155">
            <w:pPr>
              <w:rPr>
                <w:b/>
                <w:bCs/>
              </w:rPr>
            </w:pPr>
            <w:r w:rsidRPr="006F130F">
              <w:rPr>
                <w:b/>
                <w:bCs/>
              </w:rPr>
              <w:t xml:space="preserve">ITC </w:t>
            </w:r>
            <w:r w:rsidR="000D4BA5" w:rsidRPr="006F130F">
              <w:rPr>
                <w:b/>
                <w:bCs/>
              </w:rPr>
              <w:t>12.</w:t>
            </w:r>
            <w:r w:rsidR="00EB573E" w:rsidRPr="006F130F">
              <w:rPr>
                <w:b/>
                <w:bCs/>
              </w:rPr>
              <w:t>5</w:t>
            </w:r>
            <w:r w:rsidRPr="006F130F">
              <w:rPr>
                <w:b/>
                <w:bCs/>
              </w:rPr>
              <w:t>(g)</w:t>
            </w:r>
          </w:p>
        </w:tc>
        <w:tc>
          <w:tcPr>
            <w:tcW w:w="0" w:type="auto"/>
            <w:tcBorders>
              <w:top w:val="single" w:sz="6" w:space="0" w:color="auto"/>
              <w:left w:val="single" w:sz="6" w:space="0" w:color="auto"/>
              <w:bottom w:val="single" w:sz="6" w:space="0" w:color="auto"/>
              <w:right w:val="single" w:sz="6" w:space="0" w:color="auto"/>
            </w:tcBorders>
          </w:tcPr>
          <w:p w14:paraId="4EE7C695" w14:textId="62CC25CB" w:rsidR="009E69A7" w:rsidRPr="00C1701C" w:rsidRDefault="009E69A7" w:rsidP="00DF5CAB">
            <w:pPr>
              <w:pStyle w:val="Text"/>
            </w:pPr>
            <w:r w:rsidRPr="00CF7D42">
              <w:t xml:space="preserve">Training </w:t>
            </w:r>
            <w:r w:rsidR="00BC57C8" w:rsidRPr="00CF7D42">
              <w:rPr>
                <w:b/>
                <w:bCs/>
              </w:rPr>
              <w:t>is not</w:t>
            </w:r>
            <w:r w:rsidRPr="00C1701C">
              <w:t xml:space="preserve"> a specific component of this assignment. </w:t>
            </w:r>
          </w:p>
        </w:tc>
      </w:tr>
      <w:tr w:rsidR="00F3529E" w:rsidRPr="00C1701C" w14:paraId="3DB94D5A" w14:textId="77777777" w:rsidTr="000572B3">
        <w:tc>
          <w:tcPr>
            <w:tcW w:w="0" w:type="auto"/>
            <w:tcBorders>
              <w:top w:val="single" w:sz="6" w:space="0" w:color="auto"/>
              <w:left w:val="single" w:sz="6" w:space="0" w:color="auto"/>
              <w:bottom w:val="single" w:sz="6" w:space="0" w:color="auto"/>
              <w:right w:val="single" w:sz="6" w:space="0" w:color="auto"/>
            </w:tcBorders>
          </w:tcPr>
          <w:p w14:paraId="3D1D1601" w14:textId="05EEBB52" w:rsidR="00F3529E" w:rsidRPr="00D24CE9" w:rsidRDefault="00F3529E" w:rsidP="00F3529E">
            <w:pPr>
              <w:rPr>
                <w:b/>
                <w:bCs/>
                <w:highlight w:val="yellow"/>
              </w:rPr>
            </w:pPr>
            <w:r w:rsidRPr="00A06758">
              <w:rPr>
                <w:b/>
                <w:bCs/>
              </w:rPr>
              <w:t>ITC 12.10</w:t>
            </w:r>
          </w:p>
        </w:tc>
        <w:tc>
          <w:tcPr>
            <w:tcW w:w="0" w:type="auto"/>
            <w:tcBorders>
              <w:top w:val="single" w:sz="6" w:space="0" w:color="auto"/>
              <w:left w:val="single" w:sz="6" w:space="0" w:color="auto"/>
              <w:bottom w:val="single" w:sz="6" w:space="0" w:color="auto"/>
              <w:right w:val="single" w:sz="6" w:space="0" w:color="auto"/>
            </w:tcBorders>
          </w:tcPr>
          <w:p w14:paraId="1FE20A7E" w14:textId="675774D9" w:rsidR="00F3529E" w:rsidRPr="00D24CE9" w:rsidRDefault="00002E0A" w:rsidP="00F3529E">
            <w:pPr>
              <w:pStyle w:val="Text"/>
              <w:rPr>
                <w:highlight w:val="yellow"/>
              </w:rPr>
            </w:pPr>
            <w:r>
              <w:t>T</w:t>
            </w:r>
            <w:r w:rsidRPr="00002E0A">
              <w:t>he authorized representative of the Consultant signing the Technical and the Financial Proposals shall provide within the Technical Proposal an authorization in the form of a written power of attorney demonstrating that the person signing has been duly authorized to sign on behalf of the Consultant, and its Associates.</w:t>
            </w:r>
          </w:p>
        </w:tc>
      </w:tr>
      <w:tr w:rsidR="00F3529E" w:rsidRPr="00C1701C" w14:paraId="4EE7C699" w14:textId="77777777" w:rsidTr="000572B3">
        <w:tc>
          <w:tcPr>
            <w:tcW w:w="0" w:type="auto"/>
            <w:tcBorders>
              <w:top w:val="single" w:sz="6" w:space="0" w:color="auto"/>
              <w:left w:val="single" w:sz="6" w:space="0" w:color="auto"/>
              <w:bottom w:val="single" w:sz="6" w:space="0" w:color="auto"/>
              <w:right w:val="single" w:sz="6" w:space="0" w:color="auto"/>
            </w:tcBorders>
          </w:tcPr>
          <w:p w14:paraId="4EE7C697" w14:textId="6C4B886E" w:rsidR="00F3529E" w:rsidRPr="006F130F" w:rsidRDefault="00F3529E" w:rsidP="00F3529E">
            <w:pPr>
              <w:rPr>
                <w:b/>
                <w:bCs/>
              </w:rPr>
            </w:pPr>
            <w:r w:rsidRPr="006F130F">
              <w:rPr>
                <w:b/>
                <w:bCs/>
              </w:rPr>
              <w:t>ITC 12.</w:t>
            </w:r>
            <w:r w:rsidR="007A00A8" w:rsidRPr="006F130F">
              <w:rPr>
                <w:b/>
                <w:bCs/>
              </w:rPr>
              <w:t>11</w:t>
            </w:r>
          </w:p>
        </w:tc>
        <w:tc>
          <w:tcPr>
            <w:tcW w:w="0" w:type="auto"/>
            <w:tcBorders>
              <w:top w:val="single" w:sz="6" w:space="0" w:color="auto"/>
              <w:left w:val="single" w:sz="6" w:space="0" w:color="auto"/>
              <w:bottom w:val="single" w:sz="6" w:space="0" w:color="auto"/>
              <w:right w:val="single" w:sz="6" w:space="0" w:color="auto"/>
            </w:tcBorders>
          </w:tcPr>
          <w:p w14:paraId="4EE7C698" w14:textId="442C1CBC" w:rsidR="00F3529E" w:rsidRPr="00C1701C" w:rsidRDefault="00F3529E" w:rsidP="00F3529E">
            <w:pPr>
              <w:pStyle w:val="Text"/>
            </w:pPr>
            <w:r w:rsidRPr="00C1701C">
              <w:t xml:space="preserve">Per diem and in-country travel will be </w:t>
            </w:r>
            <w:r w:rsidRPr="00C1701C">
              <w:rPr>
                <w:b/>
              </w:rPr>
              <w:t>included in the total price in form FIN-2</w:t>
            </w:r>
          </w:p>
        </w:tc>
      </w:tr>
      <w:tr w:rsidR="00F3529E" w:rsidRPr="00C1701C" w14:paraId="4EE7C69D" w14:textId="77777777" w:rsidTr="000572B3">
        <w:tc>
          <w:tcPr>
            <w:tcW w:w="0" w:type="auto"/>
            <w:tcBorders>
              <w:top w:val="single" w:sz="6" w:space="0" w:color="auto"/>
              <w:left w:val="single" w:sz="6" w:space="0" w:color="auto"/>
              <w:bottom w:val="single" w:sz="6" w:space="0" w:color="auto"/>
              <w:right w:val="single" w:sz="6" w:space="0" w:color="auto"/>
            </w:tcBorders>
          </w:tcPr>
          <w:p w14:paraId="4EE7C69A" w14:textId="77777777" w:rsidR="00F3529E" w:rsidRPr="006F130F" w:rsidRDefault="00F3529E" w:rsidP="00F3529E">
            <w:pPr>
              <w:rPr>
                <w:b/>
                <w:bCs/>
              </w:rPr>
            </w:pPr>
            <w:r w:rsidRPr="006F130F">
              <w:rPr>
                <w:b/>
                <w:bCs/>
              </w:rPr>
              <w:t>ITC 15.1</w:t>
            </w:r>
          </w:p>
        </w:tc>
        <w:tc>
          <w:tcPr>
            <w:tcW w:w="0" w:type="auto"/>
            <w:tcBorders>
              <w:top w:val="single" w:sz="6" w:space="0" w:color="auto"/>
              <w:left w:val="single" w:sz="6" w:space="0" w:color="auto"/>
              <w:bottom w:val="single" w:sz="6" w:space="0" w:color="auto"/>
              <w:right w:val="single" w:sz="6" w:space="0" w:color="auto"/>
            </w:tcBorders>
          </w:tcPr>
          <w:p w14:paraId="4EE7C69B" w14:textId="0C16EFC9" w:rsidR="00F3529E" w:rsidRPr="00C1701C" w:rsidRDefault="00F3529E" w:rsidP="00F3529E">
            <w:pPr>
              <w:tabs>
                <w:tab w:val="right" w:pos="7254"/>
              </w:tabs>
              <w:spacing w:before="60" w:after="60"/>
              <w:jc w:val="both"/>
              <w:rPr>
                <w:b/>
                <w:iCs/>
              </w:rPr>
            </w:pPr>
            <w:r w:rsidRPr="00C1701C">
              <w:rPr>
                <w:iCs/>
              </w:rPr>
              <w:t>The</w:t>
            </w:r>
            <w:r w:rsidRPr="00C1701C">
              <w:t xml:space="preserve"> currency of the Proposal shall be </w:t>
            </w:r>
            <w:r w:rsidRPr="00C1701C">
              <w:rPr>
                <w:iCs/>
              </w:rPr>
              <w:t xml:space="preserve">as follows: </w:t>
            </w:r>
            <w:r w:rsidR="00FA5579" w:rsidRPr="00FA5579">
              <w:rPr>
                <w:b/>
                <w:iCs/>
              </w:rPr>
              <w:t>United States Dollars (USD).</w:t>
            </w:r>
          </w:p>
          <w:p w14:paraId="4EE7C69C" w14:textId="15154E88" w:rsidR="00F3529E" w:rsidRPr="00C1701C" w:rsidRDefault="00F3529E" w:rsidP="00F3529E">
            <w:pPr>
              <w:pStyle w:val="Text"/>
            </w:pPr>
            <w:r w:rsidRPr="00C1701C">
              <w:rPr>
                <w:szCs w:val="20"/>
              </w:rPr>
              <w:t xml:space="preserve">The currency of the payment shall be as follows: </w:t>
            </w:r>
            <w:r w:rsidR="00FA5579" w:rsidRPr="00FA5579">
              <w:rPr>
                <w:b/>
                <w:szCs w:val="20"/>
              </w:rPr>
              <w:t>United States Dollars (USD).</w:t>
            </w:r>
          </w:p>
        </w:tc>
      </w:tr>
      <w:tr w:rsidR="00F3529E" w:rsidRPr="00C1701C" w14:paraId="4EE7C6A0" w14:textId="77777777" w:rsidTr="000572B3">
        <w:tc>
          <w:tcPr>
            <w:tcW w:w="0" w:type="auto"/>
            <w:tcBorders>
              <w:top w:val="single" w:sz="6" w:space="0" w:color="auto"/>
              <w:left w:val="single" w:sz="6" w:space="0" w:color="auto"/>
              <w:bottom w:val="single" w:sz="6" w:space="0" w:color="auto"/>
              <w:right w:val="single" w:sz="6" w:space="0" w:color="auto"/>
            </w:tcBorders>
          </w:tcPr>
          <w:p w14:paraId="4EE7C69E" w14:textId="77777777" w:rsidR="00F3529E" w:rsidRPr="006F130F" w:rsidRDefault="00F3529E" w:rsidP="00F3529E">
            <w:pPr>
              <w:rPr>
                <w:b/>
                <w:bCs/>
              </w:rPr>
            </w:pPr>
            <w:r w:rsidRPr="006F130F">
              <w:rPr>
                <w:b/>
                <w:bCs/>
              </w:rPr>
              <w:t>ITC 16.1</w:t>
            </w:r>
          </w:p>
        </w:tc>
        <w:tc>
          <w:tcPr>
            <w:tcW w:w="0" w:type="auto"/>
            <w:tcBorders>
              <w:top w:val="single" w:sz="6" w:space="0" w:color="auto"/>
              <w:left w:val="single" w:sz="6" w:space="0" w:color="auto"/>
              <w:bottom w:val="single" w:sz="6" w:space="0" w:color="auto"/>
              <w:right w:val="single" w:sz="6" w:space="0" w:color="auto"/>
            </w:tcBorders>
          </w:tcPr>
          <w:p w14:paraId="4EE7C69F" w14:textId="5CE7EA54" w:rsidR="00F3529E" w:rsidRPr="00C1701C" w:rsidRDefault="00F3529E" w:rsidP="00F3529E">
            <w:pPr>
              <w:pStyle w:val="Text"/>
            </w:pPr>
            <w:r w:rsidRPr="00C1701C">
              <w:t xml:space="preserve">Proposals must remain valid for </w:t>
            </w:r>
            <w:r w:rsidR="00FA5579">
              <w:rPr>
                <w:b/>
              </w:rPr>
              <w:t>120</w:t>
            </w:r>
            <w:r w:rsidRPr="00C1701C">
              <w:t xml:space="preserve"> days after the deadline for the submission of Proposals specified in PDS ITC 18.1.</w:t>
            </w:r>
          </w:p>
        </w:tc>
      </w:tr>
      <w:tr w:rsidR="00F3529E" w:rsidRPr="00C1701C" w14:paraId="4EE7C6A2"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A1" w14:textId="4F09EB87" w:rsidR="00F3529E" w:rsidRPr="00C1701C" w:rsidRDefault="00F3529E" w:rsidP="00A12122">
            <w:pPr>
              <w:pStyle w:val="Heading3PDSProposedDataSheet"/>
              <w:rPr>
                <w:rFonts w:hint="eastAsia"/>
              </w:rPr>
            </w:pPr>
            <w:bookmarkStart w:id="911" w:name="_Toc447549499"/>
            <w:bookmarkStart w:id="912" w:name="_Toc56064148"/>
            <w:bookmarkStart w:id="913" w:name="_Toc56118395"/>
            <w:bookmarkStart w:id="914" w:name="_Toc56118614"/>
            <w:r w:rsidRPr="00C1701C">
              <w:t>Submission and Opening of Proposals</w:t>
            </w:r>
            <w:bookmarkEnd w:id="911"/>
            <w:bookmarkEnd w:id="912"/>
            <w:bookmarkEnd w:id="913"/>
            <w:bookmarkEnd w:id="914"/>
          </w:p>
        </w:tc>
      </w:tr>
      <w:tr w:rsidR="00F3529E" w:rsidRPr="00C1701C" w14:paraId="4EE7C6A5" w14:textId="77777777" w:rsidTr="000572B3">
        <w:tc>
          <w:tcPr>
            <w:tcW w:w="0" w:type="auto"/>
            <w:tcBorders>
              <w:top w:val="single" w:sz="6" w:space="0" w:color="auto"/>
              <w:left w:val="single" w:sz="6" w:space="0" w:color="auto"/>
              <w:bottom w:val="single" w:sz="6" w:space="0" w:color="auto"/>
              <w:right w:val="single" w:sz="6" w:space="0" w:color="auto"/>
            </w:tcBorders>
          </w:tcPr>
          <w:p w14:paraId="4EE7C6A3" w14:textId="28BDE032" w:rsidR="00F3529E" w:rsidRPr="006F130F" w:rsidRDefault="00F3529E" w:rsidP="00F3529E">
            <w:pPr>
              <w:rPr>
                <w:b/>
                <w:bCs/>
              </w:rPr>
            </w:pPr>
            <w:r w:rsidRPr="006F130F">
              <w:rPr>
                <w:b/>
                <w:bCs/>
              </w:rPr>
              <w:t>ITC 17.</w:t>
            </w:r>
            <w:r w:rsidR="00A2757C"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4EE7C6A4" w14:textId="7525DB1B" w:rsidR="00F3529E" w:rsidRPr="00C1701C" w:rsidRDefault="00A2757C" w:rsidP="00D24CE9">
            <w:r>
              <w:rPr>
                <w:bCs/>
                <w:lang w:val="en-GB"/>
              </w:rPr>
              <w:t>Proposals</w:t>
            </w:r>
            <w:r w:rsidRPr="00B05421">
              <w:rPr>
                <w:bCs/>
                <w:lang w:val="en-GB"/>
              </w:rPr>
              <w:t xml:space="preserve"> shall be submitted only electronically</w:t>
            </w:r>
          </w:p>
        </w:tc>
      </w:tr>
      <w:tr w:rsidR="00F3529E" w:rsidRPr="00A06758" w14:paraId="4EE7C6AF" w14:textId="77777777" w:rsidTr="000572B3">
        <w:tc>
          <w:tcPr>
            <w:tcW w:w="0" w:type="auto"/>
            <w:tcBorders>
              <w:top w:val="single" w:sz="6" w:space="0" w:color="auto"/>
              <w:left w:val="single" w:sz="6" w:space="0" w:color="auto"/>
              <w:bottom w:val="single" w:sz="6" w:space="0" w:color="auto"/>
              <w:right w:val="single" w:sz="6" w:space="0" w:color="auto"/>
            </w:tcBorders>
          </w:tcPr>
          <w:p w14:paraId="4EE7C6A6" w14:textId="05DA6E1C" w:rsidR="00F3529E" w:rsidRPr="00A06758" w:rsidRDefault="00F3529E" w:rsidP="00F3529E">
            <w:pPr>
              <w:rPr>
                <w:b/>
                <w:bCs/>
              </w:rPr>
            </w:pPr>
            <w:r w:rsidRPr="00A06758">
              <w:rPr>
                <w:b/>
                <w:bCs/>
              </w:rPr>
              <w:t>ITC 17.</w:t>
            </w:r>
            <w:r w:rsidR="00A2757C" w:rsidRPr="00A06758">
              <w:rPr>
                <w:b/>
                <w:bCs/>
              </w:rPr>
              <w:t>2 b)</w:t>
            </w:r>
          </w:p>
        </w:tc>
        <w:tc>
          <w:tcPr>
            <w:tcW w:w="0" w:type="auto"/>
            <w:tcBorders>
              <w:top w:val="single" w:sz="6" w:space="0" w:color="auto"/>
              <w:left w:val="single" w:sz="6" w:space="0" w:color="auto"/>
              <w:bottom w:val="single" w:sz="6" w:space="0" w:color="auto"/>
              <w:right w:val="single" w:sz="6" w:space="0" w:color="auto"/>
            </w:tcBorders>
          </w:tcPr>
          <w:p w14:paraId="4EE7C6AE" w14:textId="7C1ABC7D" w:rsidR="00F3529E" w:rsidRPr="00A06758" w:rsidRDefault="00002E0A" w:rsidP="000572B3">
            <w:pPr>
              <w:pStyle w:val="Text"/>
            </w:pPr>
            <w:r w:rsidRPr="00D24CE9">
              <w:t xml:space="preserve"> Not applicable.</w:t>
            </w:r>
          </w:p>
        </w:tc>
      </w:tr>
      <w:tr w:rsidR="00F3529E" w:rsidRPr="00A06758" w14:paraId="4EE7C6B5" w14:textId="77777777" w:rsidTr="000572B3">
        <w:trPr>
          <w:trHeight w:val="411"/>
        </w:trPr>
        <w:tc>
          <w:tcPr>
            <w:tcW w:w="0" w:type="auto"/>
            <w:tcBorders>
              <w:top w:val="single" w:sz="6" w:space="0" w:color="auto"/>
              <w:left w:val="single" w:sz="6" w:space="0" w:color="auto"/>
              <w:bottom w:val="single" w:sz="6" w:space="0" w:color="auto"/>
              <w:right w:val="single" w:sz="6" w:space="0" w:color="auto"/>
            </w:tcBorders>
          </w:tcPr>
          <w:p w14:paraId="4EE7C6B0" w14:textId="0AE9B925" w:rsidR="00F3529E" w:rsidRPr="00A06758" w:rsidRDefault="00F3529E" w:rsidP="00F3529E">
            <w:pPr>
              <w:rPr>
                <w:b/>
                <w:bCs/>
              </w:rPr>
            </w:pPr>
            <w:r w:rsidRPr="00A06758">
              <w:rPr>
                <w:b/>
                <w:bCs/>
              </w:rPr>
              <w:t>ITC 17.</w:t>
            </w:r>
            <w:r w:rsidR="00247A21" w:rsidRPr="00A06758">
              <w:rPr>
                <w:b/>
                <w:bCs/>
              </w:rPr>
              <w:t>2 d)</w:t>
            </w:r>
          </w:p>
        </w:tc>
        <w:tc>
          <w:tcPr>
            <w:tcW w:w="0" w:type="auto"/>
            <w:tcBorders>
              <w:top w:val="single" w:sz="6" w:space="0" w:color="auto"/>
              <w:left w:val="single" w:sz="6" w:space="0" w:color="auto"/>
              <w:bottom w:val="single" w:sz="6" w:space="0" w:color="auto"/>
              <w:right w:val="single" w:sz="6" w:space="0" w:color="auto"/>
            </w:tcBorders>
          </w:tcPr>
          <w:p w14:paraId="4EE7C6B4" w14:textId="65314314" w:rsidR="00F3529E" w:rsidRPr="00A06758" w:rsidRDefault="00002E0A" w:rsidP="00F3529E">
            <w:pPr>
              <w:pStyle w:val="Text"/>
              <w:rPr>
                <w:b/>
                <w:bCs/>
              </w:rPr>
            </w:pPr>
            <w:r w:rsidRPr="00D24CE9">
              <w:t>Not applicable.</w:t>
            </w:r>
          </w:p>
        </w:tc>
      </w:tr>
      <w:tr w:rsidR="00F3529E" w:rsidRPr="00C1701C" w14:paraId="4EE7C6B9" w14:textId="77777777" w:rsidTr="000572B3">
        <w:tc>
          <w:tcPr>
            <w:tcW w:w="0" w:type="auto"/>
            <w:tcBorders>
              <w:top w:val="single" w:sz="6" w:space="0" w:color="auto"/>
              <w:left w:val="single" w:sz="6" w:space="0" w:color="auto"/>
              <w:bottom w:val="single" w:sz="6" w:space="0" w:color="auto"/>
              <w:right w:val="single" w:sz="6" w:space="0" w:color="auto"/>
            </w:tcBorders>
          </w:tcPr>
          <w:p w14:paraId="4EE7C6B6" w14:textId="43707305" w:rsidR="00F3529E" w:rsidRPr="00A06758" w:rsidRDefault="00F3529E" w:rsidP="00F3529E">
            <w:pPr>
              <w:rPr>
                <w:b/>
                <w:bCs/>
              </w:rPr>
            </w:pPr>
            <w:r w:rsidRPr="00A06758">
              <w:rPr>
                <w:b/>
                <w:bCs/>
              </w:rPr>
              <w:t>ITC 17.</w:t>
            </w:r>
            <w:r w:rsidR="00247A21" w:rsidRPr="00A06758">
              <w:rPr>
                <w:b/>
                <w:bCs/>
              </w:rPr>
              <w:t>2 f)</w:t>
            </w:r>
          </w:p>
        </w:tc>
        <w:tc>
          <w:tcPr>
            <w:tcW w:w="0" w:type="auto"/>
            <w:tcBorders>
              <w:top w:val="single" w:sz="6" w:space="0" w:color="auto"/>
              <w:left w:val="single" w:sz="6" w:space="0" w:color="auto"/>
              <w:bottom w:val="single" w:sz="6" w:space="0" w:color="auto"/>
              <w:right w:val="single" w:sz="6" w:space="0" w:color="auto"/>
            </w:tcBorders>
          </w:tcPr>
          <w:p w14:paraId="4EE7C6B8" w14:textId="38E9F658" w:rsidR="00F3529E" w:rsidRPr="00C1701C" w:rsidRDefault="00002E0A" w:rsidP="00F3529E">
            <w:pPr>
              <w:pStyle w:val="Text"/>
            </w:pPr>
            <w:r w:rsidRPr="00D24CE9">
              <w:t>Not applicable.</w:t>
            </w:r>
          </w:p>
        </w:tc>
      </w:tr>
      <w:tr w:rsidR="00247A21" w:rsidRPr="00C1701C" w14:paraId="69A2C6FE" w14:textId="77777777" w:rsidTr="000572B3">
        <w:tc>
          <w:tcPr>
            <w:tcW w:w="0" w:type="auto"/>
            <w:tcBorders>
              <w:top w:val="single" w:sz="6" w:space="0" w:color="auto"/>
              <w:left w:val="single" w:sz="6" w:space="0" w:color="auto"/>
              <w:bottom w:val="single" w:sz="6" w:space="0" w:color="auto"/>
              <w:right w:val="single" w:sz="6" w:space="0" w:color="auto"/>
            </w:tcBorders>
          </w:tcPr>
          <w:p w14:paraId="34989079" w14:textId="0A4198E6" w:rsidR="00247A21" w:rsidRPr="006F130F" w:rsidRDefault="00247A21" w:rsidP="00247A21">
            <w:pPr>
              <w:rPr>
                <w:b/>
                <w:bCs/>
              </w:rPr>
            </w:pPr>
            <w:r w:rsidRPr="006F130F">
              <w:rPr>
                <w:b/>
                <w:bCs/>
              </w:rPr>
              <w:t>ITC 17.3 c)</w:t>
            </w:r>
          </w:p>
        </w:tc>
        <w:tc>
          <w:tcPr>
            <w:tcW w:w="0" w:type="auto"/>
            <w:tcBorders>
              <w:top w:val="single" w:sz="6" w:space="0" w:color="auto"/>
              <w:left w:val="single" w:sz="6" w:space="0" w:color="auto"/>
              <w:bottom w:val="single" w:sz="6" w:space="0" w:color="auto"/>
              <w:right w:val="single" w:sz="6" w:space="0" w:color="auto"/>
            </w:tcBorders>
          </w:tcPr>
          <w:p w14:paraId="045AABBD" w14:textId="77777777" w:rsidR="00C818B8" w:rsidRDefault="00247A21" w:rsidP="00247A21">
            <w:pPr>
              <w:pStyle w:val="Text"/>
              <w:rPr>
                <w:bCs/>
                <w:lang w:val="en-GB"/>
              </w:rPr>
            </w:pPr>
            <w:r>
              <w:rPr>
                <w:bCs/>
                <w:lang w:val="en-GB"/>
              </w:rPr>
              <w:t xml:space="preserve">The File Request Link (FRL) to submit </w:t>
            </w:r>
            <w:r w:rsidR="00386D22">
              <w:rPr>
                <w:bCs/>
                <w:lang w:val="en-GB"/>
              </w:rPr>
              <w:t>Proposals</w:t>
            </w:r>
            <w:r>
              <w:rPr>
                <w:bCs/>
                <w:lang w:val="en-GB"/>
              </w:rPr>
              <w:t xml:space="preserve"> is:</w:t>
            </w:r>
          </w:p>
          <w:p w14:paraId="5BEB36D1" w14:textId="07FC4F17" w:rsidR="00247A21" w:rsidRPr="00C1701C" w:rsidRDefault="00247A21" w:rsidP="00247A21">
            <w:pPr>
              <w:pStyle w:val="Text"/>
            </w:pPr>
            <w:r>
              <w:rPr>
                <w:bCs/>
                <w:lang w:val="en-GB"/>
              </w:rPr>
              <w:t xml:space="preserve"> </w:t>
            </w:r>
            <w:hyperlink r:id="rId35" w:history="1">
              <w:r w:rsidR="00414902" w:rsidRPr="00BA0F91">
                <w:rPr>
                  <w:rStyle w:val="Hyperlink"/>
                  <w:b/>
                  <w:lang w:val="en-GB"/>
                </w:rPr>
                <w:t>https://www.dropbox.com/request/bg611kzFLPdr37YGrhF0</w:t>
              </w:r>
            </w:hyperlink>
            <w:r w:rsidR="00414902">
              <w:rPr>
                <w:b/>
                <w:lang w:val="en-GB"/>
              </w:rPr>
              <w:t xml:space="preserve"> </w:t>
            </w:r>
          </w:p>
        </w:tc>
      </w:tr>
      <w:tr w:rsidR="00386D22" w:rsidRPr="00C1701C" w14:paraId="66049F48" w14:textId="77777777" w:rsidTr="000572B3">
        <w:tc>
          <w:tcPr>
            <w:tcW w:w="0" w:type="auto"/>
            <w:tcBorders>
              <w:top w:val="single" w:sz="6" w:space="0" w:color="auto"/>
              <w:left w:val="single" w:sz="6" w:space="0" w:color="auto"/>
              <w:bottom w:val="single" w:sz="6" w:space="0" w:color="auto"/>
              <w:right w:val="single" w:sz="6" w:space="0" w:color="auto"/>
            </w:tcBorders>
          </w:tcPr>
          <w:p w14:paraId="254D950F" w14:textId="64E15B2E" w:rsidR="00386D22" w:rsidRPr="006F130F" w:rsidRDefault="00386D22" w:rsidP="00386D22">
            <w:pPr>
              <w:rPr>
                <w:b/>
                <w:bCs/>
              </w:rPr>
            </w:pPr>
            <w:r w:rsidRPr="006F130F">
              <w:rPr>
                <w:b/>
                <w:bCs/>
              </w:rPr>
              <w:t>ITC 17.3 g)</w:t>
            </w:r>
          </w:p>
        </w:tc>
        <w:tc>
          <w:tcPr>
            <w:tcW w:w="0" w:type="auto"/>
            <w:tcBorders>
              <w:top w:val="single" w:sz="6" w:space="0" w:color="auto"/>
              <w:left w:val="single" w:sz="6" w:space="0" w:color="auto"/>
              <w:bottom w:val="single" w:sz="6" w:space="0" w:color="auto"/>
              <w:right w:val="single" w:sz="6" w:space="0" w:color="auto"/>
            </w:tcBorders>
          </w:tcPr>
          <w:p w14:paraId="2C5C2503" w14:textId="7B10B0BB" w:rsidR="00386D22" w:rsidRPr="00C1701C" w:rsidRDefault="00386D22" w:rsidP="00386D22">
            <w:pPr>
              <w:pStyle w:val="Text"/>
            </w:pPr>
            <w:r w:rsidRPr="00E70372">
              <w:t xml:space="preserve">If a </w:t>
            </w:r>
            <w:r>
              <w:t>Consultant</w:t>
            </w:r>
            <w:r w:rsidRPr="00E70372">
              <w:t xml:space="preserve"> submits </w:t>
            </w:r>
            <w:r w:rsidRPr="00B05421">
              <w:t xml:space="preserve">a </w:t>
            </w:r>
            <w:r w:rsidRPr="00B05421">
              <w:rPr>
                <w:b/>
                <w:bCs/>
              </w:rPr>
              <w:t xml:space="preserve">Technical </w:t>
            </w:r>
            <w:r>
              <w:rPr>
                <w:b/>
                <w:bCs/>
              </w:rPr>
              <w:t>Proposal</w:t>
            </w:r>
            <w:r w:rsidRPr="00B05421">
              <w:t xml:space="preserve"> with password protection, the password for the </w:t>
            </w:r>
            <w:r w:rsidRPr="00B05421">
              <w:rPr>
                <w:b/>
                <w:bCs/>
              </w:rPr>
              <w:t xml:space="preserve">Technical </w:t>
            </w:r>
            <w:r>
              <w:rPr>
                <w:b/>
                <w:bCs/>
              </w:rPr>
              <w:t>Proposal</w:t>
            </w:r>
            <w:r w:rsidRPr="00B05421">
              <w:t xml:space="preserve"> should be sent no earlier than </w:t>
            </w:r>
            <w:r w:rsidRPr="00B05421">
              <w:rPr>
                <w:b/>
                <w:bCs/>
              </w:rPr>
              <w:t xml:space="preserve">one day before the </w:t>
            </w:r>
            <w:r w:rsidRPr="00E70372">
              <w:rPr>
                <w:b/>
              </w:rPr>
              <w:t xml:space="preserve">submission </w:t>
            </w:r>
            <w:r w:rsidRPr="00B05421">
              <w:rPr>
                <w:b/>
                <w:bCs/>
              </w:rPr>
              <w:t xml:space="preserve">deadline date </w:t>
            </w:r>
            <w:r w:rsidRPr="00E70372">
              <w:t>and</w:t>
            </w:r>
            <w:r w:rsidRPr="00E70372">
              <w:rPr>
                <w:b/>
              </w:rPr>
              <w:t xml:space="preserve"> </w:t>
            </w:r>
            <w:r w:rsidRPr="00B05421">
              <w:t xml:space="preserve">no later than </w:t>
            </w:r>
            <w:r w:rsidRPr="00B05421">
              <w:rPr>
                <w:b/>
                <w:bCs/>
              </w:rPr>
              <w:t xml:space="preserve">15 minutes earlier than the </w:t>
            </w:r>
            <w:r w:rsidRPr="00E70372">
              <w:rPr>
                <w:b/>
              </w:rPr>
              <w:t>submission</w:t>
            </w:r>
            <w:r w:rsidRPr="00B05421">
              <w:rPr>
                <w:b/>
                <w:bCs/>
              </w:rPr>
              <w:t xml:space="preserve"> deadline time</w:t>
            </w:r>
            <w:r w:rsidR="00476CEE">
              <w:rPr>
                <w:b/>
                <w:bCs/>
              </w:rPr>
              <w:t xml:space="preserve"> </w:t>
            </w:r>
            <w:r w:rsidRPr="00B05421">
              <w:t xml:space="preserve">to the following </w:t>
            </w:r>
            <w:r w:rsidRPr="00E70372">
              <w:t>email</w:t>
            </w:r>
            <w:r w:rsidRPr="00B05421">
              <w:t xml:space="preserve"> address: </w:t>
            </w:r>
            <w:r w:rsidR="009425D1" w:rsidRPr="009425D1">
              <w:rPr>
                <w:b/>
              </w:rPr>
              <w:t>procurement@millenniumkosovo.org</w:t>
            </w:r>
            <w:r w:rsidRPr="00B05421">
              <w:t>.</w:t>
            </w:r>
          </w:p>
        </w:tc>
      </w:tr>
      <w:tr w:rsidR="00386D22" w:rsidRPr="00C1701C" w14:paraId="4FFDA71D" w14:textId="77777777" w:rsidTr="000572B3">
        <w:tc>
          <w:tcPr>
            <w:tcW w:w="0" w:type="auto"/>
            <w:tcBorders>
              <w:top w:val="single" w:sz="6" w:space="0" w:color="auto"/>
              <w:left w:val="single" w:sz="6" w:space="0" w:color="auto"/>
              <w:bottom w:val="single" w:sz="6" w:space="0" w:color="auto"/>
              <w:right w:val="single" w:sz="6" w:space="0" w:color="auto"/>
            </w:tcBorders>
          </w:tcPr>
          <w:p w14:paraId="405C9034" w14:textId="177FA0D7" w:rsidR="00386D22" w:rsidRPr="006F130F" w:rsidRDefault="00386D22" w:rsidP="00386D22">
            <w:pPr>
              <w:rPr>
                <w:b/>
                <w:bCs/>
              </w:rPr>
            </w:pPr>
            <w:r w:rsidRPr="006F130F">
              <w:rPr>
                <w:b/>
                <w:bCs/>
              </w:rPr>
              <w:t>ITC 17.3 h)</w:t>
            </w:r>
          </w:p>
        </w:tc>
        <w:tc>
          <w:tcPr>
            <w:tcW w:w="0" w:type="auto"/>
            <w:tcBorders>
              <w:top w:val="single" w:sz="6" w:space="0" w:color="auto"/>
              <w:left w:val="single" w:sz="6" w:space="0" w:color="auto"/>
              <w:bottom w:val="single" w:sz="6" w:space="0" w:color="auto"/>
              <w:right w:val="single" w:sz="6" w:space="0" w:color="auto"/>
            </w:tcBorders>
          </w:tcPr>
          <w:p w14:paraId="3A14EE10" w14:textId="5A7CA6BB" w:rsidR="00386D22" w:rsidRPr="00C1701C" w:rsidRDefault="00386D22" w:rsidP="00386D22">
            <w:pPr>
              <w:pStyle w:val="Text"/>
            </w:pPr>
            <w:r w:rsidRPr="00E70372">
              <w:t xml:space="preserve">If a </w:t>
            </w:r>
            <w:r>
              <w:t>Consultant</w:t>
            </w:r>
            <w:r w:rsidRPr="00E70372">
              <w:t xml:space="preserve"> submits </w:t>
            </w:r>
            <w:r w:rsidRPr="00B05421">
              <w:t xml:space="preserve">a </w:t>
            </w:r>
            <w:r>
              <w:rPr>
                <w:b/>
                <w:bCs/>
              </w:rPr>
              <w:t>Financial</w:t>
            </w:r>
            <w:r w:rsidRPr="00B05421">
              <w:rPr>
                <w:b/>
                <w:bCs/>
              </w:rPr>
              <w:t xml:space="preserve"> </w:t>
            </w:r>
            <w:r>
              <w:rPr>
                <w:b/>
                <w:bCs/>
              </w:rPr>
              <w:t>Proposal</w:t>
            </w:r>
            <w:r w:rsidRPr="00B05421">
              <w:t xml:space="preserve"> with password protection, the password for the </w:t>
            </w:r>
            <w:r>
              <w:rPr>
                <w:b/>
                <w:bCs/>
              </w:rPr>
              <w:t>Financial</w:t>
            </w:r>
            <w:r w:rsidRPr="00B05421">
              <w:rPr>
                <w:b/>
                <w:bCs/>
              </w:rPr>
              <w:t xml:space="preserve"> </w:t>
            </w:r>
            <w:r>
              <w:rPr>
                <w:b/>
                <w:bCs/>
              </w:rPr>
              <w:t>Proposal</w:t>
            </w:r>
            <w:r w:rsidRPr="00B05421">
              <w:t xml:space="preserve"> should be sent no earlier than </w:t>
            </w:r>
            <w:r w:rsidR="00AF2A67" w:rsidRPr="00B05421">
              <w:rPr>
                <w:b/>
                <w:bCs/>
              </w:rPr>
              <w:t xml:space="preserve">one day before the </w:t>
            </w:r>
            <w:r w:rsidR="00AF2A67" w:rsidRPr="00E70372">
              <w:rPr>
                <w:b/>
              </w:rPr>
              <w:t xml:space="preserve">submission </w:t>
            </w:r>
            <w:r w:rsidR="00AF2A67" w:rsidRPr="00B05421">
              <w:rPr>
                <w:b/>
                <w:bCs/>
              </w:rPr>
              <w:t xml:space="preserve">deadline date </w:t>
            </w:r>
            <w:r w:rsidR="00AF2A67" w:rsidRPr="00E70372">
              <w:t>and</w:t>
            </w:r>
            <w:r w:rsidR="00AF2A67" w:rsidRPr="00E70372">
              <w:rPr>
                <w:b/>
              </w:rPr>
              <w:t xml:space="preserve"> </w:t>
            </w:r>
            <w:r w:rsidR="00AF2A67" w:rsidRPr="00B05421">
              <w:t xml:space="preserve">no later than </w:t>
            </w:r>
            <w:r w:rsidR="00AF2A67" w:rsidRPr="00B05421">
              <w:rPr>
                <w:b/>
                <w:bCs/>
              </w:rPr>
              <w:t xml:space="preserve">15 minutes earlier than the </w:t>
            </w:r>
            <w:r w:rsidR="00AF2A67" w:rsidRPr="00E70372">
              <w:rPr>
                <w:b/>
              </w:rPr>
              <w:t>submission</w:t>
            </w:r>
            <w:r w:rsidR="00AF2A67" w:rsidRPr="00B05421">
              <w:rPr>
                <w:b/>
                <w:bCs/>
              </w:rPr>
              <w:t xml:space="preserve"> deadline time</w:t>
            </w:r>
            <w:r w:rsidR="00AF2A67">
              <w:rPr>
                <w:b/>
                <w:bCs/>
              </w:rPr>
              <w:t xml:space="preserve"> </w:t>
            </w:r>
            <w:r w:rsidR="00AF2A67" w:rsidRPr="00B05421">
              <w:t xml:space="preserve">to the following </w:t>
            </w:r>
            <w:r w:rsidR="00AF2A67" w:rsidRPr="00E70372">
              <w:t>email</w:t>
            </w:r>
            <w:r w:rsidR="00AF2A67" w:rsidRPr="00B05421">
              <w:t xml:space="preserve"> address: </w:t>
            </w:r>
            <w:hyperlink r:id="rId36" w:history="1">
              <w:r w:rsidR="00414902" w:rsidRPr="00BA0F91">
                <w:rPr>
                  <w:rStyle w:val="Hyperlink"/>
                  <w:b/>
                </w:rPr>
                <w:t>procurement@millenniumkosovo.org</w:t>
              </w:r>
            </w:hyperlink>
            <w:r w:rsidR="00414902">
              <w:rPr>
                <w:b/>
              </w:rPr>
              <w:t xml:space="preserve"> </w:t>
            </w:r>
          </w:p>
        </w:tc>
      </w:tr>
      <w:tr w:rsidR="00386D22" w:rsidRPr="00C1701C" w14:paraId="4EE7C6BC" w14:textId="77777777" w:rsidTr="000572B3">
        <w:tc>
          <w:tcPr>
            <w:tcW w:w="0" w:type="auto"/>
            <w:tcBorders>
              <w:top w:val="single" w:sz="6" w:space="0" w:color="auto"/>
              <w:left w:val="single" w:sz="6" w:space="0" w:color="auto"/>
              <w:bottom w:val="single" w:sz="6" w:space="0" w:color="auto"/>
              <w:right w:val="single" w:sz="6" w:space="0" w:color="auto"/>
            </w:tcBorders>
          </w:tcPr>
          <w:p w14:paraId="4EE7C6BA" w14:textId="77777777" w:rsidR="00386D22" w:rsidRPr="00A06758" w:rsidRDefault="00386D22" w:rsidP="00386D22">
            <w:pPr>
              <w:rPr>
                <w:b/>
                <w:bCs/>
              </w:rPr>
            </w:pPr>
            <w:r w:rsidRPr="00A06758">
              <w:rPr>
                <w:b/>
                <w:bCs/>
              </w:rPr>
              <w:lastRenderedPageBreak/>
              <w:t>ITC 18.1</w:t>
            </w:r>
          </w:p>
        </w:tc>
        <w:tc>
          <w:tcPr>
            <w:tcW w:w="0" w:type="auto"/>
            <w:tcBorders>
              <w:top w:val="single" w:sz="6" w:space="0" w:color="auto"/>
              <w:left w:val="single" w:sz="6" w:space="0" w:color="auto"/>
              <w:bottom w:val="single" w:sz="6" w:space="0" w:color="auto"/>
              <w:right w:val="single" w:sz="6" w:space="0" w:color="auto"/>
            </w:tcBorders>
          </w:tcPr>
          <w:p w14:paraId="2449D9D7" w14:textId="405A7359" w:rsidR="00632588" w:rsidRPr="00A06758" w:rsidRDefault="00632588" w:rsidP="00632588">
            <w:pPr>
              <w:rPr>
                <w:b/>
              </w:rPr>
            </w:pPr>
            <w:r w:rsidRPr="00A06758">
              <w:t>For electronic submission purposes only, use the FRL in PDS ITC 17.3 c)</w:t>
            </w:r>
          </w:p>
          <w:p w14:paraId="0B175C22" w14:textId="0B003943" w:rsidR="00632588" w:rsidRPr="00A06758" w:rsidRDefault="00632588" w:rsidP="00632588">
            <w:r w:rsidRPr="00A06758">
              <w:t xml:space="preserve">The deadline for submission of </w:t>
            </w:r>
            <w:r w:rsidR="00FF42DF" w:rsidRPr="00A06758">
              <w:t>Proposal</w:t>
            </w:r>
            <w:r w:rsidRPr="00A06758">
              <w:t>s is as follows:</w:t>
            </w:r>
          </w:p>
          <w:p w14:paraId="4EE7C6BB" w14:textId="3AF712EA" w:rsidR="00386D22" w:rsidRPr="00C1701C" w:rsidRDefault="00AF2A67" w:rsidP="00632588">
            <w:pPr>
              <w:pStyle w:val="Text"/>
            </w:pPr>
            <w:r w:rsidRPr="00AF2A67">
              <w:rPr>
                <w:b/>
              </w:rPr>
              <w:t>17 June 2021; 14:00 pm (Kosovo Time)</w:t>
            </w:r>
          </w:p>
        </w:tc>
      </w:tr>
      <w:tr w:rsidR="00386D22" w:rsidRPr="00C1701C" w14:paraId="4EE7C6BF" w14:textId="77777777" w:rsidTr="000572B3">
        <w:tc>
          <w:tcPr>
            <w:tcW w:w="0" w:type="auto"/>
            <w:tcBorders>
              <w:top w:val="single" w:sz="6" w:space="0" w:color="auto"/>
              <w:left w:val="single" w:sz="6" w:space="0" w:color="auto"/>
              <w:bottom w:val="single" w:sz="6" w:space="0" w:color="auto"/>
              <w:right w:val="single" w:sz="6" w:space="0" w:color="auto"/>
            </w:tcBorders>
          </w:tcPr>
          <w:p w14:paraId="4EE7C6BD" w14:textId="77BB5CE0" w:rsidR="00386D22" w:rsidRPr="006F130F" w:rsidRDefault="00386D22" w:rsidP="00386D22">
            <w:pPr>
              <w:rPr>
                <w:b/>
                <w:bCs/>
              </w:rPr>
            </w:pPr>
            <w:r w:rsidRPr="006F130F">
              <w:rPr>
                <w:b/>
                <w:bCs/>
              </w:rPr>
              <w:t>ITC 2</w:t>
            </w:r>
            <w:r w:rsidR="00D03FF3" w:rsidRPr="006F130F">
              <w:rPr>
                <w:b/>
                <w:bCs/>
              </w:rPr>
              <w:t>1</w:t>
            </w:r>
            <w:r w:rsidRPr="006F130F">
              <w:rPr>
                <w:b/>
                <w:bCs/>
              </w:rPr>
              <w:t>.</w:t>
            </w:r>
            <w:r w:rsidR="00D03FF3"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3A0AE823" w14:textId="339D6BA2" w:rsidR="00386D22" w:rsidRPr="00A06758" w:rsidRDefault="00386D22" w:rsidP="00386D22">
            <w:pPr>
              <w:pStyle w:val="Text"/>
            </w:pPr>
            <w:r w:rsidRPr="00A06758">
              <w:t xml:space="preserve">The Proposal opening shall take place at </w:t>
            </w:r>
            <w:r w:rsidR="00AF2A67" w:rsidRPr="00AF2A67">
              <w:rPr>
                <w:b/>
              </w:rPr>
              <w:t>17 June 2021; 14:</w:t>
            </w:r>
            <w:r w:rsidR="00AF2A67">
              <w:rPr>
                <w:b/>
              </w:rPr>
              <w:t>3</w:t>
            </w:r>
            <w:r w:rsidR="00AF2A67" w:rsidRPr="00AF2A67">
              <w:rPr>
                <w:b/>
              </w:rPr>
              <w:t>0 pm (Kosovo Time)</w:t>
            </w:r>
            <w:r w:rsidRPr="00A06758">
              <w:t>.</w:t>
            </w:r>
          </w:p>
          <w:p w14:paraId="7F71B095" w14:textId="3C511F24" w:rsidR="00A50E50" w:rsidRPr="00A06758" w:rsidRDefault="00A50E50" w:rsidP="00A50E50">
            <w:r w:rsidRPr="00A06758">
              <w:t xml:space="preserve">For </w:t>
            </w:r>
            <w:r w:rsidR="00D03FF3" w:rsidRPr="00A06758">
              <w:t>Proposals</w:t>
            </w:r>
            <w:r w:rsidRPr="00A06758">
              <w:t xml:space="preserve"> submitted electronically in accordance with IT</w:t>
            </w:r>
            <w:r w:rsidR="007E76EF" w:rsidRPr="00A06758">
              <w:t>C</w:t>
            </w:r>
            <w:r w:rsidRPr="00A06758">
              <w:t xml:space="preserve"> Clause </w:t>
            </w:r>
            <w:r w:rsidR="00D03FF3" w:rsidRPr="00A06758">
              <w:t>17</w:t>
            </w:r>
            <w:r w:rsidRPr="00A06758">
              <w:t>.</w:t>
            </w:r>
            <w:r w:rsidR="00D03FF3" w:rsidRPr="00A06758">
              <w:t>3</w:t>
            </w:r>
            <w:r w:rsidRPr="00A06758">
              <w:t xml:space="preserve">, the </w:t>
            </w:r>
            <w:r w:rsidR="00D03FF3" w:rsidRPr="00A06758">
              <w:t>Proposal</w:t>
            </w:r>
            <w:r w:rsidRPr="00A06758">
              <w:t xml:space="preserve"> opening procedures shall be as </w:t>
            </w:r>
            <w:r w:rsidR="00D03FF3" w:rsidRPr="00A06758">
              <w:t>follows:</w:t>
            </w:r>
          </w:p>
          <w:p w14:paraId="719B75CF" w14:textId="3579CAD8" w:rsidR="00A06758" w:rsidRPr="00C405D3" w:rsidRDefault="00A06758" w:rsidP="00A06758">
            <w:pPr>
              <w:pStyle w:val="Text"/>
              <w:spacing w:before="0" w:after="0"/>
              <w:rPr>
                <w:b/>
              </w:rPr>
            </w:pPr>
            <w:r w:rsidRPr="00C405D3">
              <w:t xml:space="preserve">Technical Proposal </w:t>
            </w:r>
            <w:r>
              <w:rPr>
                <w:b/>
                <w:bCs/>
              </w:rPr>
              <w:t xml:space="preserve">shall be opened electronically, </w:t>
            </w:r>
            <w:r w:rsidRPr="00C405D3">
              <w:t xml:space="preserve">opening </w:t>
            </w:r>
            <w:r w:rsidRPr="00C405D3">
              <w:rPr>
                <w:iCs/>
              </w:rPr>
              <w:t>will be held by web conference using Zoom (</w:t>
            </w:r>
            <w:hyperlink r:id="rId37" w:history="1">
              <w:r w:rsidRPr="00C405D3">
                <w:rPr>
                  <w:rStyle w:val="Hyperlink"/>
                  <w:iCs/>
                </w:rPr>
                <w:t>www.zoom.us</w:t>
              </w:r>
            </w:hyperlink>
            <w:r w:rsidRPr="00C405D3">
              <w:rPr>
                <w:iCs/>
              </w:rPr>
              <w:t>)</w:t>
            </w:r>
          </w:p>
          <w:p w14:paraId="74037996" w14:textId="77777777" w:rsidR="00A06758" w:rsidRPr="00C405D3" w:rsidRDefault="00A06758" w:rsidP="00A06758">
            <w:pPr>
              <w:pStyle w:val="Text"/>
              <w:spacing w:before="0" w:after="0"/>
              <w:rPr>
                <w:b/>
              </w:rPr>
            </w:pPr>
          </w:p>
          <w:p w14:paraId="445C6534" w14:textId="00E4F013" w:rsidR="00A06758" w:rsidRPr="00C405D3" w:rsidRDefault="00A06758" w:rsidP="00A06758">
            <w:pPr>
              <w:pStyle w:val="Text"/>
              <w:spacing w:before="0" w:after="0"/>
              <w:rPr>
                <w:spacing w:val="-2"/>
                <w:szCs w:val="24"/>
              </w:rPr>
            </w:pPr>
            <w:r w:rsidRPr="00C405D3">
              <w:rPr>
                <w:spacing w:val="-2"/>
              </w:rPr>
              <w:t>P</w:t>
            </w:r>
            <w:r w:rsidRPr="00C405D3">
              <w:rPr>
                <w:spacing w:val="-2"/>
                <w:szCs w:val="24"/>
              </w:rPr>
              <w:t xml:space="preserve">roposals will be publicly opened in the presence of the </w:t>
            </w:r>
            <w:r>
              <w:rPr>
                <w:spacing w:val="-2"/>
                <w:szCs w:val="24"/>
              </w:rPr>
              <w:t>consultants</w:t>
            </w:r>
            <w:r w:rsidRPr="00C405D3">
              <w:rPr>
                <w:spacing w:val="-2"/>
                <w:szCs w:val="24"/>
              </w:rPr>
              <w:t>’ designated representatives and anyone who chooses to attend at the link below:</w:t>
            </w:r>
          </w:p>
          <w:p w14:paraId="27A36385" w14:textId="77777777" w:rsidR="00A06758" w:rsidRPr="00C405D3" w:rsidRDefault="00A06758" w:rsidP="00A06758">
            <w:pPr>
              <w:pStyle w:val="Text"/>
              <w:spacing w:before="0" w:after="0"/>
              <w:rPr>
                <w:spacing w:val="-2"/>
                <w:szCs w:val="24"/>
              </w:rPr>
            </w:pPr>
          </w:p>
          <w:p w14:paraId="6B7F0794" w14:textId="0125CB4B" w:rsidR="00A06758" w:rsidRPr="00C405D3" w:rsidRDefault="00414902" w:rsidP="00A06758">
            <w:pPr>
              <w:shd w:val="clear" w:color="auto" w:fill="FFFFFF"/>
            </w:pPr>
            <w:hyperlink r:id="rId38" w:history="1">
              <w:r w:rsidRPr="00BA0F91">
                <w:rPr>
                  <w:rStyle w:val="Hyperlink"/>
                </w:rPr>
                <w:t>https://us02web.zoom.us/j/89948859539</w:t>
              </w:r>
            </w:hyperlink>
            <w:r>
              <w:t xml:space="preserve"> </w:t>
            </w:r>
            <w:r w:rsidR="00476CEE">
              <w:rPr>
                <w:rFonts w:ascii="Arial" w:hAnsi="Arial" w:cs="Arial"/>
              </w:rPr>
              <w:t xml:space="preserve"> </w:t>
            </w:r>
            <w:r w:rsidR="00A06758" w:rsidRPr="00C405D3">
              <w:rPr>
                <w:rFonts w:ascii="Arial" w:hAnsi="Arial" w:cs="Arial"/>
              </w:rPr>
              <w:t> </w:t>
            </w:r>
          </w:p>
          <w:p w14:paraId="4EE7C6BE" w14:textId="338F71CF" w:rsidR="00A50E50" w:rsidRPr="00C1701C" w:rsidRDefault="00A06758" w:rsidP="00A06758">
            <w:r w:rsidRPr="00C405D3">
              <w:t>The Minutes of Opening of Technical Proposals shall be promptly sent to all Consultants who submitted Proposals.</w:t>
            </w:r>
          </w:p>
        </w:tc>
      </w:tr>
      <w:tr w:rsidR="00386D22" w:rsidRPr="00C1701C" w14:paraId="4EE7C6C1" w14:textId="77777777" w:rsidTr="000572B3">
        <w:tc>
          <w:tcPr>
            <w:tcW w:w="0" w:type="auto"/>
            <w:gridSpan w:val="2"/>
            <w:tcBorders>
              <w:top w:val="single" w:sz="6" w:space="0" w:color="auto"/>
              <w:left w:val="single" w:sz="6" w:space="0" w:color="auto"/>
              <w:bottom w:val="single" w:sz="6" w:space="0" w:color="auto"/>
              <w:right w:val="single" w:sz="6" w:space="0" w:color="auto"/>
            </w:tcBorders>
          </w:tcPr>
          <w:p w14:paraId="4EE7C6C0" w14:textId="65978625" w:rsidR="00386D22" w:rsidRPr="00C1701C" w:rsidRDefault="00386D22" w:rsidP="00A12122">
            <w:pPr>
              <w:pStyle w:val="Heading3PDSProposedDataSheet"/>
              <w:rPr>
                <w:rFonts w:hint="eastAsia"/>
              </w:rPr>
            </w:pPr>
            <w:bookmarkStart w:id="915" w:name="_Toc447549500"/>
            <w:bookmarkStart w:id="916" w:name="_Toc56064149"/>
            <w:bookmarkStart w:id="917" w:name="_Toc56118396"/>
            <w:bookmarkStart w:id="918" w:name="_Toc56118615"/>
            <w:r w:rsidRPr="00C1701C">
              <w:t>Evaluation of Proposals</w:t>
            </w:r>
            <w:bookmarkEnd w:id="915"/>
            <w:bookmarkEnd w:id="916"/>
            <w:bookmarkEnd w:id="917"/>
            <w:bookmarkEnd w:id="918"/>
          </w:p>
        </w:tc>
      </w:tr>
      <w:tr w:rsidR="00386D22" w:rsidRPr="00C1701C" w14:paraId="4EE7C6C5" w14:textId="77777777" w:rsidTr="000572B3">
        <w:tc>
          <w:tcPr>
            <w:tcW w:w="0" w:type="auto"/>
            <w:tcBorders>
              <w:top w:val="single" w:sz="6" w:space="0" w:color="auto"/>
              <w:left w:val="single" w:sz="6" w:space="0" w:color="auto"/>
              <w:bottom w:val="single" w:sz="6" w:space="0" w:color="auto"/>
              <w:right w:val="single" w:sz="6" w:space="0" w:color="auto"/>
            </w:tcBorders>
          </w:tcPr>
          <w:p w14:paraId="4EE7C6C2" w14:textId="5B3C63B9" w:rsidR="00386D22" w:rsidRPr="006F130F" w:rsidRDefault="00386D22" w:rsidP="00386D22">
            <w:pPr>
              <w:rPr>
                <w:b/>
                <w:bCs/>
              </w:rPr>
            </w:pPr>
            <w:r w:rsidRPr="006F130F">
              <w:rPr>
                <w:b/>
                <w:bCs/>
              </w:rPr>
              <w:t>ITC 2</w:t>
            </w:r>
            <w:r w:rsidR="00A74849" w:rsidRPr="006F130F">
              <w:rPr>
                <w:b/>
                <w:bCs/>
              </w:rPr>
              <w:t>5</w:t>
            </w:r>
            <w:r w:rsidRPr="006F130F">
              <w:rPr>
                <w:b/>
                <w:bCs/>
              </w:rPr>
              <w:t>.</w:t>
            </w:r>
            <w:r w:rsidR="00A74849" w:rsidRPr="006F130F">
              <w:rPr>
                <w:b/>
                <w:bCs/>
              </w:rPr>
              <w:t>7</w:t>
            </w:r>
          </w:p>
        </w:tc>
        <w:tc>
          <w:tcPr>
            <w:tcW w:w="0" w:type="auto"/>
            <w:tcBorders>
              <w:top w:val="single" w:sz="6" w:space="0" w:color="auto"/>
              <w:left w:val="single" w:sz="6" w:space="0" w:color="auto"/>
              <w:bottom w:val="single" w:sz="6" w:space="0" w:color="auto"/>
              <w:right w:val="single" w:sz="6" w:space="0" w:color="auto"/>
            </w:tcBorders>
          </w:tcPr>
          <w:p w14:paraId="4EE7C6C4" w14:textId="694D13AB" w:rsidR="00386D22" w:rsidRPr="00C1701C" w:rsidRDefault="00A06758" w:rsidP="00386D22">
            <w:pPr>
              <w:pStyle w:val="Text"/>
            </w:pPr>
            <w:r w:rsidRPr="00C405D3">
              <w:t xml:space="preserve">The Financial Proposal </w:t>
            </w:r>
            <w:r>
              <w:rPr>
                <w:b/>
                <w:bCs/>
              </w:rPr>
              <w:t>shall be opened electronically, opening</w:t>
            </w:r>
            <w:r w:rsidRPr="00C405D3">
              <w:t xml:space="preserve"> </w:t>
            </w:r>
            <w:r w:rsidRPr="00C405D3">
              <w:rPr>
                <w:iCs/>
              </w:rPr>
              <w:t>will be held by web conference using Zoom (</w:t>
            </w:r>
            <w:hyperlink r:id="rId39" w:history="1">
              <w:r w:rsidRPr="00C405D3">
                <w:rPr>
                  <w:rStyle w:val="Hyperlink"/>
                  <w:iCs/>
                </w:rPr>
                <w:t>www.zoom.us</w:t>
              </w:r>
            </w:hyperlink>
            <w:r w:rsidRPr="00C405D3">
              <w:rPr>
                <w:iCs/>
              </w:rPr>
              <w:t>)</w:t>
            </w:r>
            <w:r w:rsidRPr="00C405D3">
              <w:t xml:space="preserve"> at the date and time specified in the correspondence to Consultants who </w:t>
            </w:r>
            <w:r w:rsidRPr="00C405D3">
              <w:rPr>
                <w:noProof/>
              </w:rPr>
              <w:t>achieves</w:t>
            </w:r>
            <w:r w:rsidRPr="00C405D3">
              <w:t xml:space="preserve"> the minimum technical score and above.</w:t>
            </w:r>
          </w:p>
        </w:tc>
      </w:tr>
      <w:tr w:rsidR="00386D22" w:rsidRPr="00C1701C" w14:paraId="52667A2B" w14:textId="77777777" w:rsidTr="000572B3">
        <w:tc>
          <w:tcPr>
            <w:tcW w:w="0" w:type="auto"/>
            <w:tcBorders>
              <w:top w:val="single" w:sz="6" w:space="0" w:color="auto"/>
              <w:left w:val="single" w:sz="6" w:space="0" w:color="auto"/>
              <w:bottom w:val="single" w:sz="6" w:space="0" w:color="auto"/>
              <w:right w:val="single" w:sz="6" w:space="0" w:color="auto"/>
            </w:tcBorders>
          </w:tcPr>
          <w:p w14:paraId="6401B333" w14:textId="723AFFA4" w:rsidR="00386D22" w:rsidRPr="00A06758" w:rsidRDefault="00386D22" w:rsidP="00386D22">
            <w:pPr>
              <w:rPr>
                <w:b/>
                <w:bCs/>
              </w:rPr>
            </w:pPr>
            <w:r w:rsidRPr="00A06758">
              <w:rPr>
                <w:b/>
                <w:bCs/>
              </w:rPr>
              <w:t>ITC 2</w:t>
            </w:r>
            <w:r w:rsidR="00FD3078" w:rsidRPr="00A06758">
              <w:rPr>
                <w:b/>
                <w:bCs/>
              </w:rPr>
              <w:t>5.9</w:t>
            </w:r>
          </w:p>
        </w:tc>
        <w:tc>
          <w:tcPr>
            <w:tcW w:w="0" w:type="auto"/>
            <w:tcBorders>
              <w:top w:val="single" w:sz="6" w:space="0" w:color="auto"/>
              <w:left w:val="single" w:sz="6" w:space="0" w:color="auto"/>
              <w:bottom w:val="single" w:sz="6" w:space="0" w:color="auto"/>
              <w:right w:val="single" w:sz="6" w:space="0" w:color="auto"/>
            </w:tcBorders>
          </w:tcPr>
          <w:p w14:paraId="30449720" w14:textId="46694040" w:rsidR="00386D22" w:rsidRPr="00C1701C" w:rsidRDefault="00002E0A" w:rsidP="00386D22">
            <w:pPr>
              <w:pStyle w:val="Text"/>
            </w:pPr>
            <w:r w:rsidRPr="00D24CE9">
              <w:t>Not applicable.</w:t>
            </w:r>
          </w:p>
        </w:tc>
      </w:tr>
      <w:tr w:rsidR="00386D22" w:rsidRPr="00C1701C" w14:paraId="4EE7C6D3" w14:textId="77777777" w:rsidTr="000572B3">
        <w:trPr>
          <w:trHeight w:val="139"/>
        </w:trPr>
        <w:tc>
          <w:tcPr>
            <w:tcW w:w="0" w:type="auto"/>
            <w:gridSpan w:val="2"/>
            <w:tcBorders>
              <w:top w:val="single" w:sz="6" w:space="0" w:color="auto"/>
              <w:left w:val="single" w:sz="6" w:space="0" w:color="auto"/>
              <w:bottom w:val="single" w:sz="6" w:space="0" w:color="auto"/>
              <w:right w:val="single" w:sz="6" w:space="0" w:color="auto"/>
            </w:tcBorders>
          </w:tcPr>
          <w:p w14:paraId="4EE7C6D2" w14:textId="496ED691" w:rsidR="00386D22" w:rsidRPr="00C1701C" w:rsidRDefault="00386D22" w:rsidP="002E6CA2">
            <w:pPr>
              <w:pStyle w:val="Heading3PDSProposedDataSheet"/>
              <w:rPr>
                <w:rFonts w:hint="eastAsia"/>
              </w:rPr>
            </w:pPr>
            <w:bookmarkStart w:id="919" w:name="_Toc447549501"/>
            <w:bookmarkStart w:id="920" w:name="_Toc56064150"/>
            <w:bookmarkStart w:id="921" w:name="_Toc56118397"/>
            <w:bookmarkStart w:id="922" w:name="_Toc56118616"/>
            <w:r w:rsidRPr="00C1701C">
              <w:t>Award of Contract</w:t>
            </w:r>
            <w:bookmarkEnd w:id="919"/>
            <w:bookmarkEnd w:id="920"/>
            <w:bookmarkEnd w:id="921"/>
            <w:bookmarkEnd w:id="922"/>
          </w:p>
        </w:tc>
      </w:tr>
      <w:tr w:rsidR="00386D22" w:rsidRPr="00C1701C" w14:paraId="77FA238C"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69AF106D" w14:textId="675E8D60" w:rsidR="00386D22" w:rsidRPr="006F130F" w:rsidRDefault="00386D22" w:rsidP="00386D22">
            <w:pPr>
              <w:rPr>
                <w:b/>
                <w:bCs/>
              </w:rPr>
            </w:pPr>
            <w:r w:rsidRPr="006F130F">
              <w:rPr>
                <w:b/>
                <w:bCs/>
              </w:rPr>
              <w:t>ITC 2</w:t>
            </w:r>
            <w:r w:rsidR="006D4159" w:rsidRPr="006F130F">
              <w:rPr>
                <w:b/>
                <w:bCs/>
              </w:rPr>
              <w:t>9</w:t>
            </w:r>
            <w:r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7C1620ED" w14:textId="4B48DC5C" w:rsidR="00A06758" w:rsidRPr="00C1701C" w:rsidRDefault="00A06758" w:rsidP="00A06758">
            <w:pPr>
              <w:pStyle w:val="Text"/>
            </w:pPr>
            <w:r w:rsidRPr="00C405D3">
              <w:t xml:space="preserve">Negotiations will be held </w:t>
            </w:r>
            <w:r w:rsidRPr="00C405D3">
              <w:rPr>
                <w:b/>
              </w:rPr>
              <w:t xml:space="preserve">at the address: </w:t>
            </w:r>
            <w:r w:rsidRPr="00C405D3">
              <w:rPr>
                <w:noProof/>
              </w:rPr>
              <w:t>Str</w:t>
            </w:r>
            <w:r w:rsidRPr="00C405D3">
              <w:t>. “</w:t>
            </w:r>
            <w:proofErr w:type="spellStart"/>
            <w:r w:rsidRPr="00C405D3">
              <w:t>Migjeni</w:t>
            </w:r>
            <w:proofErr w:type="spellEnd"/>
            <w:r w:rsidRPr="00C405D3">
              <w:t xml:space="preserve">” no. 21 (ex-Bank of Ljubljana, floor IX), Prishtinë, </w:t>
            </w:r>
            <w:proofErr w:type="spellStart"/>
            <w:r w:rsidRPr="00C405D3">
              <w:t>Kosovë</w:t>
            </w:r>
            <w:proofErr w:type="spellEnd"/>
            <w:r w:rsidRPr="00C405D3">
              <w:t xml:space="preserve"> or through via conference call</w:t>
            </w:r>
            <w:r w:rsidRPr="00C405D3">
              <w:rPr>
                <w:b/>
              </w:rPr>
              <w:t>.</w:t>
            </w:r>
            <w:r w:rsidRPr="00C405D3">
              <w:t xml:space="preserve"> The expected date for Contract negotiations is</w:t>
            </w:r>
            <w:r>
              <w:t xml:space="preserve"> </w:t>
            </w:r>
            <w:proofErr w:type="spellStart"/>
            <w:r>
              <w:t>approximetly</w:t>
            </w:r>
            <w:proofErr w:type="spellEnd"/>
            <w:r w:rsidRPr="00C405D3">
              <w:t xml:space="preserve"> </w:t>
            </w:r>
            <w:r>
              <w:rPr>
                <w:b/>
              </w:rPr>
              <w:t>14</w:t>
            </w:r>
            <w:r w:rsidRPr="00C405D3">
              <w:t xml:space="preserve"> days after the opening of the Financial Proposals.</w:t>
            </w:r>
          </w:p>
        </w:tc>
      </w:tr>
      <w:tr w:rsidR="00386D22" w:rsidRPr="00C1701C" w14:paraId="4EE7C6D9" w14:textId="77777777" w:rsidTr="000572B3">
        <w:trPr>
          <w:trHeight w:val="139"/>
        </w:trPr>
        <w:tc>
          <w:tcPr>
            <w:tcW w:w="0" w:type="auto"/>
            <w:tcBorders>
              <w:top w:val="single" w:sz="6" w:space="0" w:color="auto"/>
              <w:left w:val="single" w:sz="6" w:space="0" w:color="auto"/>
              <w:bottom w:val="single" w:sz="6" w:space="0" w:color="auto"/>
              <w:right w:val="single" w:sz="6" w:space="0" w:color="auto"/>
            </w:tcBorders>
          </w:tcPr>
          <w:p w14:paraId="4EE7C6D7" w14:textId="31629B7B" w:rsidR="00386D22" w:rsidRPr="006F130F" w:rsidRDefault="00386D22" w:rsidP="00386D22">
            <w:pPr>
              <w:rPr>
                <w:b/>
                <w:bCs/>
              </w:rPr>
            </w:pPr>
            <w:r w:rsidRPr="006F130F">
              <w:rPr>
                <w:b/>
                <w:bCs/>
              </w:rPr>
              <w:t xml:space="preserve">ITC </w:t>
            </w:r>
            <w:r w:rsidR="006D4159" w:rsidRPr="006F130F">
              <w:rPr>
                <w:b/>
                <w:bCs/>
              </w:rPr>
              <w:t>30</w:t>
            </w:r>
            <w:r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4EE7C6D8" w14:textId="2F677FC2" w:rsidR="006F130F" w:rsidRPr="006F130F" w:rsidRDefault="00386D22" w:rsidP="00386D22">
            <w:pPr>
              <w:pStyle w:val="Text"/>
              <w:rPr>
                <w:i/>
                <w:iCs/>
              </w:rPr>
            </w:pPr>
            <w:r w:rsidRPr="00C1701C">
              <w:t xml:space="preserve">The </w:t>
            </w:r>
            <w:r w:rsidR="00062728">
              <w:t>MFK</w:t>
            </w:r>
            <w:r w:rsidRPr="00C1701C">
              <w:t xml:space="preserve">’s Bid Challenge System is provided on the </w:t>
            </w:r>
            <w:r w:rsidR="00062728">
              <w:t>MFK</w:t>
            </w:r>
            <w:r w:rsidRPr="00C1701C">
              <w:t xml:space="preserve">’s website </w:t>
            </w:r>
            <w:r w:rsidR="006F7535" w:rsidRPr="006F7535">
              <w:rPr>
                <w:b/>
              </w:rPr>
              <w:t>https://millenniumkosovo.org/</w:t>
            </w:r>
            <w:r w:rsidRPr="00C1701C">
              <w:t>.</w:t>
            </w:r>
          </w:p>
        </w:tc>
      </w:tr>
      <w:tr w:rsidR="00386D22" w:rsidRPr="00C1701C" w14:paraId="4EE7C6DC" w14:textId="77777777" w:rsidTr="000572B3">
        <w:trPr>
          <w:trHeight w:val="437"/>
        </w:trPr>
        <w:tc>
          <w:tcPr>
            <w:tcW w:w="0" w:type="auto"/>
            <w:tcBorders>
              <w:top w:val="single" w:sz="6" w:space="0" w:color="auto"/>
              <w:left w:val="single" w:sz="6" w:space="0" w:color="auto"/>
              <w:bottom w:val="single" w:sz="6" w:space="0" w:color="auto"/>
              <w:right w:val="single" w:sz="6" w:space="0" w:color="auto"/>
            </w:tcBorders>
          </w:tcPr>
          <w:p w14:paraId="4EE7C6DA" w14:textId="2EF37DF9" w:rsidR="00386D22" w:rsidRPr="006F130F" w:rsidRDefault="00386D22" w:rsidP="00386D22">
            <w:pPr>
              <w:rPr>
                <w:b/>
                <w:bCs/>
              </w:rPr>
            </w:pPr>
            <w:r w:rsidRPr="006F130F">
              <w:rPr>
                <w:b/>
                <w:bCs/>
              </w:rPr>
              <w:t>ITC 3</w:t>
            </w:r>
            <w:r w:rsidR="006D4159" w:rsidRPr="006F130F">
              <w:rPr>
                <w:b/>
                <w:bCs/>
              </w:rPr>
              <w:t>4</w:t>
            </w:r>
            <w:r w:rsidRPr="006F130F">
              <w:rPr>
                <w:b/>
                <w:bCs/>
              </w:rPr>
              <w:t>.1</w:t>
            </w:r>
          </w:p>
        </w:tc>
        <w:tc>
          <w:tcPr>
            <w:tcW w:w="0" w:type="auto"/>
            <w:tcBorders>
              <w:top w:val="single" w:sz="6" w:space="0" w:color="auto"/>
              <w:left w:val="single" w:sz="6" w:space="0" w:color="auto"/>
              <w:bottom w:val="single" w:sz="6" w:space="0" w:color="auto"/>
              <w:right w:val="single" w:sz="6" w:space="0" w:color="auto"/>
            </w:tcBorders>
          </w:tcPr>
          <w:p w14:paraId="4EE7C6DB" w14:textId="6D67C831" w:rsidR="004B673E" w:rsidRPr="00C1701C" w:rsidRDefault="004B673E" w:rsidP="00386D22">
            <w:pPr>
              <w:pStyle w:val="Text"/>
              <w:rPr>
                <w:u w:val="single"/>
              </w:rPr>
            </w:pPr>
            <w:r w:rsidRPr="00FB6157">
              <w:t xml:space="preserve">The date for commencement of the Services is </w:t>
            </w:r>
            <w:r w:rsidRPr="00FB6157">
              <w:rPr>
                <w:b/>
              </w:rPr>
              <w:t>within 7</w:t>
            </w:r>
            <w:r w:rsidRPr="00FB6157">
              <w:t xml:space="preserve"> days after the date of contract signature, which shall be the effective date of the Contract, and the location is at the </w:t>
            </w:r>
            <w:r w:rsidRPr="00FB6157">
              <w:rPr>
                <w:bCs/>
              </w:rPr>
              <w:t>Republic of Kosovo</w:t>
            </w:r>
          </w:p>
        </w:tc>
      </w:tr>
    </w:tbl>
    <w:p w14:paraId="4EE7C6DF" w14:textId="2CC294A1" w:rsidR="00A47D70" w:rsidRPr="00C1701C" w:rsidRDefault="00A47D70" w:rsidP="00FB5480">
      <w:pPr>
        <w:widowControl/>
        <w:autoSpaceDE/>
        <w:autoSpaceDN/>
        <w:adjustRightInd/>
        <w:rPr>
          <w:rFonts w:eastAsia="Times New Roman"/>
          <w:b/>
          <w:sz w:val="36"/>
          <w:szCs w:val="36"/>
        </w:rPr>
      </w:pPr>
    </w:p>
    <w:p w14:paraId="778EF063" w14:textId="77777777" w:rsidR="00F81771" w:rsidRDefault="00F81771" w:rsidP="00A47D70">
      <w:pPr>
        <w:tabs>
          <w:tab w:val="left" w:pos="1561"/>
        </w:tabs>
        <w:jc w:val="center"/>
        <w:rPr>
          <w:rFonts w:eastAsia="Times New Roman"/>
          <w:b/>
          <w:sz w:val="36"/>
          <w:szCs w:val="36"/>
        </w:rPr>
        <w:sectPr w:rsidR="00F81771" w:rsidSect="00C1701C">
          <w:headerReference w:type="default" r:id="rId40"/>
          <w:pgSz w:w="12240" w:h="15840"/>
          <w:pgMar w:top="1440" w:right="1440" w:bottom="1440" w:left="1440" w:header="720" w:footer="720" w:gutter="0"/>
          <w:cols w:space="720"/>
          <w:noEndnote/>
          <w:rtlGutter/>
          <w:docGrid w:linePitch="326"/>
        </w:sectPr>
      </w:pPr>
    </w:p>
    <w:p w14:paraId="4EE7C6F5" w14:textId="77777777" w:rsidR="009E69A7" w:rsidRPr="001F0A88" w:rsidRDefault="00B64A55" w:rsidP="00C039DE">
      <w:pPr>
        <w:pStyle w:val="Heading2Sections"/>
        <w:rPr>
          <w:rFonts w:hint="eastAsia"/>
          <w:bCs/>
          <w:caps/>
          <w:smallCaps w:val="0"/>
          <w:szCs w:val="28"/>
        </w:rPr>
      </w:pPr>
      <w:r w:rsidRPr="001F0A88">
        <w:rPr>
          <w:bCs/>
          <w:caps/>
          <w:smallCaps w:val="0"/>
          <w:spacing w:val="-1"/>
          <w:szCs w:val="28"/>
        </w:rPr>
        <w:lastRenderedPageBreak/>
        <w:t xml:space="preserve"> </w:t>
      </w:r>
      <w:bookmarkStart w:id="923" w:name="_Toc191882773"/>
      <w:bookmarkStart w:id="924" w:name="_Toc192129735"/>
      <w:bookmarkStart w:id="925" w:name="_Toc193002167"/>
      <w:bookmarkStart w:id="926" w:name="_Toc193002307"/>
      <w:bookmarkStart w:id="927" w:name="_Toc198097367"/>
      <w:bookmarkStart w:id="928" w:name="_Toc202785768"/>
      <w:bookmarkStart w:id="929" w:name="_Toc202787320"/>
      <w:bookmarkStart w:id="930" w:name="_Toc421026073"/>
      <w:bookmarkStart w:id="931" w:name="_Toc428437561"/>
      <w:bookmarkStart w:id="932" w:name="_Toc428443394"/>
      <w:bookmarkStart w:id="933" w:name="_Toc434935889"/>
      <w:bookmarkStart w:id="934" w:name="_Toc442272043"/>
      <w:bookmarkStart w:id="935" w:name="_Toc442272246"/>
      <w:bookmarkStart w:id="936" w:name="_Toc442273002"/>
      <w:bookmarkStart w:id="937" w:name="_Toc442280158"/>
      <w:bookmarkStart w:id="938" w:name="_Toc442280551"/>
      <w:bookmarkStart w:id="939" w:name="_Toc442280680"/>
      <w:bookmarkStart w:id="940" w:name="_Toc444789236"/>
      <w:bookmarkStart w:id="941" w:name="_Toc444844555"/>
      <w:bookmarkStart w:id="942" w:name="_Toc447549502"/>
      <w:bookmarkStart w:id="943" w:name="_Toc38385937"/>
      <w:bookmarkStart w:id="944" w:name="_Toc55946879"/>
      <w:bookmarkStart w:id="945" w:name="_Toc56009417"/>
      <w:bookmarkStart w:id="946" w:name="_Toc56010602"/>
      <w:bookmarkStart w:id="947" w:name="_Toc56064151"/>
      <w:bookmarkStart w:id="948" w:name="_Toc56118617"/>
      <w:bookmarkStart w:id="949" w:name="_Toc56165361"/>
      <w:bookmarkStart w:id="950" w:name="_Toc56165392"/>
      <w:r w:rsidR="000572B3" w:rsidRPr="0031442B">
        <w:t>Section III</w:t>
      </w:r>
      <w:r w:rsidR="001F0A88" w:rsidRPr="0031442B">
        <w:t>.</w:t>
      </w:r>
      <w:r w:rsidR="000572B3" w:rsidRPr="0031442B">
        <w:t xml:space="preserve">  </w:t>
      </w:r>
      <w:r w:rsidRPr="0031442B">
        <w:t>Qualification</w:t>
      </w:r>
      <w:r w:rsidRPr="001F0A88">
        <w:rPr>
          <w:bCs/>
          <w:caps/>
          <w:smallCaps w:val="0"/>
          <w:szCs w:val="28"/>
        </w:rPr>
        <w:t xml:space="preserve"> and Evaluation Criteria</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14:paraId="4EE7C6F6" w14:textId="77777777" w:rsidR="008118C5" w:rsidRPr="00C1701C" w:rsidRDefault="009E69A7" w:rsidP="001F0A88">
      <w:pPr>
        <w:pStyle w:val="MultipleNumbering"/>
      </w:pPr>
      <w:bookmarkStart w:id="951" w:name="_Toc192129736"/>
      <w:r w:rsidRPr="001F0A88">
        <w:rPr>
          <w:b/>
          <w:bCs/>
        </w:rPr>
        <w:t>Legal Status</w:t>
      </w:r>
      <w:bookmarkEnd w:id="951"/>
      <w:r w:rsidR="008118C5" w:rsidRPr="00C1701C">
        <w:br/>
      </w:r>
      <w:r w:rsidR="004A2101" w:rsidRPr="00C1701C">
        <w:t xml:space="preserve">Each entity forming the Consultant </w:t>
      </w:r>
      <w:r w:rsidRPr="00C1701C">
        <w:t xml:space="preserve">shall attach </w:t>
      </w:r>
      <w:r w:rsidR="00AC3A6D" w:rsidRPr="00C1701C">
        <w:t xml:space="preserve">to </w:t>
      </w:r>
      <w:r w:rsidR="00773EF6" w:rsidRPr="00C1701C">
        <w:t xml:space="preserve">Form </w:t>
      </w:r>
      <w:r w:rsidR="00AC3A6D" w:rsidRPr="00C1701C">
        <w:t xml:space="preserve">TECH-1 </w:t>
      </w:r>
      <w:r w:rsidRPr="00C1701C">
        <w:t xml:space="preserve">a copy of its </w:t>
      </w:r>
      <w:r w:rsidR="007513C5" w:rsidRPr="00C1701C">
        <w:t>l</w:t>
      </w:r>
      <w:r w:rsidRPr="00C1701C">
        <w:t xml:space="preserve">etter of </w:t>
      </w:r>
      <w:r w:rsidR="007513C5" w:rsidRPr="00C1701C">
        <w:t>i</w:t>
      </w:r>
      <w:r w:rsidRPr="00C1701C">
        <w:t>ncorporation, or other such document, indicating its legal status</w:t>
      </w:r>
      <w:r w:rsidR="0038707E" w:rsidRPr="00C1701C">
        <w:t xml:space="preserve">. In the event the Consultant is an Association of entities, the Consultant shall include </w:t>
      </w:r>
      <w:r w:rsidRPr="00C1701C">
        <w:t xml:space="preserve">any other document showing that it intends to associate, or it has associated with, the other </w:t>
      </w:r>
      <w:r w:rsidR="0038707E" w:rsidRPr="00C1701C">
        <w:t xml:space="preserve">entity or entities that </w:t>
      </w:r>
      <w:r w:rsidRPr="00C1701C">
        <w:t xml:space="preserve">are </w:t>
      </w:r>
      <w:r w:rsidR="00CE0474" w:rsidRPr="00C1701C">
        <w:t xml:space="preserve">jointly </w:t>
      </w:r>
      <w:r w:rsidRPr="00C1701C">
        <w:t xml:space="preserve">submitting a </w:t>
      </w:r>
      <w:r w:rsidR="00084A94" w:rsidRPr="00C1701C">
        <w:t>Proposal</w:t>
      </w:r>
      <w:r w:rsidRPr="00C1701C">
        <w:t>.</w:t>
      </w:r>
      <w:r w:rsidR="008C2AAA" w:rsidRPr="00C1701C">
        <w:t xml:space="preserve"> Each Associate must provide the information required in </w:t>
      </w:r>
      <w:r w:rsidR="00773EF6" w:rsidRPr="00C1701C">
        <w:t xml:space="preserve">Form </w:t>
      </w:r>
      <w:r w:rsidR="008C2AAA" w:rsidRPr="00C1701C">
        <w:t>TECH-1.</w:t>
      </w:r>
      <w:bookmarkStart w:id="952" w:name="_Toc192129737"/>
    </w:p>
    <w:p w14:paraId="4EE7C6F7" w14:textId="06FE26BD" w:rsidR="008118C5" w:rsidRPr="00C1701C" w:rsidRDefault="009E69A7" w:rsidP="001F0A88">
      <w:pPr>
        <w:pStyle w:val="MultipleNumbering"/>
      </w:pPr>
      <w:r w:rsidRPr="001F0A88">
        <w:rPr>
          <w:b/>
          <w:bCs/>
        </w:rPr>
        <w:t>Financial Criteria</w:t>
      </w:r>
      <w:bookmarkEnd w:id="952"/>
      <w:r w:rsidR="008118C5" w:rsidRPr="00C1701C">
        <w:br/>
      </w:r>
      <w:r w:rsidR="003C11E4" w:rsidRPr="00C1701C">
        <w:t>If required by PDS ITC 12.</w:t>
      </w:r>
      <w:r w:rsidR="00FA392D">
        <w:t>5</w:t>
      </w:r>
      <w:r w:rsidR="003C11E4" w:rsidRPr="00C1701C">
        <w:t xml:space="preserve"> (a)</w:t>
      </w:r>
      <w:r w:rsidR="000C4298" w:rsidRPr="00C1701C">
        <w:t xml:space="preserve">, the </w:t>
      </w:r>
      <w:r w:rsidRPr="00C1701C">
        <w:t xml:space="preserve">Consultant shall provide evidence showing that </w:t>
      </w:r>
      <w:r w:rsidR="005A635F" w:rsidRPr="00C1701C">
        <w:t>it has the sufficient financial capacity needed</w:t>
      </w:r>
      <w:r w:rsidRPr="00C1701C">
        <w:t xml:space="preserve"> for this Contract</w:t>
      </w:r>
      <w:r w:rsidR="00AC3A6D" w:rsidRPr="00C1701C">
        <w:t xml:space="preserve">, as </w:t>
      </w:r>
      <w:r w:rsidR="00F04906" w:rsidRPr="00C1701C">
        <w:t xml:space="preserve">required </w:t>
      </w:r>
      <w:r w:rsidR="00AC3A6D" w:rsidRPr="00C1701C">
        <w:t>in Form TECH-2</w:t>
      </w:r>
      <w:r w:rsidR="008C2AAA" w:rsidRPr="00C1701C">
        <w:t>A</w:t>
      </w:r>
      <w:r w:rsidR="00521DBB" w:rsidRPr="00C1701C">
        <w:t>.</w:t>
      </w:r>
      <w:bookmarkStart w:id="953" w:name="_Toc192129738"/>
      <w:r w:rsidR="008C2AAA" w:rsidRPr="00C1701C">
        <w:t xml:space="preserve"> Each Associate must provide the information required in TECH-2A.</w:t>
      </w:r>
    </w:p>
    <w:p w14:paraId="57DCDB23" w14:textId="0EF1F9BE" w:rsidR="004B673E" w:rsidRPr="00C1701C" w:rsidRDefault="009E69A7" w:rsidP="001F0A88">
      <w:pPr>
        <w:pStyle w:val="MultipleNumbering"/>
      </w:pPr>
      <w:r w:rsidRPr="001F0A88">
        <w:rPr>
          <w:b/>
          <w:bCs/>
        </w:rPr>
        <w:t>Litigation Criteria</w:t>
      </w:r>
      <w:bookmarkEnd w:id="953"/>
      <w:r w:rsidR="008118C5" w:rsidRPr="00C1701C">
        <w:br/>
      </w:r>
      <w:r w:rsidRPr="00C1701C">
        <w:t>The Consultant shall provide accurate information on any current or past litigation or arbitration resulting from contracts completed, terminated, or under execution by the Consultant over the last five</w:t>
      </w:r>
      <w:r w:rsidR="00EA676B" w:rsidRPr="00C1701C">
        <w:t xml:space="preserve"> (5)</w:t>
      </w:r>
      <w:r w:rsidRPr="00C1701C">
        <w:t xml:space="preserve"> years</w:t>
      </w:r>
      <w:r w:rsidR="00AC3A6D" w:rsidRPr="00C1701C">
        <w:t>, as indicated in Form TECH-2</w:t>
      </w:r>
      <w:r w:rsidR="008C2AAA" w:rsidRPr="00C1701C">
        <w:t>B</w:t>
      </w:r>
      <w:r w:rsidRPr="00C1701C">
        <w:t>. A consistent history of awards against the Consultant or existence of high value dispute</w:t>
      </w:r>
      <w:r w:rsidR="00C82B8E" w:rsidRPr="00C1701C">
        <w:t xml:space="preserve">s </w:t>
      </w:r>
      <w:r w:rsidRPr="00C1701C">
        <w:t>may lead to the rejection of the Proposal.</w:t>
      </w:r>
      <w:bookmarkStart w:id="954" w:name="_Toc192129739"/>
      <w:r w:rsidR="008C2AAA" w:rsidRPr="00C1701C">
        <w:t xml:space="preserve"> Each Associate must provide the information required in TECH-2B.</w:t>
      </w:r>
    </w:p>
    <w:p w14:paraId="4EE7C702" w14:textId="5E8883A6" w:rsidR="00CE0474" w:rsidRPr="00C1701C" w:rsidRDefault="009E69A7" w:rsidP="00D24CE9">
      <w:pPr>
        <w:pStyle w:val="MultipleNumbering"/>
        <w:numPr>
          <w:ilvl w:val="0"/>
          <w:numId w:val="0"/>
        </w:numPr>
        <w:ind w:left="720"/>
        <w:rPr>
          <w:i/>
        </w:rPr>
      </w:pPr>
      <w:r w:rsidRPr="004B673E">
        <w:rPr>
          <w:b/>
          <w:bCs/>
        </w:rPr>
        <w:t>Evaluation Criteria</w:t>
      </w:r>
      <w:bookmarkEnd w:id="954"/>
      <w:r w:rsidR="00B56D2B" w:rsidRPr="00C1701C">
        <w:br/>
        <w:t xml:space="preserve">A </w:t>
      </w:r>
      <w:r w:rsidR="00F47D61" w:rsidRPr="00C1701C">
        <w:t>P</w:t>
      </w:r>
      <w:r w:rsidR="00B56D2B" w:rsidRPr="00C1701C">
        <w:t xml:space="preserve">roposal will be </w:t>
      </w:r>
      <w:r w:rsidR="00B56D2B" w:rsidRPr="002A25F2">
        <w:rPr>
          <w:color w:val="000000" w:themeColor="text1"/>
        </w:rPr>
        <w:t>rejected if it does not earn a total minimum score</w:t>
      </w:r>
      <w:r w:rsidR="005A635F" w:rsidRPr="002A25F2">
        <w:rPr>
          <w:color w:val="000000" w:themeColor="text1"/>
        </w:rPr>
        <w:t xml:space="preserve"> of</w:t>
      </w:r>
      <w:r w:rsidR="00B56D2B" w:rsidRPr="002A25F2">
        <w:rPr>
          <w:color w:val="000000" w:themeColor="text1"/>
        </w:rPr>
        <w:t xml:space="preserve"> </w:t>
      </w:r>
      <w:r w:rsidR="00E3736E" w:rsidRPr="002A25F2">
        <w:rPr>
          <w:b/>
          <w:color w:val="000000" w:themeColor="text1"/>
        </w:rPr>
        <w:t>7</w:t>
      </w:r>
      <w:r w:rsidR="00002E0A" w:rsidRPr="002A25F2">
        <w:rPr>
          <w:b/>
          <w:color w:val="000000" w:themeColor="text1"/>
        </w:rPr>
        <w:t>0</w:t>
      </w:r>
      <w:r w:rsidR="004B673E" w:rsidRPr="002A25F2">
        <w:rPr>
          <w:b/>
          <w:color w:val="000000" w:themeColor="text1"/>
        </w:rPr>
        <w:t xml:space="preserve"> Points</w:t>
      </w:r>
      <w:r w:rsidR="00F47D61" w:rsidRPr="002A25F2">
        <w:rPr>
          <w:color w:val="000000" w:themeColor="text1"/>
        </w:rPr>
        <w:t xml:space="preserve">. </w:t>
      </w:r>
    </w:p>
    <w:tbl>
      <w:tblPr>
        <w:tblW w:w="5000" w:type="pct"/>
        <w:jc w:val="center"/>
        <w:tblCellMar>
          <w:left w:w="72" w:type="dxa"/>
          <w:right w:w="72" w:type="dxa"/>
        </w:tblCellMar>
        <w:tblLook w:val="0000" w:firstRow="0" w:lastRow="0" w:firstColumn="0" w:lastColumn="0" w:noHBand="0" w:noVBand="0"/>
      </w:tblPr>
      <w:tblGrid>
        <w:gridCol w:w="1217"/>
        <w:gridCol w:w="6552"/>
        <w:gridCol w:w="1575"/>
      </w:tblGrid>
      <w:tr w:rsidR="00CE0474" w:rsidRPr="00C1701C" w14:paraId="4EE7C704" w14:textId="77777777" w:rsidTr="00686C06">
        <w:trPr>
          <w:jc w:val="center"/>
        </w:trPr>
        <w:tc>
          <w:tcPr>
            <w:tcW w:w="5000" w:type="pct"/>
            <w:gridSpan w:val="3"/>
            <w:tcBorders>
              <w:top w:val="single" w:sz="6" w:space="0" w:color="auto"/>
              <w:left w:val="single" w:sz="6" w:space="0" w:color="auto"/>
              <w:bottom w:val="single" w:sz="6" w:space="0" w:color="auto"/>
              <w:right w:val="single" w:sz="6" w:space="0" w:color="auto"/>
            </w:tcBorders>
          </w:tcPr>
          <w:p w14:paraId="4EE7C703" w14:textId="77777777" w:rsidR="00CE0474" w:rsidRPr="00C1701C" w:rsidRDefault="00CE0474" w:rsidP="00143460">
            <w:pPr>
              <w:pStyle w:val="Text"/>
            </w:pPr>
            <w:r w:rsidRPr="00C1701C">
              <w:t>Criteria, sub-criteria, and point system for the evaluation of Technical Proposals.</w:t>
            </w:r>
          </w:p>
        </w:tc>
      </w:tr>
      <w:tr w:rsidR="00CE0474" w:rsidRPr="00C1701C" w14:paraId="4EE7C708"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05" w14:textId="0FB4484C" w:rsidR="00CE0474" w:rsidRPr="00C1701C" w:rsidRDefault="00CE0474" w:rsidP="00143460">
            <w:pPr>
              <w:pStyle w:val="Text"/>
            </w:pPr>
            <w:r w:rsidRPr="00C1701C">
              <w:t>ITC 2</w:t>
            </w:r>
            <w:r w:rsidR="001E0E93">
              <w:t>4</w:t>
            </w:r>
            <w:r w:rsidRPr="00C1701C">
              <w:t>.1</w:t>
            </w:r>
          </w:p>
        </w:tc>
        <w:tc>
          <w:tcPr>
            <w:tcW w:w="3506" w:type="pct"/>
            <w:tcBorders>
              <w:top w:val="single" w:sz="6" w:space="0" w:color="auto"/>
              <w:left w:val="single" w:sz="6" w:space="0" w:color="auto"/>
              <w:bottom w:val="single" w:sz="6" w:space="0" w:color="auto"/>
              <w:right w:val="single" w:sz="6" w:space="0" w:color="auto"/>
            </w:tcBorders>
          </w:tcPr>
          <w:p w14:paraId="4EE7C706" w14:textId="77777777" w:rsidR="00CE0474" w:rsidRPr="00C1701C" w:rsidRDefault="00CE0474" w:rsidP="00143460">
            <w:pPr>
              <w:pStyle w:val="Text"/>
              <w:rPr>
                <w:b/>
              </w:rPr>
            </w:pPr>
            <w:r w:rsidRPr="00C1701C">
              <w:rPr>
                <w:b/>
              </w:rPr>
              <w:t>Criteria, sub-criteria</w:t>
            </w:r>
          </w:p>
        </w:tc>
        <w:tc>
          <w:tcPr>
            <w:tcW w:w="843" w:type="pct"/>
            <w:tcBorders>
              <w:top w:val="single" w:sz="6" w:space="0" w:color="auto"/>
              <w:left w:val="single" w:sz="6" w:space="0" w:color="auto"/>
              <w:bottom w:val="single" w:sz="6" w:space="0" w:color="auto"/>
              <w:right w:val="single" w:sz="6" w:space="0" w:color="auto"/>
            </w:tcBorders>
          </w:tcPr>
          <w:p w14:paraId="4EE7C707" w14:textId="77777777" w:rsidR="00CE0474" w:rsidRPr="00C1701C" w:rsidRDefault="00CE0474" w:rsidP="00143460">
            <w:pPr>
              <w:pStyle w:val="Text"/>
              <w:jc w:val="center"/>
            </w:pPr>
            <w:r w:rsidRPr="00C1701C">
              <w:rPr>
                <w:b/>
              </w:rPr>
              <w:t>Points</w:t>
            </w:r>
          </w:p>
        </w:tc>
      </w:tr>
      <w:tr w:rsidR="00CE0474" w:rsidRPr="00C1701C" w14:paraId="4EE7C70C" w14:textId="77777777" w:rsidTr="00686C06">
        <w:trPr>
          <w:trHeight w:val="273"/>
          <w:jc w:val="center"/>
        </w:trPr>
        <w:tc>
          <w:tcPr>
            <w:tcW w:w="651" w:type="pct"/>
            <w:tcBorders>
              <w:top w:val="single" w:sz="6" w:space="0" w:color="auto"/>
              <w:left w:val="single" w:sz="6" w:space="0" w:color="auto"/>
              <w:bottom w:val="single" w:sz="6" w:space="0" w:color="auto"/>
              <w:right w:val="single" w:sz="6" w:space="0" w:color="auto"/>
            </w:tcBorders>
          </w:tcPr>
          <w:p w14:paraId="4EE7C709" w14:textId="58A107D7" w:rsidR="00CE0474" w:rsidRPr="00C1701C" w:rsidRDefault="00E3736E" w:rsidP="00143460">
            <w:r>
              <w:t>A</w:t>
            </w:r>
          </w:p>
        </w:tc>
        <w:tc>
          <w:tcPr>
            <w:tcW w:w="3506" w:type="pct"/>
            <w:tcBorders>
              <w:top w:val="single" w:sz="6" w:space="0" w:color="auto"/>
              <w:left w:val="single" w:sz="6" w:space="0" w:color="auto"/>
              <w:bottom w:val="single" w:sz="6" w:space="0" w:color="auto"/>
              <w:right w:val="single" w:sz="6" w:space="0" w:color="auto"/>
            </w:tcBorders>
          </w:tcPr>
          <w:p w14:paraId="4EE7C70A" w14:textId="362F6BD2" w:rsidR="00CE0474" w:rsidRPr="00E3736E" w:rsidRDefault="00E3736E" w:rsidP="00D24CE9">
            <w:pPr>
              <w:rPr>
                <w:b/>
              </w:rPr>
            </w:pPr>
            <w:r w:rsidRPr="00D24CE9">
              <w:rPr>
                <w:b/>
                <w:szCs w:val="28"/>
              </w:rPr>
              <w:t>Specific Experience of the Consultant relevant to the Assignment</w:t>
            </w:r>
          </w:p>
        </w:tc>
        <w:tc>
          <w:tcPr>
            <w:tcW w:w="843" w:type="pct"/>
            <w:tcBorders>
              <w:top w:val="single" w:sz="6" w:space="0" w:color="auto"/>
              <w:left w:val="single" w:sz="6" w:space="0" w:color="auto"/>
              <w:bottom w:val="single" w:sz="6" w:space="0" w:color="auto"/>
              <w:right w:val="single" w:sz="6" w:space="0" w:color="auto"/>
            </w:tcBorders>
          </w:tcPr>
          <w:p w14:paraId="4EE7C70B" w14:textId="24364BFF" w:rsidR="00CE0474" w:rsidRPr="00C1701C" w:rsidRDefault="00CE0474" w:rsidP="00143460">
            <w:pPr>
              <w:jc w:val="center"/>
              <w:rPr>
                <w:b/>
              </w:rPr>
            </w:pPr>
          </w:p>
        </w:tc>
      </w:tr>
      <w:tr w:rsidR="00CE0474" w:rsidRPr="00C1701C" w14:paraId="4EE7C710"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0D" w14:textId="5D470E87" w:rsidR="00CE0474" w:rsidRPr="00C1701C" w:rsidRDefault="00E3736E" w:rsidP="00143460">
            <w:r>
              <w:t>A.1</w:t>
            </w:r>
          </w:p>
        </w:tc>
        <w:tc>
          <w:tcPr>
            <w:tcW w:w="3506" w:type="pct"/>
            <w:tcBorders>
              <w:top w:val="single" w:sz="6" w:space="0" w:color="auto"/>
              <w:left w:val="single" w:sz="6" w:space="0" w:color="auto"/>
              <w:bottom w:val="single" w:sz="6" w:space="0" w:color="auto"/>
              <w:right w:val="single" w:sz="6" w:space="0" w:color="auto"/>
            </w:tcBorders>
          </w:tcPr>
          <w:p w14:paraId="4EE7C70E" w14:textId="54481C13" w:rsidR="00CE0474" w:rsidRPr="00C1701C" w:rsidRDefault="00E3736E" w:rsidP="00143460">
            <w:r w:rsidRPr="00E3736E">
              <w:t xml:space="preserve">Evidence of M&amp;E data quality review and relevant experience in the execution of assignment of a similar nature. The evidence shall include successful experience as the prime consultant or data quality reviewer in the execution of at least 2 projects of a similar nature and complexity during the last 10 years. </w:t>
            </w:r>
          </w:p>
        </w:tc>
        <w:tc>
          <w:tcPr>
            <w:tcW w:w="843" w:type="pct"/>
            <w:tcBorders>
              <w:top w:val="single" w:sz="6" w:space="0" w:color="auto"/>
              <w:left w:val="single" w:sz="6" w:space="0" w:color="auto"/>
              <w:bottom w:val="single" w:sz="6" w:space="0" w:color="auto"/>
              <w:right w:val="single" w:sz="6" w:space="0" w:color="auto"/>
            </w:tcBorders>
          </w:tcPr>
          <w:p w14:paraId="4EE7C70F" w14:textId="6164050E" w:rsidR="00CE0474" w:rsidRPr="00C1701C" w:rsidRDefault="00E3736E" w:rsidP="00143460">
            <w:r>
              <w:t>20</w:t>
            </w:r>
          </w:p>
        </w:tc>
      </w:tr>
      <w:tr w:rsidR="00CE0474" w:rsidRPr="00C1701C" w14:paraId="4EE7C714"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11" w14:textId="77777777" w:rsidR="00CE0474" w:rsidRPr="00C1701C" w:rsidRDefault="00CE0474" w:rsidP="00143460"/>
        </w:tc>
        <w:tc>
          <w:tcPr>
            <w:tcW w:w="3506" w:type="pct"/>
            <w:tcBorders>
              <w:top w:val="single" w:sz="6" w:space="0" w:color="auto"/>
              <w:left w:val="single" w:sz="6" w:space="0" w:color="auto"/>
              <w:bottom w:val="single" w:sz="6" w:space="0" w:color="auto"/>
              <w:right w:val="single" w:sz="6" w:space="0" w:color="auto"/>
            </w:tcBorders>
          </w:tcPr>
          <w:p w14:paraId="4EE7C712" w14:textId="67FA1660" w:rsidR="00CE0474" w:rsidRPr="00D24CE9" w:rsidRDefault="00E3736E" w:rsidP="00143460">
            <w:r w:rsidRPr="00D24CE9">
              <w:t>Experience relevant to this assignment in Kosovo or in other similar countries</w:t>
            </w:r>
          </w:p>
        </w:tc>
        <w:tc>
          <w:tcPr>
            <w:tcW w:w="843" w:type="pct"/>
            <w:tcBorders>
              <w:top w:val="single" w:sz="6" w:space="0" w:color="auto"/>
              <w:left w:val="single" w:sz="6" w:space="0" w:color="auto"/>
              <w:bottom w:val="single" w:sz="6" w:space="0" w:color="auto"/>
              <w:right w:val="single" w:sz="6" w:space="0" w:color="auto"/>
            </w:tcBorders>
          </w:tcPr>
          <w:p w14:paraId="4EE7C713" w14:textId="5CFF13E7" w:rsidR="00CE0474" w:rsidRPr="00C1701C" w:rsidRDefault="00E3736E" w:rsidP="00143460">
            <w:r>
              <w:t>5</w:t>
            </w:r>
          </w:p>
        </w:tc>
      </w:tr>
      <w:tr w:rsidR="00CE0474" w:rsidRPr="00C1701C" w14:paraId="4EE7C71C" w14:textId="77777777" w:rsidTr="00686C06">
        <w:trPr>
          <w:trHeight w:val="432"/>
          <w:jc w:val="center"/>
        </w:trPr>
        <w:tc>
          <w:tcPr>
            <w:tcW w:w="651" w:type="pct"/>
            <w:tcBorders>
              <w:top w:val="single" w:sz="6" w:space="0" w:color="auto"/>
              <w:left w:val="single" w:sz="6" w:space="0" w:color="auto"/>
              <w:bottom w:val="single" w:sz="4" w:space="0" w:color="auto"/>
              <w:right w:val="single" w:sz="6" w:space="0" w:color="auto"/>
            </w:tcBorders>
          </w:tcPr>
          <w:p w14:paraId="4EE7C719" w14:textId="77777777" w:rsidR="00CE0474" w:rsidRPr="00C1701C" w:rsidRDefault="00CE0474" w:rsidP="00143460"/>
        </w:tc>
        <w:tc>
          <w:tcPr>
            <w:tcW w:w="3506" w:type="pct"/>
            <w:tcBorders>
              <w:top w:val="single" w:sz="6" w:space="0" w:color="auto"/>
              <w:left w:val="single" w:sz="6" w:space="0" w:color="auto"/>
              <w:bottom w:val="single" w:sz="4" w:space="0" w:color="auto"/>
              <w:right w:val="single" w:sz="6" w:space="0" w:color="auto"/>
            </w:tcBorders>
          </w:tcPr>
          <w:p w14:paraId="4EE7C71A" w14:textId="77777777" w:rsidR="00CE0474" w:rsidRPr="00C1701C" w:rsidRDefault="00CE0474" w:rsidP="00143460">
            <w:pPr>
              <w:jc w:val="right"/>
            </w:pPr>
            <w:r w:rsidRPr="00C1701C">
              <w:t>Total Points for This Criterion</w:t>
            </w:r>
          </w:p>
        </w:tc>
        <w:tc>
          <w:tcPr>
            <w:tcW w:w="843" w:type="pct"/>
            <w:tcBorders>
              <w:top w:val="single" w:sz="6" w:space="0" w:color="auto"/>
              <w:left w:val="single" w:sz="6" w:space="0" w:color="auto"/>
              <w:bottom w:val="single" w:sz="4" w:space="0" w:color="auto"/>
              <w:right w:val="single" w:sz="6" w:space="0" w:color="auto"/>
            </w:tcBorders>
          </w:tcPr>
          <w:p w14:paraId="4EE7C71B" w14:textId="6D69D500" w:rsidR="00CE0474" w:rsidRPr="00C1701C" w:rsidRDefault="00E3736E" w:rsidP="00143460">
            <w:r>
              <w:t>25</w:t>
            </w:r>
          </w:p>
        </w:tc>
      </w:tr>
      <w:tr w:rsidR="00CE0474" w:rsidRPr="00C1701C" w14:paraId="4EE7C720"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1D" w14:textId="665650D4" w:rsidR="00CE0474" w:rsidRPr="00C1701C" w:rsidRDefault="00E3736E" w:rsidP="00143460">
            <w:r>
              <w:t>B</w:t>
            </w:r>
          </w:p>
        </w:tc>
        <w:tc>
          <w:tcPr>
            <w:tcW w:w="3506" w:type="pct"/>
            <w:tcBorders>
              <w:top w:val="single" w:sz="6" w:space="0" w:color="auto"/>
              <w:left w:val="single" w:sz="6" w:space="0" w:color="auto"/>
              <w:bottom w:val="single" w:sz="6" w:space="0" w:color="auto"/>
              <w:right w:val="single" w:sz="6" w:space="0" w:color="auto"/>
            </w:tcBorders>
          </w:tcPr>
          <w:p w14:paraId="4EE7C71E" w14:textId="101D4183" w:rsidR="00CE0474" w:rsidRPr="00C1701C" w:rsidRDefault="00E3736E" w:rsidP="00D24CE9">
            <w:pPr>
              <w:pStyle w:val="Text"/>
              <w:rPr>
                <w:b/>
              </w:rPr>
            </w:pPr>
            <w:r w:rsidRPr="00E3736E">
              <w:rPr>
                <w:b/>
              </w:rPr>
              <w:t>Proposal: adequacy of the proposed methodology and work plan in responding to the Terms of Reference.</w:t>
            </w:r>
          </w:p>
        </w:tc>
        <w:tc>
          <w:tcPr>
            <w:tcW w:w="843" w:type="pct"/>
            <w:tcBorders>
              <w:top w:val="single" w:sz="6" w:space="0" w:color="auto"/>
              <w:left w:val="single" w:sz="6" w:space="0" w:color="auto"/>
              <w:bottom w:val="single" w:sz="6" w:space="0" w:color="auto"/>
              <w:right w:val="single" w:sz="6" w:space="0" w:color="auto"/>
            </w:tcBorders>
          </w:tcPr>
          <w:p w14:paraId="4EE7C71F" w14:textId="77777777" w:rsidR="00CE0474" w:rsidRPr="00C1701C" w:rsidRDefault="00CE0474" w:rsidP="00143460"/>
        </w:tc>
      </w:tr>
      <w:tr w:rsidR="00E3736E" w:rsidRPr="00C1701C" w14:paraId="4EE7C724"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21" w14:textId="008F12A7" w:rsidR="00E3736E" w:rsidRPr="00C1701C" w:rsidRDefault="00E3736E" w:rsidP="00E3736E">
            <w:r>
              <w:t>B.1</w:t>
            </w:r>
          </w:p>
        </w:tc>
        <w:tc>
          <w:tcPr>
            <w:tcW w:w="3506" w:type="pct"/>
            <w:tcBorders>
              <w:top w:val="single" w:sz="6" w:space="0" w:color="auto"/>
              <w:left w:val="single" w:sz="6" w:space="0" w:color="auto"/>
              <w:bottom w:val="single" w:sz="6" w:space="0" w:color="auto"/>
              <w:right w:val="single" w:sz="6" w:space="0" w:color="auto"/>
            </w:tcBorders>
          </w:tcPr>
          <w:p w14:paraId="4EE7C722" w14:textId="4D66F044" w:rsidR="00E3736E" w:rsidRPr="00C1701C" w:rsidRDefault="00E3736E" w:rsidP="00E3736E">
            <w:r w:rsidRPr="00087DE2">
              <w:t>Technical approach and methodology.</w:t>
            </w:r>
          </w:p>
        </w:tc>
        <w:tc>
          <w:tcPr>
            <w:tcW w:w="843" w:type="pct"/>
            <w:tcBorders>
              <w:top w:val="single" w:sz="6" w:space="0" w:color="auto"/>
              <w:left w:val="single" w:sz="6" w:space="0" w:color="auto"/>
              <w:bottom w:val="single" w:sz="6" w:space="0" w:color="auto"/>
              <w:right w:val="single" w:sz="6" w:space="0" w:color="auto"/>
            </w:tcBorders>
          </w:tcPr>
          <w:p w14:paraId="4EE7C723" w14:textId="079D0237" w:rsidR="00E3736E" w:rsidRPr="00C1701C" w:rsidRDefault="00E3736E" w:rsidP="00E3736E">
            <w:r w:rsidRPr="00087DE2">
              <w:t>30</w:t>
            </w:r>
          </w:p>
        </w:tc>
      </w:tr>
      <w:tr w:rsidR="00E3736E" w:rsidRPr="00C1701C" w14:paraId="4EE7C728"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25" w14:textId="6822015E" w:rsidR="00E3736E" w:rsidRPr="00C1701C" w:rsidRDefault="00E3736E" w:rsidP="00E3736E">
            <w:r>
              <w:lastRenderedPageBreak/>
              <w:t>B.2</w:t>
            </w:r>
          </w:p>
        </w:tc>
        <w:tc>
          <w:tcPr>
            <w:tcW w:w="3506" w:type="pct"/>
            <w:tcBorders>
              <w:top w:val="single" w:sz="6" w:space="0" w:color="auto"/>
              <w:left w:val="single" w:sz="6" w:space="0" w:color="auto"/>
              <w:bottom w:val="single" w:sz="6" w:space="0" w:color="auto"/>
              <w:right w:val="single" w:sz="6" w:space="0" w:color="auto"/>
            </w:tcBorders>
          </w:tcPr>
          <w:p w14:paraId="4EE7C726" w14:textId="2D6AAA8F" w:rsidR="00E3736E" w:rsidRPr="00C1701C" w:rsidRDefault="00E3736E" w:rsidP="00E3736E">
            <w:r w:rsidRPr="00087DE2">
              <w:t>Proposed work plan.</w:t>
            </w:r>
          </w:p>
        </w:tc>
        <w:tc>
          <w:tcPr>
            <w:tcW w:w="843" w:type="pct"/>
            <w:tcBorders>
              <w:top w:val="single" w:sz="6" w:space="0" w:color="auto"/>
              <w:left w:val="single" w:sz="6" w:space="0" w:color="auto"/>
              <w:bottom w:val="single" w:sz="6" w:space="0" w:color="auto"/>
              <w:right w:val="single" w:sz="6" w:space="0" w:color="auto"/>
            </w:tcBorders>
          </w:tcPr>
          <w:p w14:paraId="4EE7C727" w14:textId="701DFABA" w:rsidR="00E3736E" w:rsidRPr="00C1701C" w:rsidRDefault="00E3736E" w:rsidP="00E3736E">
            <w:r w:rsidRPr="00087DE2">
              <w:t>10</w:t>
            </w:r>
          </w:p>
        </w:tc>
      </w:tr>
      <w:tr w:rsidR="00E3736E" w:rsidRPr="00C1701C" w14:paraId="4EE7C72C"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29" w14:textId="4336FD72" w:rsidR="00E3736E" w:rsidRPr="00C1701C" w:rsidRDefault="00E3736E" w:rsidP="00E3736E">
            <w:r>
              <w:t>B.3</w:t>
            </w:r>
          </w:p>
        </w:tc>
        <w:tc>
          <w:tcPr>
            <w:tcW w:w="3506" w:type="pct"/>
            <w:tcBorders>
              <w:top w:val="single" w:sz="6" w:space="0" w:color="auto"/>
              <w:left w:val="single" w:sz="6" w:space="0" w:color="auto"/>
              <w:bottom w:val="single" w:sz="6" w:space="0" w:color="auto"/>
              <w:right w:val="single" w:sz="6" w:space="0" w:color="auto"/>
            </w:tcBorders>
          </w:tcPr>
          <w:p w14:paraId="4EE7C72A" w14:textId="4928960D" w:rsidR="00E3736E" w:rsidRPr="00C1701C" w:rsidRDefault="00E3736E" w:rsidP="00E3736E">
            <w:r w:rsidRPr="00087DE2">
              <w:t>Personnel and activity schedule</w:t>
            </w:r>
          </w:p>
        </w:tc>
        <w:tc>
          <w:tcPr>
            <w:tcW w:w="843" w:type="pct"/>
            <w:tcBorders>
              <w:top w:val="single" w:sz="6" w:space="0" w:color="auto"/>
              <w:left w:val="single" w:sz="6" w:space="0" w:color="auto"/>
              <w:bottom w:val="single" w:sz="6" w:space="0" w:color="auto"/>
              <w:right w:val="single" w:sz="6" w:space="0" w:color="auto"/>
            </w:tcBorders>
          </w:tcPr>
          <w:p w14:paraId="4EE7C72B" w14:textId="35113A87" w:rsidR="00E3736E" w:rsidRPr="00C1701C" w:rsidRDefault="00E3736E" w:rsidP="00E3736E">
            <w:r w:rsidRPr="00087DE2">
              <w:t>5</w:t>
            </w:r>
          </w:p>
        </w:tc>
      </w:tr>
      <w:tr w:rsidR="00CE0474" w:rsidRPr="00C1701C" w14:paraId="4EE7C730" w14:textId="77777777" w:rsidTr="00686C06">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2D" w14:textId="77777777" w:rsidR="00CE0474" w:rsidRPr="00C1701C" w:rsidRDefault="00CE0474" w:rsidP="00143460"/>
        </w:tc>
        <w:tc>
          <w:tcPr>
            <w:tcW w:w="3506" w:type="pct"/>
            <w:tcBorders>
              <w:top w:val="single" w:sz="6" w:space="0" w:color="auto"/>
              <w:left w:val="single" w:sz="6" w:space="0" w:color="auto"/>
              <w:bottom w:val="single" w:sz="6" w:space="0" w:color="auto"/>
              <w:right w:val="single" w:sz="6" w:space="0" w:color="auto"/>
            </w:tcBorders>
          </w:tcPr>
          <w:p w14:paraId="4EE7C72E" w14:textId="77777777" w:rsidR="00CE0474" w:rsidRPr="00C1701C" w:rsidRDefault="00CE0474" w:rsidP="00143460">
            <w:pPr>
              <w:jc w:val="right"/>
            </w:pPr>
            <w:r w:rsidRPr="00C1701C">
              <w:t>Total Points for This Criterion</w:t>
            </w:r>
          </w:p>
        </w:tc>
        <w:tc>
          <w:tcPr>
            <w:tcW w:w="843" w:type="pct"/>
            <w:tcBorders>
              <w:top w:val="single" w:sz="6" w:space="0" w:color="auto"/>
              <w:left w:val="single" w:sz="6" w:space="0" w:color="auto"/>
              <w:bottom w:val="single" w:sz="6" w:space="0" w:color="auto"/>
              <w:right w:val="single" w:sz="6" w:space="0" w:color="auto"/>
            </w:tcBorders>
          </w:tcPr>
          <w:p w14:paraId="4EE7C72F" w14:textId="011C4AF5" w:rsidR="00CE0474" w:rsidRPr="00C1701C" w:rsidRDefault="00E3736E" w:rsidP="00143460">
            <w:r>
              <w:t>45</w:t>
            </w:r>
          </w:p>
        </w:tc>
      </w:tr>
      <w:tr w:rsidR="00E3736E" w:rsidRPr="00C1701C" w14:paraId="4EE7C734"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31" w14:textId="4D4C897A" w:rsidR="00E3736E" w:rsidRPr="00C1701C" w:rsidRDefault="00E3736E" w:rsidP="00E3736E">
            <w:r w:rsidRPr="00074DF3">
              <w:t>C</w:t>
            </w:r>
          </w:p>
        </w:tc>
        <w:tc>
          <w:tcPr>
            <w:tcW w:w="3506" w:type="pct"/>
            <w:tcBorders>
              <w:top w:val="single" w:sz="6" w:space="0" w:color="auto"/>
              <w:left w:val="single" w:sz="6" w:space="0" w:color="auto"/>
              <w:bottom w:val="single" w:sz="6" w:space="0" w:color="auto"/>
              <w:right w:val="single" w:sz="6" w:space="0" w:color="auto"/>
            </w:tcBorders>
          </w:tcPr>
          <w:p w14:paraId="4EE7C732" w14:textId="35743BD9" w:rsidR="00E3736E" w:rsidRPr="00C1701C" w:rsidRDefault="00E3736E" w:rsidP="00D24CE9">
            <w:pPr>
              <w:pStyle w:val="Text"/>
              <w:rPr>
                <w:b/>
              </w:rPr>
            </w:pPr>
            <w:r w:rsidRPr="00074DF3">
              <w:t xml:space="preserve">Key Professional Personnel Qualifications </w:t>
            </w:r>
          </w:p>
        </w:tc>
        <w:tc>
          <w:tcPr>
            <w:tcW w:w="843" w:type="pct"/>
            <w:tcBorders>
              <w:top w:val="single" w:sz="6" w:space="0" w:color="auto"/>
              <w:left w:val="single" w:sz="6" w:space="0" w:color="auto"/>
              <w:bottom w:val="single" w:sz="6" w:space="0" w:color="auto"/>
              <w:right w:val="single" w:sz="6" w:space="0" w:color="auto"/>
            </w:tcBorders>
          </w:tcPr>
          <w:p w14:paraId="4EE7C733" w14:textId="77777777" w:rsidR="00E3736E" w:rsidRPr="00C1701C" w:rsidRDefault="00E3736E" w:rsidP="00E3736E"/>
        </w:tc>
      </w:tr>
      <w:tr w:rsidR="00CE0474" w:rsidRPr="00C1701C" w14:paraId="4EE7C73C"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39" w14:textId="4442DDFF" w:rsidR="00CE0474" w:rsidRPr="00C1701C" w:rsidRDefault="00E3736E" w:rsidP="00143460">
            <w:r>
              <w:t>C.1</w:t>
            </w:r>
          </w:p>
        </w:tc>
        <w:tc>
          <w:tcPr>
            <w:tcW w:w="3506" w:type="pct"/>
            <w:tcBorders>
              <w:top w:val="single" w:sz="6" w:space="0" w:color="auto"/>
              <w:left w:val="single" w:sz="6" w:space="0" w:color="auto"/>
              <w:bottom w:val="single" w:sz="6" w:space="0" w:color="auto"/>
              <w:right w:val="single" w:sz="6" w:space="0" w:color="auto"/>
            </w:tcBorders>
          </w:tcPr>
          <w:p w14:paraId="396C288A" w14:textId="77777777" w:rsidR="00CE0474" w:rsidRDefault="00E3736E" w:rsidP="00143460">
            <w:pPr>
              <w:rPr>
                <w:b/>
              </w:rPr>
            </w:pPr>
            <w:r w:rsidRPr="00E3736E">
              <w:rPr>
                <w:b/>
              </w:rPr>
              <w:t>Compliance with proposed Key Personnel qualifications and experience as specified in the TOR</w:t>
            </w:r>
          </w:p>
          <w:p w14:paraId="4EE7C73A" w14:textId="440B790A" w:rsidR="00E3736E" w:rsidRPr="00C1701C" w:rsidRDefault="00E3736E" w:rsidP="00D24CE9">
            <w:pPr>
              <w:pStyle w:val="ListParagraph"/>
              <w:numPr>
                <w:ilvl w:val="0"/>
                <w:numId w:val="80"/>
              </w:numPr>
              <w:rPr>
                <w:b/>
              </w:rPr>
            </w:pPr>
            <w:r>
              <w:rPr>
                <w:b/>
              </w:rPr>
              <w:t>Team Leader</w:t>
            </w:r>
          </w:p>
        </w:tc>
        <w:tc>
          <w:tcPr>
            <w:tcW w:w="843" w:type="pct"/>
            <w:tcBorders>
              <w:top w:val="single" w:sz="6" w:space="0" w:color="auto"/>
              <w:left w:val="single" w:sz="6" w:space="0" w:color="auto"/>
              <w:bottom w:val="single" w:sz="6" w:space="0" w:color="auto"/>
              <w:right w:val="single" w:sz="6" w:space="0" w:color="auto"/>
            </w:tcBorders>
          </w:tcPr>
          <w:p w14:paraId="4EE7C73B" w14:textId="2C55718C" w:rsidR="00CE0474" w:rsidRPr="00C1701C" w:rsidRDefault="00E3736E" w:rsidP="00143460">
            <w:r>
              <w:t>14</w:t>
            </w:r>
          </w:p>
        </w:tc>
      </w:tr>
      <w:tr w:rsidR="00E3736E" w:rsidRPr="00C1701C" w14:paraId="0887EA0E"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0D579BE9" w14:textId="0844BCCA" w:rsidR="00E3736E" w:rsidRPr="00C1701C" w:rsidRDefault="00E3736E" w:rsidP="00143460">
            <w:r>
              <w:t>C.2</w:t>
            </w:r>
          </w:p>
        </w:tc>
        <w:tc>
          <w:tcPr>
            <w:tcW w:w="3506" w:type="pct"/>
            <w:tcBorders>
              <w:top w:val="single" w:sz="6" w:space="0" w:color="auto"/>
              <w:left w:val="single" w:sz="6" w:space="0" w:color="auto"/>
              <w:bottom w:val="single" w:sz="6" w:space="0" w:color="auto"/>
              <w:right w:val="single" w:sz="6" w:space="0" w:color="auto"/>
            </w:tcBorders>
          </w:tcPr>
          <w:p w14:paraId="30F0C5F1" w14:textId="77777777" w:rsidR="00E3736E" w:rsidRDefault="00E3736E" w:rsidP="00E3736E">
            <w:pPr>
              <w:rPr>
                <w:b/>
              </w:rPr>
            </w:pPr>
            <w:r w:rsidRPr="00E3736E">
              <w:rPr>
                <w:b/>
              </w:rPr>
              <w:t>Compliance with proposed Key Personnel qualifications and experience as specified in the TOR</w:t>
            </w:r>
          </w:p>
          <w:p w14:paraId="7504E194" w14:textId="0B702F20" w:rsidR="00E3736E" w:rsidRPr="00D24CE9" w:rsidRDefault="00E3736E" w:rsidP="00D24CE9">
            <w:pPr>
              <w:pStyle w:val="ListParagraph"/>
              <w:numPr>
                <w:ilvl w:val="0"/>
                <w:numId w:val="80"/>
              </w:numPr>
              <w:rPr>
                <w:b/>
              </w:rPr>
            </w:pPr>
            <w:r w:rsidRPr="00E3736E">
              <w:rPr>
                <w:b/>
              </w:rPr>
              <w:t>Energy Expert</w:t>
            </w:r>
          </w:p>
        </w:tc>
        <w:tc>
          <w:tcPr>
            <w:tcW w:w="843" w:type="pct"/>
            <w:tcBorders>
              <w:top w:val="single" w:sz="6" w:space="0" w:color="auto"/>
              <w:left w:val="single" w:sz="6" w:space="0" w:color="auto"/>
              <w:bottom w:val="single" w:sz="6" w:space="0" w:color="auto"/>
              <w:right w:val="single" w:sz="6" w:space="0" w:color="auto"/>
            </w:tcBorders>
          </w:tcPr>
          <w:p w14:paraId="574EE3D9" w14:textId="4FD373D8" w:rsidR="00E3736E" w:rsidRPr="00C1701C" w:rsidRDefault="00E3736E" w:rsidP="00143460">
            <w:r>
              <w:t>8</w:t>
            </w:r>
          </w:p>
        </w:tc>
      </w:tr>
      <w:tr w:rsidR="00CE0474" w:rsidRPr="00C1701C" w14:paraId="4EE7C740"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3D" w14:textId="313F0B76" w:rsidR="00CE0474" w:rsidRPr="00C1701C" w:rsidRDefault="00E3736E" w:rsidP="00143460">
            <w:r>
              <w:t>C.3</w:t>
            </w:r>
          </w:p>
        </w:tc>
        <w:tc>
          <w:tcPr>
            <w:tcW w:w="3506" w:type="pct"/>
            <w:tcBorders>
              <w:top w:val="single" w:sz="6" w:space="0" w:color="auto"/>
              <w:left w:val="single" w:sz="6" w:space="0" w:color="auto"/>
              <w:bottom w:val="single" w:sz="6" w:space="0" w:color="auto"/>
              <w:right w:val="single" w:sz="6" w:space="0" w:color="auto"/>
            </w:tcBorders>
          </w:tcPr>
          <w:p w14:paraId="31C14ABC" w14:textId="77777777" w:rsidR="00E3736E" w:rsidRDefault="00E3736E" w:rsidP="00E3736E">
            <w:pPr>
              <w:rPr>
                <w:b/>
              </w:rPr>
            </w:pPr>
            <w:r w:rsidRPr="00E3736E">
              <w:rPr>
                <w:b/>
              </w:rPr>
              <w:t>Compliance with proposed Key Personnel qualifications and experience as specified in the TOR</w:t>
            </w:r>
          </w:p>
          <w:p w14:paraId="4EE7C73E" w14:textId="49953294" w:rsidR="00CE0474" w:rsidRPr="00D24CE9" w:rsidRDefault="00E3736E" w:rsidP="00D24CE9">
            <w:pPr>
              <w:pStyle w:val="ListParagraph"/>
              <w:numPr>
                <w:ilvl w:val="0"/>
                <w:numId w:val="80"/>
              </w:numPr>
              <w:rPr>
                <w:b/>
              </w:rPr>
            </w:pPr>
            <w:r w:rsidRPr="00D24CE9">
              <w:rPr>
                <w:b/>
              </w:rPr>
              <w:t>Public Administration / Transparency Expert</w:t>
            </w:r>
          </w:p>
        </w:tc>
        <w:tc>
          <w:tcPr>
            <w:tcW w:w="843" w:type="pct"/>
            <w:tcBorders>
              <w:top w:val="single" w:sz="6" w:space="0" w:color="auto"/>
              <w:left w:val="single" w:sz="6" w:space="0" w:color="auto"/>
              <w:bottom w:val="single" w:sz="6" w:space="0" w:color="auto"/>
              <w:right w:val="single" w:sz="6" w:space="0" w:color="auto"/>
            </w:tcBorders>
          </w:tcPr>
          <w:p w14:paraId="4EE7C73F" w14:textId="12C3E5BC" w:rsidR="00CE0474" w:rsidRPr="00C1701C" w:rsidRDefault="00E3736E" w:rsidP="00143460">
            <w:r>
              <w:t>8</w:t>
            </w:r>
          </w:p>
        </w:tc>
      </w:tr>
      <w:tr w:rsidR="00CE0474" w:rsidRPr="00C1701C" w14:paraId="4EE7C744" w14:textId="77777777" w:rsidTr="00686C06">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41" w14:textId="77777777" w:rsidR="00CE0474" w:rsidRPr="00C1701C" w:rsidRDefault="00CE0474" w:rsidP="00143460"/>
        </w:tc>
        <w:tc>
          <w:tcPr>
            <w:tcW w:w="3506" w:type="pct"/>
            <w:tcBorders>
              <w:top w:val="single" w:sz="6" w:space="0" w:color="auto"/>
              <w:left w:val="single" w:sz="6" w:space="0" w:color="auto"/>
              <w:bottom w:val="single" w:sz="6" w:space="0" w:color="auto"/>
              <w:right w:val="single" w:sz="6" w:space="0" w:color="auto"/>
            </w:tcBorders>
          </w:tcPr>
          <w:p w14:paraId="4EE7C742" w14:textId="77777777" w:rsidR="00CE0474" w:rsidRPr="00C1701C" w:rsidRDefault="00CE0474" w:rsidP="00143460">
            <w:pPr>
              <w:jc w:val="right"/>
            </w:pPr>
            <w:r w:rsidRPr="00C1701C">
              <w:t>Total Points for This Criterion</w:t>
            </w:r>
          </w:p>
        </w:tc>
        <w:tc>
          <w:tcPr>
            <w:tcW w:w="843" w:type="pct"/>
            <w:tcBorders>
              <w:top w:val="single" w:sz="6" w:space="0" w:color="auto"/>
              <w:left w:val="single" w:sz="6" w:space="0" w:color="auto"/>
              <w:bottom w:val="single" w:sz="6" w:space="0" w:color="auto"/>
              <w:right w:val="single" w:sz="6" w:space="0" w:color="auto"/>
            </w:tcBorders>
          </w:tcPr>
          <w:p w14:paraId="4EE7C743" w14:textId="4728B911" w:rsidR="00CE0474" w:rsidRPr="00C1701C" w:rsidRDefault="00E3736E" w:rsidP="00143460">
            <w:r>
              <w:t>30</w:t>
            </w:r>
          </w:p>
        </w:tc>
      </w:tr>
      <w:tr w:rsidR="00CE0474" w:rsidRPr="00C1701C" w14:paraId="4EE7C75C" w14:textId="77777777" w:rsidTr="00686C06">
        <w:trPr>
          <w:trHeight w:val="432"/>
          <w:jc w:val="center"/>
        </w:trPr>
        <w:tc>
          <w:tcPr>
            <w:tcW w:w="651" w:type="pct"/>
            <w:tcBorders>
              <w:top w:val="single" w:sz="6" w:space="0" w:color="auto"/>
              <w:left w:val="single" w:sz="6" w:space="0" w:color="auto"/>
              <w:bottom w:val="single" w:sz="6" w:space="0" w:color="auto"/>
              <w:right w:val="single" w:sz="6" w:space="0" w:color="auto"/>
            </w:tcBorders>
          </w:tcPr>
          <w:p w14:paraId="4EE7C759" w14:textId="77777777" w:rsidR="00CE0474" w:rsidRPr="00C1701C" w:rsidRDefault="00CE0474" w:rsidP="00143460"/>
        </w:tc>
        <w:tc>
          <w:tcPr>
            <w:tcW w:w="3506" w:type="pct"/>
            <w:tcBorders>
              <w:top w:val="single" w:sz="6" w:space="0" w:color="auto"/>
              <w:left w:val="single" w:sz="6" w:space="0" w:color="auto"/>
              <w:bottom w:val="single" w:sz="6" w:space="0" w:color="auto"/>
              <w:right w:val="single" w:sz="6" w:space="0" w:color="auto"/>
            </w:tcBorders>
          </w:tcPr>
          <w:p w14:paraId="4EE7C75A" w14:textId="77777777" w:rsidR="00CE0474" w:rsidRPr="00C1701C" w:rsidRDefault="00CE0474" w:rsidP="00143460">
            <w:pPr>
              <w:jc w:val="right"/>
              <w:rPr>
                <w:b/>
              </w:rPr>
            </w:pPr>
            <w:r w:rsidRPr="00C1701C">
              <w:rPr>
                <w:b/>
              </w:rPr>
              <w:t>Total Points for All Criteria</w:t>
            </w:r>
          </w:p>
        </w:tc>
        <w:tc>
          <w:tcPr>
            <w:tcW w:w="843" w:type="pct"/>
            <w:tcBorders>
              <w:top w:val="single" w:sz="6" w:space="0" w:color="auto"/>
              <w:left w:val="single" w:sz="6" w:space="0" w:color="auto"/>
              <w:bottom w:val="single" w:sz="6" w:space="0" w:color="auto"/>
              <w:right w:val="single" w:sz="6" w:space="0" w:color="auto"/>
            </w:tcBorders>
          </w:tcPr>
          <w:p w14:paraId="4EE7C75B" w14:textId="77777777" w:rsidR="00CE0474" w:rsidRPr="00C1701C" w:rsidRDefault="00CE0474" w:rsidP="00143460">
            <w:r w:rsidRPr="00C1701C">
              <w:t>100</w:t>
            </w:r>
          </w:p>
        </w:tc>
      </w:tr>
      <w:tr w:rsidR="00CE0474" w:rsidRPr="00C1701C" w14:paraId="4EE7C760"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5D" w14:textId="77777777" w:rsidR="00CE0474" w:rsidRPr="00C1701C" w:rsidRDefault="00CE0474" w:rsidP="00143460"/>
        </w:tc>
        <w:tc>
          <w:tcPr>
            <w:tcW w:w="3506" w:type="pct"/>
            <w:tcBorders>
              <w:top w:val="single" w:sz="6" w:space="0" w:color="auto"/>
              <w:left w:val="single" w:sz="6" w:space="0" w:color="auto"/>
              <w:bottom w:val="single" w:sz="6" w:space="0" w:color="auto"/>
              <w:right w:val="single" w:sz="6" w:space="0" w:color="auto"/>
            </w:tcBorders>
          </w:tcPr>
          <w:p w14:paraId="4EE7C75E" w14:textId="77777777" w:rsidR="00CE0474" w:rsidRPr="002A25F2" w:rsidRDefault="00CE0474" w:rsidP="00143460">
            <w:r w:rsidRPr="002A25F2">
              <w:t>The minimum technical score St required to pass is</w:t>
            </w:r>
          </w:p>
        </w:tc>
        <w:tc>
          <w:tcPr>
            <w:tcW w:w="843" w:type="pct"/>
            <w:tcBorders>
              <w:top w:val="single" w:sz="6" w:space="0" w:color="auto"/>
              <w:left w:val="single" w:sz="6" w:space="0" w:color="auto"/>
              <w:bottom w:val="single" w:sz="6" w:space="0" w:color="auto"/>
              <w:right w:val="single" w:sz="6" w:space="0" w:color="auto"/>
            </w:tcBorders>
          </w:tcPr>
          <w:p w14:paraId="4EE7C75F" w14:textId="0C86C17A" w:rsidR="00CE0474" w:rsidRPr="002A25F2" w:rsidRDefault="001D27CB" w:rsidP="00143460">
            <w:pPr>
              <w:rPr>
                <w:color w:val="FF0000"/>
              </w:rPr>
            </w:pPr>
            <w:r w:rsidRPr="002A25F2">
              <w:t>7</w:t>
            </w:r>
            <w:r w:rsidR="00002E0A" w:rsidRPr="002A25F2">
              <w:t>0</w:t>
            </w:r>
          </w:p>
        </w:tc>
      </w:tr>
      <w:tr w:rsidR="00D5363B" w:rsidRPr="00C1701C" w14:paraId="4EE7C764"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61" w14:textId="77777777" w:rsidR="00D5363B" w:rsidRPr="00C1701C" w:rsidRDefault="00D5363B" w:rsidP="00143460"/>
        </w:tc>
        <w:tc>
          <w:tcPr>
            <w:tcW w:w="3506" w:type="pct"/>
            <w:tcBorders>
              <w:top w:val="single" w:sz="6" w:space="0" w:color="auto"/>
              <w:left w:val="single" w:sz="6" w:space="0" w:color="auto"/>
              <w:bottom w:val="single" w:sz="6" w:space="0" w:color="auto"/>
              <w:right w:val="single" w:sz="6" w:space="0" w:color="auto"/>
            </w:tcBorders>
          </w:tcPr>
          <w:p w14:paraId="4EE7C762" w14:textId="5E836C98" w:rsidR="00D5363B" w:rsidRPr="002A25F2" w:rsidRDefault="00DE1B24" w:rsidP="00BC2A70">
            <w:r w:rsidRPr="002A25F2">
              <w:t xml:space="preserve">If none of the scores awarded by the TEP reach or exceed the minimum technical score </w:t>
            </w:r>
            <w:r w:rsidR="00DA6586" w:rsidRPr="002A25F2">
              <w:t>(</w:t>
            </w:r>
            <w:r w:rsidRPr="002A25F2">
              <w:t>St</w:t>
            </w:r>
            <w:r w:rsidR="00DA6586" w:rsidRPr="002A25F2">
              <w:t>)</w:t>
            </w:r>
            <w:r w:rsidRPr="002A25F2">
              <w:t xml:space="preserve">, the </w:t>
            </w:r>
            <w:r w:rsidR="00062728" w:rsidRPr="002A25F2">
              <w:t>MFK</w:t>
            </w:r>
            <w:r w:rsidRPr="002A25F2">
              <w:t xml:space="preserve"> reserves the right to invite the Consultant receiving the highest technical score </w:t>
            </w:r>
            <w:r w:rsidR="00DA6586" w:rsidRPr="002A25F2">
              <w:t>(</w:t>
            </w:r>
            <w:r w:rsidRPr="002A25F2">
              <w:t>St</w:t>
            </w:r>
            <w:r w:rsidR="00DA6586" w:rsidRPr="002A25F2">
              <w:t>)</w:t>
            </w:r>
            <w:r w:rsidRPr="002A25F2">
              <w:t xml:space="preserve"> to negotiate both its Technical and Financial Proposals. If the negotiations fail to result in an acceptable contract within a reasonable time, the </w:t>
            </w:r>
            <w:r w:rsidR="00062728" w:rsidRPr="002A25F2">
              <w:t>MFK</w:t>
            </w:r>
            <w:r w:rsidRPr="002A25F2">
              <w:t xml:space="preserve"> reserves the right to terminate the negotiations, at its sole discretion, and to invite—again, at its sole discretion—the Consultant receiving the next highest technical score </w:t>
            </w:r>
            <w:r w:rsidR="00DA6586" w:rsidRPr="002A25F2">
              <w:t>(</w:t>
            </w:r>
            <w:r w:rsidRPr="002A25F2">
              <w:t>St</w:t>
            </w:r>
            <w:r w:rsidR="00DA6586" w:rsidRPr="002A25F2">
              <w:t>)</w:t>
            </w:r>
            <w:r w:rsidRPr="002A25F2">
              <w:t xml:space="preserve"> to negotiate both its Technical and Financial Proposals.</w:t>
            </w:r>
          </w:p>
        </w:tc>
        <w:tc>
          <w:tcPr>
            <w:tcW w:w="843" w:type="pct"/>
            <w:tcBorders>
              <w:top w:val="single" w:sz="6" w:space="0" w:color="auto"/>
              <w:left w:val="single" w:sz="6" w:space="0" w:color="auto"/>
              <w:bottom w:val="single" w:sz="6" w:space="0" w:color="auto"/>
              <w:right w:val="single" w:sz="6" w:space="0" w:color="auto"/>
            </w:tcBorders>
          </w:tcPr>
          <w:p w14:paraId="4EE7C763" w14:textId="77777777" w:rsidR="00D5363B" w:rsidRPr="002A25F2" w:rsidRDefault="00D5363B" w:rsidP="00143460"/>
        </w:tc>
      </w:tr>
      <w:tr w:rsidR="00CE0474" w:rsidRPr="00C1701C" w14:paraId="4EE7C76B" w14:textId="77777777" w:rsidTr="00686C06">
        <w:trPr>
          <w:jc w:val="center"/>
        </w:trPr>
        <w:tc>
          <w:tcPr>
            <w:tcW w:w="651" w:type="pct"/>
            <w:tcBorders>
              <w:top w:val="single" w:sz="6" w:space="0" w:color="auto"/>
              <w:left w:val="single" w:sz="6" w:space="0" w:color="auto"/>
              <w:bottom w:val="single" w:sz="6" w:space="0" w:color="auto"/>
              <w:right w:val="single" w:sz="6" w:space="0" w:color="auto"/>
            </w:tcBorders>
          </w:tcPr>
          <w:p w14:paraId="4EE7C765" w14:textId="173B282F" w:rsidR="00CE0474" w:rsidRPr="00C1701C" w:rsidRDefault="00CE0474" w:rsidP="00143460">
            <w:pPr>
              <w:pStyle w:val="Text"/>
            </w:pPr>
            <w:r w:rsidRPr="00C1701C">
              <w:t>ITC 2</w:t>
            </w:r>
            <w:r w:rsidR="001E0E93">
              <w:t>5</w:t>
            </w:r>
            <w:r w:rsidRPr="00C1701C">
              <w:t>.10</w:t>
            </w:r>
          </w:p>
        </w:tc>
        <w:tc>
          <w:tcPr>
            <w:tcW w:w="3506" w:type="pct"/>
            <w:tcBorders>
              <w:top w:val="single" w:sz="6" w:space="0" w:color="auto"/>
              <w:left w:val="single" w:sz="6" w:space="0" w:color="auto"/>
              <w:bottom w:val="single" w:sz="6" w:space="0" w:color="auto"/>
              <w:right w:val="single" w:sz="6" w:space="0" w:color="auto"/>
            </w:tcBorders>
          </w:tcPr>
          <w:p w14:paraId="4EE7C766" w14:textId="77777777" w:rsidR="00CE0474" w:rsidRPr="002A25F2" w:rsidRDefault="00CE0474" w:rsidP="00143460">
            <w:r w:rsidRPr="002A25F2">
              <w:t>The formula for determining the financial scores is the following:</w:t>
            </w:r>
          </w:p>
          <w:p w14:paraId="4EE7C767" w14:textId="77777777" w:rsidR="00CE0474" w:rsidRPr="002A25F2" w:rsidRDefault="00CE0474" w:rsidP="00143460">
            <w:r w:rsidRPr="002A25F2">
              <w:t>Sf = 100 x Fm / F, in which Sf is the financial score, Fm is the lowest price and F the price of the Proposal under consideration.</w:t>
            </w:r>
          </w:p>
          <w:p w14:paraId="4EE7C768" w14:textId="77777777" w:rsidR="00CE0474" w:rsidRPr="002A25F2" w:rsidRDefault="00CE0474" w:rsidP="00143460">
            <w:r w:rsidRPr="002A25F2">
              <w:t>The weights given to the Technical and Financial Proposals are:</w:t>
            </w:r>
          </w:p>
          <w:p w14:paraId="4EE7C769" w14:textId="108D5D3A" w:rsidR="00CE0474" w:rsidRPr="002A25F2" w:rsidRDefault="00CE0474" w:rsidP="00143460">
            <w:r w:rsidRPr="002A25F2">
              <w:t xml:space="preserve">T = </w:t>
            </w:r>
            <w:r w:rsidRPr="002A25F2">
              <w:rPr>
                <w:b/>
              </w:rPr>
              <w:t>[</w:t>
            </w:r>
            <w:r w:rsidR="001D27CB" w:rsidRPr="002A25F2">
              <w:rPr>
                <w:b/>
              </w:rPr>
              <w:t>80</w:t>
            </w:r>
            <w:r w:rsidRPr="002A25F2">
              <w:rPr>
                <w:b/>
              </w:rPr>
              <w:t>]</w:t>
            </w:r>
            <w:r w:rsidRPr="002A25F2">
              <w:t xml:space="preserve"> and F = </w:t>
            </w:r>
            <w:r w:rsidRPr="002A25F2">
              <w:rPr>
                <w:b/>
              </w:rPr>
              <w:t>[</w:t>
            </w:r>
            <w:r w:rsidR="001D27CB" w:rsidRPr="002A25F2">
              <w:rPr>
                <w:b/>
              </w:rPr>
              <w:t>20</w:t>
            </w:r>
            <w:r w:rsidRPr="002A25F2">
              <w:rPr>
                <w:b/>
              </w:rPr>
              <w:t>]</w:t>
            </w:r>
          </w:p>
        </w:tc>
        <w:tc>
          <w:tcPr>
            <w:tcW w:w="843" w:type="pct"/>
            <w:tcBorders>
              <w:top w:val="single" w:sz="6" w:space="0" w:color="auto"/>
              <w:left w:val="single" w:sz="6" w:space="0" w:color="auto"/>
              <w:bottom w:val="single" w:sz="6" w:space="0" w:color="auto"/>
              <w:right w:val="single" w:sz="6" w:space="0" w:color="auto"/>
            </w:tcBorders>
          </w:tcPr>
          <w:p w14:paraId="4EE7C76A" w14:textId="77777777" w:rsidR="00CE0474" w:rsidRPr="002A25F2" w:rsidRDefault="00CE0474" w:rsidP="00143460"/>
        </w:tc>
      </w:tr>
    </w:tbl>
    <w:p w14:paraId="4EE7C76C" w14:textId="77777777" w:rsidR="00CE0474" w:rsidRPr="00C1701C" w:rsidRDefault="00CE0474" w:rsidP="00F47D61">
      <w:pPr>
        <w:pStyle w:val="Text"/>
        <w:ind w:left="180"/>
        <w:jc w:val="left"/>
        <w:rPr>
          <w:i/>
        </w:rPr>
      </w:pPr>
    </w:p>
    <w:p w14:paraId="27720FDF" w14:textId="77777777" w:rsidR="00FA392D" w:rsidRPr="003F25BD" w:rsidRDefault="00FA392D" w:rsidP="00752716">
      <w:pPr>
        <w:pStyle w:val="MultipleNumbering"/>
        <w:rPr>
          <w:b/>
        </w:rPr>
      </w:pPr>
      <w:r w:rsidRPr="003F25BD">
        <w:rPr>
          <w:b/>
        </w:rPr>
        <w:t>Determination of Responsiveness</w:t>
      </w:r>
    </w:p>
    <w:p w14:paraId="5DD7A38B" w14:textId="57173892" w:rsidR="00FA392D" w:rsidRDefault="00FA392D" w:rsidP="00FA392D">
      <w:pPr>
        <w:pStyle w:val="Text"/>
        <w:spacing w:after="200"/>
        <w:ind w:left="360"/>
      </w:pPr>
      <w:r>
        <w:lastRenderedPageBreak/>
        <w:t xml:space="preserve">During the evaluation of </w:t>
      </w:r>
      <w:r w:rsidR="0069725E">
        <w:t>Proposal</w:t>
      </w:r>
      <w:r>
        <w:t>s, the following definitions apply:</w:t>
      </w:r>
    </w:p>
    <w:p w14:paraId="34A9FAEA" w14:textId="3D5D0B62" w:rsidR="00FA392D" w:rsidRDefault="00FA392D" w:rsidP="0011031D">
      <w:pPr>
        <w:pStyle w:val="Lista"/>
        <w:numPr>
          <w:ilvl w:val="0"/>
          <w:numId w:val="46"/>
        </w:numPr>
        <w:ind w:left="1134"/>
      </w:pPr>
      <w:r>
        <w:t>“Deviation” is a departure from the requirements specified in the bidding document;</w:t>
      </w:r>
    </w:p>
    <w:p w14:paraId="780BC0AA" w14:textId="34F43439" w:rsidR="00FA392D" w:rsidRDefault="00FA392D" w:rsidP="0011031D">
      <w:pPr>
        <w:pStyle w:val="Lista"/>
        <w:ind w:left="1134"/>
      </w:pPr>
      <w:r>
        <w:t>“Reservation” is the setting of limiting conditions or withholding from complete acceptance of the requirements specified in the bidding document; and</w:t>
      </w:r>
    </w:p>
    <w:p w14:paraId="75EB3BE8" w14:textId="0AF61334" w:rsidR="00FA392D" w:rsidRDefault="00FA392D" w:rsidP="0011031D">
      <w:pPr>
        <w:pStyle w:val="Lista"/>
        <w:ind w:left="1134"/>
      </w:pPr>
      <w:r>
        <w:t>“Omission” is the failure to submit part or all of the information or documentation required in the bidding document.</w:t>
      </w:r>
    </w:p>
    <w:p w14:paraId="5C6620C0" w14:textId="358635E3" w:rsidR="00FA392D" w:rsidRDefault="00FA392D" w:rsidP="00FA392D">
      <w:pPr>
        <w:pStyle w:val="Text"/>
        <w:spacing w:after="200"/>
        <w:ind w:left="360"/>
      </w:pPr>
      <w:r>
        <w:t xml:space="preserve">The </w:t>
      </w:r>
      <w:r w:rsidR="00062728">
        <w:t>MFK</w:t>
      </w:r>
      <w:r>
        <w:t xml:space="preserve">’s determination of a </w:t>
      </w:r>
      <w:r w:rsidR="0069725E">
        <w:t>Proposal</w:t>
      </w:r>
      <w:r>
        <w:t xml:space="preserve">'s substantial responsiveness is to be based on the contents of the </w:t>
      </w:r>
      <w:r w:rsidR="0069725E">
        <w:t>Proposal</w:t>
      </w:r>
      <w:r>
        <w:t xml:space="preserve"> itself. For purposes of this determination, a substantially responsive </w:t>
      </w:r>
      <w:r w:rsidR="0069725E">
        <w:t>Proposal</w:t>
      </w:r>
      <w:r>
        <w:t xml:space="preserve"> is one that materially conforms to the requirements of the </w:t>
      </w:r>
      <w:r w:rsidR="0069725E">
        <w:t xml:space="preserve">RFP </w:t>
      </w:r>
      <w:r>
        <w:t>without material deviation, reservation, or omission. A material deviation, reservation, or omission is one that:</w:t>
      </w:r>
    </w:p>
    <w:p w14:paraId="55034E20" w14:textId="545B6508" w:rsidR="00FA392D" w:rsidRDefault="00FA392D" w:rsidP="0011031D">
      <w:pPr>
        <w:pStyle w:val="Lista"/>
        <w:numPr>
          <w:ilvl w:val="0"/>
          <w:numId w:val="47"/>
        </w:numPr>
        <w:ind w:left="993"/>
      </w:pPr>
      <w:r>
        <w:t>if accepted, would:</w:t>
      </w:r>
    </w:p>
    <w:p w14:paraId="7AD8FC6F" w14:textId="39C80949" w:rsidR="00FA392D" w:rsidRDefault="00FA392D" w:rsidP="0011031D">
      <w:pPr>
        <w:pStyle w:val="Listi"/>
        <w:numPr>
          <w:ilvl w:val="0"/>
          <w:numId w:val="48"/>
        </w:numPr>
        <w:ind w:left="1560"/>
      </w:pPr>
      <w:r>
        <w:t xml:space="preserve">affect in any substantial way the scope, quality, or performance of the Services specified in the </w:t>
      </w:r>
      <w:r w:rsidR="0069725E">
        <w:t>RFP</w:t>
      </w:r>
      <w:r>
        <w:t>; or</w:t>
      </w:r>
    </w:p>
    <w:p w14:paraId="71593438" w14:textId="78CE2871" w:rsidR="00FA392D" w:rsidRDefault="00FA392D" w:rsidP="0011031D">
      <w:pPr>
        <w:pStyle w:val="Listi"/>
        <w:ind w:left="1560"/>
      </w:pPr>
      <w:r>
        <w:t xml:space="preserve">limit in any substantial way, inconsistent with the </w:t>
      </w:r>
      <w:r w:rsidR="0069725E">
        <w:t>RFP</w:t>
      </w:r>
      <w:r>
        <w:t xml:space="preserve">, the </w:t>
      </w:r>
      <w:r w:rsidR="00062728">
        <w:t>MFK</w:t>
      </w:r>
      <w:r>
        <w:t xml:space="preserve">’s rights or the </w:t>
      </w:r>
      <w:r w:rsidR="0069725E">
        <w:t>Consultant</w:t>
      </w:r>
      <w:r>
        <w:t>'s obligations under the proposed Contract; or</w:t>
      </w:r>
    </w:p>
    <w:p w14:paraId="42D70F82" w14:textId="01E7D6BA" w:rsidR="00FA392D" w:rsidRDefault="00FA392D" w:rsidP="000E089C">
      <w:pPr>
        <w:pStyle w:val="Lista"/>
      </w:pPr>
      <w:r>
        <w:t xml:space="preserve">if rectified, would unfairly affect the competitive position of other </w:t>
      </w:r>
      <w:r w:rsidR="0069725E">
        <w:t>Consultants</w:t>
      </w:r>
      <w:r>
        <w:t xml:space="preserve"> presenting substantially responsive </w:t>
      </w:r>
      <w:r w:rsidR="0069725E">
        <w:t>Proposal</w:t>
      </w:r>
      <w:r>
        <w:t>s.</w:t>
      </w:r>
    </w:p>
    <w:p w14:paraId="4F7AB568" w14:textId="23799589" w:rsidR="00FA392D" w:rsidRDefault="00FA392D" w:rsidP="00FA392D">
      <w:pPr>
        <w:pStyle w:val="Text"/>
        <w:spacing w:after="200"/>
        <w:ind w:left="720"/>
      </w:pPr>
      <w:r>
        <w:t>Any</w:t>
      </w:r>
      <w:r w:rsidRPr="00E30F38">
        <w:t xml:space="preserve"> deviations for mandatory criteria/requirements shall be considered material deviation. All other deviations shall be scored below the minimum technical threshold and in a manner consistent with the evaluation framework established in </w:t>
      </w:r>
      <w:r>
        <w:t>Sub-s</w:t>
      </w:r>
      <w:r w:rsidRPr="00E30F38">
        <w:t xml:space="preserve">ection </w:t>
      </w:r>
      <w:r>
        <w:t>3.6</w:t>
      </w:r>
      <w:r w:rsidRPr="00E30F38">
        <w:t xml:space="preserve"> below.</w:t>
      </w:r>
      <w:r>
        <w:t xml:space="preserve"> </w:t>
      </w:r>
    </w:p>
    <w:p w14:paraId="318E460D" w14:textId="17F2753C" w:rsidR="00FA392D" w:rsidRDefault="00FA392D" w:rsidP="00FA392D">
      <w:pPr>
        <w:pStyle w:val="Text"/>
        <w:spacing w:after="200"/>
        <w:ind w:left="720"/>
      </w:pPr>
      <w:r>
        <w:t xml:space="preserve">Provided that a </w:t>
      </w:r>
      <w:r w:rsidR="0069725E">
        <w:t>Proposal</w:t>
      </w:r>
      <w:r>
        <w:t xml:space="preserve"> is substantially responsive, the </w:t>
      </w:r>
      <w:r w:rsidR="00062728">
        <w:t>MFK</w:t>
      </w:r>
      <w:r>
        <w:t xml:space="preserve"> may waive any nonmaterial nonconformity in the </w:t>
      </w:r>
      <w:r w:rsidR="0069725E">
        <w:t>Proposal</w:t>
      </w:r>
      <w:r>
        <w:t xml:space="preserve">. </w:t>
      </w:r>
    </w:p>
    <w:p w14:paraId="3A223072" w14:textId="4B882DC7" w:rsidR="00FA392D" w:rsidRPr="00742E8D" w:rsidRDefault="00FA392D" w:rsidP="00FA392D">
      <w:pPr>
        <w:pStyle w:val="Text"/>
        <w:spacing w:after="200"/>
        <w:ind w:left="720"/>
      </w:pPr>
      <w:r>
        <w:t xml:space="preserve">Provided that a </w:t>
      </w:r>
      <w:r w:rsidR="0069725E">
        <w:t>Proposal</w:t>
      </w:r>
      <w:r>
        <w:t xml:space="preserve"> is substantially responsive, the </w:t>
      </w:r>
      <w:r w:rsidR="00062728">
        <w:t>MFK</w:t>
      </w:r>
      <w:r>
        <w:t xml:space="preserve"> may request that the </w:t>
      </w:r>
      <w:r w:rsidR="0069725E">
        <w:t>Consultant</w:t>
      </w:r>
      <w:r>
        <w:t xml:space="preserve"> submit the necessary information or documentation, within a reasonable period of time, to rectify nonmaterial nonconformities in the </w:t>
      </w:r>
      <w:r w:rsidR="0069725E">
        <w:t>Proposal</w:t>
      </w:r>
      <w:r>
        <w:t xml:space="preserve"> related to documentation requirements.</w:t>
      </w:r>
    </w:p>
    <w:p w14:paraId="5ADA3CDD" w14:textId="77777777" w:rsidR="00FA392D" w:rsidRPr="002A25F2" w:rsidRDefault="00FA392D" w:rsidP="00752716">
      <w:pPr>
        <w:pStyle w:val="MultipleNumbering"/>
        <w:rPr>
          <w:b/>
        </w:rPr>
      </w:pPr>
      <w:r w:rsidRPr="002A25F2">
        <w:rPr>
          <w:b/>
        </w:rPr>
        <w:t>Technical Evaluation Framework</w:t>
      </w:r>
    </w:p>
    <w:p w14:paraId="370FE09F" w14:textId="48FA396C" w:rsidR="00FA392D" w:rsidRPr="002A25F2" w:rsidRDefault="00FA392D" w:rsidP="00FA392D">
      <w:pPr>
        <w:pStyle w:val="Text"/>
        <w:ind w:left="720"/>
        <w:rPr>
          <w:b/>
          <w:bCs/>
        </w:rPr>
      </w:pPr>
      <w:r w:rsidRPr="002A25F2">
        <w:rPr>
          <w:b/>
          <w:bCs/>
        </w:rPr>
        <w:t xml:space="preserve">Adjectival Method </w:t>
      </w:r>
    </w:p>
    <w:p w14:paraId="772905EB" w14:textId="77777777" w:rsidR="00FA392D" w:rsidRPr="002A25F2" w:rsidRDefault="00FA392D" w:rsidP="00FA392D">
      <w:pPr>
        <w:ind w:left="1080"/>
        <w:rPr>
          <w:i/>
          <w:iCs/>
        </w:rPr>
      </w:pPr>
      <w:r w:rsidRPr="002A25F2">
        <w:rPr>
          <w:i/>
          <w:iCs/>
        </w:rPr>
        <w:t>OUTSTANDING (92-100)</w:t>
      </w:r>
    </w:p>
    <w:p w14:paraId="7BD4FBE8" w14:textId="77777777" w:rsidR="00FA392D" w:rsidRPr="002A25F2" w:rsidRDefault="00FA392D" w:rsidP="00FA392D">
      <w:pPr>
        <w:ind w:left="1080"/>
        <w:rPr>
          <w:i/>
          <w:iCs/>
        </w:rPr>
      </w:pPr>
      <w:r w:rsidRPr="002A25F2">
        <w:rPr>
          <w:i/>
          <w:iCs/>
        </w:rPr>
        <w:t>EXCELLENT (85-91)</w:t>
      </w:r>
    </w:p>
    <w:p w14:paraId="34D0F715" w14:textId="77777777" w:rsidR="00FA392D" w:rsidRPr="002A25F2" w:rsidRDefault="00FA392D" w:rsidP="00FA392D">
      <w:pPr>
        <w:ind w:left="1080"/>
        <w:rPr>
          <w:i/>
          <w:iCs/>
        </w:rPr>
      </w:pPr>
      <w:r w:rsidRPr="002A25F2">
        <w:rPr>
          <w:i/>
          <w:iCs/>
        </w:rPr>
        <w:t>VERY GOOD (80-84)</w:t>
      </w:r>
    </w:p>
    <w:p w14:paraId="4FA3A796" w14:textId="77777777" w:rsidR="00FA392D" w:rsidRPr="002A25F2" w:rsidRDefault="00FA392D" w:rsidP="00FA392D">
      <w:pPr>
        <w:ind w:left="1080"/>
        <w:rPr>
          <w:i/>
          <w:iCs/>
        </w:rPr>
      </w:pPr>
      <w:r w:rsidRPr="002A25F2">
        <w:rPr>
          <w:i/>
          <w:iCs/>
        </w:rPr>
        <w:t>GOOD (70-79)</w:t>
      </w:r>
    </w:p>
    <w:p w14:paraId="5460FFDB" w14:textId="77777777" w:rsidR="00FA392D" w:rsidRPr="002A25F2" w:rsidRDefault="00FA392D" w:rsidP="00FA392D">
      <w:pPr>
        <w:ind w:left="1080"/>
        <w:rPr>
          <w:i/>
          <w:iCs/>
        </w:rPr>
      </w:pPr>
      <w:r w:rsidRPr="002A25F2">
        <w:rPr>
          <w:i/>
          <w:iCs/>
        </w:rPr>
        <w:t>MARGINAL (60-69)</w:t>
      </w:r>
    </w:p>
    <w:p w14:paraId="284450A6" w14:textId="77777777" w:rsidR="00FA392D" w:rsidRPr="002A25F2" w:rsidRDefault="00FA392D" w:rsidP="00FA392D">
      <w:pPr>
        <w:ind w:left="1080"/>
        <w:rPr>
          <w:i/>
          <w:iCs/>
        </w:rPr>
      </w:pPr>
      <w:r w:rsidRPr="002A25F2">
        <w:rPr>
          <w:i/>
          <w:iCs/>
        </w:rPr>
        <w:t>UNACCEPTABLE (0-59)</w:t>
      </w:r>
    </w:p>
    <w:p w14:paraId="5FD6ACD8" w14:textId="77777777" w:rsidR="00FA392D" w:rsidRPr="00D24CE9" w:rsidRDefault="00FA392D" w:rsidP="00FA392D">
      <w:pPr>
        <w:pStyle w:val="Text"/>
        <w:ind w:left="720"/>
        <w:rPr>
          <w:b/>
          <w:bCs/>
          <w:highlight w:val="yellow"/>
        </w:rPr>
      </w:pPr>
    </w:p>
    <w:p w14:paraId="6BC26DB0" w14:textId="77777777" w:rsidR="00C1701C" w:rsidRPr="00C1701C" w:rsidRDefault="00C1701C">
      <w:pPr>
        <w:widowControl/>
        <w:autoSpaceDE/>
        <w:autoSpaceDN/>
        <w:adjustRightInd/>
        <w:rPr>
          <w:b/>
          <w:sz w:val="32"/>
          <w:szCs w:val="32"/>
        </w:rPr>
        <w:sectPr w:rsidR="00C1701C" w:rsidRPr="00C1701C" w:rsidSect="00C1701C">
          <w:pgSz w:w="12240" w:h="15840"/>
          <w:pgMar w:top="1440" w:right="1440" w:bottom="1440" w:left="1440" w:header="720" w:footer="720" w:gutter="0"/>
          <w:cols w:space="720"/>
          <w:noEndnote/>
          <w:rtlGutter/>
          <w:docGrid w:linePitch="326"/>
        </w:sectPr>
      </w:pPr>
    </w:p>
    <w:p w14:paraId="4EE7C774" w14:textId="23FAA865" w:rsidR="005B2254" w:rsidRPr="00C1701C" w:rsidRDefault="005B2254" w:rsidP="005B2254">
      <w:pPr>
        <w:ind w:left="1440" w:hanging="720"/>
        <w:jc w:val="center"/>
        <w:rPr>
          <w:b/>
          <w:sz w:val="32"/>
          <w:szCs w:val="32"/>
        </w:rPr>
      </w:pPr>
      <w:r w:rsidRPr="00C1701C">
        <w:rPr>
          <w:b/>
          <w:sz w:val="32"/>
          <w:szCs w:val="32"/>
        </w:rPr>
        <w:lastRenderedPageBreak/>
        <w:t>3.</w:t>
      </w:r>
      <w:r w:rsidR="001E0E93">
        <w:rPr>
          <w:b/>
          <w:sz w:val="32"/>
          <w:szCs w:val="32"/>
        </w:rPr>
        <w:t>7</w:t>
      </w:r>
      <w:r w:rsidRPr="00C1701C">
        <w:rPr>
          <w:b/>
          <w:sz w:val="32"/>
          <w:szCs w:val="32"/>
        </w:rPr>
        <w:t xml:space="preserve"> Qualification Table</w:t>
      </w:r>
    </w:p>
    <w:p w14:paraId="4EE7C776" w14:textId="77777777" w:rsidR="005B2254" w:rsidRDefault="005B2254" w:rsidP="0068611C">
      <w:r w:rsidRPr="00C1701C">
        <w:t>Documents Establishing the Qualifications of the Consultant</w:t>
      </w:r>
    </w:p>
    <w:p w14:paraId="4E375028" w14:textId="5E7CA373" w:rsidR="009176AD" w:rsidRPr="00C1701C" w:rsidRDefault="009176AD" w:rsidP="003F25BD">
      <w:pPr>
        <w:spacing w:before="0" w:after="0"/>
        <w:jc w:val="center"/>
      </w:pPr>
      <w:r>
        <w:t>{Note to MCA: This table may be modified as necessary}</w:t>
      </w:r>
    </w:p>
    <w:tbl>
      <w:tblPr>
        <w:tblpPr w:leftFromText="180" w:rightFromText="180" w:vertAnchor="text" w:horzAnchor="page" w:tblpX="968"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1969"/>
        <w:gridCol w:w="1419"/>
        <w:gridCol w:w="1627"/>
        <w:gridCol w:w="1419"/>
        <w:gridCol w:w="1119"/>
        <w:gridCol w:w="1996"/>
        <w:gridCol w:w="1751"/>
      </w:tblGrid>
      <w:tr w:rsidR="005B2254" w:rsidRPr="003F25BD" w14:paraId="4EE7C779" w14:textId="77777777" w:rsidTr="003F25BD">
        <w:trPr>
          <w:cantSplit/>
          <w:tblHeader/>
        </w:trPr>
        <w:tc>
          <w:tcPr>
            <w:tcW w:w="0" w:type="auto"/>
            <w:vAlign w:val="center"/>
          </w:tcPr>
          <w:p w14:paraId="4EE7C777" w14:textId="77777777" w:rsidR="005B2254" w:rsidRPr="003F25BD" w:rsidRDefault="005B2254" w:rsidP="003F25BD">
            <w:pPr>
              <w:spacing w:before="0" w:after="0"/>
              <w:jc w:val="center"/>
              <w:rPr>
                <w:b/>
              </w:rPr>
            </w:pPr>
            <w:r w:rsidRPr="003F25BD">
              <w:rPr>
                <w:b/>
              </w:rPr>
              <w:t>Factor</w:t>
            </w:r>
          </w:p>
        </w:tc>
        <w:tc>
          <w:tcPr>
            <w:tcW w:w="0" w:type="auto"/>
            <w:gridSpan w:val="7"/>
            <w:shd w:val="clear" w:color="auto" w:fill="DEEAF6" w:themeFill="accent1" w:themeFillTint="33"/>
          </w:tcPr>
          <w:p w14:paraId="4EE7C778" w14:textId="0C8CB40B" w:rsidR="005B2254" w:rsidRPr="003F25BD" w:rsidRDefault="005B2254" w:rsidP="003F25BD">
            <w:pPr>
              <w:spacing w:before="0" w:after="0"/>
              <w:jc w:val="center"/>
              <w:rPr>
                <w:b/>
              </w:rPr>
            </w:pPr>
            <w:bookmarkStart w:id="955" w:name="_Toc496006430"/>
            <w:bookmarkStart w:id="956" w:name="_Toc496006831"/>
            <w:bookmarkStart w:id="957" w:name="_Toc496113482"/>
            <w:bookmarkStart w:id="958" w:name="_Toc496359153"/>
            <w:bookmarkStart w:id="959" w:name="_Toc496968116"/>
            <w:bookmarkStart w:id="960" w:name="_Toc498339860"/>
            <w:bookmarkStart w:id="961" w:name="_Toc498848207"/>
            <w:bookmarkStart w:id="962" w:name="_Toc499021785"/>
            <w:bookmarkStart w:id="963" w:name="_Toc499023468"/>
            <w:bookmarkStart w:id="964" w:name="_Toc501529950"/>
            <w:bookmarkStart w:id="965" w:name="_Toc503874228"/>
            <w:bookmarkStart w:id="966" w:name="_Toc23215164"/>
            <w:bookmarkStart w:id="967" w:name="_Toc331007385"/>
            <w:bookmarkStart w:id="968" w:name="_Toc331007774"/>
            <w:bookmarkStart w:id="969" w:name="_Toc331008067"/>
            <w:bookmarkStart w:id="970" w:name="_Toc331027808"/>
            <w:bookmarkStart w:id="971" w:name="_Toc360118814"/>
            <w:bookmarkStart w:id="972" w:name="_Toc360451764"/>
            <w:r w:rsidRPr="003F25BD">
              <w:rPr>
                <w:b/>
              </w:rPr>
              <w:t>3.</w:t>
            </w:r>
            <w:r w:rsidR="001E0E93">
              <w:rPr>
                <w:b/>
              </w:rPr>
              <w:t>7</w:t>
            </w:r>
            <w:r w:rsidRPr="003F25BD">
              <w:rPr>
                <w:b/>
              </w:rPr>
              <w:t>.1 Eligibility</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tc>
      </w:tr>
      <w:tr w:rsidR="005B2254" w:rsidRPr="003F25BD" w14:paraId="4EE7C77E" w14:textId="77777777" w:rsidTr="003F25BD">
        <w:trPr>
          <w:cantSplit/>
          <w:tblHeader/>
        </w:trPr>
        <w:tc>
          <w:tcPr>
            <w:tcW w:w="0" w:type="auto"/>
            <w:vMerge w:val="restart"/>
          </w:tcPr>
          <w:p w14:paraId="4EE7C77A" w14:textId="77777777" w:rsidR="005B2254" w:rsidRPr="003F25BD" w:rsidRDefault="005B2254" w:rsidP="003F25BD">
            <w:pPr>
              <w:spacing w:before="0" w:after="0"/>
              <w:ind w:left="360" w:hanging="360"/>
              <w:jc w:val="center"/>
              <w:rPr>
                <w:b/>
              </w:rPr>
            </w:pPr>
          </w:p>
        </w:tc>
        <w:tc>
          <w:tcPr>
            <w:tcW w:w="0" w:type="auto"/>
            <w:vMerge w:val="restart"/>
            <w:tcBorders>
              <w:bottom w:val="nil"/>
            </w:tcBorders>
            <w:vAlign w:val="center"/>
          </w:tcPr>
          <w:p w14:paraId="4EE7C77B" w14:textId="77777777" w:rsidR="005B2254" w:rsidRPr="003F25BD" w:rsidRDefault="005B2254" w:rsidP="003F25BD">
            <w:pPr>
              <w:pStyle w:val="Heading5"/>
              <w:spacing w:before="0" w:after="0"/>
              <w:jc w:val="center"/>
              <w:rPr>
                <w:b/>
              </w:rPr>
            </w:pPr>
            <w:r w:rsidRPr="003F25BD">
              <w:t>Requirement</w:t>
            </w:r>
          </w:p>
        </w:tc>
        <w:tc>
          <w:tcPr>
            <w:tcW w:w="0" w:type="auto"/>
            <w:gridSpan w:val="5"/>
            <w:vAlign w:val="center"/>
          </w:tcPr>
          <w:p w14:paraId="4EE7C77C" w14:textId="77777777" w:rsidR="005B2254" w:rsidRPr="003F25BD" w:rsidRDefault="005B2254" w:rsidP="003F25BD">
            <w:pPr>
              <w:pStyle w:val="Heading5"/>
              <w:spacing w:before="0" w:after="0"/>
              <w:jc w:val="center"/>
            </w:pPr>
            <w:r w:rsidRPr="003F25BD">
              <w:t>Consultant</w:t>
            </w:r>
          </w:p>
        </w:tc>
        <w:tc>
          <w:tcPr>
            <w:tcW w:w="0" w:type="auto"/>
            <w:vMerge w:val="restart"/>
            <w:tcBorders>
              <w:bottom w:val="nil"/>
            </w:tcBorders>
            <w:vAlign w:val="center"/>
          </w:tcPr>
          <w:p w14:paraId="4EE7C77D" w14:textId="77777777" w:rsidR="005B2254" w:rsidRPr="003F25BD" w:rsidRDefault="005B2254" w:rsidP="003F25BD">
            <w:pPr>
              <w:pStyle w:val="Heading5"/>
              <w:spacing w:before="0" w:after="0"/>
              <w:jc w:val="center"/>
              <w:rPr>
                <w:b/>
              </w:rPr>
            </w:pPr>
            <w:r w:rsidRPr="003F25BD">
              <w:t>Documentation Required</w:t>
            </w:r>
          </w:p>
        </w:tc>
      </w:tr>
      <w:tr w:rsidR="005B2254" w:rsidRPr="003F25BD" w14:paraId="4EE7C785" w14:textId="77777777" w:rsidTr="003F25BD">
        <w:trPr>
          <w:cantSplit/>
          <w:tblHeader/>
        </w:trPr>
        <w:tc>
          <w:tcPr>
            <w:tcW w:w="0" w:type="auto"/>
            <w:vMerge/>
          </w:tcPr>
          <w:p w14:paraId="4EE7C77F" w14:textId="77777777" w:rsidR="005B2254" w:rsidRPr="003F25BD" w:rsidRDefault="005B2254" w:rsidP="003F25BD">
            <w:pPr>
              <w:spacing w:before="0" w:after="0"/>
              <w:ind w:left="360" w:hanging="360"/>
              <w:jc w:val="center"/>
              <w:rPr>
                <w:b/>
              </w:rPr>
            </w:pPr>
          </w:p>
        </w:tc>
        <w:tc>
          <w:tcPr>
            <w:tcW w:w="0" w:type="auto"/>
            <w:vMerge/>
            <w:tcBorders>
              <w:top w:val="nil"/>
              <w:bottom w:val="nil"/>
            </w:tcBorders>
            <w:vAlign w:val="center"/>
          </w:tcPr>
          <w:p w14:paraId="4EE7C780" w14:textId="77777777" w:rsidR="005B2254" w:rsidRPr="003F25BD" w:rsidRDefault="005B2254" w:rsidP="003F25BD">
            <w:pPr>
              <w:spacing w:before="0" w:after="0"/>
              <w:ind w:left="360" w:hanging="360"/>
              <w:jc w:val="center"/>
              <w:rPr>
                <w:b/>
              </w:rPr>
            </w:pPr>
          </w:p>
        </w:tc>
        <w:tc>
          <w:tcPr>
            <w:tcW w:w="0" w:type="auto"/>
            <w:vMerge w:val="restart"/>
            <w:vAlign w:val="center"/>
          </w:tcPr>
          <w:p w14:paraId="4EE7C781" w14:textId="77777777" w:rsidR="005B2254" w:rsidRPr="003F25BD" w:rsidRDefault="005B2254" w:rsidP="003F25BD">
            <w:pPr>
              <w:spacing w:before="0" w:after="0"/>
              <w:jc w:val="center"/>
              <w:rPr>
                <w:b/>
              </w:rPr>
            </w:pPr>
            <w:r w:rsidRPr="003F25BD">
              <w:rPr>
                <w:b/>
              </w:rPr>
              <w:t>Single Entity</w:t>
            </w:r>
          </w:p>
        </w:tc>
        <w:tc>
          <w:tcPr>
            <w:tcW w:w="0" w:type="auto"/>
            <w:gridSpan w:val="3"/>
            <w:vAlign w:val="center"/>
          </w:tcPr>
          <w:p w14:paraId="4EE7C782" w14:textId="77777777" w:rsidR="005B2254" w:rsidRPr="003F25BD" w:rsidRDefault="005B2254" w:rsidP="003F25BD">
            <w:pPr>
              <w:pStyle w:val="Heading5"/>
              <w:spacing w:before="0" w:after="0"/>
              <w:ind w:left="720"/>
              <w:jc w:val="center"/>
            </w:pPr>
            <w:r w:rsidRPr="003F25BD">
              <w:t>Joint Venture or Association</w:t>
            </w:r>
          </w:p>
        </w:tc>
        <w:tc>
          <w:tcPr>
            <w:tcW w:w="0" w:type="auto"/>
            <w:vMerge w:val="restart"/>
            <w:vAlign w:val="center"/>
          </w:tcPr>
          <w:p w14:paraId="4EE7C783" w14:textId="77777777" w:rsidR="005B2254" w:rsidRPr="003F25BD" w:rsidRDefault="005B2254" w:rsidP="003F25BD">
            <w:pPr>
              <w:pStyle w:val="Heading5"/>
              <w:spacing w:before="0" w:after="0"/>
              <w:ind w:left="720"/>
              <w:jc w:val="center"/>
            </w:pPr>
            <w:r w:rsidRPr="003F25BD">
              <w:t>Sub-Consultant</w:t>
            </w:r>
          </w:p>
        </w:tc>
        <w:tc>
          <w:tcPr>
            <w:tcW w:w="0" w:type="auto"/>
            <w:vMerge/>
            <w:tcBorders>
              <w:bottom w:val="nil"/>
            </w:tcBorders>
          </w:tcPr>
          <w:p w14:paraId="4EE7C784" w14:textId="77777777" w:rsidR="005B2254" w:rsidRPr="003F25BD" w:rsidRDefault="005B2254" w:rsidP="003F25BD">
            <w:pPr>
              <w:pStyle w:val="Heading5"/>
              <w:spacing w:before="0" w:after="0"/>
              <w:jc w:val="center"/>
            </w:pPr>
          </w:p>
        </w:tc>
      </w:tr>
      <w:tr w:rsidR="005B2254" w:rsidRPr="003F25BD" w14:paraId="4EE7C78E" w14:textId="77777777" w:rsidTr="003F25BD">
        <w:trPr>
          <w:cantSplit/>
          <w:tblHeader/>
        </w:trPr>
        <w:tc>
          <w:tcPr>
            <w:tcW w:w="0" w:type="auto"/>
            <w:vMerge/>
          </w:tcPr>
          <w:p w14:paraId="4EE7C786" w14:textId="77777777" w:rsidR="005B2254" w:rsidRPr="003F25BD" w:rsidRDefault="005B2254" w:rsidP="003F25BD">
            <w:pPr>
              <w:spacing w:before="0" w:after="0"/>
              <w:ind w:left="360" w:hanging="360"/>
              <w:jc w:val="center"/>
              <w:rPr>
                <w:b/>
              </w:rPr>
            </w:pPr>
          </w:p>
        </w:tc>
        <w:tc>
          <w:tcPr>
            <w:tcW w:w="0" w:type="auto"/>
            <w:vMerge/>
            <w:tcBorders>
              <w:top w:val="nil"/>
            </w:tcBorders>
            <w:vAlign w:val="center"/>
          </w:tcPr>
          <w:p w14:paraId="4EE7C787" w14:textId="77777777" w:rsidR="005B2254" w:rsidRPr="003F25BD" w:rsidRDefault="005B2254" w:rsidP="003F25BD">
            <w:pPr>
              <w:spacing w:before="0" w:after="0"/>
              <w:ind w:left="360" w:hanging="360"/>
              <w:jc w:val="center"/>
              <w:rPr>
                <w:b/>
              </w:rPr>
            </w:pPr>
          </w:p>
        </w:tc>
        <w:tc>
          <w:tcPr>
            <w:tcW w:w="0" w:type="auto"/>
            <w:vMerge/>
            <w:vAlign w:val="center"/>
          </w:tcPr>
          <w:p w14:paraId="4EE7C788" w14:textId="77777777" w:rsidR="005B2254" w:rsidRPr="003F25BD" w:rsidRDefault="005B2254" w:rsidP="003F25BD">
            <w:pPr>
              <w:spacing w:before="0" w:after="0"/>
              <w:jc w:val="center"/>
              <w:rPr>
                <w:b/>
              </w:rPr>
            </w:pPr>
          </w:p>
        </w:tc>
        <w:tc>
          <w:tcPr>
            <w:tcW w:w="0" w:type="auto"/>
            <w:tcBorders>
              <w:top w:val="nil"/>
            </w:tcBorders>
            <w:vAlign w:val="center"/>
          </w:tcPr>
          <w:p w14:paraId="4EE7C789" w14:textId="77777777" w:rsidR="005B2254" w:rsidRPr="003F25BD" w:rsidRDefault="005B2254" w:rsidP="003F25BD">
            <w:pPr>
              <w:spacing w:before="0" w:after="0"/>
              <w:jc w:val="center"/>
              <w:rPr>
                <w:b/>
              </w:rPr>
            </w:pPr>
            <w:r w:rsidRPr="003F25BD">
              <w:rPr>
                <w:b/>
              </w:rPr>
              <w:t>All members combined</w:t>
            </w:r>
          </w:p>
        </w:tc>
        <w:tc>
          <w:tcPr>
            <w:tcW w:w="0" w:type="auto"/>
            <w:tcBorders>
              <w:top w:val="nil"/>
            </w:tcBorders>
          </w:tcPr>
          <w:p w14:paraId="4EE7C78A" w14:textId="77777777" w:rsidR="005B2254" w:rsidRPr="003F25BD" w:rsidRDefault="005B2254" w:rsidP="003F25BD">
            <w:pPr>
              <w:pStyle w:val="Heading5"/>
              <w:tabs>
                <w:tab w:val="left" w:pos="72"/>
                <w:tab w:val="left" w:pos="372"/>
                <w:tab w:val="left" w:pos="1182"/>
              </w:tabs>
              <w:spacing w:before="0" w:after="0"/>
              <w:jc w:val="center"/>
            </w:pPr>
            <w:r w:rsidRPr="003F25BD">
              <w:t>Each Member</w:t>
            </w:r>
          </w:p>
        </w:tc>
        <w:tc>
          <w:tcPr>
            <w:tcW w:w="0" w:type="auto"/>
            <w:tcBorders>
              <w:top w:val="nil"/>
            </w:tcBorders>
            <w:vAlign w:val="center"/>
          </w:tcPr>
          <w:p w14:paraId="4EE7C78B" w14:textId="77777777" w:rsidR="005B2254" w:rsidRPr="003F25BD" w:rsidRDefault="005B2254" w:rsidP="003F25BD">
            <w:pPr>
              <w:spacing w:before="0" w:after="0"/>
              <w:jc w:val="center"/>
              <w:rPr>
                <w:b/>
              </w:rPr>
            </w:pPr>
            <w:r w:rsidRPr="003F25BD">
              <w:rPr>
                <w:b/>
              </w:rPr>
              <w:t>At least one member</w:t>
            </w:r>
          </w:p>
        </w:tc>
        <w:tc>
          <w:tcPr>
            <w:tcW w:w="0" w:type="auto"/>
            <w:vMerge/>
          </w:tcPr>
          <w:p w14:paraId="4EE7C78C" w14:textId="77777777" w:rsidR="005B2254" w:rsidRPr="003F25BD" w:rsidRDefault="005B2254" w:rsidP="003F25BD">
            <w:pPr>
              <w:spacing w:before="0" w:after="0"/>
              <w:jc w:val="center"/>
              <w:rPr>
                <w:b/>
              </w:rPr>
            </w:pPr>
          </w:p>
        </w:tc>
        <w:tc>
          <w:tcPr>
            <w:tcW w:w="0" w:type="auto"/>
            <w:vMerge/>
            <w:tcBorders>
              <w:top w:val="nil"/>
            </w:tcBorders>
          </w:tcPr>
          <w:p w14:paraId="4EE7C78D" w14:textId="77777777" w:rsidR="005B2254" w:rsidRPr="003F25BD" w:rsidRDefault="005B2254" w:rsidP="003F25BD">
            <w:pPr>
              <w:spacing w:before="0" w:after="0"/>
              <w:jc w:val="center"/>
              <w:rPr>
                <w:b/>
              </w:rPr>
            </w:pPr>
          </w:p>
        </w:tc>
      </w:tr>
      <w:tr w:rsidR="005B2254" w:rsidRPr="003F25BD" w14:paraId="4EE7C797" w14:textId="77777777" w:rsidTr="003F25BD">
        <w:trPr>
          <w:cantSplit/>
        </w:trPr>
        <w:tc>
          <w:tcPr>
            <w:tcW w:w="0" w:type="auto"/>
          </w:tcPr>
          <w:p w14:paraId="4EE7C78F" w14:textId="69BF6C54" w:rsidR="005B2254" w:rsidRPr="001F0A88" w:rsidRDefault="005B2254" w:rsidP="00C73E85">
            <w:pPr>
              <w:rPr>
                <w:b/>
                <w:bCs/>
              </w:rPr>
            </w:pPr>
            <w:bookmarkStart w:id="973" w:name="_Toc55946880"/>
            <w:bookmarkStart w:id="974" w:name="_Toc56009418"/>
            <w:r w:rsidRPr="001F0A88">
              <w:rPr>
                <w:b/>
                <w:bCs/>
              </w:rPr>
              <w:t>3.</w:t>
            </w:r>
            <w:r w:rsidR="001E0E93">
              <w:rPr>
                <w:b/>
                <w:bCs/>
              </w:rPr>
              <w:t>7</w:t>
            </w:r>
            <w:r w:rsidRPr="001F0A88">
              <w:rPr>
                <w:b/>
                <w:bCs/>
              </w:rPr>
              <w:t>.1.1 Qualification and Eligibility</w:t>
            </w:r>
            <w:bookmarkEnd w:id="973"/>
            <w:bookmarkEnd w:id="974"/>
          </w:p>
        </w:tc>
        <w:tc>
          <w:tcPr>
            <w:tcW w:w="0" w:type="auto"/>
          </w:tcPr>
          <w:p w14:paraId="4EE7C790" w14:textId="029D4BEF" w:rsidR="005B2254" w:rsidRPr="003F25BD" w:rsidRDefault="005B2254" w:rsidP="00433629">
            <w:r w:rsidRPr="003F25BD">
              <w:t>In accordance with ITC 5.1 to 5.4, and 5.9</w:t>
            </w:r>
          </w:p>
        </w:tc>
        <w:tc>
          <w:tcPr>
            <w:tcW w:w="0" w:type="auto"/>
          </w:tcPr>
          <w:p w14:paraId="4EE7C791" w14:textId="77777777" w:rsidR="005B2254" w:rsidRPr="003F25BD" w:rsidRDefault="005B2254" w:rsidP="00433629">
            <w:r w:rsidRPr="003F25BD">
              <w:t>Must meet requirement</w:t>
            </w:r>
          </w:p>
        </w:tc>
        <w:tc>
          <w:tcPr>
            <w:tcW w:w="0" w:type="auto"/>
          </w:tcPr>
          <w:p w14:paraId="4EE7C792" w14:textId="77777777" w:rsidR="005B2254" w:rsidRPr="003F25BD" w:rsidRDefault="005B2254" w:rsidP="00433629">
            <w:r w:rsidRPr="003F25BD">
              <w:t>Existing or intended Joint Venture or other association must meet requirement</w:t>
            </w:r>
          </w:p>
        </w:tc>
        <w:tc>
          <w:tcPr>
            <w:tcW w:w="0" w:type="auto"/>
          </w:tcPr>
          <w:p w14:paraId="4EE7C793" w14:textId="77777777" w:rsidR="005B2254" w:rsidRPr="003F25BD" w:rsidRDefault="005B2254" w:rsidP="00433629">
            <w:pPr>
              <w:tabs>
                <w:tab w:val="left" w:pos="72"/>
                <w:tab w:val="left" w:pos="1182"/>
              </w:tabs>
            </w:pPr>
            <w:r w:rsidRPr="003F25BD">
              <w:t>Must meet requirement</w:t>
            </w:r>
          </w:p>
        </w:tc>
        <w:tc>
          <w:tcPr>
            <w:tcW w:w="0" w:type="auto"/>
          </w:tcPr>
          <w:p w14:paraId="4EE7C794" w14:textId="77777777" w:rsidR="005B2254" w:rsidRPr="003F25BD" w:rsidRDefault="005B2254" w:rsidP="00433629">
            <w:pPr>
              <w:jc w:val="center"/>
            </w:pPr>
            <w:r w:rsidRPr="003F25BD">
              <w:t>N/A</w:t>
            </w:r>
          </w:p>
        </w:tc>
        <w:tc>
          <w:tcPr>
            <w:tcW w:w="0" w:type="auto"/>
          </w:tcPr>
          <w:p w14:paraId="4EE7C795" w14:textId="77777777" w:rsidR="005B2254" w:rsidRPr="003F25BD" w:rsidRDefault="005B2254" w:rsidP="00433629">
            <w:r w:rsidRPr="003F25BD">
              <w:t>Must meet requirement</w:t>
            </w:r>
          </w:p>
        </w:tc>
        <w:tc>
          <w:tcPr>
            <w:tcW w:w="0" w:type="auto"/>
          </w:tcPr>
          <w:p w14:paraId="4EE7C796" w14:textId="77777777" w:rsidR="005B2254" w:rsidRPr="003F25BD" w:rsidRDefault="005B2254" w:rsidP="00433629">
            <w:r w:rsidRPr="003F25BD">
              <w:t>TECH-1 and attachments</w:t>
            </w:r>
            <w:r w:rsidRPr="003F25BD">
              <w:tab/>
            </w:r>
          </w:p>
        </w:tc>
      </w:tr>
      <w:tr w:rsidR="005B2254" w:rsidRPr="003F25BD" w14:paraId="4EE7C7A0" w14:textId="77777777" w:rsidTr="003F25BD">
        <w:trPr>
          <w:cantSplit/>
        </w:trPr>
        <w:tc>
          <w:tcPr>
            <w:tcW w:w="0" w:type="auto"/>
          </w:tcPr>
          <w:p w14:paraId="4EE7C798" w14:textId="1112E509" w:rsidR="005B2254" w:rsidRPr="001F0A88" w:rsidRDefault="005B2254" w:rsidP="00C73E85">
            <w:pPr>
              <w:rPr>
                <w:b/>
                <w:bCs/>
              </w:rPr>
            </w:pPr>
            <w:bookmarkStart w:id="975" w:name="_Toc331007387"/>
            <w:bookmarkStart w:id="976" w:name="_Toc331007776"/>
            <w:bookmarkStart w:id="977" w:name="_Toc331008069"/>
            <w:bookmarkStart w:id="978" w:name="_Toc331027810"/>
            <w:bookmarkStart w:id="979" w:name="_Toc360451766"/>
            <w:bookmarkStart w:id="980" w:name="_Toc55946881"/>
            <w:bookmarkStart w:id="981" w:name="_Toc56009419"/>
            <w:r w:rsidRPr="001F0A88">
              <w:rPr>
                <w:b/>
                <w:bCs/>
              </w:rPr>
              <w:t>3.</w:t>
            </w:r>
            <w:r w:rsidR="001E0E93">
              <w:rPr>
                <w:b/>
                <w:bCs/>
              </w:rPr>
              <w:t>7</w:t>
            </w:r>
            <w:r w:rsidRPr="001F0A88">
              <w:rPr>
                <w:b/>
                <w:bCs/>
              </w:rPr>
              <w:t>.1.2 Conflict of Interest</w:t>
            </w:r>
            <w:bookmarkEnd w:id="975"/>
            <w:bookmarkEnd w:id="976"/>
            <w:bookmarkEnd w:id="977"/>
            <w:bookmarkEnd w:id="978"/>
            <w:bookmarkEnd w:id="979"/>
            <w:bookmarkEnd w:id="980"/>
            <w:bookmarkEnd w:id="981"/>
          </w:p>
        </w:tc>
        <w:tc>
          <w:tcPr>
            <w:tcW w:w="0" w:type="auto"/>
          </w:tcPr>
          <w:p w14:paraId="4EE7C799" w14:textId="532C2744" w:rsidR="005B2254" w:rsidRPr="003F25BD" w:rsidRDefault="005B2254" w:rsidP="00433629">
            <w:r w:rsidRPr="003F25BD">
              <w:t>No conflicts of interests as described in ITC 5.5 to ITC 5.8</w:t>
            </w:r>
            <w:r w:rsidR="00272A7F" w:rsidRPr="003F25BD">
              <w:t xml:space="preserve"> </w:t>
            </w:r>
            <w:r w:rsidR="001171A4" w:rsidRPr="003F25BD">
              <w:t>unless the conflict of interest has been mitigated and the mitigation is approved by MCC.</w:t>
            </w:r>
          </w:p>
        </w:tc>
        <w:tc>
          <w:tcPr>
            <w:tcW w:w="0" w:type="auto"/>
          </w:tcPr>
          <w:p w14:paraId="4EE7C79A" w14:textId="77777777" w:rsidR="005B2254" w:rsidRPr="003F25BD" w:rsidRDefault="005B2254" w:rsidP="00433629">
            <w:r w:rsidRPr="003F25BD">
              <w:t>Must meet requirement</w:t>
            </w:r>
          </w:p>
        </w:tc>
        <w:tc>
          <w:tcPr>
            <w:tcW w:w="0" w:type="auto"/>
          </w:tcPr>
          <w:p w14:paraId="4EE7C79B" w14:textId="77777777" w:rsidR="005B2254" w:rsidRPr="003F25BD" w:rsidRDefault="005B2254" w:rsidP="00433629">
            <w:r w:rsidRPr="003F25BD">
              <w:t>Existing or intended Joint Venture or other association must meet requirement</w:t>
            </w:r>
          </w:p>
        </w:tc>
        <w:tc>
          <w:tcPr>
            <w:tcW w:w="0" w:type="auto"/>
          </w:tcPr>
          <w:p w14:paraId="4EE7C79C" w14:textId="77777777" w:rsidR="005B2254" w:rsidRPr="003F25BD" w:rsidRDefault="005B2254" w:rsidP="00433629">
            <w:pPr>
              <w:tabs>
                <w:tab w:val="left" w:pos="1182"/>
              </w:tabs>
            </w:pPr>
            <w:r w:rsidRPr="003F25BD">
              <w:t>Must meet requirement</w:t>
            </w:r>
          </w:p>
        </w:tc>
        <w:tc>
          <w:tcPr>
            <w:tcW w:w="0" w:type="auto"/>
          </w:tcPr>
          <w:p w14:paraId="4EE7C79D" w14:textId="77777777" w:rsidR="005B2254" w:rsidRPr="003F25BD" w:rsidRDefault="005B2254" w:rsidP="00433629">
            <w:pPr>
              <w:jc w:val="center"/>
            </w:pPr>
            <w:r w:rsidRPr="003F25BD">
              <w:t>N / A</w:t>
            </w:r>
          </w:p>
        </w:tc>
        <w:tc>
          <w:tcPr>
            <w:tcW w:w="0" w:type="auto"/>
          </w:tcPr>
          <w:p w14:paraId="4EE7C79E" w14:textId="77777777" w:rsidR="005B2254" w:rsidRPr="003F25BD" w:rsidRDefault="005B2254" w:rsidP="00433629">
            <w:r w:rsidRPr="003F25BD">
              <w:t>Must meet requirement</w:t>
            </w:r>
          </w:p>
        </w:tc>
        <w:tc>
          <w:tcPr>
            <w:tcW w:w="0" w:type="auto"/>
          </w:tcPr>
          <w:p w14:paraId="4EE7C79F" w14:textId="77777777" w:rsidR="005B2254" w:rsidRPr="003F25BD" w:rsidRDefault="005B2254" w:rsidP="00433629">
            <w:r w:rsidRPr="003F25BD">
              <w:t>TECH-1 and attachments</w:t>
            </w:r>
            <w:r w:rsidRPr="003F25BD">
              <w:tab/>
            </w:r>
          </w:p>
        </w:tc>
      </w:tr>
      <w:tr w:rsidR="005B2254" w:rsidRPr="003F25BD" w14:paraId="4EE7C7A9" w14:textId="77777777" w:rsidTr="003F25BD">
        <w:trPr>
          <w:cantSplit/>
        </w:trPr>
        <w:tc>
          <w:tcPr>
            <w:tcW w:w="0" w:type="auto"/>
          </w:tcPr>
          <w:p w14:paraId="4EE7C7A1" w14:textId="711336A9" w:rsidR="005B2254" w:rsidRPr="001F0A88" w:rsidRDefault="005B2254" w:rsidP="00C73E85">
            <w:pPr>
              <w:rPr>
                <w:b/>
                <w:bCs/>
              </w:rPr>
            </w:pPr>
            <w:bookmarkStart w:id="982" w:name="_Toc331007388"/>
            <w:bookmarkStart w:id="983" w:name="_Toc331007777"/>
            <w:bookmarkStart w:id="984" w:name="_Toc331008070"/>
            <w:bookmarkStart w:id="985" w:name="_Toc331027811"/>
            <w:bookmarkStart w:id="986" w:name="_Toc360451767"/>
            <w:bookmarkStart w:id="987" w:name="_Toc55946882"/>
            <w:bookmarkStart w:id="988" w:name="_Toc56009420"/>
            <w:r w:rsidRPr="001F0A88">
              <w:rPr>
                <w:b/>
                <w:bCs/>
              </w:rPr>
              <w:t>3.</w:t>
            </w:r>
            <w:r w:rsidR="001E0E93">
              <w:rPr>
                <w:b/>
                <w:bCs/>
              </w:rPr>
              <w:t>7</w:t>
            </w:r>
            <w:r w:rsidRPr="001F0A88">
              <w:rPr>
                <w:b/>
                <w:bCs/>
              </w:rPr>
              <w:t>.1.3 Ineligibility</w:t>
            </w:r>
            <w:bookmarkEnd w:id="982"/>
            <w:bookmarkEnd w:id="983"/>
            <w:bookmarkEnd w:id="984"/>
            <w:bookmarkEnd w:id="985"/>
            <w:bookmarkEnd w:id="986"/>
            <w:r w:rsidRPr="001F0A88">
              <w:rPr>
                <w:b/>
                <w:bCs/>
              </w:rPr>
              <w:t xml:space="preserve"> </w:t>
            </w:r>
            <w:r w:rsidRPr="001F0A88">
              <w:rPr>
                <w:b/>
                <w:bCs/>
              </w:rPr>
              <w:lastRenderedPageBreak/>
              <w:t>and Debarment</w:t>
            </w:r>
            <w:bookmarkEnd w:id="987"/>
            <w:bookmarkEnd w:id="988"/>
          </w:p>
        </w:tc>
        <w:tc>
          <w:tcPr>
            <w:tcW w:w="0" w:type="auto"/>
          </w:tcPr>
          <w:p w14:paraId="4EE7C7A2" w14:textId="5F44679E" w:rsidR="005B2254" w:rsidRPr="003F25BD" w:rsidRDefault="005B2254" w:rsidP="00433629">
            <w:r w:rsidRPr="003F25BD">
              <w:lastRenderedPageBreak/>
              <w:t xml:space="preserve">Not having been declared </w:t>
            </w:r>
            <w:r w:rsidRPr="003F25BD">
              <w:lastRenderedPageBreak/>
              <w:t>ineligible based on any of the criteria set forth in ITC 5.</w:t>
            </w:r>
            <w:r w:rsidR="004614C8" w:rsidRPr="003F25BD">
              <w:t>9 or 5.10</w:t>
            </w:r>
          </w:p>
        </w:tc>
        <w:tc>
          <w:tcPr>
            <w:tcW w:w="0" w:type="auto"/>
          </w:tcPr>
          <w:p w14:paraId="4EE7C7A3" w14:textId="77777777" w:rsidR="005B2254" w:rsidRPr="003F25BD" w:rsidRDefault="005B2254" w:rsidP="00433629">
            <w:r w:rsidRPr="003F25BD">
              <w:lastRenderedPageBreak/>
              <w:t>Must meet requirement</w:t>
            </w:r>
          </w:p>
        </w:tc>
        <w:tc>
          <w:tcPr>
            <w:tcW w:w="0" w:type="auto"/>
          </w:tcPr>
          <w:p w14:paraId="4EE7C7A4" w14:textId="77777777" w:rsidR="005B2254" w:rsidRPr="003F25BD" w:rsidRDefault="005B2254" w:rsidP="00433629">
            <w:r w:rsidRPr="003F25BD">
              <w:t xml:space="preserve">Existing or intended Joint </w:t>
            </w:r>
            <w:r w:rsidRPr="003F25BD">
              <w:lastRenderedPageBreak/>
              <w:t>Venture or other association must meet requirement</w:t>
            </w:r>
          </w:p>
        </w:tc>
        <w:tc>
          <w:tcPr>
            <w:tcW w:w="0" w:type="auto"/>
          </w:tcPr>
          <w:p w14:paraId="4EE7C7A5" w14:textId="77777777" w:rsidR="005B2254" w:rsidRPr="003F25BD" w:rsidRDefault="005B2254" w:rsidP="00433629">
            <w:r w:rsidRPr="003F25BD">
              <w:lastRenderedPageBreak/>
              <w:t xml:space="preserve">Must meet requirement </w:t>
            </w:r>
          </w:p>
        </w:tc>
        <w:tc>
          <w:tcPr>
            <w:tcW w:w="0" w:type="auto"/>
          </w:tcPr>
          <w:p w14:paraId="4EE7C7A6" w14:textId="77777777" w:rsidR="005B2254" w:rsidRPr="003F25BD" w:rsidRDefault="005B2254" w:rsidP="00433629">
            <w:r w:rsidRPr="003F25BD">
              <w:t>N/A</w:t>
            </w:r>
          </w:p>
        </w:tc>
        <w:tc>
          <w:tcPr>
            <w:tcW w:w="0" w:type="auto"/>
          </w:tcPr>
          <w:p w14:paraId="4EE7C7A7" w14:textId="77777777" w:rsidR="005B2254" w:rsidRPr="003F25BD" w:rsidRDefault="005B2254" w:rsidP="00433629">
            <w:r w:rsidRPr="003F25BD">
              <w:t>Must meet requirement</w:t>
            </w:r>
          </w:p>
        </w:tc>
        <w:tc>
          <w:tcPr>
            <w:tcW w:w="0" w:type="auto"/>
          </w:tcPr>
          <w:p w14:paraId="4EE7C7A8" w14:textId="77777777" w:rsidR="005B2254" w:rsidRPr="003F25BD" w:rsidRDefault="005B2254" w:rsidP="00433629">
            <w:r w:rsidRPr="003F25BD">
              <w:t>TECH-1 and attachments</w:t>
            </w:r>
            <w:r w:rsidRPr="003F25BD">
              <w:tab/>
            </w:r>
          </w:p>
        </w:tc>
      </w:tr>
    </w:tbl>
    <w:p w14:paraId="46DF6D8C" w14:textId="77777777" w:rsidR="00420F84" w:rsidRDefault="00420F84" w:rsidP="005B2254"/>
    <w:p w14:paraId="4EE7C7AA" w14:textId="390F585F" w:rsidR="005B2254" w:rsidRPr="00C1701C" w:rsidRDefault="005B2254" w:rsidP="005B2254">
      <w:pPr>
        <w:rPr>
          <w:b/>
        </w:rPr>
      </w:pPr>
      <w:r w:rsidRPr="00C1701C">
        <w:t>The Consultant shall provide the information requested in the corresponding information sheets included in Section IV, Proposal Forms, to establish that the Consultant meets the requirements established below.</w:t>
      </w:r>
      <w:r w:rsidRPr="00C1701C">
        <w:rPr>
          <w:b/>
        </w:rPr>
        <w:t xml:space="preserve"> Sub-Consultants that form the team shall not be replaced without the </w:t>
      </w:r>
      <w:r w:rsidR="00062728">
        <w:rPr>
          <w:b/>
        </w:rPr>
        <w:t>MFK</w:t>
      </w:r>
      <w:r w:rsidRPr="00C1701C">
        <w:rPr>
          <w:b/>
        </w:rPr>
        <w:t>’s prior permission.</w:t>
      </w:r>
    </w:p>
    <w:p w14:paraId="4EE7C7AB" w14:textId="5589FE65" w:rsidR="003F25BD" w:rsidRDefault="003F25BD">
      <w:pPr>
        <w:widowControl/>
        <w:autoSpaceDE/>
        <w:autoSpaceDN/>
        <w:adjustRightInd/>
        <w:spacing w:before="0"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906"/>
        <w:gridCol w:w="1857"/>
        <w:gridCol w:w="1248"/>
        <w:gridCol w:w="1841"/>
        <w:gridCol w:w="1098"/>
        <w:gridCol w:w="1920"/>
        <w:gridCol w:w="1813"/>
      </w:tblGrid>
      <w:tr w:rsidR="00F17073" w:rsidRPr="003F25BD" w14:paraId="4EE7C7AE" w14:textId="77777777" w:rsidTr="003F25BD">
        <w:trPr>
          <w:trHeight w:val="416"/>
          <w:tblHeader/>
        </w:trPr>
        <w:tc>
          <w:tcPr>
            <w:tcW w:w="0" w:type="auto"/>
            <w:vAlign w:val="center"/>
          </w:tcPr>
          <w:p w14:paraId="4EE7C7AC" w14:textId="77777777" w:rsidR="00F17073" w:rsidRPr="003F25BD" w:rsidRDefault="00F17073" w:rsidP="003F25BD">
            <w:pPr>
              <w:spacing w:before="0" w:after="0"/>
              <w:jc w:val="center"/>
              <w:rPr>
                <w:b/>
              </w:rPr>
            </w:pPr>
            <w:r w:rsidRPr="003F25BD">
              <w:lastRenderedPageBreak/>
              <w:br w:type="page"/>
            </w:r>
            <w:r w:rsidRPr="003F25BD">
              <w:br w:type="page"/>
            </w:r>
            <w:r w:rsidRPr="003F25BD">
              <w:br w:type="page"/>
            </w:r>
            <w:r w:rsidRPr="003F25BD">
              <w:rPr>
                <w:b/>
              </w:rPr>
              <w:t>Factor</w:t>
            </w:r>
          </w:p>
        </w:tc>
        <w:tc>
          <w:tcPr>
            <w:tcW w:w="0" w:type="auto"/>
            <w:gridSpan w:val="7"/>
            <w:shd w:val="clear" w:color="auto" w:fill="DEEAF6" w:themeFill="accent1" w:themeFillTint="33"/>
            <w:vAlign w:val="center"/>
          </w:tcPr>
          <w:p w14:paraId="4EE7C7AD" w14:textId="7630E38A" w:rsidR="00F17073" w:rsidRPr="003F25BD" w:rsidRDefault="00F17073" w:rsidP="003F25BD">
            <w:pPr>
              <w:spacing w:before="0" w:after="0"/>
              <w:jc w:val="center"/>
              <w:rPr>
                <w:b/>
              </w:rPr>
            </w:pPr>
            <w:bookmarkStart w:id="989" w:name="_Toc331007390"/>
            <w:bookmarkStart w:id="990" w:name="_Toc331007779"/>
            <w:bookmarkStart w:id="991" w:name="_Toc331008072"/>
            <w:bookmarkStart w:id="992" w:name="_Toc331027813"/>
            <w:bookmarkStart w:id="993" w:name="_Toc360118815"/>
            <w:bookmarkStart w:id="994" w:name="_Toc360451769"/>
            <w:r w:rsidRPr="003F25BD">
              <w:rPr>
                <w:b/>
              </w:rPr>
              <w:t>3.</w:t>
            </w:r>
            <w:r w:rsidR="001E0E93">
              <w:rPr>
                <w:b/>
              </w:rPr>
              <w:t>7</w:t>
            </w:r>
            <w:r w:rsidRPr="003F25BD">
              <w:rPr>
                <w:b/>
              </w:rPr>
              <w:t xml:space="preserve">.2 </w:t>
            </w:r>
            <w:bookmarkStart w:id="995" w:name="_Toc498339861"/>
            <w:bookmarkStart w:id="996" w:name="_Toc498848208"/>
            <w:bookmarkStart w:id="997" w:name="_Toc499021786"/>
            <w:bookmarkStart w:id="998" w:name="_Toc499023469"/>
            <w:bookmarkStart w:id="999" w:name="_Toc501529951"/>
            <w:bookmarkStart w:id="1000" w:name="_Toc503874229"/>
            <w:bookmarkStart w:id="1001" w:name="_Toc23215165"/>
            <w:r w:rsidRPr="003F25BD">
              <w:rPr>
                <w:b/>
              </w:rPr>
              <w:t>Historical Contract Non-Performance</w:t>
            </w:r>
            <w:bookmarkEnd w:id="989"/>
            <w:bookmarkEnd w:id="990"/>
            <w:bookmarkEnd w:id="991"/>
            <w:bookmarkEnd w:id="992"/>
            <w:bookmarkEnd w:id="993"/>
            <w:bookmarkEnd w:id="994"/>
            <w:bookmarkEnd w:id="995"/>
            <w:bookmarkEnd w:id="996"/>
            <w:bookmarkEnd w:id="997"/>
            <w:bookmarkEnd w:id="998"/>
            <w:bookmarkEnd w:id="999"/>
            <w:bookmarkEnd w:id="1000"/>
            <w:bookmarkEnd w:id="1001"/>
          </w:p>
        </w:tc>
      </w:tr>
      <w:tr w:rsidR="00F17073" w:rsidRPr="003F25BD" w14:paraId="4EE7C7B3" w14:textId="77777777" w:rsidTr="003F25BD">
        <w:trPr>
          <w:cantSplit/>
          <w:tblHeader/>
        </w:trPr>
        <w:tc>
          <w:tcPr>
            <w:tcW w:w="0" w:type="auto"/>
            <w:vMerge w:val="restart"/>
          </w:tcPr>
          <w:p w14:paraId="4EE7C7AF" w14:textId="77777777" w:rsidR="00F17073" w:rsidRPr="003F25BD" w:rsidRDefault="00F17073" w:rsidP="003F25BD">
            <w:pPr>
              <w:spacing w:before="0" w:after="0"/>
              <w:jc w:val="center"/>
              <w:rPr>
                <w:b/>
              </w:rPr>
            </w:pPr>
          </w:p>
        </w:tc>
        <w:tc>
          <w:tcPr>
            <w:tcW w:w="0" w:type="auto"/>
            <w:vMerge w:val="restart"/>
            <w:vAlign w:val="center"/>
          </w:tcPr>
          <w:p w14:paraId="4EE7C7B0" w14:textId="77777777" w:rsidR="00F17073" w:rsidRPr="003F25BD" w:rsidRDefault="00F17073" w:rsidP="003F25BD">
            <w:pPr>
              <w:pStyle w:val="Heading5"/>
              <w:spacing w:before="0" w:after="0"/>
            </w:pPr>
            <w:r w:rsidRPr="003F25BD">
              <w:t>Requirement</w:t>
            </w:r>
          </w:p>
        </w:tc>
        <w:tc>
          <w:tcPr>
            <w:tcW w:w="0" w:type="auto"/>
            <w:gridSpan w:val="5"/>
          </w:tcPr>
          <w:p w14:paraId="4EE7C7B1" w14:textId="77777777" w:rsidR="00F17073" w:rsidRPr="003F25BD" w:rsidRDefault="00F17073" w:rsidP="003F25BD">
            <w:pPr>
              <w:spacing w:before="0" w:after="0"/>
              <w:ind w:left="36" w:hanging="36"/>
              <w:jc w:val="center"/>
              <w:rPr>
                <w:b/>
              </w:rPr>
            </w:pPr>
            <w:r w:rsidRPr="003F25BD">
              <w:rPr>
                <w:b/>
              </w:rPr>
              <w:t>Consultant</w:t>
            </w:r>
          </w:p>
        </w:tc>
        <w:tc>
          <w:tcPr>
            <w:tcW w:w="0" w:type="auto"/>
            <w:vMerge w:val="restart"/>
            <w:vAlign w:val="center"/>
          </w:tcPr>
          <w:p w14:paraId="4EE7C7B2" w14:textId="77777777" w:rsidR="00F17073" w:rsidRPr="003F25BD" w:rsidRDefault="00F17073" w:rsidP="003F25BD">
            <w:pPr>
              <w:spacing w:before="0" w:after="0"/>
              <w:ind w:left="36" w:hanging="36"/>
              <w:jc w:val="center"/>
              <w:rPr>
                <w:b/>
              </w:rPr>
            </w:pPr>
            <w:r w:rsidRPr="003F25BD">
              <w:rPr>
                <w:b/>
              </w:rPr>
              <w:t>Documentation Required</w:t>
            </w:r>
          </w:p>
        </w:tc>
      </w:tr>
      <w:tr w:rsidR="00F17073" w:rsidRPr="003F25BD" w14:paraId="4EE7C7BA" w14:textId="77777777" w:rsidTr="003F25BD">
        <w:trPr>
          <w:cantSplit/>
          <w:tblHeader/>
        </w:trPr>
        <w:tc>
          <w:tcPr>
            <w:tcW w:w="0" w:type="auto"/>
            <w:vMerge/>
          </w:tcPr>
          <w:p w14:paraId="4EE7C7B4" w14:textId="77777777" w:rsidR="00F17073" w:rsidRPr="003F25BD" w:rsidRDefault="00F17073" w:rsidP="003F25BD">
            <w:pPr>
              <w:spacing w:before="0" w:after="0"/>
              <w:rPr>
                <w:b/>
              </w:rPr>
            </w:pPr>
          </w:p>
        </w:tc>
        <w:tc>
          <w:tcPr>
            <w:tcW w:w="0" w:type="auto"/>
            <w:vMerge/>
          </w:tcPr>
          <w:p w14:paraId="4EE7C7B5" w14:textId="77777777" w:rsidR="00F17073" w:rsidRPr="003F25BD" w:rsidRDefault="00F17073" w:rsidP="003F25BD">
            <w:pPr>
              <w:spacing w:before="0" w:after="0"/>
              <w:rPr>
                <w:b/>
              </w:rPr>
            </w:pPr>
          </w:p>
        </w:tc>
        <w:tc>
          <w:tcPr>
            <w:tcW w:w="0" w:type="auto"/>
            <w:vMerge w:val="restart"/>
            <w:vAlign w:val="center"/>
          </w:tcPr>
          <w:p w14:paraId="4EE7C7B6" w14:textId="77777777" w:rsidR="00F17073" w:rsidRPr="003F25BD" w:rsidRDefault="00F17073" w:rsidP="003F25BD">
            <w:pPr>
              <w:spacing w:before="0" w:after="0"/>
              <w:jc w:val="center"/>
              <w:rPr>
                <w:b/>
              </w:rPr>
            </w:pPr>
            <w:r w:rsidRPr="003F25BD">
              <w:rPr>
                <w:b/>
              </w:rPr>
              <w:t>Single Entity</w:t>
            </w:r>
          </w:p>
        </w:tc>
        <w:tc>
          <w:tcPr>
            <w:tcW w:w="0" w:type="auto"/>
            <w:gridSpan w:val="3"/>
          </w:tcPr>
          <w:p w14:paraId="4EE7C7B7" w14:textId="77777777" w:rsidR="00F17073" w:rsidRPr="003F25BD" w:rsidRDefault="00F17073" w:rsidP="003F25BD">
            <w:pPr>
              <w:pStyle w:val="Heading5"/>
              <w:spacing w:before="0" w:after="0"/>
            </w:pPr>
            <w:r w:rsidRPr="003F25BD">
              <w:t>Joint Venture or Association</w:t>
            </w:r>
          </w:p>
        </w:tc>
        <w:tc>
          <w:tcPr>
            <w:tcW w:w="0" w:type="auto"/>
            <w:vMerge w:val="restart"/>
            <w:vAlign w:val="center"/>
          </w:tcPr>
          <w:p w14:paraId="4EE7C7B8" w14:textId="77777777" w:rsidR="00F17073" w:rsidRPr="003F25BD" w:rsidRDefault="00F17073" w:rsidP="003F25BD">
            <w:pPr>
              <w:spacing w:before="0" w:after="0"/>
              <w:ind w:left="36" w:hanging="36"/>
              <w:jc w:val="center"/>
              <w:rPr>
                <w:b/>
              </w:rPr>
            </w:pPr>
            <w:r w:rsidRPr="003F25BD">
              <w:rPr>
                <w:b/>
              </w:rPr>
              <w:t>Sub-Consultant</w:t>
            </w:r>
          </w:p>
        </w:tc>
        <w:tc>
          <w:tcPr>
            <w:tcW w:w="0" w:type="auto"/>
            <w:vMerge/>
          </w:tcPr>
          <w:p w14:paraId="4EE7C7B9" w14:textId="77777777" w:rsidR="00F17073" w:rsidRPr="003F25BD" w:rsidRDefault="00F17073" w:rsidP="003F25BD">
            <w:pPr>
              <w:spacing w:before="0" w:after="0"/>
              <w:ind w:left="36" w:hanging="36"/>
              <w:jc w:val="center"/>
              <w:rPr>
                <w:b/>
              </w:rPr>
            </w:pPr>
          </w:p>
        </w:tc>
      </w:tr>
      <w:tr w:rsidR="00F17073" w:rsidRPr="003F25BD" w14:paraId="4EE7C7C3" w14:textId="77777777" w:rsidTr="003F25BD">
        <w:trPr>
          <w:cantSplit/>
          <w:trHeight w:val="600"/>
          <w:tblHeader/>
        </w:trPr>
        <w:tc>
          <w:tcPr>
            <w:tcW w:w="0" w:type="auto"/>
            <w:vMerge/>
          </w:tcPr>
          <w:p w14:paraId="4EE7C7BB" w14:textId="77777777" w:rsidR="00F17073" w:rsidRPr="003F25BD" w:rsidRDefault="00F17073" w:rsidP="003F25BD">
            <w:pPr>
              <w:spacing w:before="0" w:after="0"/>
              <w:rPr>
                <w:b/>
              </w:rPr>
            </w:pPr>
          </w:p>
        </w:tc>
        <w:tc>
          <w:tcPr>
            <w:tcW w:w="0" w:type="auto"/>
            <w:vMerge/>
          </w:tcPr>
          <w:p w14:paraId="4EE7C7BC" w14:textId="77777777" w:rsidR="00F17073" w:rsidRPr="003F25BD" w:rsidRDefault="00F17073" w:rsidP="003F25BD">
            <w:pPr>
              <w:spacing w:before="0" w:after="0"/>
              <w:rPr>
                <w:b/>
              </w:rPr>
            </w:pPr>
          </w:p>
        </w:tc>
        <w:tc>
          <w:tcPr>
            <w:tcW w:w="0" w:type="auto"/>
            <w:vMerge/>
          </w:tcPr>
          <w:p w14:paraId="4EE7C7BD" w14:textId="77777777" w:rsidR="00F17073" w:rsidRPr="003F25BD" w:rsidRDefault="00F17073" w:rsidP="003F25BD">
            <w:pPr>
              <w:spacing w:before="0" w:after="0"/>
              <w:ind w:left="36" w:hanging="36"/>
              <w:jc w:val="center"/>
              <w:rPr>
                <w:b/>
              </w:rPr>
            </w:pPr>
          </w:p>
        </w:tc>
        <w:tc>
          <w:tcPr>
            <w:tcW w:w="0" w:type="auto"/>
          </w:tcPr>
          <w:p w14:paraId="4EE7C7BE" w14:textId="77777777" w:rsidR="00F17073" w:rsidRPr="003F25BD" w:rsidRDefault="00F17073" w:rsidP="003F25BD">
            <w:pPr>
              <w:spacing w:before="0" w:after="0"/>
              <w:jc w:val="center"/>
              <w:rPr>
                <w:b/>
              </w:rPr>
            </w:pPr>
            <w:r w:rsidRPr="003F25BD">
              <w:rPr>
                <w:b/>
              </w:rPr>
              <w:t>All members combined</w:t>
            </w:r>
          </w:p>
        </w:tc>
        <w:tc>
          <w:tcPr>
            <w:tcW w:w="0" w:type="auto"/>
          </w:tcPr>
          <w:p w14:paraId="4EE7C7BF" w14:textId="77777777" w:rsidR="00F17073" w:rsidRPr="003F25BD" w:rsidRDefault="00F17073" w:rsidP="003F25BD">
            <w:pPr>
              <w:spacing w:before="0" w:after="0"/>
              <w:jc w:val="center"/>
              <w:rPr>
                <w:b/>
              </w:rPr>
            </w:pPr>
            <w:r w:rsidRPr="003F25BD">
              <w:rPr>
                <w:b/>
              </w:rPr>
              <w:t>Each member</w:t>
            </w:r>
          </w:p>
        </w:tc>
        <w:tc>
          <w:tcPr>
            <w:tcW w:w="0" w:type="auto"/>
          </w:tcPr>
          <w:p w14:paraId="4EE7C7C0" w14:textId="77777777" w:rsidR="00F17073" w:rsidRPr="003F25BD" w:rsidRDefault="00F17073" w:rsidP="003F25BD">
            <w:pPr>
              <w:spacing w:before="0" w:after="0"/>
              <w:jc w:val="center"/>
              <w:rPr>
                <w:b/>
              </w:rPr>
            </w:pPr>
            <w:r w:rsidRPr="003F25BD">
              <w:rPr>
                <w:b/>
              </w:rPr>
              <w:t>At least one member</w:t>
            </w:r>
          </w:p>
        </w:tc>
        <w:tc>
          <w:tcPr>
            <w:tcW w:w="0" w:type="auto"/>
            <w:vMerge/>
          </w:tcPr>
          <w:p w14:paraId="4EE7C7C1" w14:textId="77777777" w:rsidR="00F17073" w:rsidRPr="003F25BD" w:rsidRDefault="00F17073" w:rsidP="003F25BD">
            <w:pPr>
              <w:spacing w:before="0" w:after="0"/>
              <w:ind w:left="36" w:hanging="36"/>
              <w:jc w:val="center"/>
              <w:rPr>
                <w:b/>
              </w:rPr>
            </w:pPr>
          </w:p>
        </w:tc>
        <w:tc>
          <w:tcPr>
            <w:tcW w:w="0" w:type="auto"/>
            <w:vMerge/>
          </w:tcPr>
          <w:p w14:paraId="4EE7C7C2" w14:textId="77777777" w:rsidR="00F17073" w:rsidRPr="003F25BD" w:rsidRDefault="00F17073" w:rsidP="003F25BD">
            <w:pPr>
              <w:spacing w:before="0" w:after="0"/>
              <w:ind w:left="36" w:hanging="36"/>
              <w:jc w:val="center"/>
              <w:rPr>
                <w:b/>
              </w:rPr>
            </w:pPr>
          </w:p>
        </w:tc>
      </w:tr>
      <w:tr w:rsidR="00F17073" w:rsidRPr="003F25BD" w14:paraId="4EE7C7CC" w14:textId="77777777" w:rsidTr="003F25BD">
        <w:trPr>
          <w:cantSplit/>
          <w:trHeight w:val="2960"/>
        </w:trPr>
        <w:tc>
          <w:tcPr>
            <w:tcW w:w="0" w:type="auto"/>
          </w:tcPr>
          <w:p w14:paraId="4EE7C7C4" w14:textId="6D790147" w:rsidR="00F17073" w:rsidRPr="001F0A88" w:rsidRDefault="00F17073" w:rsidP="00C73E85">
            <w:pPr>
              <w:rPr>
                <w:b/>
                <w:bCs/>
              </w:rPr>
            </w:pPr>
            <w:bookmarkStart w:id="1002" w:name="_Toc496968125"/>
            <w:bookmarkStart w:id="1003" w:name="_Toc331007392"/>
            <w:bookmarkStart w:id="1004" w:name="_Toc331007781"/>
            <w:bookmarkStart w:id="1005" w:name="_Toc331008074"/>
            <w:bookmarkStart w:id="1006" w:name="_Toc331027815"/>
            <w:bookmarkStart w:id="1007" w:name="_Toc360451771"/>
            <w:bookmarkStart w:id="1008" w:name="_Toc55946883"/>
            <w:bookmarkStart w:id="1009" w:name="_Toc56009421"/>
            <w:r w:rsidRPr="001F0A88">
              <w:rPr>
                <w:b/>
                <w:bCs/>
              </w:rPr>
              <w:t>3.</w:t>
            </w:r>
            <w:r w:rsidR="001E0E93">
              <w:rPr>
                <w:b/>
                <w:bCs/>
              </w:rPr>
              <w:t>7</w:t>
            </w:r>
            <w:r w:rsidRPr="001F0A88">
              <w:rPr>
                <w:b/>
                <w:bCs/>
              </w:rPr>
              <w:t>.2.1 Pending Litigation</w:t>
            </w:r>
            <w:bookmarkEnd w:id="1002"/>
            <w:bookmarkEnd w:id="1003"/>
            <w:bookmarkEnd w:id="1004"/>
            <w:bookmarkEnd w:id="1005"/>
            <w:bookmarkEnd w:id="1006"/>
            <w:bookmarkEnd w:id="1007"/>
            <w:bookmarkEnd w:id="1008"/>
            <w:bookmarkEnd w:id="1009"/>
          </w:p>
        </w:tc>
        <w:tc>
          <w:tcPr>
            <w:tcW w:w="0" w:type="auto"/>
          </w:tcPr>
          <w:p w14:paraId="4EE7C7C5" w14:textId="77777777" w:rsidR="00F17073" w:rsidRPr="003F25BD" w:rsidRDefault="00F17073" w:rsidP="00F17073">
            <w:r w:rsidRPr="003F25BD">
              <w:t xml:space="preserve">All pending proceedings, litigation, arbitrations, actions, claims, investigations or disputes, in total, shall not represent more than ten percent (10%) of the Consultant’s net worth. </w:t>
            </w:r>
          </w:p>
        </w:tc>
        <w:tc>
          <w:tcPr>
            <w:tcW w:w="0" w:type="auto"/>
          </w:tcPr>
          <w:p w14:paraId="4EE7C7C6" w14:textId="77777777" w:rsidR="00F17073" w:rsidRPr="003F25BD" w:rsidRDefault="00F17073" w:rsidP="00F17073">
            <w:r w:rsidRPr="003F25BD">
              <w:t>Must meet requirement by itself, including as member of past or existing Joint Venture or other association (not mandatory if in the past was as a member of a Joint Venture or other association with less than 20% role in the contract).</w:t>
            </w:r>
          </w:p>
        </w:tc>
        <w:tc>
          <w:tcPr>
            <w:tcW w:w="0" w:type="auto"/>
          </w:tcPr>
          <w:p w14:paraId="4EE7C7C7" w14:textId="77777777" w:rsidR="00F17073" w:rsidRPr="003F25BD" w:rsidRDefault="00F17073" w:rsidP="00F17073">
            <w:r w:rsidRPr="003F25BD">
              <w:t>N/A</w:t>
            </w:r>
          </w:p>
        </w:tc>
        <w:tc>
          <w:tcPr>
            <w:tcW w:w="0" w:type="auto"/>
          </w:tcPr>
          <w:p w14:paraId="4EE7C7C8" w14:textId="77777777" w:rsidR="00F17073" w:rsidRPr="003F25BD" w:rsidRDefault="00F17073" w:rsidP="00F17073">
            <w:r w:rsidRPr="003F25BD">
              <w:t>Must meet requirement by itself or as member of past or existing Joint Venture, or other association (not mandatory if in the past was as a member of a Joint Venture or other association with less than 20% role in the contract).</w:t>
            </w:r>
          </w:p>
        </w:tc>
        <w:tc>
          <w:tcPr>
            <w:tcW w:w="0" w:type="auto"/>
          </w:tcPr>
          <w:p w14:paraId="4EE7C7C9" w14:textId="77777777" w:rsidR="00F17073" w:rsidRPr="003F25BD" w:rsidRDefault="00F17073" w:rsidP="00F17073">
            <w:r w:rsidRPr="003F25BD">
              <w:t>N/A</w:t>
            </w:r>
          </w:p>
        </w:tc>
        <w:tc>
          <w:tcPr>
            <w:tcW w:w="0" w:type="auto"/>
          </w:tcPr>
          <w:p w14:paraId="4EE7C7CA" w14:textId="77777777" w:rsidR="00F17073" w:rsidRPr="003F25BD" w:rsidRDefault="00F17073" w:rsidP="00F17073">
            <w:r w:rsidRPr="003F25BD">
              <w:t>Must meet requirement by itself or as a Sub-Consultant to a prime, or member of past or existing Joint Venture, or other association (not mandatory if in the past was as a member of a Joint Venture or other association with less than 20% role in the contract).</w:t>
            </w:r>
          </w:p>
        </w:tc>
        <w:tc>
          <w:tcPr>
            <w:tcW w:w="0" w:type="auto"/>
          </w:tcPr>
          <w:p w14:paraId="4EE7C7CB" w14:textId="77777777" w:rsidR="00F17073" w:rsidRPr="003F25BD" w:rsidRDefault="00F17073" w:rsidP="00F17073">
            <w:r w:rsidRPr="003F25BD">
              <w:t>Form TECH-2B</w:t>
            </w:r>
          </w:p>
        </w:tc>
      </w:tr>
    </w:tbl>
    <w:p w14:paraId="4EE7C7CF" w14:textId="77777777" w:rsidR="005B2254" w:rsidRPr="00C1701C" w:rsidRDefault="005B2254" w:rsidP="005B2254">
      <w:pPr>
        <w:ind w:left="1440" w:hanging="720"/>
        <w:rPr>
          <w:b/>
        </w:rPr>
      </w:pPr>
      <w:r w:rsidRPr="00C1701C">
        <w:rPr>
          <w:b/>
        </w:rPr>
        <w:br w:type="page"/>
      </w:r>
    </w:p>
    <w:p w14:paraId="4EE7C7D1" w14:textId="1CF6D8C6" w:rsidR="004F31F4" w:rsidRPr="00C1701C" w:rsidRDefault="004F31F4" w:rsidP="005B225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2320"/>
        <w:gridCol w:w="1376"/>
        <w:gridCol w:w="1376"/>
        <w:gridCol w:w="1376"/>
        <w:gridCol w:w="1098"/>
        <w:gridCol w:w="1936"/>
        <w:gridCol w:w="1772"/>
      </w:tblGrid>
      <w:tr w:rsidR="004F31F4" w:rsidRPr="003F25BD" w14:paraId="4EE7C7D4" w14:textId="77777777" w:rsidTr="00F64EEA">
        <w:trPr>
          <w:tblHeader/>
        </w:trPr>
        <w:tc>
          <w:tcPr>
            <w:tcW w:w="731" w:type="pct"/>
            <w:vAlign w:val="center"/>
          </w:tcPr>
          <w:p w14:paraId="4EE7C7D2" w14:textId="77777777" w:rsidR="004F31F4" w:rsidRPr="003F25BD" w:rsidRDefault="004F31F4" w:rsidP="003F25BD">
            <w:pPr>
              <w:spacing w:before="0" w:after="0"/>
              <w:jc w:val="center"/>
              <w:rPr>
                <w:b/>
              </w:rPr>
            </w:pPr>
            <w:r w:rsidRPr="003F25BD">
              <w:rPr>
                <w:b/>
              </w:rPr>
              <w:t>Factor</w:t>
            </w:r>
          </w:p>
        </w:tc>
        <w:tc>
          <w:tcPr>
            <w:tcW w:w="4269" w:type="pct"/>
            <w:gridSpan w:val="7"/>
            <w:shd w:val="clear" w:color="auto" w:fill="DEEAF6" w:themeFill="accent1" w:themeFillTint="33"/>
          </w:tcPr>
          <w:p w14:paraId="4EE7C7D3" w14:textId="4D8347C8" w:rsidR="004F31F4" w:rsidRPr="003F25BD" w:rsidRDefault="004F31F4" w:rsidP="003F25BD">
            <w:pPr>
              <w:spacing w:before="0" w:after="0"/>
              <w:jc w:val="center"/>
              <w:rPr>
                <w:b/>
              </w:rPr>
            </w:pPr>
            <w:bookmarkStart w:id="1010" w:name="_Toc498339862"/>
            <w:bookmarkStart w:id="1011" w:name="_Toc498848209"/>
            <w:bookmarkStart w:id="1012" w:name="_Toc499021787"/>
            <w:bookmarkStart w:id="1013" w:name="_Toc499023470"/>
            <w:bookmarkStart w:id="1014" w:name="_Toc501529952"/>
            <w:bookmarkStart w:id="1015" w:name="_Toc503874230"/>
            <w:bookmarkStart w:id="1016" w:name="_Toc23215166"/>
            <w:bookmarkStart w:id="1017" w:name="_Toc331007393"/>
            <w:bookmarkStart w:id="1018" w:name="_Toc331007782"/>
            <w:bookmarkStart w:id="1019" w:name="_Toc331008075"/>
            <w:bookmarkStart w:id="1020" w:name="_Toc331027816"/>
            <w:bookmarkStart w:id="1021" w:name="_Toc360118816"/>
            <w:bookmarkStart w:id="1022" w:name="_Toc360451772"/>
            <w:r w:rsidRPr="003F25BD">
              <w:rPr>
                <w:b/>
              </w:rPr>
              <w:t>3.</w:t>
            </w:r>
            <w:r w:rsidR="001E0E93">
              <w:rPr>
                <w:b/>
              </w:rPr>
              <w:t>7</w:t>
            </w:r>
            <w:r w:rsidRPr="003F25BD">
              <w:rPr>
                <w:b/>
              </w:rPr>
              <w:t>.3 Financial Situation</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p>
        </w:tc>
      </w:tr>
      <w:tr w:rsidR="004F31F4" w:rsidRPr="003F25BD" w14:paraId="4EE7C7D9" w14:textId="77777777" w:rsidTr="00F64EEA">
        <w:trPr>
          <w:trHeight w:val="98"/>
          <w:tblHeader/>
        </w:trPr>
        <w:tc>
          <w:tcPr>
            <w:tcW w:w="731" w:type="pct"/>
            <w:vMerge w:val="restart"/>
            <w:vAlign w:val="center"/>
          </w:tcPr>
          <w:p w14:paraId="4EE7C7D5" w14:textId="77777777" w:rsidR="004F31F4" w:rsidRPr="003F25BD" w:rsidRDefault="004F31F4" w:rsidP="003F25BD">
            <w:pPr>
              <w:spacing w:before="0" w:after="0"/>
              <w:ind w:hanging="360"/>
              <w:jc w:val="center"/>
              <w:rPr>
                <w:b/>
              </w:rPr>
            </w:pPr>
            <w:r w:rsidRPr="003F25BD">
              <w:rPr>
                <w:b/>
              </w:rPr>
              <w:t>Sub-Factor</w:t>
            </w:r>
          </w:p>
        </w:tc>
        <w:tc>
          <w:tcPr>
            <w:tcW w:w="969" w:type="pct"/>
            <w:vMerge w:val="restart"/>
            <w:vAlign w:val="center"/>
          </w:tcPr>
          <w:p w14:paraId="4EE7C7D6" w14:textId="77777777" w:rsidR="004F31F4" w:rsidRPr="003F25BD" w:rsidRDefault="004F31F4" w:rsidP="003F25BD">
            <w:pPr>
              <w:pStyle w:val="Heading5"/>
              <w:spacing w:before="0" w:after="0"/>
              <w:jc w:val="center"/>
              <w:rPr>
                <w:b/>
              </w:rPr>
            </w:pPr>
            <w:r w:rsidRPr="003F25BD">
              <w:rPr>
                <w:b/>
              </w:rPr>
              <w:t>Requirement</w:t>
            </w:r>
          </w:p>
        </w:tc>
        <w:tc>
          <w:tcPr>
            <w:tcW w:w="2636" w:type="pct"/>
            <w:gridSpan w:val="5"/>
            <w:tcBorders>
              <w:bottom w:val="single" w:sz="4" w:space="0" w:color="auto"/>
            </w:tcBorders>
          </w:tcPr>
          <w:p w14:paraId="4EE7C7D7" w14:textId="77777777" w:rsidR="004F31F4" w:rsidRPr="003F25BD" w:rsidRDefault="004F31F4" w:rsidP="003F25BD">
            <w:pPr>
              <w:pStyle w:val="Heading5"/>
              <w:spacing w:before="0" w:after="0"/>
              <w:jc w:val="center"/>
              <w:rPr>
                <w:b/>
              </w:rPr>
            </w:pPr>
            <w:r w:rsidRPr="003F25BD">
              <w:rPr>
                <w:b/>
              </w:rPr>
              <w:t>Consultant</w:t>
            </w:r>
          </w:p>
        </w:tc>
        <w:tc>
          <w:tcPr>
            <w:tcW w:w="664" w:type="pct"/>
            <w:vMerge w:val="restart"/>
            <w:vAlign w:val="center"/>
          </w:tcPr>
          <w:p w14:paraId="4EE7C7D8" w14:textId="77777777" w:rsidR="004F31F4" w:rsidRPr="003F25BD" w:rsidRDefault="004F31F4" w:rsidP="003F25BD">
            <w:pPr>
              <w:pStyle w:val="Heading5"/>
              <w:spacing w:before="0" w:after="0"/>
              <w:ind w:hanging="18"/>
              <w:jc w:val="center"/>
              <w:rPr>
                <w:b/>
              </w:rPr>
            </w:pPr>
            <w:r w:rsidRPr="003F25BD">
              <w:rPr>
                <w:b/>
              </w:rPr>
              <w:t>Documentation Required</w:t>
            </w:r>
          </w:p>
        </w:tc>
      </w:tr>
      <w:tr w:rsidR="004F31F4" w:rsidRPr="003F25BD" w14:paraId="4EE7C7E0" w14:textId="77777777" w:rsidTr="00F64EEA">
        <w:trPr>
          <w:tblHeader/>
        </w:trPr>
        <w:tc>
          <w:tcPr>
            <w:tcW w:w="731" w:type="pct"/>
            <w:vMerge/>
            <w:vAlign w:val="center"/>
          </w:tcPr>
          <w:p w14:paraId="4EE7C7DA" w14:textId="77777777" w:rsidR="004F31F4" w:rsidRPr="003F25BD" w:rsidRDefault="004F31F4" w:rsidP="003F25BD">
            <w:pPr>
              <w:spacing w:before="0" w:after="0"/>
              <w:ind w:hanging="360"/>
              <w:jc w:val="center"/>
              <w:rPr>
                <w:b/>
              </w:rPr>
            </w:pPr>
          </w:p>
        </w:tc>
        <w:tc>
          <w:tcPr>
            <w:tcW w:w="969" w:type="pct"/>
            <w:vMerge/>
          </w:tcPr>
          <w:p w14:paraId="4EE7C7DB" w14:textId="77777777" w:rsidR="004F31F4" w:rsidRPr="003F25BD" w:rsidRDefault="004F31F4" w:rsidP="003F25BD">
            <w:pPr>
              <w:spacing w:before="0" w:after="0"/>
              <w:jc w:val="center"/>
              <w:rPr>
                <w:b/>
              </w:rPr>
            </w:pPr>
          </w:p>
        </w:tc>
        <w:tc>
          <w:tcPr>
            <w:tcW w:w="488" w:type="pct"/>
            <w:vMerge w:val="restart"/>
            <w:tcBorders>
              <w:bottom w:val="nil"/>
            </w:tcBorders>
            <w:vAlign w:val="center"/>
          </w:tcPr>
          <w:p w14:paraId="4EE7C7DC" w14:textId="77777777" w:rsidR="004F31F4" w:rsidRPr="003F25BD" w:rsidRDefault="004F31F4" w:rsidP="003F25BD">
            <w:pPr>
              <w:spacing w:before="0" w:after="0"/>
              <w:jc w:val="center"/>
              <w:rPr>
                <w:b/>
              </w:rPr>
            </w:pPr>
            <w:r w:rsidRPr="003F25BD">
              <w:rPr>
                <w:b/>
              </w:rPr>
              <w:t>Single Entity</w:t>
            </w:r>
          </w:p>
        </w:tc>
        <w:tc>
          <w:tcPr>
            <w:tcW w:w="1500" w:type="pct"/>
            <w:gridSpan w:val="3"/>
          </w:tcPr>
          <w:p w14:paraId="4EE7C7DD" w14:textId="2304CEDF" w:rsidR="004F31F4" w:rsidRPr="003F25BD" w:rsidRDefault="004F31F4" w:rsidP="003F25BD">
            <w:pPr>
              <w:pStyle w:val="Heading5"/>
              <w:spacing w:before="0" w:after="0"/>
              <w:jc w:val="center"/>
              <w:rPr>
                <w:b/>
              </w:rPr>
            </w:pPr>
            <w:r w:rsidRPr="003F25BD">
              <w:rPr>
                <w:b/>
              </w:rPr>
              <w:t>Joint Venture</w:t>
            </w:r>
          </w:p>
        </w:tc>
        <w:tc>
          <w:tcPr>
            <w:tcW w:w="648" w:type="pct"/>
            <w:vMerge w:val="restart"/>
            <w:vAlign w:val="center"/>
          </w:tcPr>
          <w:p w14:paraId="4EE7C7DE" w14:textId="77777777" w:rsidR="004F31F4" w:rsidRPr="003F25BD" w:rsidRDefault="004F31F4" w:rsidP="003F25BD">
            <w:pPr>
              <w:pStyle w:val="Heading5"/>
              <w:spacing w:before="0" w:after="0"/>
              <w:ind w:left="586"/>
              <w:jc w:val="center"/>
              <w:rPr>
                <w:b/>
              </w:rPr>
            </w:pPr>
            <w:r w:rsidRPr="003F25BD">
              <w:rPr>
                <w:b/>
              </w:rPr>
              <w:t>Sub-Consultant</w:t>
            </w:r>
          </w:p>
        </w:tc>
        <w:tc>
          <w:tcPr>
            <w:tcW w:w="664" w:type="pct"/>
            <w:vMerge/>
            <w:vAlign w:val="center"/>
          </w:tcPr>
          <w:p w14:paraId="4EE7C7DF" w14:textId="77777777" w:rsidR="004F31F4" w:rsidRPr="003F25BD" w:rsidRDefault="004F31F4" w:rsidP="003F25BD">
            <w:pPr>
              <w:pStyle w:val="Heading5"/>
              <w:spacing w:before="0" w:after="0"/>
              <w:ind w:hanging="18"/>
              <w:jc w:val="center"/>
              <w:rPr>
                <w:b/>
              </w:rPr>
            </w:pPr>
          </w:p>
        </w:tc>
      </w:tr>
      <w:tr w:rsidR="004F31F4" w:rsidRPr="003F25BD" w14:paraId="4EE7C7EA" w14:textId="77777777" w:rsidTr="00F64EEA">
        <w:trPr>
          <w:trHeight w:val="980"/>
          <w:tblHeader/>
        </w:trPr>
        <w:tc>
          <w:tcPr>
            <w:tcW w:w="731" w:type="pct"/>
            <w:vMerge/>
            <w:tcBorders>
              <w:bottom w:val="single" w:sz="4" w:space="0" w:color="auto"/>
            </w:tcBorders>
          </w:tcPr>
          <w:p w14:paraId="4EE7C7E1" w14:textId="77777777" w:rsidR="004F31F4" w:rsidRPr="003F25BD" w:rsidRDefault="004F31F4" w:rsidP="003F25BD">
            <w:pPr>
              <w:spacing w:before="0" w:after="0"/>
              <w:ind w:left="360" w:hanging="360"/>
              <w:jc w:val="center"/>
              <w:rPr>
                <w:b/>
              </w:rPr>
            </w:pPr>
          </w:p>
        </w:tc>
        <w:tc>
          <w:tcPr>
            <w:tcW w:w="969" w:type="pct"/>
            <w:vMerge/>
            <w:tcBorders>
              <w:bottom w:val="single" w:sz="4" w:space="0" w:color="auto"/>
            </w:tcBorders>
          </w:tcPr>
          <w:p w14:paraId="4EE7C7E2" w14:textId="77777777" w:rsidR="004F31F4" w:rsidRPr="003F25BD" w:rsidRDefault="004F31F4" w:rsidP="003F25BD">
            <w:pPr>
              <w:spacing w:before="0" w:after="0"/>
              <w:ind w:left="360" w:hanging="360"/>
              <w:jc w:val="center"/>
              <w:rPr>
                <w:b/>
              </w:rPr>
            </w:pPr>
          </w:p>
        </w:tc>
        <w:tc>
          <w:tcPr>
            <w:tcW w:w="488" w:type="pct"/>
            <w:vMerge/>
            <w:tcBorders>
              <w:bottom w:val="single" w:sz="4" w:space="0" w:color="auto"/>
            </w:tcBorders>
          </w:tcPr>
          <w:p w14:paraId="4EE7C7E3" w14:textId="77777777" w:rsidR="004F31F4" w:rsidRPr="003F25BD" w:rsidRDefault="004F31F4" w:rsidP="003F25BD">
            <w:pPr>
              <w:keepNext/>
              <w:spacing w:before="0" w:after="0"/>
              <w:jc w:val="center"/>
              <w:rPr>
                <w:b/>
              </w:rPr>
            </w:pPr>
          </w:p>
        </w:tc>
        <w:tc>
          <w:tcPr>
            <w:tcW w:w="500" w:type="pct"/>
            <w:tcBorders>
              <w:bottom w:val="single" w:sz="4" w:space="0" w:color="auto"/>
            </w:tcBorders>
            <w:vAlign w:val="center"/>
          </w:tcPr>
          <w:p w14:paraId="4EE7C7E4" w14:textId="77777777" w:rsidR="004F31F4" w:rsidRPr="003F25BD" w:rsidRDefault="004F31F4" w:rsidP="003F25BD">
            <w:pPr>
              <w:spacing w:before="0" w:after="0"/>
              <w:jc w:val="center"/>
              <w:rPr>
                <w:b/>
              </w:rPr>
            </w:pPr>
            <w:r w:rsidRPr="003F25BD">
              <w:rPr>
                <w:b/>
              </w:rPr>
              <w:t>All members combined</w:t>
            </w:r>
          </w:p>
        </w:tc>
        <w:tc>
          <w:tcPr>
            <w:tcW w:w="500" w:type="pct"/>
            <w:tcBorders>
              <w:bottom w:val="single" w:sz="4" w:space="0" w:color="auto"/>
            </w:tcBorders>
            <w:vAlign w:val="center"/>
          </w:tcPr>
          <w:p w14:paraId="4EE7C7E5" w14:textId="77777777" w:rsidR="004F31F4" w:rsidRPr="003F25BD" w:rsidRDefault="004F31F4" w:rsidP="003F25BD">
            <w:pPr>
              <w:spacing w:before="0" w:after="0"/>
              <w:jc w:val="center"/>
              <w:rPr>
                <w:b/>
              </w:rPr>
            </w:pPr>
            <w:r w:rsidRPr="003F25BD">
              <w:rPr>
                <w:b/>
              </w:rPr>
              <w:t>Each member</w:t>
            </w:r>
          </w:p>
        </w:tc>
        <w:tc>
          <w:tcPr>
            <w:tcW w:w="500" w:type="pct"/>
            <w:tcBorders>
              <w:bottom w:val="single" w:sz="4" w:space="0" w:color="auto"/>
            </w:tcBorders>
            <w:vAlign w:val="center"/>
          </w:tcPr>
          <w:p w14:paraId="4EE7C7E6" w14:textId="0A810546" w:rsidR="004F31F4" w:rsidRPr="003F25BD" w:rsidRDefault="004F31F4" w:rsidP="003F25BD">
            <w:pPr>
              <w:spacing w:before="0" w:after="0"/>
              <w:jc w:val="center"/>
              <w:rPr>
                <w:b/>
              </w:rPr>
            </w:pPr>
            <w:r w:rsidRPr="003F25BD">
              <w:rPr>
                <w:b/>
              </w:rPr>
              <w:t>At least one</w:t>
            </w:r>
          </w:p>
          <w:p w14:paraId="4EE7C7E7" w14:textId="77777777" w:rsidR="004F31F4" w:rsidRPr="003F25BD" w:rsidRDefault="004F31F4" w:rsidP="003F25BD">
            <w:pPr>
              <w:spacing w:before="0" w:after="0"/>
              <w:jc w:val="center"/>
              <w:rPr>
                <w:b/>
              </w:rPr>
            </w:pPr>
            <w:r w:rsidRPr="003F25BD">
              <w:rPr>
                <w:b/>
              </w:rPr>
              <w:t>member</w:t>
            </w:r>
          </w:p>
        </w:tc>
        <w:tc>
          <w:tcPr>
            <w:tcW w:w="648" w:type="pct"/>
            <w:vMerge/>
            <w:tcBorders>
              <w:bottom w:val="single" w:sz="4" w:space="0" w:color="auto"/>
            </w:tcBorders>
          </w:tcPr>
          <w:p w14:paraId="4EE7C7E8" w14:textId="77777777" w:rsidR="004F31F4" w:rsidRPr="003F25BD" w:rsidRDefault="004F31F4" w:rsidP="003F25BD">
            <w:pPr>
              <w:spacing w:before="0" w:after="0"/>
              <w:jc w:val="center"/>
              <w:rPr>
                <w:b/>
              </w:rPr>
            </w:pPr>
          </w:p>
        </w:tc>
        <w:tc>
          <w:tcPr>
            <w:tcW w:w="664" w:type="pct"/>
            <w:vMerge/>
            <w:tcBorders>
              <w:bottom w:val="single" w:sz="4" w:space="0" w:color="auto"/>
            </w:tcBorders>
          </w:tcPr>
          <w:p w14:paraId="4EE7C7E9" w14:textId="77777777" w:rsidR="004F31F4" w:rsidRPr="003F25BD" w:rsidRDefault="004F31F4" w:rsidP="003F25BD">
            <w:pPr>
              <w:spacing w:before="0" w:after="0"/>
              <w:jc w:val="center"/>
              <w:rPr>
                <w:b/>
              </w:rPr>
            </w:pPr>
          </w:p>
        </w:tc>
      </w:tr>
      <w:tr w:rsidR="004F31F4" w:rsidRPr="003F25BD" w14:paraId="4EE7C7F4" w14:textId="77777777" w:rsidTr="00D24CE9">
        <w:trPr>
          <w:trHeight w:val="1835"/>
        </w:trPr>
        <w:tc>
          <w:tcPr>
            <w:tcW w:w="731" w:type="pct"/>
            <w:tcBorders>
              <w:bottom w:val="single" w:sz="4" w:space="0" w:color="auto"/>
            </w:tcBorders>
          </w:tcPr>
          <w:p w14:paraId="4EE7C7EB" w14:textId="1B33C0B5" w:rsidR="004F31F4" w:rsidRPr="001F0A88" w:rsidRDefault="004F31F4" w:rsidP="00C73E85">
            <w:pPr>
              <w:rPr>
                <w:b/>
                <w:bCs/>
              </w:rPr>
            </w:pPr>
            <w:bookmarkStart w:id="1023" w:name="_Toc331007394"/>
            <w:bookmarkStart w:id="1024" w:name="_Toc331007783"/>
            <w:bookmarkStart w:id="1025" w:name="_Toc331008076"/>
            <w:bookmarkStart w:id="1026" w:name="_Toc331027817"/>
            <w:bookmarkStart w:id="1027" w:name="_Toc360451773"/>
            <w:bookmarkStart w:id="1028" w:name="_Toc55946884"/>
            <w:bookmarkStart w:id="1029" w:name="_Toc56009422"/>
            <w:r w:rsidRPr="001F0A88">
              <w:rPr>
                <w:b/>
                <w:bCs/>
              </w:rPr>
              <w:t>3.</w:t>
            </w:r>
            <w:r w:rsidR="001E0E93">
              <w:rPr>
                <w:b/>
                <w:bCs/>
              </w:rPr>
              <w:t>7</w:t>
            </w:r>
            <w:r w:rsidRPr="001F0A88">
              <w:rPr>
                <w:b/>
                <w:bCs/>
              </w:rPr>
              <w:t>.3.1</w:t>
            </w:r>
            <w:r w:rsidR="00272A7F" w:rsidRPr="001F0A88">
              <w:rPr>
                <w:b/>
                <w:bCs/>
              </w:rPr>
              <w:t xml:space="preserve"> </w:t>
            </w:r>
            <w:r w:rsidRPr="001F0A88">
              <w:rPr>
                <w:b/>
                <w:bCs/>
              </w:rPr>
              <w:t>Historical Financial Performance</w:t>
            </w:r>
            <w:bookmarkEnd w:id="1023"/>
            <w:bookmarkEnd w:id="1024"/>
            <w:bookmarkEnd w:id="1025"/>
            <w:bookmarkEnd w:id="1026"/>
            <w:bookmarkEnd w:id="1027"/>
            <w:bookmarkEnd w:id="1028"/>
            <w:bookmarkEnd w:id="1029"/>
          </w:p>
        </w:tc>
        <w:tc>
          <w:tcPr>
            <w:tcW w:w="969" w:type="pct"/>
            <w:tcBorders>
              <w:bottom w:val="single" w:sz="4" w:space="0" w:color="auto"/>
            </w:tcBorders>
          </w:tcPr>
          <w:p w14:paraId="4EE7C7EC" w14:textId="77777777" w:rsidR="004F31F4" w:rsidRPr="003F25BD" w:rsidRDefault="004F31F4" w:rsidP="00F64EEA">
            <w:r w:rsidRPr="003F25BD">
              <w:t>Submission of evidence to the Consultant’s financial capacity to mobilize and sustain the Services</w:t>
            </w:r>
          </w:p>
          <w:p w14:paraId="4EE7C7ED" w14:textId="77777777" w:rsidR="004F31F4" w:rsidRPr="003F25BD" w:rsidRDefault="004F31F4" w:rsidP="00F64EEA">
            <w:pPr>
              <w:ind w:left="720"/>
            </w:pPr>
          </w:p>
        </w:tc>
        <w:tc>
          <w:tcPr>
            <w:tcW w:w="488" w:type="pct"/>
            <w:tcBorders>
              <w:bottom w:val="single" w:sz="4" w:space="0" w:color="auto"/>
            </w:tcBorders>
          </w:tcPr>
          <w:p w14:paraId="4EE7C7EE" w14:textId="77777777" w:rsidR="004F31F4" w:rsidRPr="003F25BD" w:rsidRDefault="004F31F4" w:rsidP="00F64EEA">
            <w:r w:rsidRPr="003F25BD">
              <w:t>Must meet requirement</w:t>
            </w:r>
          </w:p>
        </w:tc>
        <w:tc>
          <w:tcPr>
            <w:tcW w:w="500" w:type="pct"/>
            <w:tcBorders>
              <w:bottom w:val="single" w:sz="4" w:space="0" w:color="auto"/>
            </w:tcBorders>
          </w:tcPr>
          <w:p w14:paraId="4EE7C7EF" w14:textId="77777777" w:rsidR="004F31F4" w:rsidRPr="00F97F55" w:rsidRDefault="004F31F4" w:rsidP="00F64EEA">
            <w:r w:rsidRPr="00F97F55">
              <w:t>N/A</w:t>
            </w:r>
          </w:p>
        </w:tc>
        <w:tc>
          <w:tcPr>
            <w:tcW w:w="500" w:type="pct"/>
            <w:tcBorders>
              <w:bottom w:val="single" w:sz="4" w:space="0" w:color="auto"/>
            </w:tcBorders>
            <w:shd w:val="clear" w:color="auto" w:fill="auto"/>
          </w:tcPr>
          <w:p w14:paraId="4EE7C7F0" w14:textId="77777777" w:rsidR="004F31F4" w:rsidRPr="0031442B" w:rsidRDefault="004F31F4" w:rsidP="00F64EEA">
            <w:r w:rsidRPr="0031442B">
              <w:t>Must meet requirement</w:t>
            </w:r>
          </w:p>
        </w:tc>
        <w:tc>
          <w:tcPr>
            <w:tcW w:w="500" w:type="pct"/>
            <w:tcBorders>
              <w:bottom w:val="single" w:sz="4" w:space="0" w:color="auto"/>
            </w:tcBorders>
          </w:tcPr>
          <w:p w14:paraId="4EE7C7F1" w14:textId="77777777" w:rsidR="004F31F4" w:rsidRPr="003F25BD" w:rsidRDefault="004F31F4" w:rsidP="00F64EEA">
            <w:r w:rsidRPr="003F25BD">
              <w:t>N/A</w:t>
            </w:r>
          </w:p>
        </w:tc>
        <w:tc>
          <w:tcPr>
            <w:tcW w:w="648" w:type="pct"/>
            <w:tcBorders>
              <w:bottom w:val="single" w:sz="4" w:space="0" w:color="auto"/>
            </w:tcBorders>
          </w:tcPr>
          <w:p w14:paraId="4EE7C7F2" w14:textId="77777777" w:rsidR="004F31F4" w:rsidRPr="003F25BD" w:rsidRDefault="004F31F4" w:rsidP="00F97810">
            <w:r w:rsidRPr="003F25BD">
              <w:t>N/A</w:t>
            </w:r>
          </w:p>
        </w:tc>
        <w:tc>
          <w:tcPr>
            <w:tcW w:w="664" w:type="pct"/>
            <w:tcBorders>
              <w:bottom w:val="single" w:sz="4" w:space="0" w:color="auto"/>
            </w:tcBorders>
          </w:tcPr>
          <w:p w14:paraId="4EE7C7F3" w14:textId="77777777" w:rsidR="004F31F4" w:rsidRPr="003F25BD" w:rsidRDefault="004F31F4" w:rsidP="00F97810">
            <w:r w:rsidRPr="003F25BD">
              <w:t>Form TECH-2A, TECH-2B and Form TECH-4</w:t>
            </w:r>
          </w:p>
        </w:tc>
      </w:tr>
      <w:tr w:rsidR="004F31F4" w:rsidRPr="003F25BD" w14:paraId="4EE7C7FF" w14:textId="77777777" w:rsidTr="00D24CE9">
        <w:trPr>
          <w:trHeight w:val="840"/>
        </w:trPr>
        <w:tc>
          <w:tcPr>
            <w:tcW w:w="728" w:type="pct"/>
          </w:tcPr>
          <w:p w14:paraId="4EE7C7F5" w14:textId="16B9A2B2" w:rsidR="004F31F4" w:rsidRPr="001F0A88" w:rsidRDefault="004F31F4" w:rsidP="00C73E85">
            <w:pPr>
              <w:rPr>
                <w:b/>
                <w:bCs/>
              </w:rPr>
            </w:pPr>
            <w:bookmarkStart w:id="1030" w:name="_Toc331007397"/>
            <w:bookmarkStart w:id="1031" w:name="_Toc331007786"/>
            <w:bookmarkStart w:id="1032" w:name="_Toc331008079"/>
            <w:bookmarkStart w:id="1033" w:name="_Toc331027820"/>
            <w:bookmarkStart w:id="1034" w:name="_Toc360451776"/>
            <w:bookmarkStart w:id="1035" w:name="_Toc55946885"/>
            <w:bookmarkStart w:id="1036" w:name="_Toc56009423"/>
            <w:r w:rsidRPr="001F0A88">
              <w:rPr>
                <w:b/>
                <w:bCs/>
              </w:rPr>
              <w:t>3.</w:t>
            </w:r>
            <w:r w:rsidR="001E0E93">
              <w:rPr>
                <w:b/>
                <w:bCs/>
              </w:rPr>
              <w:t>7</w:t>
            </w:r>
            <w:r w:rsidRPr="001F0A88">
              <w:rPr>
                <w:b/>
                <w:bCs/>
              </w:rPr>
              <w:t>.3.2 Financial Resources</w:t>
            </w:r>
            <w:bookmarkEnd w:id="1030"/>
            <w:bookmarkEnd w:id="1031"/>
            <w:bookmarkEnd w:id="1032"/>
            <w:bookmarkEnd w:id="1033"/>
            <w:bookmarkEnd w:id="1034"/>
            <w:bookmarkEnd w:id="1035"/>
            <w:bookmarkEnd w:id="1036"/>
          </w:p>
        </w:tc>
        <w:tc>
          <w:tcPr>
            <w:tcW w:w="972" w:type="pct"/>
          </w:tcPr>
          <w:p w14:paraId="4EE7C7F7" w14:textId="2149486D" w:rsidR="004F31F4" w:rsidRPr="003F25BD" w:rsidRDefault="004F31F4" w:rsidP="00EE28BE">
            <w:pPr>
              <w:rPr>
                <w:b/>
              </w:rPr>
            </w:pPr>
            <w:bookmarkStart w:id="1037" w:name="_Toc331007398"/>
            <w:bookmarkStart w:id="1038" w:name="_Toc331007787"/>
            <w:bookmarkStart w:id="1039" w:name="_Toc331008080"/>
            <w:bookmarkStart w:id="1040" w:name="_Toc331027821"/>
            <w:bookmarkStart w:id="1041" w:name="_Toc360451777"/>
            <w:r w:rsidRPr="003F25BD">
              <w:t>The Consultant must demonstrate access to, or availability of, financial resources such as liquid assets, unencumbered real assets, lines of credit, and other financial means</w:t>
            </w:r>
            <w:bookmarkEnd w:id="1037"/>
            <w:bookmarkEnd w:id="1038"/>
            <w:bookmarkEnd w:id="1039"/>
            <w:bookmarkEnd w:id="1040"/>
            <w:bookmarkEnd w:id="1041"/>
            <w:r w:rsidRPr="003F25BD">
              <w:t>.</w:t>
            </w:r>
          </w:p>
        </w:tc>
        <w:tc>
          <w:tcPr>
            <w:tcW w:w="488" w:type="pct"/>
            <w:tcBorders>
              <w:bottom w:val="single" w:sz="4" w:space="0" w:color="auto"/>
            </w:tcBorders>
          </w:tcPr>
          <w:p w14:paraId="4EE7C7F8" w14:textId="77777777" w:rsidR="004F31F4" w:rsidRPr="003F25BD" w:rsidRDefault="004F31F4" w:rsidP="00F64EEA">
            <w:r w:rsidRPr="003F25BD">
              <w:t>Must meet requirement</w:t>
            </w:r>
          </w:p>
        </w:tc>
        <w:tc>
          <w:tcPr>
            <w:tcW w:w="500" w:type="pct"/>
            <w:tcBorders>
              <w:bottom w:val="single" w:sz="4" w:space="0" w:color="auto"/>
            </w:tcBorders>
          </w:tcPr>
          <w:p w14:paraId="4EE7C7F9" w14:textId="77777777" w:rsidR="004F31F4" w:rsidRPr="0031442B" w:rsidRDefault="004F31F4" w:rsidP="00F64EEA">
            <w:r w:rsidRPr="00F97F55">
              <w:t>Must meet requirement</w:t>
            </w:r>
          </w:p>
        </w:tc>
        <w:tc>
          <w:tcPr>
            <w:tcW w:w="500" w:type="pct"/>
            <w:tcBorders>
              <w:bottom w:val="single" w:sz="4" w:space="0" w:color="auto"/>
            </w:tcBorders>
            <w:shd w:val="clear" w:color="auto" w:fill="auto"/>
          </w:tcPr>
          <w:p w14:paraId="4EE7C7FA" w14:textId="77777777" w:rsidR="004F31F4" w:rsidRPr="0044689B" w:rsidRDefault="004F31F4" w:rsidP="00F64EEA">
            <w:r w:rsidRPr="0031442B">
              <w:t xml:space="preserve">Must meet requirement </w:t>
            </w:r>
          </w:p>
          <w:p w14:paraId="4EE7C7FB" w14:textId="77777777" w:rsidR="004F31F4" w:rsidRPr="0044689B" w:rsidRDefault="004F31F4" w:rsidP="00F64EEA"/>
        </w:tc>
        <w:tc>
          <w:tcPr>
            <w:tcW w:w="500" w:type="pct"/>
            <w:tcBorders>
              <w:bottom w:val="single" w:sz="4" w:space="0" w:color="auto"/>
            </w:tcBorders>
          </w:tcPr>
          <w:p w14:paraId="4EE7C7FC" w14:textId="77777777" w:rsidR="004F31F4" w:rsidRPr="003F25BD" w:rsidRDefault="004F31F4" w:rsidP="00F64EEA">
            <w:r w:rsidRPr="003F25BD">
              <w:t>N/A</w:t>
            </w:r>
          </w:p>
        </w:tc>
        <w:tc>
          <w:tcPr>
            <w:tcW w:w="648" w:type="pct"/>
            <w:tcBorders>
              <w:bottom w:val="single" w:sz="4" w:space="0" w:color="auto"/>
            </w:tcBorders>
          </w:tcPr>
          <w:p w14:paraId="4EE7C7FD" w14:textId="77777777" w:rsidR="004F31F4" w:rsidRPr="003F25BD" w:rsidRDefault="004F31F4" w:rsidP="00F64EEA">
            <w:r w:rsidRPr="003F25BD">
              <w:t>N/A</w:t>
            </w:r>
          </w:p>
        </w:tc>
        <w:tc>
          <w:tcPr>
            <w:tcW w:w="664" w:type="pct"/>
            <w:tcBorders>
              <w:bottom w:val="single" w:sz="4" w:space="0" w:color="auto"/>
            </w:tcBorders>
          </w:tcPr>
          <w:p w14:paraId="4EE7C7FE" w14:textId="77777777" w:rsidR="004F31F4" w:rsidRPr="003F25BD" w:rsidRDefault="004F31F4" w:rsidP="00F64EEA">
            <w:r w:rsidRPr="003F25BD">
              <w:t>Form TECH-2A, TECH-2B and Form TECH-4</w:t>
            </w:r>
          </w:p>
        </w:tc>
      </w:tr>
    </w:tbl>
    <w:p w14:paraId="4EE7C802" w14:textId="77777777" w:rsidR="005B2254" w:rsidRPr="00C1701C" w:rsidRDefault="005B2254" w:rsidP="005B2254">
      <w:pPr>
        <w:ind w:left="1440" w:hanging="720"/>
        <w:rPr>
          <w:b/>
        </w:rPr>
      </w:pPr>
      <w:r w:rsidRPr="00C1701C">
        <w:rPr>
          <w:b/>
        </w:rPr>
        <w:br w:type="page"/>
      </w:r>
    </w:p>
    <w:p w14:paraId="4EE7C803" w14:textId="77777777" w:rsidR="005B2254" w:rsidRPr="00C1701C" w:rsidRDefault="005B2254" w:rsidP="005B2254">
      <w:pPr>
        <w:ind w:left="1440" w:hanging="720"/>
        <w:rPr>
          <w:b/>
        </w:rPr>
      </w:pPr>
    </w:p>
    <w:p w14:paraId="4EE7C804" w14:textId="77777777" w:rsidR="00B77D79" w:rsidRPr="00C1701C" w:rsidRDefault="00B77D79" w:rsidP="008118C5">
      <w:pPr>
        <w:pStyle w:val="Text"/>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1"/>
        <w:gridCol w:w="2423"/>
        <w:gridCol w:w="1502"/>
        <w:gridCol w:w="1376"/>
        <w:gridCol w:w="1069"/>
        <w:gridCol w:w="1376"/>
        <w:gridCol w:w="1696"/>
        <w:gridCol w:w="1727"/>
      </w:tblGrid>
      <w:tr w:rsidR="004F31F4" w:rsidRPr="003F25BD" w14:paraId="4EE7C807" w14:textId="77777777" w:rsidTr="00F64EEA">
        <w:trPr>
          <w:cantSplit/>
          <w:tblHeader/>
        </w:trPr>
        <w:tc>
          <w:tcPr>
            <w:tcW w:w="693" w:type="pct"/>
            <w:vAlign w:val="center"/>
          </w:tcPr>
          <w:p w14:paraId="4EE7C805" w14:textId="77777777" w:rsidR="004F31F4" w:rsidRPr="003F25BD" w:rsidRDefault="004F31F4" w:rsidP="003F25BD">
            <w:pPr>
              <w:spacing w:before="0" w:after="0"/>
              <w:jc w:val="center"/>
              <w:rPr>
                <w:b/>
              </w:rPr>
            </w:pPr>
            <w:r w:rsidRPr="003F25BD">
              <w:rPr>
                <w:b/>
              </w:rPr>
              <w:br w:type="page"/>
              <w:t>Factor</w:t>
            </w:r>
          </w:p>
        </w:tc>
        <w:tc>
          <w:tcPr>
            <w:tcW w:w="4307" w:type="pct"/>
            <w:gridSpan w:val="7"/>
            <w:shd w:val="clear" w:color="auto" w:fill="DEEAF6" w:themeFill="accent1" w:themeFillTint="33"/>
          </w:tcPr>
          <w:p w14:paraId="4EE7C806" w14:textId="47A73E56" w:rsidR="004F31F4" w:rsidRPr="003F25BD" w:rsidRDefault="004F31F4" w:rsidP="003F25BD">
            <w:pPr>
              <w:spacing w:before="0" w:after="0"/>
              <w:jc w:val="center"/>
              <w:rPr>
                <w:b/>
              </w:rPr>
            </w:pPr>
            <w:bookmarkStart w:id="1042" w:name="_Toc498339863"/>
            <w:bookmarkStart w:id="1043" w:name="_Toc498848210"/>
            <w:bookmarkStart w:id="1044" w:name="_Toc499021788"/>
            <w:bookmarkStart w:id="1045" w:name="_Toc499023471"/>
            <w:bookmarkStart w:id="1046" w:name="_Toc501529953"/>
            <w:bookmarkStart w:id="1047" w:name="_Toc503874231"/>
            <w:bookmarkStart w:id="1048" w:name="_Toc23215167"/>
            <w:bookmarkStart w:id="1049" w:name="_Toc331007403"/>
            <w:bookmarkStart w:id="1050" w:name="_Toc331007792"/>
            <w:bookmarkStart w:id="1051" w:name="_Toc331008085"/>
            <w:bookmarkStart w:id="1052" w:name="_Toc331027826"/>
            <w:bookmarkStart w:id="1053" w:name="_Toc360118817"/>
            <w:bookmarkStart w:id="1054" w:name="_Toc360451782"/>
            <w:r w:rsidRPr="003F25BD">
              <w:rPr>
                <w:b/>
              </w:rPr>
              <w:t>3.</w:t>
            </w:r>
            <w:r w:rsidR="001E0E93">
              <w:rPr>
                <w:b/>
              </w:rPr>
              <w:t>7</w:t>
            </w:r>
            <w:r w:rsidRPr="003F25BD">
              <w:rPr>
                <w:b/>
              </w:rPr>
              <w:t>.4 Experience</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p>
        </w:tc>
      </w:tr>
      <w:tr w:rsidR="004F31F4" w:rsidRPr="003F25BD" w14:paraId="4EE7C80C" w14:textId="77777777" w:rsidTr="00F64EEA">
        <w:trPr>
          <w:cantSplit/>
          <w:trHeight w:val="395"/>
          <w:tblHeader/>
        </w:trPr>
        <w:tc>
          <w:tcPr>
            <w:tcW w:w="693" w:type="pct"/>
            <w:vMerge w:val="restart"/>
            <w:vAlign w:val="center"/>
          </w:tcPr>
          <w:p w14:paraId="4EE7C808" w14:textId="77777777" w:rsidR="004F31F4" w:rsidRPr="003F25BD" w:rsidRDefault="004F31F4" w:rsidP="003F25BD">
            <w:pPr>
              <w:spacing w:before="0" w:after="0"/>
              <w:ind w:left="360" w:hanging="360"/>
              <w:jc w:val="center"/>
              <w:rPr>
                <w:b/>
              </w:rPr>
            </w:pPr>
            <w:r w:rsidRPr="003F25BD">
              <w:rPr>
                <w:b/>
              </w:rPr>
              <w:t>Sub-Factor</w:t>
            </w:r>
          </w:p>
        </w:tc>
        <w:tc>
          <w:tcPr>
            <w:tcW w:w="941" w:type="pct"/>
            <w:vMerge w:val="restart"/>
            <w:vAlign w:val="center"/>
          </w:tcPr>
          <w:p w14:paraId="4EE7C809" w14:textId="732E1D6F" w:rsidR="004F31F4" w:rsidRPr="003F25BD" w:rsidRDefault="004F31F4" w:rsidP="003F25BD">
            <w:pPr>
              <w:spacing w:before="0" w:after="0"/>
              <w:ind w:left="360" w:hanging="360"/>
              <w:jc w:val="center"/>
              <w:rPr>
                <w:b/>
              </w:rPr>
            </w:pPr>
            <w:r w:rsidRPr="003F25BD">
              <w:rPr>
                <w:b/>
              </w:rPr>
              <w:t>Requirement</w:t>
            </w:r>
          </w:p>
        </w:tc>
        <w:tc>
          <w:tcPr>
            <w:tcW w:w="2694" w:type="pct"/>
            <w:gridSpan w:val="5"/>
            <w:vAlign w:val="center"/>
          </w:tcPr>
          <w:p w14:paraId="4EE7C80A" w14:textId="77777777" w:rsidR="004F31F4" w:rsidRPr="003F25BD" w:rsidRDefault="004F31F4" w:rsidP="003F25BD">
            <w:pPr>
              <w:spacing w:before="0" w:after="0"/>
              <w:jc w:val="center"/>
              <w:rPr>
                <w:b/>
              </w:rPr>
            </w:pPr>
            <w:r w:rsidRPr="003F25BD">
              <w:rPr>
                <w:b/>
              </w:rPr>
              <w:t>Consultant</w:t>
            </w:r>
          </w:p>
        </w:tc>
        <w:tc>
          <w:tcPr>
            <w:tcW w:w="673" w:type="pct"/>
            <w:vMerge w:val="restart"/>
            <w:vAlign w:val="center"/>
          </w:tcPr>
          <w:p w14:paraId="4EE7C80B" w14:textId="77777777" w:rsidR="004F31F4" w:rsidRPr="003F25BD" w:rsidRDefault="004F31F4" w:rsidP="003F25BD">
            <w:pPr>
              <w:pStyle w:val="Heading5"/>
              <w:spacing w:before="0" w:after="0"/>
              <w:ind w:left="35" w:hanging="35"/>
              <w:jc w:val="center"/>
            </w:pPr>
            <w:r w:rsidRPr="003F25BD">
              <w:t>Documentation Required</w:t>
            </w:r>
          </w:p>
        </w:tc>
      </w:tr>
      <w:tr w:rsidR="004F31F4" w:rsidRPr="003F25BD" w14:paraId="4EE7C813" w14:textId="77777777" w:rsidTr="00F64EEA">
        <w:trPr>
          <w:cantSplit/>
          <w:tblHeader/>
        </w:trPr>
        <w:tc>
          <w:tcPr>
            <w:tcW w:w="693" w:type="pct"/>
            <w:vMerge/>
          </w:tcPr>
          <w:p w14:paraId="4EE7C80D" w14:textId="77777777" w:rsidR="004F31F4" w:rsidRPr="003F25BD" w:rsidRDefault="004F31F4" w:rsidP="003F25BD">
            <w:pPr>
              <w:spacing w:before="0" w:after="0"/>
              <w:ind w:left="360" w:hanging="360"/>
              <w:jc w:val="center"/>
              <w:rPr>
                <w:b/>
              </w:rPr>
            </w:pPr>
          </w:p>
        </w:tc>
        <w:tc>
          <w:tcPr>
            <w:tcW w:w="941" w:type="pct"/>
            <w:vMerge/>
            <w:vAlign w:val="center"/>
          </w:tcPr>
          <w:p w14:paraId="4EE7C80E" w14:textId="77777777" w:rsidR="004F31F4" w:rsidRPr="003F25BD" w:rsidRDefault="004F31F4" w:rsidP="003F25BD">
            <w:pPr>
              <w:spacing w:before="0" w:after="0"/>
              <w:ind w:left="360" w:hanging="360"/>
              <w:jc w:val="center"/>
              <w:rPr>
                <w:b/>
              </w:rPr>
            </w:pPr>
          </w:p>
        </w:tc>
        <w:tc>
          <w:tcPr>
            <w:tcW w:w="585" w:type="pct"/>
            <w:vMerge w:val="restart"/>
            <w:vAlign w:val="center"/>
          </w:tcPr>
          <w:p w14:paraId="4EE7C80F" w14:textId="77777777" w:rsidR="004F31F4" w:rsidRPr="003F25BD" w:rsidRDefault="004F31F4" w:rsidP="003F25BD">
            <w:pPr>
              <w:pStyle w:val="Heading5"/>
              <w:spacing w:before="0" w:after="0"/>
              <w:jc w:val="center"/>
            </w:pPr>
            <w:r w:rsidRPr="003F25BD">
              <w:t>Single Entity</w:t>
            </w:r>
          </w:p>
        </w:tc>
        <w:tc>
          <w:tcPr>
            <w:tcW w:w="1448" w:type="pct"/>
            <w:gridSpan w:val="3"/>
            <w:vAlign w:val="center"/>
          </w:tcPr>
          <w:p w14:paraId="4EE7C810" w14:textId="77777777" w:rsidR="004F31F4" w:rsidRPr="003F25BD" w:rsidRDefault="004F31F4" w:rsidP="003F25BD">
            <w:pPr>
              <w:spacing w:before="0" w:after="0"/>
              <w:jc w:val="center"/>
              <w:rPr>
                <w:b/>
              </w:rPr>
            </w:pPr>
            <w:r w:rsidRPr="003F25BD">
              <w:rPr>
                <w:b/>
              </w:rPr>
              <w:t>Joint Venture</w:t>
            </w:r>
          </w:p>
        </w:tc>
        <w:tc>
          <w:tcPr>
            <w:tcW w:w="661" w:type="pct"/>
            <w:vMerge w:val="restart"/>
            <w:vAlign w:val="center"/>
          </w:tcPr>
          <w:p w14:paraId="4EE7C811" w14:textId="77777777" w:rsidR="004F31F4" w:rsidRPr="003F25BD" w:rsidRDefault="004F31F4" w:rsidP="003F25BD">
            <w:pPr>
              <w:spacing w:before="0" w:after="0"/>
              <w:jc w:val="center"/>
              <w:rPr>
                <w:b/>
              </w:rPr>
            </w:pPr>
            <w:r w:rsidRPr="003F25BD">
              <w:rPr>
                <w:b/>
              </w:rPr>
              <w:t>Sub-Consultant</w:t>
            </w:r>
          </w:p>
        </w:tc>
        <w:tc>
          <w:tcPr>
            <w:tcW w:w="673" w:type="pct"/>
            <w:vMerge/>
          </w:tcPr>
          <w:p w14:paraId="4EE7C812" w14:textId="77777777" w:rsidR="004F31F4" w:rsidRPr="003F25BD" w:rsidRDefault="004F31F4" w:rsidP="003F25BD">
            <w:pPr>
              <w:pStyle w:val="Heading5"/>
              <w:spacing w:before="0" w:after="0"/>
              <w:ind w:left="35"/>
              <w:jc w:val="center"/>
            </w:pPr>
          </w:p>
        </w:tc>
      </w:tr>
      <w:tr w:rsidR="004F31F4" w:rsidRPr="003F25BD" w14:paraId="4EE7C81C" w14:textId="77777777" w:rsidTr="00F64EEA">
        <w:trPr>
          <w:cantSplit/>
          <w:tblHeader/>
        </w:trPr>
        <w:tc>
          <w:tcPr>
            <w:tcW w:w="693" w:type="pct"/>
            <w:vMerge/>
          </w:tcPr>
          <w:p w14:paraId="4EE7C814" w14:textId="77777777" w:rsidR="004F31F4" w:rsidRPr="003F25BD" w:rsidRDefault="004F31F4" w:rsidP="003F25BD">
            <w:pPr>
              <w:spacing w:before="0" w:after="0"/>
              <w:ind w:left="360" w:hanging="360"/>
              <w:jc w:val="center"/>
              <w:rPr>
                <w:b/>
              </w:rPr>
            </w:pPr>
          </w:p>
        </w:tc>
        <w:tc>
          <w:tcPr>
            <w:tcW w:w="941" w:type="pct"/>
            <w:vMerge/>
            <w:vAlign w:val="center"/>
          </w:tcPr>
          <w:p w14:paraId="4EE7C815" w14:textId="77777777" w:rsidR="004F31F4" w:rsidRPr="003F25BD" w:rsidRDefault="004F31F4" w:rsidP="003F25BD">
            <w:pPr>
              <w:spacing w:before="0" w:after="0"/>
              <w:ind w:left="360" w:hanging="360"/>
              <w:jc w:val="center"/>
              <w:rPr>
                <w:b/>
              </w:rPr>
            </w:pPr>
          </w:p>
        </w:tc>
        <w:tc>
          <w:tcPr>
            <w:tcW w:w="585" w:type="pct"/>
            <w:vMerge/>
            <w:vAlign w:val="center"/>
          </w:tcPr>
          <w:p w14:paraId="4EE7C816" w14:textId="77777777" w:rsidR="004F31F4" w:rsidRPr="003F25BD" w:rsidRDefault="004F31F4" w:rsidP="003F25BD">
            <w:pPr>
              <w:spacing w:before="0" w:after="0"/>
              <w:jc w:val="center"/>
              <w:rPr>
                <w:b/>
              </w:rPr>
            </w:pPr>
          </w:p>
        </w:tc>
        <w:tc>
          <w:tcPr>
            <w:tcW w:w="510" w:type="pct"/>
            <w:vAlign w:val="center"/>
          </w:tcPr>
          <w:p w14:paraId="4EE7C817" w14:textId="77777777" w:rsidR="004F31F4" w:rsidRPr="003F25BD" w:rsidRDefault="004F31F4" w:rsidP="003F25BD">
            <w:pPr>
              <w:spacing w:before="0" w:after="0"/>
              <w:jc w:val="center"/>
              <w:rPr>
                <w:b/>
              </w:rPr>
            </w:pPr>
            <w:r w:rsidRPr="003F25BD">
              <w:rPr>
                <w:b/>
              </w:rPr>
              <w:t>All members combined</w:t>
            </w:r>
          </w:p>
        </w:tc>
        <w:tc>
          <w:tcPr>
            <w:tcW w:w="403" w:type="pct"/>
            <w:vAlign w:val="center"/>
          </w:tcPr>
          <w:p w14:paraId="4EE7C818" w14:textId="77777777" w:rsidR="004F31F4" w:rsidRPr="003F25BD" w:rsidRDefault="004F31F4" w:rsidP="003F25BD">
            <w:pPr>
              <w:spacing w:before="0" w:after="0"/>
              <w:jc w:val="center"/>
              <w:rPr>
                <w:b/>
              </w:rPr>
            </w:pPr>
            <w:r w:rsidRPr="003F25BD">
              <w:rPr>
                <w:b/>
              </w:rPr>
              <w:t>Each member</w:t>
            </w:r>
          </w:p>
        </w:tc>
        <w:tc>
          <w:tcPr>
            <w:tcW w:w="534" w:type="pct"/>
            <w:vAlign w:val="center"/>
          </w:tcPr>
          <w:p w14:paraId="4EE7C819" w14:textId="77777777" w:rsidR="004F31F4" w:rsidRPr="003F25BD" w:rsidRDefault="004F31F4" w:rsidP="003F25BD">
            <w:pPr>
              <w:spacing w:before="0" w:after="0"/>
              <w:jc w:val="center"/>
              <w:rPr>
                <w:b/>
              </w:rPr>
            </w:pPr>
            <w:r w:rsidRPr="003F25BD">
              <w:rPr>
                <w:b/>
              </w:rPr>
              <w:t>At least one member</w:t>
            </w:r>
          </w:p>
        </w:tc>
        <w:tc>
          <w:tcPr>
            <w:tcW w:w="661" w:type="pct"/>
            <w:vMerge/>
          </w:tcPr>
          <w:p w14:paraId="4EE7C81A" w14:textId="77777777" w:rsidR="004F31F4" w:rsidRPr="003F25BD" w:rsidRDefault="004F31F4" w:rsidP="003F25BD">
            <w:pPr>
              <w:spacing w:before="0" w:after="0"/>
              <w:jc w:val="center"/>
              <w:rPr>
                <w:b/>
              </w:rPr>
            </w:pPr>
          </w:p>
        </w:tc>
        <w:tc>
          <w:tcPr>
            <w:tcW w:w="673" w:type="pct"/>
            <w:vMerge/>
          </w:tcPr>
          <w:p w14:paraId="4EE7C81B" w14:textId="77777777" w:rsidR="004F31F4" w:rsidRPr="003F25BD" w:rsidRDefault="004F31F4" w:rsidP="003F25BD">
            <w:pPr>
              <w:spacing w:before="0" w:after="0"/>
              <w:jc w:val="center"/>
              <w:rPr>
                <w:b/>
              </w:rPr>
            </w:pPr>
          </w:p>
        </w:tc>
      </w:tr>
      <w:tr w:rsidR="004F31F4" w:rsidRPr="003F25BD" w14:paraId="4EE7C825" w14:textId="77777777" w:rsidTr="00F64EEA">
        <w:trPr>
          <w:trHeight w:val="600"/>
        </w:trPr>
        <w:tc>
          <w:tcPr>
            <w:tcW w:w="693" w:type="pct"/>
          </w:tcPr>
          <w:p w14:paraId="4EE7C81D" w14:textId="1B02FD0D" w:rsidR="004F31F4" w:rsidRPr="001F0A88" w:rsidRDefault="004F31F4" w:rsidP="00C73E85">
            <w:pPr>
              <w:rPr>
                <w:b/>
                <w:bCs/>
              </w:rPr>
            </w:pPr>
            <w:bookmarkStart w:id="1055" w:name="_Toc496968138"/>
            <w:bookmarkStart w:id="1056" w:name="_Toc331007404"/>
            <w:bookmarkStart w:id="1057" w:name="_Toc331007793"/>
            <w:bookmarkStart w:id="1058" w:name="_Toc331008086"/>
            <w:bookmarkStart w:id="1059" w:name="_Toc331027827"/>
            <w:bookmarkStart w:id="1060" w:name="_Toc360451783"/>
            <w:bookmarkStart w:id="1061" w:name="_Toc55946886"/>
            <w:bookmarkStart w:id="1062" w:name="_Toc56009424"/>
            <w:r w:rsidRPr="001F0A88">
              <w:rPr>
                <w:b/>
                <w:bCs/>
              </w:rPr>
              <w:t>3.</w:t>
            </w:r>
            <w:r w:rsidR="001E0E93">
              <w:rPr>
                <w:b/>
                <w:bCs/>
              </w:rPr>
              <w:t>7</w:t>
            </w:r>
            <w:r w:rsidRPr="001F0A88">
              <w:rPr>
                <w:b/>
                <w:bCs/>
              </w:rPr>
              <w:t xml:space="preserve">.4.1 </w:t>
            </w:r>
            <w:bookmarkEnd w:id="1055"/>
            <w:bookmarkEnd w:id="1056"/>
            <w:bookmarkEnd w:id="1057"/>
            <w:bookmarkEnd w:id="1058"/>
            <w:bookmarkEnd w:id="1059"/>
            <w:bookmarkEnd w:id="1060"/>
            <w:r w:rsidRPr="001F0A88">
              <w:rPr>
                <w:b/>
                <w:bCs/>
              </w:rPr>
              <w:t>Organization Capability and Technical Experience</w:t>
            </w:r>
            <w:bookmarkEnd w:id="1061"/>
            <w:bookmarkEnd w:id="1062"/>
          </w:p>
        </w:tc>
        <w:tc>
          <w:tcPr>
            <w:tcW w:w="941" w:type="pct"/>
          </w:tcPr>
          <w:p w14:paraId="4EE7C81E" w14:textId="77777777" w:rsidR="004F31F4" w:rsidRPr="003F25BD" w:rsidRDefault="004F31F4" w:rsidP="00F97810">
            <w:r w:rsidRPr="003F25BD">
              <w:t>See Criteria table under 3.4 and specific areas of TOR</w:t>
            </w:r>
          </w:p>
        </w:tc>
        <w:tc>
          <w:tcPr>
            <w:tcW w:w="585" w:type="pct"/>
            <w:tcBorders>
              <w:bottom w:val="single" w:sz="4" w:space="0" w:color="auto"/>
            </w:tcBorders>
          </w:tcPr>
          <w:p w14:paraId="4EE7C81F" w14:textId="77777777" w:rsidR="004F31F4" w:rsidRPr="003F25BD" w:rsidRDefault="004F31F4" w:rsidP="00F64EEA">
            <w:r w:rsidRPr="003F25BD">
              <w:t>Must meet requirement</w:t>
            </w:r>
            <w:r w:rsidRPr="003F25BD" w:rsidDel="005267B6">
              <w:t xml:space="preserve"> </w:t>
            </w:r>
          </w:p>
        </w:tc>
        <w:tc>
          <w:tcPr>
            <w:tcW w:w="510" w:type="pct"/>
            <w:tcBorders>
              <w:bottom w:val="single" w:sz="4" w:space="0" w:color="auto"/>
            </w:tcBorders>
          </w:tcPr>
          <w:p w14:paraId="4EE7C820" w14:textId="77777777" w:rsidR="004F31F4" w:rsidRPr="003F25BD" w:rsidRDefault="004F31F4" w:rsidP="00F64EEA">
            <w:r w:rsidRPr="003F25BD">
              <w:t>Must meet requirement</w:t>
            </w:r>
          </w:p>
        </w:tc>
        <w:tc>
          <w:tcPr>
            <w:tcW w:w="403" w:type="pct"/>
            <w:tcBorders>
              <w:bottom w:val="single" w:sz="4" w:space="0" w:color="auto"/>
            </w:tcBorders>
          </w:tcPr>
          <w:p w14:paraId="4EE7C821" w14:textId="77777777" w:rsidR="004F31F4" w:rsidRPr="003F25BD" w:rsidRDefault="004F31F4" w:rsidP="00F64EEA">
            <w:r w:rsidRPr="003F25BD">
              <w:t>N/A</w:t>
            </w:r>
            <w:r w:rsidRPr="003F25BD" w:rsidDel="005267B6">
              <w:t xml:space="preserve"> </w:t>
            </w:r>
          </w:p>
        </w:tc>
        <w:tc>
          <w:tcPr>
            <w:tcW w:w="534" w:type="pct"/>
            <w:tcBorders>
              <w:bottom w:val="single" w:sz="4" w:space="0" w:color="auto"/>
            </w:tcBorders>
          </w:tcPr>
          <w:p w14:paraId="4EE7C822" w14:textId="5FFC474C" w:rsidR="004F31F4" w:rsidRPr="003F25BD" w:rsidRDefault="00813822" w:rsidP="00F64EEA">
            <w:r w:rsidRPr="003F25BD">
              <w:t>N/A</w:t>
            </w:r>
          </w:p>
        </w:tc>
        <w:tc>
          <w:tcPr>
            <w:tcW w:w="661" w:type="pct"/>
          </w:tcPr>
          <w:p w14:paraId="4EE7C823" w14:textId="77777777" w:rsidR="004F31F4" w:rsidRPr="003F25BD" w:rsidRDefault="004F31F4" w:rsidP="00F64EEA">
            <w:r w:rsidRPr="003F25BD">
              <w:t>N/A</w:t>
            </w:r>
          </w:p>
        </w:tc>
        <w:tc>
          <w:tcPr>
            <w:tcW w:w="673" w:type="pct"/>
          </w:tcPr>
          <w:p w14:paraId="4EE7C824" w14:textId="77777777" w:rsidR="004F31F4" w:rsidRPr="003F25BD" w:rsidRDefault="004F31F4" w:rsidP="00F64EEA">
            <w:r w:rsidRPr="003F25BD">
              <w:t>Form TECH-3 / Form TECH-6</w:t>
            </w:r>
          </w:p>
        </w:tc>
      </w:tr>
      <w:tr w:rsidR="004F31F4" w:rsidRPr="003F25BD" w14:paraId="4EE7C82E" w14:textId="77777777" w:rsidTr="00F64EEA">
        <w:trPr>
          <w:trHeight w:val="600"/>
        </w:trPr>
        <w:tc>
          <w:tcPr>
            <w:tcW w:w="693" w:type="pct"/>
          </w:tcPr>
          <w:p w14:paraId="4EE7C826" w14:textId="3ECCD81E" w:rsidR="004F31F4" w:rsidRPr="001F0A88" w:rsidRDefault="004F31F4" w:rsidP="00C73E85">
            <w:pPr>
              <w:rPr>
                <w:b/>
                <w:bCs/>
              </w:rPr>
            </w:pPr>
            <w:bookmarkStart w:id="1063" w:name="_Toc55946887"/>
            <w:bookmarkStart w:id="1064" w:name="_Toc56009425"/>
            <w:r w:rsidRPr="001F0A88">
              <w:rPr>
                <w:b/>
                <w:bCs/>
              </w:rPr>
              <w:t>3.</w:t>
            </w:r>
            <w:r w:rsidR="001E0E93">
              <w:rPr>
                <w:b/>
                <w:bCs/>
              </w:rPr>
              <w:t>7</w:t>
            </w:r>
            <w:r w:rsidRPr="001F0A88">
              <w:rPr>
                <w:b/>
                <w:bCs/>
              </w:rPr>
              <w:t>.4.2</w:t>
            </w:r>
            <w:r w:rsidR="00272A7F" w:rsidRPr="001F0A88">
              <w:rPr>
                <w:b/>
                <w:bCs/>
              </w:rPr>
              <w:t xml:space="preserve"> </w:t>
            </w:r>
            <w:r w:rsidRPr="001F0A88">
              <w:rPr>
                <w:b/>
                <w:bCs/>
              </w:rPr>
              <w:t>General &amp; Specific Experience</w:t>
            </w:r>
            <w:bookmarkEnd w:id="1063"/>
            <w:bookmarkEnd w:id="1064"/>
          </w:p>
        </w:tc>
        <w:tc>
          <w:tcPr>
            <w:tcW w:w="941" w:type="pct"/>
          </w:tcPr>
          <w:p w14:paraId="4EE7C827" w14:textId="77777777" w:rsidR="004F31F4" w:rsidRPr="003F25BD" w:rsidRDefault="004F31F4" w:rsidP="00F97810">
            <w:r w:rsidRPr="003F25BD">
              <w:t>See Criteria table under 3.4 and specific areas of TOR</w:t>
            </w:r>
          </w:p>
        </w:tc>
        <w:tc>
          <w:tcPr>
            <w:tcW w:w="585" w:type="pct"/>
            <w:tcBorders>
              <w:bottom w:val="single" w:sz="4" w:space="0" w:color="auto"/>
            </w:tcBorders>
          </w:tcPr>
          <w:p w14:paraId="4EE7C828" w14:textId="77777777" w:rsidR="004F31F4" w:rsidRPr="003F25BD" w:rsidRDefault="004F31F4" w:rsidP="00F64EEA">
            <w:r w:rsidRPr="003F25BD">
              <w:t>Must meet requirement</w:t>
            </w:r>
            <w:r w:rsidRPr="003F25BD" w:rsidDel="005267B6">
              <w:t xml:space="preserve"> </w:t>
            </w:r>
          </w:p>
        </w:tc>
        <w:tc>
          <w:tcPr>
            <w:tcW w:w="510" w:type="pct"/>
            <w:tcBorders>
              <w:bottom w:val="single" w:sz="4" w:space="0" w:color="auto"/>
            </w:tcBorders>
          </w:tcPr>
          <w:p w14:paraId="4EE7C829" w14:textId="77777777" w:rsidR="004F31F4" w:rsidRPr="003F25BD" w:rsidRDefault="004F31F4" w:rsidP="00F64EEA">
            <w:r w:rsidRPr="003F25BD">
              <w:t>Must meet requirement</w:t>
            </w:r>
          </w:p>
        </w:tc>
        <w:tc>
          <w:tcPr>
            <w:tcW w:w="403" w:type="pct"/>
            <w:tcBorders>
              <w:bottom w:val="single" w:sz="4" w:space="0" w:color="auto"/>
            </w:tcBorders>
          </w:tcPr>
          <w:p w14:paraId="4EE7C82A" w14:textId="77777777" w:rsidR="004F31F4" w:rsidRPr="003F25BD" w:rsidRDefault="004F31F4" w:rsidP="00F64EEA">
            <w:r w:rsidRPr="003F25BD">
              <w:t>N/A</w:t>
            </w:r>
            <w:r w:rsidRPr="003F25BD" w:rsidDel="005267B6">
              <w:t xml:space="preserve"> </w:t>
            </w:r>
          </w:p>
        </w:tc>
        <w:tc>
          <w:tcPr>
            <w:tcW w:w="534" w:type="pct"/>
            <w:tcBorders>
              <w:bottom w:val="single" w:sz="4" w:space="0" w:color="auto"/>
            </w:tcBorders>
          </w:tcPr>
          <w:p w14:paraId="4EE7C82B" w14:textId="77777777" w:rsidR="004F31F4" w:rsidRPr="002A25F2" w:rsidRDefault="004F31F4" w:rsidP="00F64EEA">
            <w:r w:rsidRPr="002A25F2">
              <w:t>Must meet each discrete requirement</w:t>
            </w:r>
          </w:p>
        </w:tc>
        <w:tc>
          <w:tcPr>
            <w:tcW w:w="661" w:type="pct"/>
          </w:tcPr>
          <w:p w14:paraId="4EE7C82C" w14:textId="47AF1AD0" w:rsidR="004F31F4" w:rsidRPr="002A25F2" w:rsidRDefault="008400D1" w:rsidP="00F64EEA">
            <w:r w:rsidRPr="002A25F2">
              <w:t>N/A</w:t>
            </w:r>
          </w:p>
        </w:tc>
        <w:tc>
          <w:tcPr>
            <w:tcW w:w="673" w:type="pct"/>
          </w:tcPr>
          <w:p w14:paraId="4EE7C82D" w14:textId="77777777" w:rsidR="004F31F4" w:rsidRPr="003F25BD" w:rsidRDefault="004F31F4" w:rsidP="00F64EEA">
            <w:r w:rsidRPr="003F25BD">
              <w:t>Form TECH-4</w:t>
            </w:r>
          </w:p>
        </w:tc>
      </w:tr>
    </w:tbl>
    <w:p w14:paraId="4EE7C82F" w14:textId="77777777" w:rsidR="005B2254" w:rsidRPr="00C1701C" w:rsidRDefault="005B2254" w:rsidP="008118C5">
      <w:pPr>
        <w:pStyle w:val="Text"/>
        <w:rPr>
          <w:sz w:val="28"/>
        </w:rPr>
        <w:sectPr w:rsidR="005B2254" w:rsidRPr="00C1701C" w:rsidSect="00C1701C">
          <w:pgSz w:w="15840" w:h="12240" w:orient="landscape"/>
          <w:pgMar w:top="1440" w:right="1440" w:bottom="1440" w:left="1440" w:header="720" w:footer="720" w:gutter="0"/>
          <w:cols w:space="720"/>
          <w:noEndnote/>
          <w:rtlGutter/>
          <w:docGrid w:linePitch="326"/>
        </w:sectPr>
      </w:pPr>
    </w:p>
    <w:p w14:paraId="5D3F3F02" w14:textId="2ECED6FF" w:rsidR="00A12122" w:rsidRPr="001F0A88" w:rsidRDefault="000572B3" w:rsidP="00C039DE">
      <w:pPr>
        <w:pStyle w:val="Heading2Sections"/>
        <w:rPr>
          <w:rFonts w:hint="eastAsia"/>
          <w:bCs/>
          <w:caps/>
          <w:smallCaps w:val="0"/>
        </w:rPr>
      </w:pPr>
      <w:bookmarkStart w:id="1065" w:name="_Toc191882774"/>
      <w:bookmarkStart w:id="1066" w:name="_Toc192129740"/>
      <w:bookmarkStart w:id="1067" w:name="_Toc193002168"/>
      <w:bookmarkStart w:id="1068" w:name="_Toc193002308"/>
      <w:bookmarkStart w:id="1069" w:name="_Toc198097368"/>
      <w:bookmarkStart w:id="1070" w:name="_Toc202785769"/>
      <w:bookmarkStart w:id="1071" w:name="_Toc202787321"/>
      <w:bookmarkStart w:id="1072" w:name="_Toc421026074"/>
      <w:bookmarkStart w:id="1073" w:name="_Toc428437562"/>
      <w:bookmarkStart w:id="1074" w:name="_Toc428443395"/>
      <w:bookmarkStart w:id="1075" w:name="_Toc434935890"/>
      <w:bookmarkStart w:id="1076" w:name="_Toc442272044"/>
      <w:bookmarkStart w:id="1077" w:name="_Toc442272247"/>
      <w:bookmarkStart w:id="1078" w:name="_Toc442273003"/>
      <w:bookmarkStart w:id="1079" w:name="_Toc442280159"/>
      <w:bookmarkStart w:id="1080" w:name="_Toc442280552"/>
      <w:bookmarkStart w:id="1081" w:name="_Toc442280681"/>
      <w:bookmarkStart w:id="1082" w:name="_Toc444789237"/>
      <w:bookmarkStart w:id="1083" w:name="_Toc444844556"/>
      <w:bookmarkStart w:id="1084" w:name="_Toc447549503"/>
      <w:bookmarkStart w:id="1085" w:name="_Toc38385938"/>
      <w:bookmarkStart w:id="1086" w:name="_Toc55946888"/>
      <w:bookmarkStart w:id="1087" w:name="_Toc56009426"/>
      <w:bookmarkStart w:id="1088" w:name="_Toc56010603"/>
      <w:bookmarkStart w:id="1089" w:name="_Toc56064152"/>
      <w:bookmarkStart w:id="1090" w:name="_Toc56118618"/>
      <w:bookmarkStart w:id="1091" w:name="_Toc56165362"/>
      <w:bookmarkStart w:id="1092" w:name="_Toc56165393"/>
      <w:r w:rsidRPr="001F0A88">
        <w:rPr>
          <w:bCs/>
          <w:caps/>
          <w:smallCaps w:val="0"/>
        </w:rPr>
        <w:lastRenderedPageBreak/>
        <w:t>Se</w:t>
      </w:r>
      <w:r w:rsidR="00022F4A" w:rsidRPr="001F0A88">
        <w:rPr>
          <w:bCs/>
          <w:caps/>
          <w:smallCaps w:val="0"/>
        </w:rPr>
        <w:t>c</w:t>
      </w:r>
      <w:r w:rsidRPr="001F0A88">
        <w:rPr>
          <w:bCs/>
          <w:caps/>
          <w:smallCaps w:val="0"/>
        </w:rPr>
        <w:t xml:space="preserve">tion IV </w:t>
      </w:r>
      <w:r w:rsidR="00A12122" w:rsidRPr="001F0A88">
        <w:rPr>
          <w:bCs/>
          <w:caps/>
          <w:smallCaps w:val="0"/>
        </w:rPr>
        <w:t>A</w:t>
      </w:r>
      <w:r w:rsidR="001F0A88" w:rsidRPr="001F0A88">
        <w:rPr>
          <w:bCs/>
          <w:caps/>
          <w:smallCaps w:val="0"/>
        </w:rPr>
        <w:t>.</w:t>
      </w:r>
      <w:r w:rsidRPr="001F0A88">
        <w:rPr>
          <w:bCs/>
          <w:caps/>
          <w:smallCaps w:val="0"/>
        </w:rPr>
        <w:t xml:space="preserve"> </w:t>
      </w:r>
      <w:r w:rsidR="00A12122" w:rsidRPr="001F0A88">
        <w:rPr>
          <w:bCs/>
          <w:caps/>
          <w:smallCaps w:val="0"/>
        </w:rPr>
        <w:t>Technical Proposal Forms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r w:rsidR="00022F4A" w:rsidRPr="001F0A88">
        <w:rPr>
          <w:bCs/>
          <w:caps/>
          <w:smallCaps w:val="0"/>
        </w:rPr>
        <w:t xml:space="preserve"> (TPF)</w:t>
      </w:r>
      <w:bookmarkEnd w:id="1089"/>
      <w:bookmarkEnd w:id="1090"/>
      <w:bookmarkEnd w:id="1091"/>
      <w:bookmarkEnd w:id="1092"/>
    </w:p>
    <w:p w14:paraId="1CBE257D" w14:textId="77777777" w:rsidR="001F0A88" w:rsidRDefault="001F0A88">
      <w:pPr>
        <w:ind w:left="1800" w:hanging="1800"/>
        <w:jc w:val="both"/>
        <w:rPr>
          <w:b/>
          <w:bCs/>
        </w:rPr>
      </w:pPr>
    </w:p>
    <w:p w14:paraId="4EE7C833" w14:textId="73BFB636" w:rsidR="000267BA" w:rsidRPr="00C1701C" w:rsidRDefault="002F3AC1">
      <w:pPr>
        <w:ind w:left="1800" w:hanging="1800"/>
        <w:jc w:val="both"/>
        <w:rPr>
          <w:b/>
          <w:bCs/>
        </w:rPr>
      </w:pPr>
      <w:r w:rsidRPr="00C1701C">
        <w:rPr>
          <w:b/>
          <w:bCs/>
        </w:rPr>
        <w:t xml:space="preserve">Disclosure in these technical forms of any proposed prices will constitute grounds for declaring the Proposal non-responsive; see ITC </w:t>
      </w:r>
      <w:r w:rsidR="00DF2F3A">
        <w:rPr>
          <w:b/>
          <w:bCs/>
        </w:rPr>
        <w:t>Sub-clause</w:t>
      </w:r>
      <w:r w:rsidRPr="00C1701C">
        <w:rPr>
          <w:b/>
          <w:bCs/>
        </w:rPr>
        <w:t xml:space="preserve"> </w:t>
      </w:r>
      <w:r w:rsidR="00084A94" w:rsidRPr="00C1701C">
        <w:rPr>
          <w:b/>
          <w:bCs/>
        </w:rPr>
        <w:t>12.4</w:t>
      </w:r>
      <w:r w:rsidRPr="00C1701C">
        <w:rPr>
          <w:b/>
          <w:bCs/>
        </w:rPr>
        <w:t>.</w:t>
      </w:r>
    </w:p>
    <w:p w14:paraId="4EE7C841" w14:textId="3D6330EB" w:rsidR="009E69A7" w:rsidRDefault="009E69A7" w:rsidP="00996489">
      <w:pPr>
        <w:pStyle w:val="Text"/>
        <w:rPr>
          <w:iCs/>
        </w:rPr>
      </w:pPr>
      <w:r w:rsidRPr="00C1701C">
        <w:rPr>
          <w:b/>
          <w:bCs/>
        </w:rPr>
        <w:t xml:space="preserve">Note: </w:t>
      </w:r>
      <w:r w:rsidRPr="00C1701C">
        <w:rPr>
          <w:b/>
          <w:bCs/>
        </w:rPr>
        <w:tab/>
      </w:r>
      <w:r w:rsidRPr="00C1701C">
        <w:rPr>
          <w:iCs/>
        </w:rPr>
        <w:t xml:space="preserve">Comments </w:t>
      </w:r>
      <w:r w:rsidR="000469E9" w:rsidRPr="00C1701C">
        <w:rPr>
          <w:iCs/>
        </w:rPr>
        <w:t xml:space="preserve">in </w:t>
      </w:r>
      <w:r w:rsidR="00064D36" w:rsidRPr="00C1701C">
        <w:rPr>
          <w:iCs/>
        </w:rPr>
        <w:t xml:space="preserve">brackets </w:t>
      </w:r>
      <w:r w:rsidR="003B623A" w:rsidRPr="00C1701C">
        <w:rPr>
          <w:iCs/>
        </w:rPr>
        <w:t>o</w:t>
      </w:r>
      <w:r w:rsidR="00064D36" w:rsidRPr="00C1701C">
        <w:rPr>
          <w:iCs/>
        </w:rPr>
        <w:t xml:space="preserve">n </w:t>
      </w:r>
      <w:r w:rsidR="000469E9" w:rsidRPr="00C1701C">
        <w:rPr>
          <w:iCs/>
        </w:rPr>
        <w:t xml:space="preserve">the following pages </w:t>
      </w:r>
      <w:r w:rsidR="003B623A" w:rsidRPr="00C1701C">
        <w:rPr>
          <w:iCs/>
        </w:rPr>
        <w:t xml:space="preserve">serve to </w:t>
      </w:r>
      <w:r w:rsidRPr="00C1701C">
        <w:rPr>
          <w:iCs/>
        </w:rPr>
        <w:t>provide guidance for the preparation of the Technical Proposal</w:t>
      </w:r>
      <w:r w:rsidR="00064D36" w:rsidRPr="00C1701C">
        <w:rPr>
          <w:iCs/>
        </w:rPr>
        <w:t xml:space="preserve"> and</w:t>
      </w:r>
      <w:r w:rsidRPr="00C1701C">
        <w:rPr>
          <w:iCs/>
        </w:rPr>
        <w:t xml:space="preserve"> therefore should not appear on the Technical Proposal to be submitted.</w:t>
      </w:r>
    </w:p>
    <w:p w14:paraId="21587B25" w14:textId="77777777" w:rsidR="001F0A88" w:rsidRDefault="001F0A88" w:rsidP="001E0E93">
      <w:pPr>
        <w:pStyle w:val="Text"/>
        <w:tabs>
          <w:tab w:val="left" w:pos="1701"/>
        </w:tabs>
        <w:spacing w:line="276" w:lineRule="auto"/>
        <w:rPr>
          <w:iCs/>
        </w:rPr>
      </w:pPr>
    </w:p>
    <w:p w14:paraId="2898F4E8" w14:textId="702EFF38" w:rsidR="001E0E93" w:rsidRDefault="00DD615A"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r w:rsidRPr="00B2103A">
        <w:fldChar w:fldCharType="begin"/>
      </w:r>
      <w:r w:rsidRPr="00B2103A">
        <w:instrText xml:space="preserve"> TOC \h \z \t "Heading 3TPF,3" </w:instrText>
      </w:r>
      <w:r w:rsidRPr="00B2103A">
        <w:fldChar w:fldCharType="separate"/>
      </w:r>
      <w:hyperlink w:anchor="_Toc57911921" w:history="1">
        <w:r w:rsidR="001E0E93" w:rsidRPr="00941AE1">
          <w:rPr>
            <w:rStyle w:val="Hyperlink"/>
          </w:rPr>
          <w:t>Form TECH-1.</w:t>
        </w:r>
        <w:r w:rsidR="001E0E93">
          <w:rPr>
            <w:rFonts w:asciiTheme="minorHAnsi" w:eastAsiaTheme="minorEastAsia" w:hAnsiTheme="minorHAnsi" w:cstheme="minorBidi"/>
            <w:bCs w:val="0"/>
            <w:szCs w:val="24"/>
            <w:lang w:val="ro-RO" w:eastAsia="en-GB"/>
          </w:rPr>
          <w:tab/>
        </w:r>
        <w:r w:rsidR="001E0E93" w:rsidRPr="00941AE1">
          <w:rPr>
            <w:rStyle w:val="Hyperlink"/>
          </w:rPr>
          <w:t>Technical Proposal Submission Form</w:t>
        </w:r>
        <w:r w:rsidR="001E0E93">
          <w:rPr>
            <w:webHidden/>
          </w:rPr>
          <w:tab/>
        </w:r>
        <w:r w:rsidR="001E0E93">
          <w:rPr>
            <w:webHidden/>
          </w:rPr>
          <w:fldChar w:fldCharType="begin"/>
        </w:r>
        <w:r w:rsidR="001E0E93">
          <w:rPr>
            <w:webHidden/>
          </w:rPr>
          <w:instrText xml:space="preserve"> PAGEREF _Toc57911921 \h </w:instrText>
        </w:r>
        <w:r w:rsidR="001E0E93">
          <w:rPr>
            <w:webHidden/>
          </w:rPr>
        </w:r>
        <w:r w:rsidR="001E0E93">
          <w:rPr>
            <w:webHidden/>
          </w:rPr>
          <w:fldChar w:fldCharType="separate"/>
        </w:r>
        <w:r w:rsidR="00E90D43">
          <w:rPr>
            <w:webHidden/>
          </w:rPr>
          <w:t>53</w:t>
        </w:r>
        <w:r w:rsidR="001E0E93">
          <w:rPr>
            <w:webHidden/>
          </w:rPr>
          <w:fldChar w:fldCharType="end"/>
        </w:r>
      </w:hyperlink>
    </w:p>
    <w:p w14:paraId="0EF83323" w14:textId="6FFFCF50" w:rsidR="001E0E93" w:rsidRDefault="00414902" w:rsidP="001E0E93">
      <w:pPr>
        <w:pStyle w:val="TOC3"/>
        <w:tabs>
          <w:tab w:val="left" w:pos="1701"/>
          <w:tab w:val="left" w:pos="2509"/>
        </w:tabs>
        <w:spacing w:line="276" w:lineRule="auto"/>
        <w:rPr>
          <w:rFonts w:asciiTheme="minorHAnsi" w:eastAsiaTheme="minorEastAsia" w:hAnsiTheme="minorHAnsi" w:cstheme="minorBidi"/>
          <w:bCs w:val="0"/>
          <w:szCs w:val="24"/>
          <w:lang w:val="ro-RO" w:eastAsia="en-GB"/>
        </w:rPr>
      </w:pPr>
      <w:hyperlink w:anchor="_Toc57911922" w:history="1">
        <w:r w:rsidR="001E0E93" w:rsidRPr="00941AE1">
          <w:rPr>
            <w:rStyle w:val="Hyperlink"/>
          </w:rPr>
          <w:t>Form TECH-2A.</w:t>
        </w:r>
        <w:r w:rsidR="001E0E93">
          <w:rPr>
            <w:rFonts w:asciiTheme="minorHAnsi" w:eastAsiaTheme="minorEastAsia" w:hAnsiTheme="minorHAnsi" w:cstheme="minorBidi"/>
            <w:bCs w:val="0"/>
            <w:szCs w:val="24"/>
            <w:lang w:val="ro-RO" w:eastAsia="en-GB"/>
          </w:rPr>
          <w:tab/>
        </w:r>
        <w:r w:rsidR="001E0E93" w:rsidRPr="00941AE1">
          <w:rPr>
            <w:rStyle w:val="Hyperlink"/>
          </w:rPr>
          <w:t>Financial Capacity of the Consultant</w:t>
        </w:r>
        <w:r w:rsidR="001E0E93">
          <w:rPr>
            <w:webHidden/>
          </w:rPr>
          <w:tab/>
        </w:r>
        <w:r w:rsidR="001E0E93">
          <w:rPr>
            <w:webHidden/>
          </w:rPr>
          <w:fldChar w:fldCharType="begin"/>
        </w:r>
        <w:r w:rsidR="001E0E93">
          <w:rPr>
            <w:webHidden/>
          </w:rPr>
          <w:instrText xml:space="preserve"> PAGEREF _Toc57911922 \h </w:instrText>
        </w:r>
        <w:r w:rsidR="001E0E93">
          <w:rPr>
            <w:webHidden/>
          </w:rPr>
        </w:r>
        <w:r w:rsidR="001E0E93">
          <w:rPr>
            <w:webHidden/>
          </w:rPr>
          <w:fldChar w:fldCharType="separate"/>
        </w:r>
        <w:r w:rsidR="00E90D43">
          <w:rPr>
            <w:webHidden/>
          </w:rPr>
          <w:t>56</w:t>
        </w:r>
        <w:r w:rsidR="001E0E93">
          <w:rPr>
            <w:webHidden/>
          </w:rPr>
          <w:fldChar w:fldCharType="end"/>
        </w:r>
      </w:hyperlink>
    </w:p>
    <w:p w14:paraId="62CE8ACC" w14:textId="2F7BB961" w:rsidR="001E0E93" w:rsidRDefault="00414902" w:rsidP="001E0E93">
      <w:pPr>
        <w:pStyle w:val="TOC3"/>
        <w:tabs>
          <w:tab w:val="left" w:pos="1701"/>
          <w:tab w:val="left" w:pos="2538"/>
        </w:tabs>
        <w:spacing w:line="276" w:lineRule="auto"/>
        <w:rPr>
          <w:rFonts w:asciiTheme="minorHAnsi" w:eastAsiaTheme="minorEastAsia" w:hAnsiTheme="minorHAnsi" w:cstheme="minorBidi"/>
          <w:bCs w:val="0"/>
          <w:szCs w:val="24"/>
          <w:lang w:val="ro-RO" w:eastAsia="en-GB"/>
        </w:rPr>
      </w:pPr>
      <w:hyperlink w:anchor="_Toc57911923" w:history="1">
        <w:r w:rsidR="001E0E93" w:rsidRPr="00941AE1">
          <w:rPr>
            <w:rStyle w:val="Hyperlink"/>
          </w:rPr>
          <w:t>Form TECH-2B.</w:t>
        </w:r>
        <w:r w:rsidR="001E0E93">
          <w:rPr>
            <w:rFonts w:asciiTheme="minorHAnsi" w:eastAsiaTheme="minorEastAsia" w:hAnsiTheme="minorHAnsi" w:cstheme="minorBidi"/>
            <w:bCs w:val="0"/>
            <w:szCs w:val="24"/>
            <w:lang w:val="ro-RO" w:eastAsia="en-GB"/>
          </w:rPr>
          <w:tab/>
        </w:r>
        <w:r w:rsidR="001E0E93" w:rsidRPr="00941AE1">
          <w:rPr>
            <w:rStyle w:val="Hyperlink"/>
          </w:rPr>
          <w:t>Current and Past Proceedings, Litigation, Arbitration, Actions, Claims, Investigations and Disputes of the Consultant</w:t>
        </w:r>
        <w:r w:rsidR="001E0E93">
          <w:rPr>
            <w:webHidden/>
          </w:rPr>
          <w:tab/>
        </w:r>
        <w:r w:rsidR="001E0E93">
          <w:rPr>
            <w:webHidden/>
          </w:rPr>
          <w:fldChar w:fldCharType="begin"/>
        </w:r>
        <w:r w:rsidR="001E0E93">
          <w:rPr>
            <w:webHidden/>
          </w:rPr>
          <w:instrText xml:space="preserve"> PAGEREF _Toc57911923 \h </w:instrText>
        </w:r>
        <w:r w:rsidR="001E0E93">
          <w:rPr>
            <w:webHidden/>
          </w:rPr>
        </w:r>
        <w:r w:rsidR="001E0E93">
          <w:rPr>
            <w:webHidden/>
          </w:rPr>
          <w:fldChar w:fldCharType="separate"/>
        </w:r>
        <w:r w:rsidR="00E90D43">
          <w:rPr>
            <w:webHidden/>
          </w:rPr>
          <w:t>57</w:t>
        </w:r>
        <w:r w:rsidR="001E0E93">
          <w:rPr>
            <w:webHidden/>
          </w:rPr>
          <w:fldChar w:fldCharType="end"/>
        </w:r>
      </w:hyperlink>
    </w:p>
    <w:p w14:paraId="28AFA015" w14:textId="49326BCB" w:rsidR="001E0E93" w:rsidRDefault="00414902"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hyperlink w:anchor="_Toc57911924" w:history="1">
        <w:r w:rsidR="001E0E93" w:rsidRPr="00941AE1">
          <w:rPr>
            <w:rStyle w:val="Hyperlink"/>
          </w:rPr>
          <w:t>Form TECH-3.</w:t>
        </w:r>
        <w:r w:rsidR="001E0E93">
          <w:rPr>
            <w:rFonts w:asciiTheme="minorHAnsi" w:eastAsiaTheme="minorEastAsia" w:hAnsiTheme="minorHAnsi" w:cstheme="minorBidi"/>
            <w:bCs w:val="0"/>
            <w:szCs w:val="24"/>
            <w:lang w:val="ro-RO" w:eastAsia="en-GB"/>
          </w:rPr>
          <w:tab/>
        </w:r>
        <w:r w:rsidR="001E0E93" w:rsidRPr="00941AE1">
          <w:rPr>
            <w:rStyle w:val="Hyperlink"/>
          </w:rPr>
          <w:t>Organization of the Consultant</w:t>
        </w:r>
        <w:r w:rsidR="001E0E93">
          <w:rPr>
            <w:webHidden/>
          </w:rPr>
          <w:tab/>
        </w:r>
        <w:r w:rsidR="001E0E93">
          <w:rPr>
            <w:webHidden/>
          </w:rPr>
          <w:fldChar w:fldCharType="begin"/>
        </w:r>
        <w:r w:rsidR="001E0E93">
          <w:rPr>
            <w:webHidden/>
          </w:rPr>
          <w:instrText xml:space="preserve"> PAGEREF _Toc57911924 \h </w:instrText>
        </w:r>
        <w:r w:rsidR="001E0E93">
          <w:rPr>
            <w:webHidden/>
          </w:rPr>
        </w:r>
        <w:r w:rsidR="001E0E93">
          <w:rPr>
            <w:webHidden/>
          </w:rPr>
          <w:fldChar w:fldCharType="separate"/>
        </w:r>
        <w:r w:rsidR="00E90D43">
          <w:rPr>
            <w:webHidden/>
          </w:rPr>
          <w:t>58</w:t>
        </w:r>
        <w:r w:rsidR="001E0E93">
          <w:rPr>
            <w:webHidden/>
          </w:rPr>
          <w:fldChar w:fldCharType="end"/>
        </w:r>
      </w:hyperlink>
    </w:p>
    <w:p w14:paraId="749D15A6" w14:textId="1A192FB3" w:rsidR="001E0E93" w:rsidRDefault="00414902"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hyperlink w:anchor="_Toc57911925" w:history="1">
        <w:r w:rsidR="001E0E93" w:rsidRPr="00941AE1">
          <w:rPr>
            <w:rStyle w:val="Hyperlink"/>
          </w:rPr>
          <w:t>Form TECH-4.</w:t>
        </w:r>
        <w:r w:rsidR="001E0E93">
          <w:rPr>
            <w:rFonts w:asciiTheme="minorHAnsi" w:eastAsiaTheme="minorEastAsia" w:hAnsiTheme="minorHAnsi" w:cstheme="minorBidi"/>
            <w:bCs w:val="0"/>
            <w:szCs w:val="24"/>
            <w:lang w:val="ro-RO" w:eastAsia="en-GB"/>
          </w:rPr>
          <w:tab/>
        </w:r>
        <w:r w:rsidR="001E0E93" w:rsidRPr="00941AE1">
          <w:rPr>
            <w:rStyle w:val="Hyperlink"/>
          </w:rPr>
          <w:t>Experience of the Consultant</w:t>
        </w:r>
        <w:r w:rsidR="001E0E93">
          <w:rPr>
            <w:webHidden/>
          </w:rPr>
          <w:tab/>
        </w:r>
        <w:r w:rsidR="001E0E93">
          <w:rPr>
            <w:webHidden/>
          </w:rPr>
          <w:fldChar w:fldCharType="begin"/>
        </w:r>
        <w:r w:rsidR="001E0E93">
          <w:rPr>
            <w:webHidden/>
          </w:rPr>
          <w:instrText xml:space="preserve"> PAGEREF _Toc57911925 \h </w:instrText>
        </w:r>
        <w:r w:rsidR="001E0E93">
          <w:rPr>
            <w:webHidden/>
          </w:rPr>
        </w:r>
        <w:r w:rsidR="001E0E93">
          <w:rPr>
            <w:webHidden/>
          </w:rPr>
          <w:fldChar w:fldCharType="separate"/>
        </w:r>
        <w:r w:rsidR="00E90D43">
          <w:rPr>
            <w:webHidden/>
          </w:rPr>
          <w:t>59</w:t>
        </w:r>
        <w:r w:rsidR="001E0E93">
          <w:rPr>
            <w:webHidden/>
          </w:rPr>
          <w:fldChar w:fldCharType="end"/>
        </w:r>
      </w:hyperlink>
    </w:p>
    <w:p w14:paraId="49548135" w14:textId="041F0A5A" w:rsidR="001E0E93" w:rsidRDefault="00414902"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hyperlink w:anchor="_Toc57911926" w:history="1">
        <w:r w:rsidR="001E0E93" w:rsidRPr="00941AE1">
          <w:rPr>
            <w:rStyle w:val="Hyperlink"/>
          </w:rPr>
          <w:t>Form TECH-5.</w:t>
        </w:r>
        <w:r w:rsidR="001E0E93">
          <w:rPr>
            <w:rFonts w:asciiTheme="minorHAnsi" w:eastAsiaTheme="minorEastAsia" w:hAnsiTheme="minorHAnsi" w:cstheme="minorBidi"/>
            <w:bCs w:val="0"/>
            <w:szCs w:val="24"/>
            <w:lang w:val="ro-RO" w:eastAsia="en-GB"/>
          </w:rPr>
          <w:tab/>
        </w:r>
        <w:r w:rsidR="001E0E93" w:rsidRPr="00941AE1">
          <w:rPr>
            <w:rStyle w:val="Hyperlink"/>
          </w:rPr>
          <w:t>References of MCC-Funded Contracts</w:t>
        </w:r>
        <w:r w:rsidR="001E0E93">
          <w:rPr>
            <w:webHidden/>
          </w:rPr>
          <w:tab/>
        </w:r>
        <w:r w:rsidR="001E0E93">
          <w:rPr>
            <w:webHidden/>
          </w:rPr>
          <w:fldChar w:fldCharType="begin"/>
        </w:r>
        <w:r w:rsidR="001E0E93">
          <w:rPr>
            <w:webHidden/>
          </w:rPr>
          <w:instrText xml:space="preserve"> PAGEREF _Toc57911926 \h </w:instrText>
        </w:r>
        <w:r w:rsidR="001E0E93">
          <w:rPr>
            <w:webHidden/>
          </w:rPr>
        </w:r>
        <w:r w:rsidR="001E0E93">
          <w:rPr>
            <w:webHidden/>
          </w:rPr>
          <w:fldChar w:fldCharType="separate"/>
        </w:r>
        <w:r w:rsidR="00E90D43">
          <w:rPr>
            <w:webHidden/>
          </w:rPr>
          <w:t>60</w:t>
        </w:r>
        <w:r w:rsidR="001E0E93">
          <w:rPr>
            <w:webHidden/>
          </w:rPr>
          <w:fldChar w:fldCharType="end"/>
        </w:r>
      </w:hyperlink>
    </w:p>
    <w:p w14:paraId="49EDAA7E" w14:textId="6856FD31" w:rsidR="001E0E93" w:rsidRDefault="00414902" w:rsidP="001E0E93">
      <w:pPr>
        <w:pStyle w:val="TOC3"/>
        <w:tabs>
          <w:tab w:val="left" w:pos="1701"/>
          <w:tab w:val="left" w:pos="2352"/>
        </w:tabs>
        <w:spacing w:line="276" w:lineRule="auto"/>
        <w:rPr>
          <w:rFonts w:asciiTheme="minorHAnsi" w:eastAsiaTheme="minorEastAsia" w:hAnsiTheme="minorHAnsi" w:cstheme="minorBidi"/>
          <w:bCs w:val="0"/>
          <w:szCs w:val="24"/>
          <w:lang w:val="ro-RO" w:eastAsia="en-GB"/>
        </w:rPr>
      </w:pPr>
      <w:hyperlink w:anchor="_Toc57911927" w:history="1">
        <w:r w:rsidR="001E0E93" w:rsidRPr="00941AE1">
          <w:rPr>
            <w:rStyle w:val="Hyperlink"/>
          </w:rPr>
          <w:t>Form TECH-6.</w:t>
        </w:r>
        <w:r w:rsidR="001E0E93">
          <w:rPr>
            <w:rFonts w:asciiTheme="minorHAnsi" w:eastAsiaTheme="minorEastAsia" w:hAnsiTheme="minorHAnsi" w:cstheme="minorBidi"/>
            <w:bCs w:val="0"/>
            <w:szCs w:val="24"/>
            <w:lang w:val="ro-RO" w:eastAsia="en-GB"/>
          </w:rPr>
          <w:tab/>
        </w:r>
        <w:r w:rsidR="001E0E93" w:rsidRPr="00941AE1">
          <w:rPr>
            <w:rStyle w:val="Hyperlink"/>
          </w:rPr>
          <w:t>Description of Approach, Methodology and Work Plan for Performing the Assignment</w:t>
        </w:r>
        <w:r w:rsidR="001E0E93">
          <w:rPr>
            <w:webHidden/>
          </w:rPr>
          <w:tab/>
        </w:r>
        <w:r w:rsidR="001E0E93">
          <w:rPr>
            <w:webHidden/>
          </w:rPr>
          <w:fldChar w:fldCharType="begin"/>
        </w:r>
        <w:r w:rsidR="001E0E93">
          <w:rPr>
            <w:webHidden/>
          </w:rPr>
          <w:instrText xml:space="preserve"> PAGEREF _Toc57911927 \h </w:instrText>
        </w:r>
        <w:r w:rsidR="001E0E93">
          <w:rPr>
            <w:webHidden/>
          </w:rPr>
        </w:r>
        <w:r w:rsidR="001E0E93">
          <w:rPr>
            <w:webHidden/>
          </w:rPr>
          <w:fldChar w:fldCharType="separate"/>
        </w:r>
        <w:r w:rsidR="00E90D43">
          <w:rPr>
            <w:webHidden/>
          </w:rPr>
          <w:t>61</w:t>
        </w:r>
        <w:r w:rsidR="001E0E93">
          <w:rPr>
            <w:webHidden/>
          </w:rPr>
          <w:fldChar w:fldCharType="end"/>
        </w:r>
      </w:hyperlink>
    </w:p>
    <w:p w14:paraId="3DB26E41" w14:textId="03DADF8C" w:rsidR="001E0E93" w:rsidRDefault="00414902"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hyperlink w:anchor="_Toc57911928" w:history="1">
        <w:r w:rsidR="001E0E93" w:rsidRPr="00941AE1">
          <w:rPr>
            <w:rStyle w:val="Hyperlink"/>
          </w:rPr>
          <w:t>Form TECH-7.</w:t>
        </w:r>
        <w:r w:rsidR="001E0E93">
          <w:rPr>
            <w:rFonts w:asciiTheme="minorHAnsi" w:eastAsiaTheme="minorEastAsia" w:hAnsiTheme="minorHAnsi" w:cstheme="minorBidi"/>
            <w:bCs w:val="0"/>
            <w:szCs w:val="24"/>
            <w:lang w:val="ro-RO" w:eastAsia="en-GB"/>
          </w:rPr>
          <w:tab/>
        </w:r>
        <w:r w:rsidR="001E0E93" w:rsidRPr="00941AE1">
          <w:rPr>
            <w:rStyle w:val="Hyperlink"/>
          </w:rPr>
          <w:t>Comments and Suggestions on the Terms of Reference &amp; Assignment</w:t>
        </w:r>
        <w:r w:rsidR="001E0E93">
          <w:rPr>
            <w:webHidden/>
          </w:rPr>
          <w:tab/>
        </w:r>
        <w:r w:rsidR="001E0E93">
          <w:rPr>
            <w:webHidden/>
          </w:rPr>
          <w:fldChar w:fldCharType="begin"/>
        </w:r>
        <w:r w:rsidR="001E0E93">
          <w:rPr>
            <w:webHidden/>
          </w:rPr>
          <w:instrText xml:space="preserve"> PAGEREF _Toc57911928 \h </w:instrText>
        </w:r>
        <w:r w:rsidR="001E0E93">
          <w:rPr>
            <w:webHidden/>
          </w:rPr>
        </w:r>
        <w:r w:rsidR="001E0E93">
          <w:rPr>
            <w:webHidden/>
          </w:rPr>
          <w:fldChar w:fldCharType="separate"/>
        </w:r>
        <w:r w:rsidR="00E90D43">
          <w:rPr>
            <w:webHidden/>
          </w:rPr>
          <w:t>62</w:t>
        </w:r>
        <w:r w:rsidR="001E0E93">
          <w:rPr>
            <w:webHidden/>
          </w:rPr>
          <w:fldChar w:fldCharType="end"/>
        </w:r>
      </w:hyperlink>
    </w:p>
    <w:p w14:paraId="013C7C39" w14:textId="275EF4D6" w:rsidR="001E0E93" w:rsidRDefault="00414902"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hyperlink w:anchor="_Toc57911929" w:history="1">
        <w:r w:rsidR="001E0E93" w:rsidRPr="00941AE1">
          <w:rPr>
            <w:rStyle w:val="Hyperlink"/>
          </w:rPr>
          <w:t>Form TECH-8.</w:t>
        </w:r>
        <w:r w:rsidR="001E0E93">
          <w:rPr>
            <w:rFonts w:asciiTheme="minorHAnsi" w:eastAsiaTheme="minorEastAsia" w:hAnsiTheme="minorHAnsi" w:cstheme="minorBidi"/>
            <w:bCs w:val="0"/>
            <w:szCs w:val="24"/>
            <w:lang w:val="ro-RO" w:eastAsia="en-GB"/>
          </w:rPr>
          <w:tab/>
        </w:r>
        <w:r w:rsidR="001E0E93" w:rsidRPr="00941AE1">
          <w:rPr>
            <w:rStyle w:val="Hyperlink"/>
          </w:rPr>
          <w:t>Team Composition and Task Assignments</w:t>
        </w:r>
        <w:r w:rsidR="001E0E93">
          <w:rPr>
            <w:webHidden/>
          </w:rPr>
          <w:tab/>
        </w:r>
        <w:r w:rsidR="001E0E93">
          <w:rPr>
            <w:webHidden/>
          </w:rPr>
          <w:fldChar w:fldCharType="begin"/>
        </w:r>
        <w:r w:rsidR="001E0E93">
          <w:rPr>
            <w:webHidden/>
          </w:rPr>
          <w:instrText xml:space="preserve"> PAGEREF _Toc57911929 \h </w:instrText>
        </w:r>
        <w:r w:rsidR="001E0E93">
          <w:rPr>
            <w:webHidden/>
          </w:rPr>
        </w:r>
        <w:r w:rsidR="001E0E93">
          <w:rPr>
            <w:webHidden/>
          </w:rPr>
          <w:fldChar w:fldCharType="separate"/>
        </w:r>
        <w:r w:rsidR="00E90D43">
          <w:rPr>
            <w:webHidden/>
          </w:rPr>
          <w:t>63</w:t>
        </w:r>
        <w:r w:rsidR="001E0E93">
          <w:rPr>
            <w:webHidden/>
          </w:rPr>
          <w:fldChar w:fldCharType="end"/>
        </w:r>
      </w:hyperlink>
    </w:p>
    <w:p w14:paraId="08764A90" w14:textId="65B6A953" w:rsidR="001E0E93" w:rsidRDefault="00414902" w:rsidP="001E0E93">
      <w:pPr>
        <w:pStyle w:val="TOC3"/>
        <w:tabs>
          <w:tab w:val="left" w:pos="1701"/>
          <w:tab w:val="left" w:pos="2336"/>
        </w:tabs>
        <w:spacing w:line="276" w:lineRule="auto"/>
        <w:rPr>
          <w:rFonts w:asciiTheme="minorHAnsi" w:eastAsiaTheme="minorEastAsia" w:hAnsiTheme="minorHAnsi" w:cstheme="minorBidi"/>
          <w:bCs w:val="0"/>
          <w:szCs w:val="24"/>
          <w:lang w:val="ro-RO" w:eastAsia="en-GB"/>
        </w:rPr>
      </w:pPr>
      <w:hyperlink w:anchor="_Toc57911930" w:history="1">
        <w:r w:rsidR="001E0E93" w:rsidRPr="00941AE1">
          <w:rPr>
            <w:rStyle w:val="Hyperlink"/>
          </w:rPr>
          <w:t>Form TECH-9.</w:t>
        </w:r>
        <w:r w:rsidR="001E0E93">
          <w:rPr>
            <w:rFonts w:asciiTheme="minorHAnsi" w:eastAsiaTheme="minorEastAsia" w:hAnsiTheme="minorHAnsi" w:cstheme="minorBidi"/>
            <w:bCs w:val="0"/>
            <w:szCs w:val="24"/>
            <w:lang w:val="ro-RO" w:eastAsia="en-GB"/>
          </w:rPr>
          <w:tab/>
        </w:r>
        <w:r w:rsidR="001E0E93" w:rsidRPr="00941AE1">
          <w:rPr>
            <w:rStyle w:val="Hyperlink"/>
          </w:rPr>
          <w:t>Staffing Schedule (Key Professional Personnel and Support Staff)</w:t>
        </w:r>
        <w:r w:rsidR="001E0E93">
          <w:rPr>
            <w:webHidden/>
          </w:rPr>
          <w:tab/>
        </w:r>
        <w:r w:rsidR="001E0E93">
          <w:rPr>
            <w:webHidden/>
          </w:rPr>
          <w:fldChar w:fldCharType="begin"/>
        </w:r>
        <w:r w:rsidR="001E0E93">
          <w:rPr>
            <w:webHidden/>
          </w:rPr>
          <w:instrText xml:space="preserve"> PAGEREF _Toc57911930 \h </w:instrText>
        </w:r>
        <w:r w:rsidR="001E0E93">
          <w:rPr>
            <w:webHidden/>
          </w:rPr>
        </w:r>
        <w:r w:rsidR="001E0E93">
          <w:rPr>
            <w:webHidden/>
          </w:rPr>
          <w:fldChar w:fldCharType="separate"/>
        </w:r>
        <w:r w:rsidR="00E90D43">
          <w:rPr>
            <w:webHidden/>
          </w:rPr>
          <w:t>64</w:t>
        </w:r>
        <w:r w:rsidR="001E0E93">
          <w:rPr>
            <w:webHidden/>
          </w:rPr>
          <w:fldChar w:fldCharType="end"/>
        </w:r>
      </w:hyperlink>
    </w:p>
    <w:p w14:paraId="3D171E1A" w14:textId="01DBD6E3" w:rsidR="001E0E93" w:rsidRDefault="00414902" w:rsidP="001E0E93">
      <w:pPr>
        <w:pStyle w:val="TOC3"/>
        <w:tabs>
          <w:tab w:val="left" w:pos="1701"/>
          <w:tab w:val="left" w:pos="2456"/>
        </w:tabs>
        <w:spacing w:line="276" w:lineRule="auto"/>
        <w:rPr>
          <w:rFonts w:asciiTheme="minorHAnsi" w:eastAsiaTheme="minorEastAsia" w:hAnsiTheme="minorHAnsi" w:cstheme="minorBidi"/>
          <w:bCs w:val="0"/>
          <w:szCs w:val="24"/>
          <w:lang w:val="ro-RO" w:eastAsia="en-GB"/>
        </w:rPr>
      </w:pPr>
      <w:hyperlink w:anchor="_Toc57911931" w:history="1">
        <w:r w:rsidR="001E0E93" w:rsidRPr="00941AE1">
          <w:rPr>
            <w:rStyle w:val="Hyperlink"/>
          </w:rPr>
          <w:t>Form TECH-10.</w:t>
        </w:r>
        <w:r w:rsidR="001E0E93">
          <w:rPr>
            <w:rFonts w:asciiTheme="minorHAnsi" w:eastAsiaTheme="minorEastAsia" w:hAnsiTheme="minorHAnsi" w:cstheme="minorBidi"/>
            <w:bCs w:val="0"/>
            <w:szCs w:val="24"/>
            <w:lang w:val="ro-RO" w:eastAsia="en-GB"/>
          </w:rPr>
          <w:tab/>
        </w:r>
        <w:r w:rsidR="001E0E93" w:rsidRPr="00941AE1">
          <w:rPr>
            <w:rStyle w:val="Hyperlink"/>
          </w:rPr>
          <w:t>Work and Deliverables Schedule</w:t>
        </w:r>
        <w:r w:rsidR="001E0E93">
          <w:rPr>
            <w:webHidden/>
          </w:rPr>
          <w:tab/>
        </w:r>
        <w:r w:rsidR="001E0E93">
          <w:rPr>
            <w:webHidden/>
          </w:rPr>
          <w:fldChar w:fldCharType="begin"/>
        </w:r>
        <w:r w:rsidR="001E0E93">
          <w:rPr>
            <w:webHidden/>
          </w:rPr>
          <w:instrText xml:space="preserve"> PAGEREF _Toc57911931 \h </w:instrText>
        </w:r>
        <w:r w:rsidR="001E0E93">
          <w:rPr>
            <w:webHidden/>
          </w:rPr>
        </w:r>
        <w:r w:rsidR="001E0E93">
          <w:rPr>
            <w:webHidden/>
          </w:rPr>
          <w:fldChar w:fldCharType="separate"/>
        </w:r>
        <w:r w:rsidR="00E90D43">
          <w:rPr>
            <w:webHidden/>
          </w:rPr>
          <w:t>65</w:t>
        </w:r>
        <w:r w:rsidR="001E0E93">
          <w:rPr>
            <w:webHidden/>
          </w:rPr>
          <w:fldChar w:fldCharType="end"/>
        </w:r>
      </w:hyperlink>
    </w:p>
    <w:p w14:paraId="3AEA9BBB" w14:textId="6983CA93" w:rsidR="001E0E93" w:rsidRDefault="00414902" w:rsidP="001E0E93">
      <w:pPr>
        <w:pStyle w:val="TOC3"/>
        <w:tabs>
          <w:tab w:val="left" w:pos="1701"/>
          <w:tab w:val="left" w:pos="2456"/>
        </w:tabs>
        <w:spacing w:line="276" w:lineRule="auto"/>
        <w:rPr>
          <w:rFonts w:asciiTheme="minorHAnsi" w:eastAsiaTheme="minorEastAsia" w:hAnsiTheme="minorHAnsi" w:cstheme="minorBidi"/>
          <w:bCs w:val="0"/>
          <w:szCs w:val="24"/>
          <w:lang w:val="ro-RO" w:eastAsia="en-GB"/>
        </w:rPr>
      </w:pPr>
      <w:hyperlink w:anchor="_Toc57911932" w:history="1">
        <w:r w:rsidR="001E0E93" w:rsidRPr="00941AE1">
          <w:rPr>
            <w:rStyle w:val="Hyperlink"/>
          </w:rPr>
          <w:t>Form TECH-11.</w:t>
        </w:r>
        <w:r w:rsidR="001E0E93">
          <w:rPr>
            <w:rFonts w:asciiTheme="minorHAnsi" w:eastAsiaTheme="minorEastAsia" w:hAnsiTheme="minorHAnsi" w:cstheme="minorBidi"/>
            <w:bCs w:val="0"/>
            <w:szCs w:val="24"/>
            <w:lang w:val="ro-RO" w:eastAsia="en-GB"/>
          </w:rPr>
          <w:tab/>
        </w:r>
        <w:r w:rsidR="001E0E93" w:rsidRPr="00941AE1">
          <w:rPr>
            <w:rStyle w:val="Hyperlink"/>
          </w:rPr>
          <w:t>Curriculum Vitae (CV) for Proposed Key Professional Personnel</w:t>
        </w:r>
        <w:r w:rsidR="001E0E93">
          <w:rPr>
            <w:webHidden/>
          </w:rPr>
          <w:tab/>
        </w:r>
        <w:r w:rsidR="001E0E93">
          <w:rPr>
            <w:webHidden/>
          </w:rPr>
          <w:fldChar w:fldCharType="begin"/>
        </w:r>
        <w:r w:rsidR="001E0E93">
          <w:rPr>
            <w:webHidden/>
          </w:rPr>
          <w:instrText xml:space="preserve"> PAGEREF _Toc57911932 \h </w:instrText>
        </w:r>
        <w:r w:rsidR="001E0E93">
          <w:rPr>
            <w:webHidden/>
          </w:rPr>
        </w:r>
        <w:r w:rsidR="001E0E93">
          <w:rPr>
            <w:webHidden/>
          </w:rPr>
          <w:fldChar w:fldCharType="separate"/>
        </w:r>
        <w:r w:rsidR="00E90D43">
          <w:rPr>
            <w:webHidden/>
          </w:rPr>
          <w:t>66</w:t>
        </w:r>
        <w:r w:rsidR="001E0E93">
          <w:rPr>
            <w:webHidden/>
          </w:rPr>
          <w:fldChar w:fldCharType="end"/>
        </w:r>
      </w:hyperlink>
    </w:p>
    <w:p w14:paraId="556533A4" w14:textId="17486A3F" w:rsidR="001E0E93" w:rsidRDefault="00414902" w:rsidP="001E0E93">
      <w:pPr>
        <w:pStyle w:val="TOC3"/>
        <w:tabs>
          <w:tab w:val="left" w:pos="1701"/>
          <w:tab w:val="left" w:pos="2456"/>
        </w:tabs>
        <w:spacing w:line="276" w:lineRule="auto"/>
        <w:rPr>
          <w:rFonts w:asciiTheme="minorHAnsi" w:eastAsiaTheme="minorEastAsia" w:hAnsiTheme="minorHAnsi" w:cstheme="minorBidi"/>
          <w:bCs w:val="0"/>
          <w:szCs w:val="24"/>
          <w:lang w:val="ro-RO" w:eastAsia="en-GB"/>
        </w:rPr>
      </w:pPr>
      <w:hyperlink w:anchor="_Toc57911933" w:history="1">
        <w:r w:rsidR="001E0E93" w:rsidRPr="00941AE1">
          <w:rPr>
            <w:rStyle w:val="Hyperlink"/>
          </w:rPr>
          <w:t>Form TECH-12.</w:t>
        </w:r>
        <w:r w:rsidR="001E0E93">
          <w:rPr>
            <w:rFonts w:asciiTheme="minorHAnsi" w:eastAsiaTheme="minorEastAsia" w:hAnsiTheme="minorHAnsi" w:cstheme="minorBidi"/>
            <w:bCs w:val="0"/>
            <w:szCs w:val="24"/>
            <w:lang w:val="ro-RO" w:eastAsia="en-GB"/>
          </w:rPr>
          <w:tab/>
        </w:r>
        <w:r w:rsidR="001E0E93" w:rsidRPr="00941AE1">
          <w:rPr>
            <w:rStyle w:val="Hyperlink"/>
          </w:rPr>
          <w:t>Compliance With Sanctions Certification Form</w:t>
        </w:r>
        <w:r w:rsidR="001E0E93">
          <w:rPr>
            <w:webHidden/>
          </w:rPr>
          <w:tab/>
        </w:r>
        <w:r w:rsidR="001E0E93">
          <w:rPr>
            <w:webHidden/>
          </w:rPr>
          <w:fldChar w:fldCharType="begin"/>
        </w:r>
        <w:r w:rsidR="001E0E93">
          <w:rPr>
            <w:webHidden/>
          </w:rPr>
          <w:instrText xml:space="preserve"> PAGEREF _Toc57911933 \h </w:instrText>
        </w:r>
        <w:r w:rsidR="001E0E93">
          <w:rPr>
            <w:webHidden/>
          </w:rPr>
        </w:r>
        <w:r w:rsidR="001E0E93">
          <w:rPr>
            <w:webHidden/>
          </w:rPr>
          <w:fldChar w:fldCharType="separate"/>
        </w:r>
        <w:r w:rsidR="00E90D43">
          <w:rPr>
            <w:webHidden/>
          </w:rPr>
          <w:t>68</w:t>
        </w:r>
        <w:r w:rsidR="001E0E93">
          <w:rPr>
            <w:webHidden/>
          </w:rPr>
          <w:fldChar w:fldCharType="end"/>
        </w:r>
      </w:hyperlink>
    </w:p>
    <w:p w14:paraId="31A7741F" w14:textId="267B0B32" w:rsidR="00B2103A" w:rsidRDefault="00DD615A" w:rsidP="001E0E93">
      <w:pPr>
        <w:pStyle w:val="Text"/>
        <w:tabs>
          <w:tab w:val="left" w:pos="9356"/>
        </w:tabs>
        <w:spacing w:line="276" w:lineRule="auto"/>
        <w:jc w:val="left"/>
      </w:pPr>
      <w:r w:rsidRPr="00B2103A">
        <w:fldChar w:fldCharType="end"/>
      </w:r>
      <w:bookmarkStart w:id="1093" w:name="_Toc191882775"/>
      <w:bookmarkStart w:id="1094" w:name="_Toc192129741"/>
      <w:bookmarkStart w:id="1095" w:name="_Toc193002169"/>
      <w:bookmarkStart w:id="1096" w:name="_Toc193002309"/>
      <w:bookmarkStart w:id="1097" w:name="_Toc198097369"/>
      <w:bookmarkStart w:id="1098" w:name="_Toc202785770"/>
      <w:bookmarkStart w:id="1099" w:name="_Toc202787322"/>
      <w:bookmarkStart w:id="1100" w:name="_Toc421026075"/>
      <w:bookmarkStart w:id="1101" w:name="_Toc428437563"/>
      <w:bookmarkStart w:id="1102" w:name="_Toc428443396"/>
      <w:bookmarkStart w:id="1103" w:name="_Toc434935891"/>
      <w:bookmarkStart w:id="1104" w:name="_Toc442272045"/>
      <w:bookmarkStart w:id="1105" w:name="_Toc442272248"/>
      <w:bookmarkStart w:id="1106" w:name="_Toc442273004"/>
      <w:bookmarkStart w:id="1107" w:name="_Toc442280160"/>
      <w:bookmarkStart w:id="1108" w:name="_Toc442280553"/>
      <w:bookmarkStart w:id="1109" w:name="_Toc442280682"/>
      <w:bookmarkStart w:id="1110" w:name="_Toc444789238"/>
      <w:bookmarkStart w:id="1111" w:name="_Toc444844557"/>
      <w:bookmarkStart w:id="1112" w:name="_Toc447549504"/>
      <w:bookmarkStart w:id="1113" w:name="_Toc38385939"/>
      <w:bookmarkStart w:id="1114" w:name="_Toc56064153"/>
    </w:p>
    <w:p w14:paraId="4EE7C842" w14:textId="001EA3B4" w:rsidR="009E69A7" w:rsidRPr="00C1701C" w:rsidRDefault="00CC3306" w:rsidP="003C0A90">
      <w:pPr>
        <w:pStyle w:val="Heading3TPF"/>
        <w:rPr>
          <w:rFonts w:hint="eastAsia"/>
        </w:rPr>
      </w:pPr>
      <w:bookmarkStart w:id="1115" w:name="_Toc56118619"/>
      <w:bookmarkStart w:id="1116" w:name="_Toc57911921"/>
      <w:r w:rsidRPr="00C1701C">
        <w:lastRenderedPageBreak/>
        <w:t>Form TECH-1.</w:t>
      </w:r>
      <w:r w:rsidRPr="00C1701C">
        <w:tab/>
      </w:r>
      <w:r w:rsidR="009E69A7" w:rsidRPr="00C1701C">
        <w:t>Technical Proposal Submission Form</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4EE7C843" w14:textId="77777777" w:rsidR="009E69A7" w:rsidRPr="00C1701C" w:rsidRDefault="009E69A7" w:rsidP="004A73F0">
      <w:pPr>
        <w:jc w:val="right"/>
        <w:rPr>
          <w:b/>
        </w:rPr>
      </w:pPr>
      <w:r w:rsidRPr="00C1701C">
        <w:rPr>
          <w:b/>
        </w:rPr>
        <w:t>[Location, Date]</w:t>
      </w:r>
    </w:p>
    <w:p w14:paraId="281C85C6" w14:textId="23A47575" w:rsidR="008400D1" w:rsidRPr="00D24CE9" w:rsidRDefault="002609BE" w:rsidP="00D24CE9">
      <w:pPr>
        <w:pStyle w:val="Text"/>
        <w:ind w:left="720" w:hanging="720"/>
        <w:rPr>
          <w:b/>
        </w:rPr>
      </w:pPr>
      <w:r w:rsidRPr="00C1701C">
        <w:rPr>
          <w:rFonts w:eastAsia="Times New Roman"/>
          <w:color w:val="000000"/>
          <w:lang w:eastAsia="en-US"/>
        </w:rPr>
        <w:t xml:space="preserve">To: </w:t>
      </w:r>
      <w:r w:rsidRPr="00C1701C">
        <w:rPr>
          <w:rFonts w:eastAsia="Times New Roman"/>
          <w:color w:val="000000"/>
          <w:lang w:eastAsia="en-US"/>
        </w:rPr>
        <w:tab/>
      </w:r>
      <w:r w:rsidR="008400D1" w:rsidRPr="008400D1">
        <w:rPr>
          <w:b/>
        </w:rPr>
        <w:t>Millennium Foundation Kosovo</w:t>
      </w:r>
      <w:r w:rsidR="008400D1" w:rsidRPr="008400D1">
        <w:t xml:space="preserve"> </w:t>
      </w:r>
      <w:r w:rsidR="008400D1" w:rsidRPr="008400D1">
        <w:br/>
        <w:t>Att.: The Procurement Manager</w:t>
      </w:r>
      <w:r w:rsidR="008400D1" w:rsidRPr="008400D1">
        <w:br/>
      </w:r>
      <w:r w:rsidR="008400D1" w:rsidRPr="008400D1">
        <w:rPr>
          <w:bCs/>
        </w:rPr>
        <w:t>Address:</w:t>
      </w:r>
      <w:r w:rsidR="008400D1" w:rsidRPr="008400D1">
        <w:t xml:space="preserve"> </w:t>
      </w:r>
      <w:r w:rsidR="008400D1" w:rsidRPr="008400D1">
        <w:rPr>
          <w:noProof/>
        </w:rPr>
        <w:t>str</w:t>
      </w:r>
      <w:r w:rsidR="008400D1" w:rsidRPr="008400D1">
        <w:t>. “</w:t>
      </w:r>
      <w:proofErr w:type="spellStart"/>
      <w:r w:rsidR="008400D1" w:rsidRPr="008400D1">
        <w:t>Migjeni</w:t>
      </w:r>
      <w:proofErr w:type="spellEnd"/>
      <w:r w:rsidR="008400D1" w:rsidRPr="008400D1">
        <w:t>” no.21 (ex-Bank of Ljubljana, 9</w:t>
      </w:r>
      <w:r w:rsidR="008400D1" w:rsidRPr="008400D1">
        <w:rPr>
          <w:vertAlign w:val="superscript"/>
        </w:rPr>
        <w:t>th</w:t>
      </w:r>
      <w:r w:rsidR="008400D1" w:rsidRPr="008400D1">
        <w:t xml:space="preserve"> Floor),  </w:t>
      </w:r>
    </w:p>
    <w:p w14:paraId="6944D03F" w14:textId="77777777" w:rsidR="008400D1" w:rsidRPr="008400D1" w:rsidRDefault="008400D1" w:rsidP="008400D1">
      <w:pPr>
        <w:spacing w:before="0" w:after="0"/>
        <w:ind w:left="720" w:hanging="720"/>
        <w:rPr>
          <w:szCs w:val="28"/>
        </w:rPr>
      </w:pPr>
      <w:r w:rsidRPr="008400D1">
        <w:rPr>
          <w:szCs w:val="28"/>
        </w:rPr>
        <w:t xml:space="preserve">      Postal Code: 10000                                                    Prishtina, Kosovo</w:t>
      </w:r>
    </w:p>
    <w:p w14:paraId="0FF6007E" w14:textId="77777777" w:rsidR="008400D1" w:rsidRPr="008400D1" w:rsidRDefault="008400D1" w:rsidP="008400D1">
      <w:pPr>
        <w:spacing w:before="0" w:after="0"/>
        <w:ind w:left="720"/>
        <w:jc w:val="both"/>
        <w:rPr>
          <w:szCs w:val="28"/>
        </w:rPr>
      </w:pPr>
      <w:r w:rsidRPr="008400D1">
        <w:rPr>
          <w:szCs w:val="28"/>
        </w:rPr>
        <w:t xml:space="preserve">Email: procurement@millenniumkosovo.org </w:t>
      </w:r>
    </w:p>
    <w:p w14:paraId="4EE7C846" w14:textId="77777777" w:rsidR="002609BE" w:rsidRPr="00C1701C" w:rsidRDefault="002609BE" w:rsidP="008400D1">
      <w:pPr>
        <w:widowControl/>
        <w:suppressAutoHyphens/>
        <w:overflowPunct w:val="0"/>
        <w:jc w:val="both"/>
        <w:textAlignment w:val="baseline"/>
        <w:rPr>
          <w:rFonts w:eastAsia="Times New Roman"/>
          <w:color w:val="000000"/>
          <w:lang w:eastAsia="en-US"/>
        </w:rPr>
      </w:pPr>
    </w:p>
    <w:p w14:paraId="4EE7C847" w14:textId="77777777" w:rsidR="002609BE" w:rsidRPr="00C1701C" w:rsidRDefault="002609BE" w:rsidP="002609BE">
      <w:pPr>
        <w:widowControl/>
        <w:suppressAutoHyphens/>
        <w:overflowPunct w:val="0"/>
        <w:jc w:val="both"/>
        <w:textAlignment w:val="baseline"/>
        <w:rPr>
          <w:rFonts w:eastAsia="Times New Roman"/>
          <w:color w:val="000000"/>
          <w:lang w:eastAsia="en-US"/>
        </w:rPr>
      </w:pPr>
    </w:p>
    <w:p w14:paraId="4EE7C848" w14:textId="77777777" w:rsidR="002609BE" w:rsidRPr="00C1701C" w:rsidRDefault="002609BE" w:rsidP="002609BE">
      <w:pPr>
        <w:widowControl/>
        <w:suppressAutoHyphens/>
        <w:overflowPunct w:val="0"/>
        <w:jc w:val="both"/>
        <w:textAlignment w:val="baseline"/>
        <w:rPr>
          <w:rFonts w:eastAsia="Times New Roman"/>
          <w:color w:val="000000"/>
          <w:lang w:eastAsia="en-US"/>
        </w:rPr>
      </w:pPr>
      <w:r w:rsidRPr="00C1701C">
        <w:rPr>
          <w:rFonts w:eastAsia="Times New Roman"/>
          <w:color w:val="000000"/>
          <w:lang w:eastAsia="en-US"/>
        </w:rPr>
        <w:t>Ladies and Gentlemen:</w:t>
      </w:r>
    </w:p>
    <w:p w14:paraId="4EE7C849" w14:textId="77777777" w:rsidR="002609BE" w:rsidRPr="00C1701C" w:rsidRDefault="002609BE" w:rsidP="002609BE">
      <w:pPr>
        <w:widowControl/>
        <w:suppressAutoHyphens/>
        <w:overflowPunct w:val="0"/>
        <w:jc w:val="both"/>
        <w:textAlignment w:val="baseline"/>
        <w:rPr>
          <w:rFonts w:eastAsia="Times New Roman"/>
          <w:color w:val="000000"/>
          <w:lang w:eastAsia="en-US"/>
        </w:rPr>
      </w:pPr>
    </w:p>
    <w:p w14:paraId="4EE7C84A" w14:textId="5264C537" w:rsidR="009E69A7" w:rsidRPr="00C1701C" w:rsidRDefault="009E69A7" w:rsidP="00621B9A">
      <w:pPr>
        <w:pStyle w:val="Text"/>
        <w:jc w:val="center"/>
        <w:rPr>
          <w:b/>
          <w:bCs/>
          <w:iCs/>
        </w:rPr>
      </w:pPr>
      <w:r w:rsidRPr="00C1701C">
        <w:rPr>
          <w:b/>
          <w:bCs/>
        </w:rPr>
        <w:t xml:space="preserve">Re: </w:t>
      </w:r>
      <w:r w:rsidR="001D27CB">
        <w:rPr>
          <w:b/>
          <w:bCs/>
        </w:rPr>
        <w:t>Data Quality Review Consultancy</w:t>
      </w:r>
      <w:r w:rsidR="00190CBF" w:rsidRPr="00C1701C">
        <w:rPr>
          <w:b/>
          <w:bCs/>
          <w:iCs/>
        </w:rPr>
        <w:t xml:space="preserve"> </w:t>
      </w:r>
      <w:r w:rsidRPr="00C1701C">
        <w:rPr>
          <w:b/>
          <w:bCs/>
        </w:rPr>
        <w:t xml:space="preserve">RFP Ref: </w:t>
      </w:r>
      <w:r w:rsidR="001D27CB">
        <w:rPr>
          <w:b/>
          <w:bCs/>
          <w:iCs/>
        </w:rPr>
        <w:t>RFP / MFK / QCBS / 2021 / NO. 008</w:t>
      </w:r>
    </w:p>
    <w:p w14:paraId="4EE7C84B" w14:textId="2F782502" w:rsidR="009E69A7" w:rsidRDefault="009E69A7" w:rsidP="004A73F0">
      <w:pPr>
        <w:pStyle w:val="Text"/>
        <w:ind w:firstLine="720"/>
      </w:pPr>
      <w:r w:rsidRPr="00C1701C">
        <w:t xml:space="preserve">We, the undersigned, offer to provide the consulting services for the </w:t>
      </w:r>
      <w:r w:rsidR="00414902" w:rsidRPr="00C1701C">
        <w:t>above-mentioned</w:t>
      </w:r>
      <w:r w:rsidRPr="00C1701C">
        <w:t xml:space="preserve"> assignment in accordance with your Request for Proposal </w:t>
      </w:r>
      <w:r w:rsidR="00D77949" w:rsidRPr="00C1701C">
        <w:t xml:space="preserve">(RFP) </w:t>
      </w:r>
      <w:r w:rsidRPr="00C1701C">
        <w:t xml:space="preserve">dated </w:t>
      </w:r>
      <w:r w:rsidRPr="00C1701C">
        <w:rPr>
          <w:b/>
          <w:iCs/>
        </w:rPr>
        <w:t>[Insert Date</w:t>
      </w:r>
      <w:r w:rsidR="00B96FC4" w:rsidRPr="00C1701C">
        <w:rPr>
          <w:b/>
        </w:rPr>
        <w:t>]</w:t>
      </w:r>
      <w:r w:rsidR="00B96FC4" w:rsidRPr="00C1701C">
        <w:t xml:space="preserve"> and our</w:t>
      </w:r>
      <w:r w:rsidR="00B6716F" w:rsidRPr="00C1701C">
        <w:t xml:space="preserve"> Proposal</w:t>
      </w:r>
      <w:r w:rsidR="00B96FC4" w:rsidRPr="00C1701C">
        <w:t>.</w:t>
      </w:r>
    </w:p>
    <w:p w14:paraId="5270505C" w14:textId="7E653BC3" w:rsidR="00942A98" w:rsidRPr="00C1701C" w:rsidRDefault="00942A98" w:rsidP="00230EA8">
      <w:pPr>
        <w:pStyle w:val="Text"/>
        <w:ind w:firstLine="720"/>
      </w:pPr>
      <w:r w:rsidRPr="00742E8D">
        <w:t xml:space="preserve">We are hereby submitting our Technical </w:t>
      </w:r>
      <w:r w:rsidR="00230EA8">
        <w:t>Proposal</w:t>
      </w:r>
      <w:r w:rsidRPr="00742E8D">
        <w:t xml:space="preserve"> </w:t>
      </w:r>
      <w:r>
        <w:t>as a separate document</w:t>
      </w:r>
      <w:r w:rsidRPr="0062271C">
        <w:t xml:space="preserve">. Our Financial </w:t>
      </w:r>
      <w:r w:rsidR="00230EA8">
        <w:t>Proposal</w:t>
      </w:r>
      <w:r w:rsidRPr="0062271C">
        <w:t xml:space="preserve"> is </w:t>
      </w:r>
      <w:r>
        <w:t xml:space="preserve">also </w:t>
      </w:r>
      <w:r w:rsidRPr="0062271C">
        <w:t xml:space="preserve">submitted </w:t>
      </w:r>
      <w:r>
        <w:t>as a separate document</w:t>
      </w:r>
      <w:r w:rsidRPr="0062271C">
        <w:t xml:space="preserve">.  </w:t>
      </w:r>
    </w:p>
    <w:p w14:paraId="4EE7C84C" w14:textId="77777777" w:rsidR="00A1522A" w:rsidRPr="00C1701C" w:rsidRDefault="00A1522A" w:rsidP="00A1522A">
      <w:pPr>
        <w:pStyle w:val="Text"/>
        <w:ind w:firstLine="720"/>
      </w:pPr>
      <w:r w:rsidRPr="00C1701C">
        <w:t xml:space="preserve">We hereby certify that we are not engaged in, facilitating, or allowing any of the prohibited activities </w:t>
      </w:r>
      <w:r w:rsidR="00A84A37" w:rsidRPr="00C1701C">
        <w:t xml:space="preserve">described in </w:t>
      </w:r>
      <w:r w:rsidR="00C63CF6" w:rsidRPr="00C1701C">
        <w:t xml:space="preserve">the </w:t>
      </w:r>
      <w:r w:rsidR="00C63CF6" w:rsidRPr="00E30F38">
        <w:rPr>
          <w:i/>
          <w:iCs/>
        </w:rPr>
        <w:t>MCC Counter-Trafficking in Persons Policy</w:t>
      </w:r>
      <w:r w:rsidRPr="00C1701C">
        <w:t xml:space="preserve"> and that we will not engage in, facilitate, or allow any such prohibited activities for the duration of the Contract. Further, we hereby provide our assurance that the prohibited activities described in </w:t>
      </w:r>
      <w:r w:rsidR="00C63CF6" w:rsidRPr="00C1701C">
        <w:t xml:space="preserve">the </w:t>
      </w:r>
      <w:r w:rsidR="00C63CF6" w:rsidRPr="00E30F38">
        <w:rPr>
          <w:i/>
          <w:iCs/>
        </w:rPr>
        <w:t>MCC Counter-Trafficking in Persons Policy</w:t>
      </w:r>
      <w:r w:rsidRPr="00C1701C">
        <w:t xml:space="preserve"> will not be tolerated on the part of our employees, or any </w:t>
      </w:r>
      <w:r w:rsidR="000E44CF" w:rsidRPr="00C1701C">
        <w:t>Sub-Consult</w:t>
      </w:r>
      <w:r w:rsidRPr="00C1701C">
        <w:t xml:space="preserve">ants, or </w:t>
      </w:r>
      <w:r w:rsidR="000E44CF" w:rsidRPr="00C1701C">
        <w:t>Sub-Consult</w:t>
      </w:r>
      <w:r w:rsidRPr="00C1701C">
        <w:t>ant employees. Finally, we acknowledge that engaging in such activities is cause for suspension or termination of</w:t>
      </w:r>
      <w:r w:rsidR="00A01AC4" w:rsidRPr="00C1701C">
        <w:t xml:space="preserve"> </w:t>
      </w:r>
      <w:r w:rsidRPr="00C1701C">
        <w:t>employment or of the Contract.</w:t>
      </w:r>
    </w:p>
    <w:p w14:paraId="4EE7C84D" w14:textId="6C48139C" w:rsidR="00B5425E" w:rsidRPr="00C1701C" w:rsidRDefault="00B5425E" w:rsidP="001F0A88">
      <w:pPr>
        <w:spacing w:line="180" w:lineRule="atLeast"/>
        <w:ind w:firstLine="720"/>
        <w:jc w:val="both"/>
        <w:rPr>
          <w:color w:val="000000"/>
          <w:sz w:val="22"/>
          <w:szCs w:val="22"/>
          <w:lang w:eastAsia="en-US"/>
        </w:rPr>
      </w:pPr>
      <w:r w:rsidRPr="00C1701C">
        <w:t xml:space="preserve">We acknowledge notice </w:t>
      </w:r>
      <w:r w:rsidRPr="00E30F38">
        <w:rPr>
          <w:i/>
          <w:iCs/>
        </w:rPr>
        <w:t>of MCC</w:t>
      </w:r>
      <w:r w:rsidR="00475450" w:rsidRPr="00E30F38">
        <w:rPr>
          <w:i/>
          <w:iCs/>
        </w:rPr>
        <w:t>’s</w:t>
      </w:r>
      <w:r w:rsidRPr="00E30F38">
        <w:rPr>
          <w:i/>
          <w:iCs/>
        </w:rPr>
        <w:t xml:space="preserve"> Policy on Preventing, Detecting and Remediating Fraud and Corruption in MCC Operations</w:t>
      </w:r>
      <w:r w:rsidR="00294544" w:rsidRPr="001F0A88">
        <w:rPr>
          <w:vertAlign w:val="superscript"/>
        </w:rPr>
        <w:footnoteReference w:id="2"/>
      </w:r>
      <w:r w:rsidRPr="001F0A88">
        <w:rPr>
          <w:vertAlign w:val="superscript"/>
        </w:rPr>
        <w:t>.</w:t>
      </w:r>
      <w:r w:rsidRPr="00C1701C">
        <w:t xml:space="preserve"> We have taken steps to ensure that no person acting </w:t>
      </w:r>
      <w:r w:rsidR="004F379B" w:rsidRPr="00C1701C">
        <w:t>for us or on our behalf has engaged in any corrupt</w:t>
      </w:r>
      <w:r w:rsidR="005D7273">
        <w:t>ion</w:t>
      </w:r>
      <w:r w:rsidR="004F379B" w:rsidRPr="00C1701C">
        <w:t xml:space="preserve"> or fraud described in ITC</w:t>
      </w:r>
      <w:r w:rsidR="009E6260" w:rsidRPr="00C1701C">
        <w:t xml:space="preserve"> </w:t>
      </w:r>
      <w:r w:rsidRPr="00C1701C">
        <w:t>Clause 3. As part of this, we certify that:</w:t>
      </w:r>
    </w:p>
    <w:p w14:paraId="4EE7C84E" w14:textId="59355E31" w:rsidR="00B5425E" w:rsidRPr="00C1701C" w:rsidRDefault="00B5425E" w:rsidP="00D45B2A">
      <w:pPr>
        <w:numPr>
          <w:ilvl w:val="0"/>
          <w:numId w:val="10"/>
        </w:numPr>
        <w:spacing w:line="180" w:lineRule="atLeast"/>
        <w:ind w:left="720"/>
        <w:rPr>
          <w:color w:val="000000"/>
        </w:rPr>
      </w:pPr>
      <w:bookmarkStart w:id="1117" w:name="wp1137587"/>
      <w:bookmarkEnd w:id="1117"/>
      <w:r w:rsidRPr="00C1701C">
        <w:rPr>
          <w:color w:val="000000"/>
        </w:rPr>
        <w:t xml:space="preserve">The prices in this offer have been arrived at independently, without, for the purpose of restricting competition, any consultation, communication, or </w:t>
      </w:r>
      <w:r w:rsidR="0077743E">
        <w:rPr>
          <w:color w:val="000000"/>
        </w:rPr>
        <w:t>agreement with any other offer</w:t>
      </w:r>
      <w:r w:rsidRPr="00C1701C">
        <w:rPr>
          <w:color w:val="000000"/>
        </w:rPr>
        <w:t xml:space="preserve"> or competitor relating to</w:t>
      </w:r>
      <w:r w:rsidR="0077743E">
        <w:rPr>
          <w:color w:val="000000"/>
        </w:rPr>
        <w:t>:</w:t>
      </w:r>
    </w:p>
    <w:p w14:paraId="4EE7C84F" w14:textId="77777777" w:rsidR="00B5425E" w:rsidRPr="00C1701C" w:rsidRDefault="00B5425E" w:rsidP="00D45B2A">
      <w:pPr>
        <w:numPr>
          <w:ilvl w:val="0"/>
          <w:numId w:val="11"/>
        </w:numPr>
        <w:spacing w:line="180" w:lineRule="atLeast"/>
        <w:ind w:left="1530"/>
        <w:rPr>
          <w:color w:val="000000"/>
        </w:rPr>
      </w:pPr>
      <w:bookmarkStart w:id="1118" w:name="wp1137588"/>
      <w:bookmarkEnd w:id="1118"/>
      <w:r w:rsidRPr="00C1701C">
        <w:rPr>
          <w:color w:val="000000"/>
        </w:rPr>
        <w:t>Those prices;</w:t>
      </w:r>
    </w:p>
    <w:p w14:paraId="4EE7C850" w14:textId="77777777" w:rsidR="00B5425E" w:rsidRPr="00C1701C" w:rsidRDefault="00B5425E" w:rsidP="00D45B2A">
      <w:pPr>
        <w:numPr>
          <w:ilvl w:val="0"/>
          <w:numId w:val="11"/>
        </w:numPr>
        <w:spacing w:line="180" w:lineRule="atLeast"/>
        <w:ind w:left="1530"/>
        <w:rPr>
          <w:color w:val="000000"/>
        </w:rPr>
      </w:pPr>
      <w:bookmarkStart w:id="1119" w:name="wp1137589"/>
      <w:bookmarkEnd w:id="1119"/>
      <w:r w:rsidRPr="00C1701C">
        <w:rPr>
          <w:color w:val="000000"/>
        </w:rPr>
        <w:t>The intention to submit an offer; or</w:t>
      </w:r>
    </w:p>
    <w:p w14:paraId="4EE7C851" w14:textId="77777777" w:rsidR="00B5425E" w:rsidRPr="00C1701C" w:rsidRDefault="00B5425E" w:rsidP="00D45B2A">
      <w:pPr>
        <w:numPr>
          <w:ilvl w:val="0"/>
          <w:numId w:val="11"/>
        </w:numPr>
        <w:spacing w:line="180" w:lineRule="atLeast"/>
        <w:ind w:left="1530"/>
        <w:rPr>
          <w:color w:val="000000"/>
        </w:rPr>
      </w:pPr>
      <w:bookmarkStart w:id="1120" w:name="wp1137590"/>
      <w:bookmarkEnd w:id="1120"/>
      <w:r w:rsidRPr="00C1701C">
        <w:rPr>
          <w:color w:val="000000"/>
        </w:rPr>
        <w:t>The methods or factors used to calculate the prices offered.</w:t>
      </w:r>
    </w:p>
    <w:p w14:paraId="4EE7C852" w14:textId="5BFC8FEF" w:rsidR="00B5425E" w:rsidRPr="00C1701C" w:rsidRDefault="00B5425E" w:rsidP="00D45B2A">
      <w:pPr>
        <w:numPr>
          <w:ilvl w:val="0"/>
          <w:numId w:val="10"/>
        </w:numPr>
        <w:spacing w:line="180" w:lineRule="atLeast"/>
        <w:ind w:left="720"/>
        <w:rPr>
          <w:color w:val="000000"/>
        </w:rPr>
      </w:pPr>
      <w:bookmarkStart w:id="1121" w:name="wp1137591"/>
      <w:bookmarkEnd w:id="1121"/>
      <w:r w:rsidRPr="00C1701C">
        <w:rPr>
          <w:color w:val="000000"/>
        </w:rPr>
        <w:t xml:space="preserve">The prices in this offer have not been and will not be knowingly disclosed by us, directly or indirectly, to any other offeror or competitor before </w:t>
      </w:r>
      <w:r w:rsidR="009D5594" w:rsidRPr="00C1701C">
        <w:rPr>
          <w:color w:val="000000"/>
        </w:rPr>
        <w:t>Proposal</w:t>
      </w:r>
      <w:r w:rsidRPr="00C1701C">
        <w:rPr>
          <w:color w:val="000000"/>
        </w:rPr>
        <w:t xml:space="preserve"> opening or </w:t>
      </w:r>
      <w:r w:rsidR="00CC7A0C" w:rsidRPr="00C1701C">
        <w:rPr>
          <w:color w:val="000000"/>
        </w:rPr>
        <w:t xml:space="preserve">Contract </w:t>
      </w:r>
      <w:r w:rsidRPr="00C1701C">
        <w:rPr>
          <w:color w:val="000000"/>
        </w:rPr>
        <w:lastRenderedPageBreak/>
        <w:t xml:space="preserve">award unless otherwise required by law; </w:t>
      </w:r>
    </w:p>
    <w:p w14:paraId="258E3887" w14:textId="77777777" w:rsidR="0079709B" w:rsidRPr="00C1701C" w:rsidRDefault="00B5425E" w:rsidP="00D45B2A">
      <w:pPr>
        <w:numPr>
          <w:ilvl w:val="0"/>
          <w:numId w:val="10"/>
        </w:numPr>
        <w:spacing w:line="180" w:lineRule="atLeast"/>
        <w:ind w:left="720"/>
        <w:rPr>
          <w:color w:val="000000"/>
        </w:rPr>
      </w:pPr>
      <w:bookmarkStart w:id="1122" w:name="wp1137592"/>
      <w:bookmarkEnd w:id="1122"/>
      <w:r w:rsidRPr="00C1701C">
        <w:rPr>
          <w:color w:val="000000"/>
        </w:rPr>
        <w:t>No attempt has been made or will be made by us to induce any other concern to submit or not to submit an offer for the purpose of restricting competition</w:t>
      </w:r>
      <w:r w:rsidR="0079709B" w:rsidRPr="00C1701C">
        <w:rPr>
          <w:color w:val="000000"/>
        </w:rPr>
        <w:t>; and</w:t>
      </w:r>
    </w:p>
    <w:p w14:paraId="4EE7C853" w14:textId="74FF28D4" w:rsidR="00B5425E" w:rsidRPr="00C1701C" w:rsidRDefault="0079709B" w:rsidP="00D45B2A">
      <w:pPr>
        <w:numPr>
          <w:ilvl w:val="0"/>
          <w:numId w:val="10"/>
        </w:numPr>
        <w:ind w:left="720"/>
        <w:jc w:val="both"/>
      </w:pPr>
      <w:r w:rsidRPr="00C1701C">
        <w:t xml:space="preserve">We have no conflict of interest in accordance with </w:t>
      </w:r>
      <w:r w:rsidR="00151DFB">
        <w:t>ITC</w:t>
      </w:r>
      <w:r w:rsidRPr="00C1701C">
        <w:t xml:space="preserve"> Clause 5.</w:t>
      </w:r>
      <w:r w:rsidR="00230EA8">
        <w:t>7</w:t>
      </w:r>
      <w:r w:rsidRPr="00C1701C">
        <w:rPr>
          <w:i/>
          <w:iCs/>
        </w:rPr>
        <w:t xml:space="preserve"> [insert, if needed: “</w:t>
      </w:r>
      <w:r w:rsidRPr="00C1701C">
        <w:rPr>
          <w:iCs/>
        </w:rPr>
        <w:t>, other than listed below.</w:t>
      </w:r>
      <w:r w:rsidRPr="00C1701C">
        <w:rPr>
          <w:i/>
          <w:iCs/>
        </w:rPr>
        <w:t>”]</w:t>
      </w:r>
      <w:r w:rsidRPr="00C1701C">
        <w:t xml:space="preserve"> </w:t>
      </w:r>
      <w:r w:rsidRPr="00C1701C">
        <w:rPr>
          <w:i/>
          <w:iCs/>
        </w:rPr>
        <w:t>[If listing one or more conflicts of interest, insert: “</w:t>
      </w:r>
      <w:r w:rsidRPr="00C1701C">
        <w:t xml:space="preserve">We propose the following mitigations for our conflicts of interest: </w:t>
      </w:r>
      <w:r w:rsidRPr="00C1701C">
        <w:rPr>
          <w:i/>
          <w:iCs/>
        </w:rPr>
        <w:t>[Insert description of conflict of interest, and proposed mitigations.</w:t>
      </w:r>
      <w:r w:rsidRPr="00C1701C">
        <w:rPr>
          <w:iCs/>
        </w:rPr>
        <w:t>”</w:t>
      </w:r>
      <w:r w:rsidRPr="00C1701C">
        <w:rPr>
          <w:i/>
          <w:iCs/>
        </w:rPr>
        <w:t>]</w:t>
      </w:r>
      <w:r w:rsidR="00B5425E" w:rsidRPr="00C1701C">
        <w:rPr>
          <w:color w:val="000000"/>
        </w:rPr>
        <w:t>.</w:t>
      </w:r>
    </w:p>
    <w:p w14:paraId="4EE7C854" w14:textId="77777777" w:rsidR="009E69A7" w:rsidRPr="00C1701C" w:rsidRDefault="009E69A7" w:rsidP="0077743E">
      <w:pPr>
        <w:pStyle w:val="Text"/>
        <w:ind w:left="709"/>
      </w:pPr>
      <w:r w:rsidRPr="00C1701C">
        <w:t>We are hereby submitting our Proposal, which includes this Technical Proposal, and a Financial Proposal, each sealed in separate and clearly marked envelope/parcel.</w:t>
      </w:r>
    </w:p>
    <w:p w14:paraId="4EE7C855" w14:textId="77777777" w:rsidR="009E69A7" w:rsidRPr="00C1701C" w:rsidRDefault="009E69A7" w:rsidP="004A73F0">
      <w:pPr>
        <w:pStyle w:val="Text"/>
        <w:ind w:firstLine="720"/>
      </w:pPr>
      <w:r w:rsidRPr="00C1701C">
        <w:t xml:space="preserve">We are submitting our Proposal in </w:t>
      </w:r>
      <w:r w:rsidR="0000650D" w:rsidRPr="00C1701C">
        <w:t xml:space="preserve">Association </w:t>
      </w:r>
      <w:r w:rsidRPr="00C1701C">
        <w:t>with:</w:t>
      </w:r>
    </w:p>
    <w:p w14:paraId="4EE7C856" w14:textId="77777777" w:rsidR="009E69A7" w:rsidRPr="00C1701C" w:rsidRDefault="009E69A7" w:rsidP="004A73F0">
      <w:pPr>
        <w:pStyle w:val="Text"/>
        <w:ind w:firstLine="720"/>
      </w:pPr>
      <w:r w:rsidRPr="00C1701C">
        <w:rPr>
          <w:b/>
        </w:rPr>
        <w:t>[</w:t>
      </w:r>
      <w:r w:rsidRPr="00C1701C">
        <w:rPr>
          <w:b/>
          <w:iCs/>
        </w:rPr>
        <w:t xml:space="preserve">Insert a list with full name and address of each </w:t>
      </w:r>
      <w:r w:rsidR="008B0C9D" w:rsidRPr="00C1701C">
        <w:rPr>
          <w:b/>
          <w:iCs/>
        </w:rPr>
        <w:t xml:space="preserve">associated </w:t>
      </w:r>
      <w:r w:rsidRPr="00C1701C">
        <w:rPr>
          <w:b/>
          <w:iCs/>
        </w:rPr>
        <w:t>Consultant</w:t>
      </w:r>
      <w:r w:rsidRPr="00C1701C">
        <w:rPr>
          <w:b/>
        </w:rPr>
        <w:t>]</w:t>
      </w:r>
      <w:r w:rsidRPr="00C1701C">
        <w:t>.</w:t>
      </w:r>
      <w:r w:rsidR="00B6716F" w:rsidRPr="001F0A88">
        <w:rPr>
          <w:sz w:val="20"/>
          <w:szCs w:val="20"/>
          <w:vertAlign w:val="superscript"/>
        </w:rPr>
        <w:footnoteReference w:id="3"/>
      </w:r>
      <w:r w:rsidRPr="001F0A88">
        <w:rPr>
          <w:sz w:val="20"/>
          <w:szCs w:val="20"/>
          <w:vertAlign w:val="superscript"/>
        </w:rPr>
        <w:t xml:space="preserve"> </w:t>
      </w:r>
    </w:p>
    <w:p w14:paraId="4EE7C857" w14:textId="77777777" w:rsidR="009E69A7" w:rsidRPr="00C1701C" w:rsidRDefault="009E69A7" w:rsidP="0077743E">
      <w:pPr>
        <w:pStyle w:val="Text"/>
        <w:ind w:left="709"/>
      </w:pPr>
      <w:r w:rsidRPr="00C1701C">
        <w:t>We hereby declare that all the information and statements made in this Proposal are true and accept that any misinterpretation contained in it may lead to our disqualification.</w:t>
      </w:r>
    </w:p>
    <w:p w14:paraId="4EE7C858" w14:textId="77777777" w:rsidR="009E69A7" w:rsidRPr="00C1701C" w:rsidRDefault="009E69A7" w:rsidP="0077743E">
      <w:pPr>
        <w:pStyle w:val="Text"/>
        <w:ind w:left="709"/>
      </w:pPr>
      <w:r w:rsidRPr="00C1701C">
        <w:t xml:space="preserve">We are attaching herewith information to support our eligibility in accordance with Section </w:t>
      </w:r>
      <w:r w:rsidR="008C3D4F" w:rsidRPr="00C1701C">
        <w:t>III</w:t>
      </w:r>
      <w:r w:rsidRPr="00C1701C">
        <w:t xml:space="preserve"> of the RFP.</w:t>
      </w:r>
    </w:p>
    <w:p w14:paraId="4EE7C859" w14:textId="77777777" w:rsidR="009E69A7" w:rsidRPr="00C1701C" w:rsidRDefault="009E69A7" w:rsidP="0077743E">
      <w:pPr>
        <w:pStyle w:val="Text"/>
        <w:ind w:left="709"/>
      </w:pPr>
      <w:r w:rsidRPr="00C1701C">
        <w:t xml:space="preserve">If negotiations are held during the </w:t>
      </w:r>
      <w:r w:rsidR="004F02D7" w:rsidRPr="00C1701C">
        <w:t xml:space="preserve">initial </w:t>
      </w:r>
      <w:r w:rsidRPr="00C1701C">
        <w:t>period of validity of the Proposal, we undertake to negotiate on the basis of the nominated Key Professional Personnel.</w:t>
      </w:r>
    </w:p>
    <w:p w14:paraId="4EE7C85A" w14:textId="77777777" w:rsidR="009E69A7" w:rsidRPr="00C1701C" w:rsidRDefault="009E69A7" w:rsidP="0077743E">
      <w:pPr>
        <w:pStyle w:val="Text"/>
        <w:ind w:left="709"/>
      </w:pPr>
      <w:r w:rsidRPr="00C1701C">
        <w:t>Our Proposal is binding upon us and subject to the modifications resulting from Contract negotiations, and we undertake, if our Proposal is accepted, to initiate the consulting services related to the assignment not later than the date indicated in this RFP.</w:t>
      </w:r>
    </w:p>
    <w:p w14:paraId="4EE7C85B" w14:textId="71CD3420" w:rsidR="00DE1B24" w:rsidRDefault="00DE1B24" w:rsidP="0077743E">
      <w:pPr>
        <w:pStyle w:val="Text"/>
        <w:ind w:left="709"/>
      </w:pPr>
      <w:r w:rsidRPr="00C1701C">
        <w:t xml:space="preserve">We understand and accept without condition that, in accordance with ITC Clause </w:t>
      </w:r>
      <w:r w:rsidR="00230EA8">
        <w:t>30</w:t>
      </w:r>
      <w:r w:rsidR="00420F84">
        <w:t>.1</w:t>
      </w:r>
      <w:r w:rsidRPr="00C1701C">
        <w:t xml:space="preserve">, any challenge or protest to the process or results of this procurement may be brought only through the </w:t>
      </w:r>
      <w:r w:rsidR="00062728">
        <w:t>MFK</w:t>
      </w:r>
      <w:r w:rsidRPr="00C1701C">
        <w:t>’s Bid Challenge System (BCS).</w:t>
      </w:r>
    </w:p>
    <w:p w14:paraId="67381173" w14:textId="101551CE" w:rsidR="00230EA8" w:rsidRPr="00E30F38" w:rsidRDefault="00230EA8" w:rsidP="0077743E">
      <w:pPr>
        <w:ind w:left="709"/>
        <w:jc w:val="both"/>
      </w:pPr>
      <w:r>
        <w:t xml:space="preserve">Our Proposal </w:t>
      </w:r>
      <w:r w:rsidRPr="00742E8D">
        <w:rPr>
          <w:lang w:eastAsia="ar-SA"/>
        </w:rPr>
        <w:t xml:space="preserve">shall be valid for a period of </w:t>
      </w:r>
      <w:r w:rsidRPr="00742E8D">
        <w:rPr>
          <w:b/>
          <w:lang w:eastAsia="ar-SA"/>
        </w:rPr>
        <w:t>[insert number]</w:t>
      </w:r>
      <w:r w:rsidRPr="00742E8D">
        <w:rPr>
          <w:lang w:eastAsia="ar-SA"/>
        </w:rPr>
        <w:t xml:space="preserve"> days from the date fixed for the </w:t>
      </w:r>
      <w:r>
        <w:rPr>
          <w:lang w:eastAsia="ar-SA"/>
        </w:rPr>
        <w:t>proposal</w:t>
      </w:r>
      <w:r w:rsidRPr="00742E8D">
        <w:rPr>
          <w:lang w:eastAsia="ar-SA"/>
        </w:rPr>
        <w:t xml:space="preserve"> submission deadline in accordance with the </w:t>
      </w:r>
      <w:r>
        <w:rPr>
          <w:lang w:eastAsia="ar-SA"/>
        </w:rPr>
        <w:t>RFP</w:t>
      </w:r>
      <w:r w:rsidRPr="00742E8D">
        <w:rPr>
          <w:lang w:eastAsia="ar-SA"/>
        </w:rPr>
        <w:t>, and it shall remain binding upon us and may be accepted at any time before the expiration of that period.</w:t>
      </w:r>
    </w:p>
    <w:p w14:paraId="6D024A2F" w14:textId="01365FFF" w:rsidR="00230EA8" w:rsidRPr="00742E8D" w:rsidRDefault="00230EA8" w:rsidP="00092064">
      <w:pPr>
        <w:ind w:left="709"/>
        <w:jc w:val="both"/>
        <w:rPr>
          <w:color w:val="000000"/>
          <w:lang w:eastAsia="ar-SA"/>
        </w:rPr>
      </w:pPr>
      <w:r w:rsidRPr="00742E8D">
        <w:rPr>
          <w:color w:val="000000"/>
          <w:lang w:eastAsia="ar-SA"/>
        </w:rPr>
        <w:t xml:space="preserve">Commissions or gratuities, if any, paid or to be paid by us to agents relating to this </w:t>
      </w:r>
      <w:r w:rsidR="00FF42DF">
        <w:rPr>
          <w:color w:val="000000"/>
          <w:lang w:eastAsia="ar-SA"/>
        </w:rPr>
        <w:t>Proposal</w:t>
      </w:r>
      <w:r w:rsidRPr="00742E8D">
        <w:rPr>
          <w:color w:val="000000"/>
          <w:lang w:eastAsia="ar-SA"/>
        </w:rPr>
        <w:t>, and to Contract execution if we are awarded the Contract, are listed below:</w:t>
      </w:r>
    </w:p>
    <w:p w14:paraId="0BE4D77A" w14:textId="77777777" w:rsidR="00230EA8" w:rsidRPr="00742E8D" w:rsidRDefault="00230EA8" w:rsidP="00230EA8">
      <w:pPr>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230EA8" w:rsidRPr="00742E8D" w14:paraId="4744773B" w14:textId="77777777" w:rsidTr="00950218">
        <w:trPr>
          <w:jc w:val="center"/>
        </w:trPr>
        <w:tc>
          <w:tcPr>
            <w:tcW w:w="3574" w:type="dxa"/>
            <w:tcBorders>
              <w:bottom w:val="single" w:sz="6" w:space="0" w:color="auto"/>
            </w:tcBorders>
          </w:tcPr>
          <w:p w14:paraId="652B1419" w14:textId="77777777" w:rsidR="00230EA8" w:rsidRPr="00742E8D" w:rsidRDefault="00230EA8" w:rsidP="00950218">
            <w:pPr>
              <w:keepNext/>
              <w:keepLines/>
              <w:suppressAutoHyphens/>
              <w:ind w:right="-36"/>
              <w:jc w:val="both"/>
            </w:pPr>
            <w:r w:rsidRPr="00742E8D">
              <w:lastRenderedPageBreak/>
              <w:br w:type="page"/>
              <w:t>Name and address of agent</w:t>
            </w:r>
          </w:p>
        </w:tc>
        <w:tc>
          <w:tcPr>
            <w:tcW w:w="360" w:type="dxa"/>
          </w:tcPr>
          <w:p w14:paraId="40AEE670" w14:textId="77777777" w:rsidR="00230EA8" w:rsidRPr="00742E8D" w:rsidRDefault="00230EA8" w:rsidP="00950218">
            <w:pPr>
              <w:keepNext/>
              <w:keepLines/>
              <w:tabs>
                <w:tab w:val="left" w:pos="2070"/>
              </w:tabs>
              <w:suppressAutoHyphens/>
              <w:jc w:val="both"/>
            </w:pPr>
          </w:p>
        </w:tc>
        <w:tc>
          <w:tcPr>
            <w:tcW w:w="1710" w:type="dxa"/>
            <w:tcBorders>
              <w:bottom w:val="single" w:sz="6" w:space="0" w:color="auto"/>
            </w:tcBorders>
          </w:tcPr>
          <w:p w14:paraId="10CB2AFC" w14:textId="77777777" w:rsidR="00230EA8" w:rsidRPr="00742E8D" w:rsidRDefault="00230EA8" w:rsidP="00950218">
            <w:pPr>
              <w:keepNext/>
              <w:keepLines/>
              <w:tabs>
                <w:tab w:val="left" w:pos="2070"/>
              </w:tabs>
              <w:suppressAutoHyphens/>
              <w:jc w:val="both"/>
            </w:pPr>
            <w:r w:rsidRPr="00742E8D">
              <w:t>Amount and currency</w:t>
            </w:r>
          </w:p>
        </w:tc>
        <w:tc>
          <w:tcPr>
            <w:tcW w:w="270" w:type="dxa"/>
          </w:tcPr>
          <w:p w14:paraId="5D3CC649" w14:textId="77777777" w:rsidR="00230EA8" w:rsidRPr="00742E8D" w:rsidRDefault="00230EA8" w:rsidP="00950218">
            <w:pPr>
              <w:keepNext/>
              <w:keepLines/>
              <w:tabs>
                <w:tab w:val="left" w:pos="2070"/>
              </w:tabs>
              <w:suppressAutoHyphens/>
              <w:ind w:right="-72"/>
              <w:jc w:val="both"/>
            </w:pPr>
          </w:p>
        </w:tc>
        <w:tc>
          <w:tcPr>
            <w:tcW w:w="2694" w:type="dxa"/>
            <w:tcBorders>
              <w:bottom w:val="single" w:sz="6" w:space="0" w:color="auto"/>
            </w:tcBorders>
          </w:tcPr>
          <w:p w14:paraId="7F8FB5F5" w14:textId="77777777" w:rsidR="00230EA8" w:rsidRPr="00742E8D" w:rsidRDefault="00230EA8" w:rsidP="00950218">
            <w:pPr>
              <w:keepNext/>
              <w:keepLines/>
              <w:tabs>
                <w:tab w:val="left" w:pos="2070"/>
              </w:tabs>
              <w:suppressAutoHyphens/>
              <w:ind w:right="-72"/>
              <w:jc w:val="both"/>
            </w:pPr>
            <w:r w:rsidRPr="00742E8D">
              <w:t>Purpose of commission or gratuity</w:t>
            </w:r>
          </w:p>
        </w:tc>
      </w:tr>
      <w:tr w:rsidR="00230EA8" w:rsidRPr="00742E8D" w14:paraId="31BEE2FD" w14:textId="77777777" w:rsidTr="00950218">
        <w:trPr>
          <w:jc w:val="center"/>
        </w:trPr>
        <w:tc>
          <w:tcPr>
            <w:tcW w:w="3574" w:type="dxa"/>
          </w:tcPr>
          <w:p w14:paraId="289EFCC2" w14:textId="77777777" w:rsidR="00230EA8" w:rsidRPr="00742E8D" w:rsidRDefault="00230EA8" w:rsidP="00950218">
            <w:pPr>
              <w:keepNext/>
              <w:keepLines/>
              <w:tabs>
                <w:tab w:val="left" w:pos="2070"/>
              </w:tabs>
              <w:suppressAutoHyphens/>
              <w:ind w:left="162" w:right="-36" w:hanging="162"/>
              <w:jc w:val="both"/>
            </w:pPr>
          </w:p>
        </w:tc>
        <w:tc>
          <w:tcPr>
            <w:tcW w:w="360" w:type="dxa"/>
          </w:tcPr>
          <w:p w14:paraId="76536EA6" w14:textId="77777777" w:rsidR="00230EA8" w:rsidRPr="00742E8D" w:rsidRDefault="00230EA8" w:rsidP="00950218">
            <w:pPr>
              <w:keepNext/>
              <w:keepLines/>
              <w:tabs>
                <w:tab w:val="left" w:pos="2070"/>
              </w:tabs>
              <w:suppressAutoHyphens/>
              <w:jc w:val="both"/>
            </w:pPr>
          </w:p>
        </w:tc>
        <w:tc>
          <w:tcPr>
            <w:tcW w:w="1710" w:type="dxa"/>
          </w:tcPr>
          <w:p w14:paraId="79C8BDC7" w14:textId="77777777" w:rsidR="00230EA8" w:rsidRPr="00656EF1" w:rsidRDefault="00230EA8" w:rsidP="00950218">
            <w:pPr>
              <w:keepNext/>
              <w:keepLines/>
              <w:tabs>
                <w:tab w:val="left" w:pos="2070"/>
              </w:tabs>
              <w:suppressAutoHyphens/>
              <w:jc w:val="both"/>
            </w:pPr>
          </w:p>
        </w:tc>
        <w:tc>
          <w:tcPr>
            <w:tcW w:w="270" w:type="dxa"/>
          </w:tcPr>
          <w:p w14:paraId="252575A7" w14:textId="77777777" w:rsidR="00230EA8" w:rsidRPr="007241BF" w:rsidRDefault="00230EA8" w:rsidP="00950218">
            <w:pPr>
              <w:keepNext/>
              <w:keepLines/>
              <w:tabs>
                <w:tab w:val="left" w:pos="2070"/>
              </w:tabs>
              <w:suppressAutoHyphens/>
              <w:ind w:right="-72"/>
              <w:jc w:val="both"/>
            </w:pPr>
          </w:p>
        </w:tc>
        <w:tc>
          <w:tcPr>
            <w:tcW w:w="2694" w:type="dxa"/>
          </w:tcPr>
          <w:p w14:paraId="291F52F9" w14:textId="77777777" w:rsidR="00230EA8" w:rsidRPr="007241BF" w:rsidRDefault="00230EA8" w:rsidP="00950218">
            <w:pPr>
              <w:keepNext/>
              <w:keepLines/>
              <w:tabs>
                <w:tab w:val="left" w:pos="2070"/>
              </w:tabs>
              <w:suppressAutoHyphens/>
              <w:ind w:right="-72"/>
              <w:jc w:val="both"/>
            </w:pPr>
          </w:p>
        </w:tc>
      </w:tr>
      <w:tr w:rsidR="00230EA8" w:rsidRPr="00742E8D" w14:paraId="582D1C4A" w14:textId="77777777" w:rsidTr="00950218">
        <w:trPr>
          <w:jc w:val="center"/>
        </w:trPr>
        <w:tc>
          <w:tcPr>
            <w:tcW w:w="3574" w:type="dxa"/>
            <w:tcBorders>
              <w:top w:val="single" w:sz="6" w:space="0" w:color="auto"/>
              <w:bottom w:val="single" w:sz="6" w:space="0" w:color="auto"/>
            </w:tcBorders>
          </w:tcPr>
          <w:p w14:paraId="0316D729" w14:textId="77777777" w:rsidR="00230EA8" w:rsidRPr="00742E8D" w:rsidRDefault="00230EA8" w:rsidP="00950218">
            <w:pPr>
              <w:keepNext/>
              <w:keepLines/>
              <w:tabs>
                <w:tab w:val="left" w:pos="2070"/>
              </w:tabs>
              <w:suppressAutoHyphens/>
              <w:ind w:left="162" w:right="-36" w:hanging="162"/>
              <w:jc w:val="both"/>
            </w:pPr>
          </w:p>
        </w:tc>
        <w:tc>
          <w:tcPr>
            <w:tcW w:w="360" w:type="dxa"/>
          </w:tcPr>
          <w:p w14:paraId="1E48EBCE" w14:textId="77777777" w:rsidR="00230EA8" w:rsidRPr="00742E8D" w:rsidRDefault="00230EA8" w:rsidP="00950218">
            <w:pPr>
              <w:keepNext/>
              <w:keepLines/>
              <w:tabs>
                <w:tab w:val="left" w:pos="2070"/>
              </w:tabs>
              <w:suppressAutoHyphens/>
              <w:jc w:val="both"/>
            </w:pPr>
          </w:p>
        </w:tc>
        <w:tc>
          <w:tcPr>
            <w:tcW w:w="1710" w:type="dxa"/>
            <w:tcBorders>
              <w:top w:val="single" w:sz="6" w:space="0" w:color="auto"/>
              <w:bottom w:val="single" w:sz="6" w:space="0" w:color="auto"/>
            </w:tcBorders>
          </w:tcPr>
          <w:p w14:paraId="6E8B023F" w14:textId="77777777" w:rsidR="00230EA8" w:rsidRPr="00656EF1" w:rsidRDefault="00230EA8" w:rsidP="00950218">
            <w:pPr>
              <w:keepNext/>
              <w:keepLines/>
              <w:tabs>
                <w:tab w:val="left" w:pos="2070"/>
              </w:tabs>
              <w:suppressAutoHyphens/>
              <w:jc w:val="both"/>
            </w:pPr>
          </w:p>
        </w:tc>
        <w:tc>
          <w:tcPr>
            <w:tcW w:w="270" w:type="dxa"/>
          </w:tcPr>
          <w:p w14:paraId="65E21582" w14:textId="77777777" w:rsidR="00230EA8" w:rsidRPr="007241BF" w:rsidRDefault="00230EA8" w:rsidP="00950218">
            <w:pPr>
              <w:keepNext/>
              <w:keepLines/>
              <w:tabs>
                <w:tab w:val="left" w:pos="2070"/>
              </w:tabs>
              <w:suppressAutoHyphens/>
              <w:ind w:right="-72"/>
              <w:jc w:val="both"/>
            </w:pPr>
          </w:p>
        </w:tc>
        <w:tc>
          <w:tcPr>
            <w:tcW w:w="2694" w:type="dxa"/>
            <w:tcBorders>
              <w:top w:val="single" w:sz="6" w:space="0" w:color="auto"/>
              <w:bottom w:val="single" w:sz="6" w:space="0" w:color="auto"/>
            </w:tcBorders>
          </w:tcPr>
          <w:p w14:paraId="2D600859" w14:textId="77777777" w:rsidR="00230EA8" w:rsidRPr="007241BF" w:rsidRDefault="00230EA8" w:rsidP="00950218">
            <w:pPr>
              <w:keepNext/>
              <w:keepLines/>
              <w:tabs>
                <w:tab w:val="left" w:pos="2070"/>
              </w:tabs>
              <w:suppressAutoHyphens/>
              <w:ind w:right="-72"/>
              <w:jc w:val="both"/>
            </w:pPr>
          </w:p>
        </w:tc>
      </w:tr>
      <w:tr w:rsidR="00230EA8" w:rsidRPr="00742E8D" w14:paraId="7B9A4F9C" w14:textId="77777777" w:rsidTr="00950218">
        <w:trPr>
          <w:jc w:val="center"/>
        </w:trPr>
        <w:tc>
          <w:tcPr>
            <w:tcW w:w="8608" w:type="dxa"/>
            <w:gridSpan w:val="5"/>
          </w:tcPr>
          <w:p w14:paraId="55A33A8B" w14:textId="77777777" w:rsidR="00230EA8" w:rsidRPr="00742E8D" w:rsidRDefault="00230EA8" w:rsidP="00950218">
            <w:pPr>
              <w:keepNext/>
              <w:keepLines/>
              <w:tabs>
                <w:tab w:val="left" w:pos="2070"/>
              </w:tabs>
              <w:suppressAutoHyphens/>
              <w:ind w:left="162" w:right="-36" w:hanging="162"/>
              <w:jc w:val="both"/>
            </w:pPr>
          </w:p>
          <w:p w14:paraId="7209C368" w14:textId="77777777" w:rsidR="00230EA8" w:rsidRPr="00742E8D" w:rsidRDefault="00230EA8" w:rsidP="00950218">
            <w:pPr>
              <w:keepNext/>
              <w:keepLines/>
              <w:tabs>
                <w:tab w:val="left" w:pos="2070"/>
              </w:tabs>
              <w:suppressAutoHyphens/>
              <w:ind w:left="162" w:right="-36" w:hanging="162"/>
              <w:jc w:val="both"/>
            </w:pPr>
            <w:r w:rsidRPr="00742E8D">
              <w:t>(if none, state “none”)</w:t>
            </w:r>
          </w:p>
        </w:tc>
      </w:tr>
    </w:tbl>
    <w:p w14:paraId="5B1FD7AB" w14:textId="77777777" w:rsidR="00230EA8" w:rsidRPr="00C1701C" w:rsidRDefault="00230EA8" w:rsidP="004A73F0">
      <w:pPr>
        <w:pStyle w:val="Text"/>
        <w:ind w:firstLine="720"/>
      </w:pPr>
    </w:p>
    <w:p w14:paraId="35D5C19E" w14:textId="77777777" w:rsidR="00943C49" w:rsidRDefault="009E69A7" w:rsidP="004A73F0">
      <w:pPr>
        <w:pStyle w:val="Text"/>
        <w:ind w:firstLine="720"/>
      </w:pPr>
      <w:r w:rsidRPr="00C1701C">
        <w:t>We understand you are not bound to accept any Proposal that you may receive.</w:t>
      </w:r>
      <w:r w:rsidR="00943C49">
        <w:t xml:space="preserve"> </w:t>
      </w:r>
    </w:p>
    <w:p w14:paraId="4EE7C85C" w14:textId="39AD8FD6" w:rsidR="009E69A7" w:rsidRPr="00C1701C" w:rsidRDefault="00943C49" w:rsidP="004A73F0">
      <w:pPr>
        <w:pStyle w:val="Text"/>
        <w:ind w:firstLine="720"/>
      </w:pPr>
      <w:r w:rsidRPr="00943C49">
        <w:t>We acknowledge that our digital/digitized signature is valid and legally binding</w:t>
      </w:r>
      <w:r w:rsidR="00005BC7">
        <w:t>.</w:t>
      </w:r>
    </w:p>
    <w:p w14:paraId="4EE7C85D" w14:textId="77777777" w:rsidR="009D5594" w:rsidRPr="00C1701C" w:rsidRDefault="009D5594" w:rsidP="004A73F0">
      <w:pPr>
        <w:pStyle w:val="Text"/>
        <w:ind w:firstLine="720"/>
      </w:pPr>
    </w:p>
    <w:p w14:paraId="4EE7C85E" w14:textId="77777777" w:rsidR="009E69A7" w:rsidRPr="00C1701C" w:rsidRDefault="009E69A7" w:rsidP="004A73F0">
      <w:pPr>
        <w:pStyle w:val="Text"/>
      </w:pPr>
      <w:r w:rsidRPr="00C1701C">
        <w:t>Yours sincerely,</w:t>
      </w:r>
    </w:p>
    <w:p w14:paraId="4EE7C85F" w14:textId="77777777" w:rsidR="009E69A7" w:rsidRPr="00C1701C" w:rsidRDefault="009E69A7" w:rsidP="004A73F0">
      <w:pPr>
        <w:pStyle w:val="Text"/>
      </w:pPr>
    </w:p>
    <w:tbl>
      <w:tblPr>
        <w:tblW w:w="0" w:type="auto"/>
        <w:tblInd w:w="828" w:type="dxa"/>
        <w:tblLayout w:type="fixed"/>
        <w:tblLook w:val="0000" w:firstRow="0" w:lastRow="0" w:firstColumn="0" w:lastColumn="0" w:noHBand="0" w:noVBand="0"/>
      </w:tblPr>
      <w:tblGrid>
        <w:gridCol w:w="3240"/>
        <w:gridCol w:w="5175"/>
      </w:tblGrid>
      <w:tr w:rsidR="009E69A7" w:rsidRPr="00C1701C" w14:paraId="4EE7C862" w14:textId="77777777">
        <w:tc>
          <w:tcPr>
            <w:tcW w:w="3240" w:type="dxa"/>
            <w:tcBorders>
              <w:top w:val="nil"/>
              <w:left w:val="nil"/>
              <w:bottom w:val="nil"/>
              <w:right w:val="nil"/>
            </w:tcBorders>
          </w:tcPr>
          <w:p w14:paraId="4EE7C860" w14:textId="77777777" w:rsidR="009E69A7" w:rsidRPr="00C1701C" w:rsidRDefault="00E50BF4" w:rsidP="00F74813">
            <w:pPr>
              <w:pStyle w:val="Text"/>
              <w:spacing w:before="0" w:after="0"/>
              <w:rPr>
                <w:b/>
              </w:rPr>
            </w:pPr>
            <w:r w:rsidRPr="00C1701C">
              <w:rPr>
                <w:b/>
              </w:rPr>
              <w:t>[</w:t>
            </w:r>
            <w:r w:rsidR="009E69A7" w:rsidRPr="00C1701C">
              <w:rPr>
                <w:b/>
              </w:rPr>
              <w:t>Authori</w:t>
            </w:r>
            <w:r w:rsidR="00441B6C" w:rsidRPr="00C1701C">
              <w:rPr>
                <w:b/>
              </w:rPr>
              <w:t>z</w:t>
            </w:r>
            <w:r w:rsidR="009E69A7" w:rsidRPr="00C1701C">
              <w:rPr>
                <w:b/>
              </w:rPr>
              <w:t>ed Signatory</w:t>
            </w:r>
            <w:r w:rsidRPr="00C1701C">
              <w:rPr>
                <w:b/>
              </w:rPr>
              <w:t>]</w:t>
            </w:r>
          </w:p>
        </w:tc>
        <w:tc>
          <w:tcPr>
            <w:tcW w:w="5175" w:type="dxa"/>
            <w:tcBorders>
              <w:top w:val="nil"/>
              <w:left w:val="nil"/>
              <w:bottom w:val="nil"/>
              <w:right w:val="nil"/>
            </w:tcBorders>
          </w:tcPr>
          <w:p w14:paraId="4EE7C861" w14:textId="77777777" w:rsidR="009E69A7" w:rsidRPr="00C1701C" w:rsidRDefault="009E69A7" w:rsidP="004A73F0">
            <w:pPr>
              <w:pStyle w:val="Text"/>
            </w:pPr>
          </w:p>
        </w:tc>
      </w:tr>
      <w:tr w:rsidR="009E69A7" w:rsidRPr="00C1701C" w14:paraId="4EE7C865" w14:textId="77777777">
        <w:tc>
          <w:tcPr>
            <w:tcW w:w="3240" w:type="dxa"/>
            <w:tcBorders>
              <w:top w:val="nil"/>
              <w:left w:val="nil"/>
              <w:bottom w:val="nil"/>
              <w:right w:val="nil"/>
            </w:tcBorders>
          </w:tcPr>
          <w:p w14:paraId="4EE7C863" w14:textId="77777777" w:rsidR="009E69A7" w:rsidRPr="00C1701C" w:rsidRDefault="00E50BF4" w:rsidP="00F74813">
            <w:pPr>
              <w:pStyle w:val="Text"/>
              <w:spacing w:before="0" w:after="0"/>
              <w:rPr>
                <w:b/>
              </w:rPr>
            </w:pPr>
            <w:r w:rsidRPr="00C1701C">
              <w:rPr>
                <w:b/>
              </w:rPr>
              <w:t>[</w:t>
            </w:r>
            <w:r w:rsidR="009E69A7" w:rsidRPr="00C1701C">
              <w:rPr>
                <w:b/>
              </w:rPr>
              <w:t xml:space="preserve">Name and </w:t>
            </w:r>
            <w:r w:rsidRPr="00C1701C">
              <w:rPr>
                <w:b/>
              </w:rPr>
              <w:t xml:space="preserve">Title </w:t>
            </w:r>
            <w:r w:rsidR="009E69A7" w:rsidRPr="00C1701C">
              <w:rPr>
                <w:b/>
              </w:rPr>
              <w:t>of Signatory</w:t>
            </w:r>
            <w:r w:rsidRPr="00C1701C">
              <w:rPr>
                <w:b/>
              </w:rPr>
              <w:t>]</w:t>
            </w:r>
          </w:p>
        </w:tc>
        <w:tc>
          <w:tcPr>
            <w:tcW w:w="5175" w:type="dxa"/>
            <w:tcBorders>
              <w:top w:val="nil"/>
              <w:left w:val="nil"/>
              <w:bottom w:val="nil"/>
              <w:right w:val="nil"/>
            </w:tcBorders>
          </w:tcPr>
          <w:p w14:paraId="4EE7C864" w14:textId="77777777" w:rsidR="009E69A7" w:rsidRPr="00C1701C" w:rsidRDefault="009E69A7" w:rsidP="004A73F0">
            <w:pPr>
              <w:pStyle w:val="Text"/>
            </w:pPr>
          </w:p>
        </w:tc>
      </w:tr>
      <w:tr w:rsidR="009E69A7" w:rsidRPr="00C1701C" w14:paraId="4EE7C868" w14:textId="77777777">
        <w:tc>
          <w:tcPr>
            <w:tcW w:w="3240" w:type="dxa"/>
            <w:tcBorders>
              <w:top w:val="nil"/>
              <w:left w:val="nil"/>
              <w:bottom w:val="nil"/>
              <w:right w:val="nil"/>
            </w:tcBorders>
          </w:tcPr>
          <w:p w14:paraId="4EE7C866" w14:textId="77777777" w:rsidR="009E69A7" w:rsidRPr="00C1701C" w:rsidRDefault="00E50BF4" w:rsidP="00F74813">
            <w:pPr>
              <w:pStyle w:val="Text"/>
              <w:spacing w:before="0" w:after="0"/>
              <w:rPr>
                <w:b/>
              </w:rPr>
            </w:pPr>
            <w:r w:rsidRPr="00C1701C">
              <w:rPr>
                <w:b/>
              </w:rPr>
              <w:t>[</w:t>
            </w:r>
            <w:r w:rsidR="009E69A7" w:rsidRPr="00C1701C">
              <w:rPr>
                <w:b/>
              </w:rPr>
              <w:t>Name of Consultant</w:t>
            </w:r>
            <w:r w:rsidRPr="00C1701C">
              <w:rPr>
                <w:b/>
              </w:rPr>
              <w:t>]</w:t>
            </w:r>
          </w:p>
        </w:tc>
        <w:tc>
          <w:tcPr>
            <w:tcW w:w="5175" w:type="dxa"/>
            <w:tcBorders>
              <w:top w:val="nil"/>
              <w:left w:val="nil"/>
              <w:bottom w:val="nil"/>
              <w:right w:val="nil"/>
            </w:tcBorders>
          </w:tcPr>
          <w:p w14:paraId="4EE7C867" w14:textId="77777777" w:rsidR="009E69A7" w:rsidRPr="00C1701C" w:rsidRDefault="009E69A7" w:rsidP="004A73F0">
            <w:pPr>
              <w:pStyle w:val="Text"/>
            </w:pPr>
          </w:p>
        </w:tc>
      </w:tr>
      <w:tr w:rsidR="009E69A7" w:rsidRPr="00C1701C" w14:paraId="4EE7C86B" w14:textId="77777777">
        <w:tc>
          <w:tcPr>
            <w:tcW w:w="3240" w:type="dxa"/>
            <w:tcBorders>
              <w:top w:val="nil"/>
              <w:left w:val="nil"/>
              <w:bottom w:val="nil"/>
              <w:right w:val="nil"/>
            </w:tcBorders>
          </w:tcPr>
          <w:p w14:paraId="4EE7C869" w14:textId="77777777" w:rsidR="009E69A7" w:rsidRPr="00C1701C" w:rsidRDefault="00E50BF4" w:rsidP="00F74813">
            <w:pPr>
              <w:pStyle w:val="Text"/>
              <w:spacing w:before="0" w:after="0"/>
              <w:rPr>
                <w:b/>
              </w:rPr>
            </w:pPr>
            <w:r w:rsidRPr="00C1701C">
              <w:rPr>
                <w:b/>
              </w:rPr>
              <w:t>[</w:t>
            </w:r>
            <w:r w:rsidR="009E69A7" w:rsidRPr="00C1701C">
              <w:rPr>
                <w:b/>
              </w:rPr>
              <w:t>Address of Consultant</w:t>
            </w:r>
            <w:r w:rsidRPr="00C1701C">
              <w:rPr>
                <w:b/>
              </w:rPr>
              <w:t>]</w:t>
            </w:r>
          </w:p>
        </w:tc>
        <w:tc>
          <w:tcPr>
            <w:tcW w:w="5175" w:type="dxa"/>
            <w:tcBorders>
              <w:top w:val="nil"/>
              <w:left w:val="nil"/>
              <w:bottom w:val="nil"/>
              <w:right w:val="nil"/>
            </w:tcBorders>
          </w:tcPr>
          <w:p w14:paraId="4EE7C86A" w14:textId="77777777" w:rsidR="009E69A7" w:rsidRPr="00C1701C" w:rsidRDefault="009E69A7" w:rsidP="004A73F0">
            <w:pPr>
              <w:pStyle w:val="Text"/>
            </w:pPr>
          </w:p>
        </w:tc>
      </w:tr>
    </w:tbl>
    <w:p w14:paraId="4EE7C86D" w14:textId="77777777" w:rsidR="00B6716F" w:rsidRPr="00C1701C" w:rsidRDefault="00B6716F" w:rsidP="004A73F0">
      <w:pPr>
        <w:pStyle w:val="Text"/>
      </w:pPr>
      <w:bookmarkStart w:id="1123" w:name="_Toc191882776"/>
      <w:bookmarkStart w:id="1124" w:name="_Toc192129742"/>
      <w:bookmarkStart w:id="1125" w:name="_Toc193002170"/>
      <w:bookmarkStart w:id="1126" w:name="_Toc193002310"/>
      <w:bookmarkStart w:id="1127" w:name="_Toc198097370"/>
      <w:r w:rsidRPr="00C1701C">
        <w:t>Annexes:</w:t>
      </w:r>
      <w:bookmarkEnd w:id="1123"/>
      <w:bookmarkEnd w:id="1124"/>
      <w:bookmarkEnd w:id="1125"/>
      <w:bookmarkEnd w:id="1126"/>
      <w:bookmarkEnd w:id="1127"/>
    </w:p>
    <w:p w14:paraId="4EE7C86E" w14:textId="77777777" w:rsidR="004A73F0" w:rsidRPr="00C1701C" w:rsidRDefault="00453D18" w:rsidP="00D45B2A">
      <w:pPr>
        <w:pStyle w:val="Text"/>
        <w:numPr>
          <w:ilvl w:val="0"/>
          <w:numId w:val="58"/>
        </w:numPr>
      </w:pPr>
      <w:bookmarkStart w:id="1128" w:name="_Toc191882777"/>
      <w:bookmarkStart w:id="1129" w:name="_Toc192129743"/>
      <w:bookmarkStart w:id="1130" w:name="_Toc193002171"/>
      <w:bookmarkStart w:id="1131" w:name="_Toc193002311"/>
      <w:bookmarkStart w:id="1132" w:name="_Toc198097371"/>
      <w:r w:rsidRPr="00C1701C">
        <w:t xml:space="preserve">Power of </w:t>
      </w:r>
      <w:r w:rsidR="002A7AAF" w:rsidRPr="00C1701C">
        <w:t>A</w:t>
      </w:r>
      <w:r w:rsidRPr="00C1701C">
        <w:t xml:space="preserve">ttorney demonstrating that the person signing has been duly authorized to sign the Proposal on behalf of the Consultant and its </w:t>
      </w:r>
      <w:bookmarkEnd w:id="1128"/>
      <w:bookmarkEnd w:id="1129"/>
      <w:r w:rsidR="00FF2C83" w:rsidRPr="00C1701C">
        <w:t>Associates</w:t>
      </w:r>
      <w:r w:rsidR="00441B6C" w:rsidRPr="00C1701C">
        <w:t>;</w:t>
      </w:r>
      <w:bookmarkStart w:id="1133" w:name="_Toc191882778"/>
      <w:bookmarkStart w:id="1134" w:name="_Toc192129744"/>
      <w:bookmarkStart w:id="1135" w:name="_Toc193002172"/>
      <w:bookmarkStart w:id="1136" w:name="_Toc193002312"/>
      <w:bookmarkStart w:id="1137" w:name="_Toc198097372"/>
      <w:bookmarkEnd w:id="1130"/>
      <w:bookmarkEnd w:id="1131"/>
      <w:bookmarkEnd w:id="1132"/>
    </w:p>
    <w:p w14:paraId="4EE7C86F" w14:textId="77777777" w:rsidR="004A73F0" w:rsidRPr="00C1701C" w:rsidRDefault="00B6716F" w:rsidP="00D45B2A">
      <w:pPr>
        <w:pStyle w:val="Text"/>
        <w:numPr>
          <w:ilvl w:val="0"/>
          <w:numId w:val="58"/>
        </w:numPr>
      </w:pPr>
      <w:r w:rsidRPr="00C1701C">
        <w:t xml:space="preserve">Letter(s) of </w:t>
      </w:r>
      <w:r w:rsidR="002A7AAF" w:rsidRPr="00C1701C">
        <w:t>I</w:t>
      </w:r>
      <w:r w:rsidRPr="00C1701C">
        <w:t>ncorporation (or other documents indicating legal status)</w:t>
      </w:r>
      <w:bookmarkEnd w:id="1133"/>
      <w:bookmarkEnd w:id="1134"/>
      <w:r w:rsidR="00441B6C" w:rsidRPr="00C1701C">
        <w:t>; and</w:t>
      </w:r>
      <w:bookmarkStart w:id="1138" w:name="_Toc191882779"/>
      <w:bookmarkStart w:id="1139" w:name="_Toc192129745"/>
      <w:bookmarkStart w:id="1140" w:name="_Toc193002173"/>
      <w:bookmarkStart w:id="1141" w:name="_Toc193002313"/>
      <w:bookmarkStart w:id="1142" w:name="_Toc198097373"/>
      <w:bookmarkEnd w:id="1135"/>
      <w:bookmarkEnd w:id="1136"/>
      <w:bookmarkEnd w:id="1137"/>
    </w:p>
    <w:p w14:paraId="4EE7C870" w14:textId="77777777" w:rsidR="00453D18" w:rsidRPr="00C1701C" w:rsidRDefault="00453D18" w:rsidP="00D45B2A">
      <w:pPr>
        <w:pStyle w:val="Text"/>
        <w:numPr>
          <w:ilvl w:val="0"/>
          <w:numId w:val="58"/>
        </w:numPr>
      </w:pPr>
      <w:r w:rsidRPr="00C1701C">
        <w:t xml:space="preserve">Joint </w:t>
      </w:r>
      <w:r w:rsidR="002A7AAF" w:rsidRPr="00C1701C">
        <w:t>V</w:t>
      </w:r>
      <w:r w:rsidRPr="00C1701C">
        <w:t xml:space="preserve">enture or </w:t>
      </w:r>
      <w:r w:rsidR="002A7AAF" w:rsidRPr="00C1701C">
        <w:t>A</w:t>
      </w:r>
      <w:r w:rsidRPr="00C1701C">
        <w:t xml:space="preserve">ssociation </w:t>
      </w:r>
      <w:r w:rsidR="002A7AAF" w:rsidRPr="00C1701C">
        <w:t>A</w:t>
      </w:r>
      <w:r w:rsidRPr="00C1701C">
        <w:t xml:space="preserve">greements (if applicable, but without showing any </w:t>
      </w:r>
      <w:r w:rsidR="00441B6C" w:rsidRPr="00C1701C">
        <w:t>F</w:t>
      </w:r>
      <w:r w:rsidRPr="00C1701C">
        <w:t xml:space="preserve">inancial </w:t>
      </w:r>
      <w:r w:rsidR="00441B6C" w:rsidRPr="00C1701C">
        <w:t>P</w:t>
      </w:r>
      <w:r w:rsidR="00FF6CAF" w:rsidRPr="00C1701C">
        <w:t xml:space="preserve">roposal </w:t>
      </w:r>
      <w:r w:rsidRPr="00C1701C">
        <w:t>information)</w:t>
      </w:r>
      <w:bookmarkEnd w:id="1138"/>
      <w:bookmarkEnd w:id="1139"/>
      <w:r w:rsidR="00441B6C" w:rsidRPr="00C1701C">
        <w:t>.</w:t>
      </w:r>
      <w:bookmarkEnd w:id="1140"/>
      <w:bookmarkEnd w:id="1141"/>
      <w:bookmarkEnd w:id="1142"/>
    </w:p>
    <w:p w14:paraId="4EE7C871" w14:textId="77777777" w:rsidR="00363843" w:rsidRPr="00C1701C" w:rsidRDefault="00363843" w:rsidP="00D45B2A">
      <w:pPr>
        <w:pStyle w:val="Text"/>
        <w:numPr>
          <w:ilvl w:val="0"/>
          <w:numId w:val="58"/>
        </w:numPr>
        <w:rPr>
          <w:b/>
        </w:rPr>
      </w:pPr>
      <w:r w:rsidRPr="00C1701C">
        <w:rPr>
          <w:b/>
        </w:rPr>
        <w:t>[Other Documents Required in PDS]</w:t>
      </w:r>
    </w:p>
    <w:p w14:paraId="4EE7C872" w14:textId="07BD18D9" w:rsidR="00263F7D" w:rsidRPr="00C1701C" w:rsidRDefault="00263F7D">
      <w:pPr>
        <w:pStyle w:val="Text"/>
        <w:rPr>
          <w:b/>
        </w:rPr>
      </w:pPr>
    </w:p>
    <w:p w14:paraId="22FF4F72" w14:textId="77777777" w:rsidR="00E32513" w:rsidRDefault="00E32513">
      <w:pPr>
        <w:widowControl/>
        <w:autoSpaceDE/>
        <w:autoSpaceDN/>
        <w:adjustRightInd/>
        <w:rPr>
          <w:b/>
          <w:sz w:val="28"/>
        </w:rPr>
      </w:pPr>
      <w:bookmarkStart w:id="1143" w:name="_Toc191882780"/>
      <w:bookmarkStart w:id="1144" w:name="_Toc192129746"/>
      <w:bookmarkStart w:id="1145" w:name="_Toc193002174"/>
      <w:bookmarkStart w:id="1146" w:name="_Toc193002314"/>
      <w:bookmarkStart w:id="1147" w:name="_Toc198097374"/>
      <w:bookmarkStart w:id="1148" w:name="_Toc202785771"/>
      <w:bookmarkStart w:id="1149" w:name="_Toc202787323"/>
      <w:bookmarkStart w:id="1150" w:name="_Toc421026076"/>
      <w:bookmarkStart w:id="1151" w:name="_Toc428437564"/>
      <w:bookmarkStart w:id="1152" w:name="_Toc428443397"/>
      <w:bookmarkStart w:id="1153" w:name="_Toc434935892"/>
      <w:bookmarkStart w:id="1154" w:name="_Toc442272046"/>
      <w:bookmarkStart w:id="1155" w:name="_Toc442272249"/>
      <w:bookmarkStart w:id="1156" w:name="_Toc442273005"/>
      <w:bookmarkStart w:id="1157" w:name="_Toc442280161"/>
      <w:bookmarkStart w:id="1158" w:name="_Toc442280554"/>
      <w:bookmarkStart w:id="1159" w:name="_Toc442280683"/>
      <w:bookmarkStart w:id="1160" w:name="_Toc444789239"/>
      <w:bookmarkStart w:id="1161" w:name="_Toc444844558"/>
      <w:bookmarkStart w:id="1162" w:name="_Toc447549505"/>
      <w:bookmarkStart w:id="1163" w:name="_Toc38385940"/>
      <w:r>
        <w:br w:type="page"/>
      </w:r>
    </w:p>
    <w:p w14:paraId="4EE7C873" w14:textId="72618A30" w:rsidR="009E69A7" w:rsidRPr="00C1701C" w:rsidRDefault="00CC3306" w:rsidP="00AE5997">
      <w:pPr>
        <w:pStyle w:val="Heading3TPF"/>
        <w:rPr>
          <w:rFonts w:hint="eastAsia"/>
        </w:rPr>
      </w:pPr>
      <w:bookmarkStart w:id="1164" w:name="_Toc56064154"/>
      <w:bookmarkStart w:id="1165" w:name="_Toc56118620"/>
      <w:bookmarkStart w:id="1166" w:name="_Toc57911922"/>
      <w:r w:rsidRPr="00C1701C">
        <w:lastRenderedPageBreak/>
        <w:t>Form TECH-2</w:t>
      </w:r>
      <w:r w:rsidR="00F9754D" w:rsidRPr="00C1701C">
        <w:t>A</w:t>
      </w:r>
      <w:r w:rsidRPr="00C1701C">
        <w:t>.</w:t>
      </w:r>
      <w:r w:rsidRPr="00C1701C">
        <w:tab/>
      </w:r>
      <w:r w:rsidR="009E69A7" w:rsidRPr="00C1701C">
        <w:t>Financial Capacity</w:t>
      </w:r>
      <w:r w:rsidR="00453D18" w:rsidRPr="00C1701C">
        <w:t xml:space="preserve"> of the Consultant</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EE7C874" w14:textId="77777777" w:rsidR="00D10E62" w:rsidRPr="00C1701C" w:rsidRDefault="00D10E62" w:rsidP="004A73F0">
      <w:pPr>
        <w:pStyle w:val="Text"/>
        <w:rPr>
          <w:b/>
        </w:rPr>
      </w:pPr>
    </w:p>
    <w:p w14:paraId="4EE7C875" w14:textId="6855A363" w:rsidR="009E69A7" w:rsidRPr="00C1701C" w:rsidRDefault="007D17EE" w:rsidP="004A73F0">
      <w:pPr>
        <w:pStyle w:val="Text"/>
      </w:pPr>
      <w:r w:rsidRPr="00C1701C">
        <w:rPr>
          <w:b/>
        </w:rPr>
        <w:t>T</w:t>
      </w:r>
      <w:r w:rsidR="00D77949" w:rsidRPr="00C1701C">
        <w:rPr>
          <w:b/>
        </w:rPr>
        <w:t>he</w:t>
      </w:r>
      <w:r w:rsidR="009B76D4" w:rsidRPr="00C1701C">
        <w:rPr>
          <w:b/>
        </w:rPr>
        <w:t xml:space="preserve"> </w:t>
      </w:r>
      <w:r w:rsidR="00062728">
        <w:rPr>
          <w:b/>
        </w:rPr>
        <w:t>MFK</w:t>
      </w:r>
      <w:r w:rsidR="009E69A7" w:rsidRPr="00C1701C">
        <w:rPr>
          <w:b/>
        </w:rPr>
        <w:t xml:space="preserve"> reserves the right to request additional information about the financial capacity of the Consultant. A Consultant that fails to demonstrate through its financial records that it has the financial capacity to perform the require</w:t>
      </w:r>
      <w:r w:rsidR="00AB4055" w:rsidRPr="00C1701C">
        <w:rPr>
          <w:b/>
        </w:rPr>
        <w:t>d Services may be disqualified.</w:t>
      </w:r>
    </w:p>
    <w:p w14:paraId="4EE7C877" w14:textId="77BDB2F8" w:rsidR="00283E56" w:rsidRPr="00C1701C" w:rsidRDefault="00283E56" w:rsidP="00283E56">
      <w:pPr>
        <w:pStyle w:val="Text"/>
        <w:rPr>
          <w:i/>
        </w:rPr>
      </w:pPr>
      <w:bookmarkStart w:id="1167" w:name="_Toc442272047"/>
      <w:bookmarkStart w:id="1168" w:name="_Toc442272250"/>
      <w:bookmarkStart w:id="1169" w:name="_Toc442273006"/>
      <w:bookmarkStart w:id="1170" w:name="_Toc442280162"/>
      <w:bookmarkStart w:id="1171" w:name="_Toc442280555"/>
      <w:bookmarkStart w:id="1172" w:name="_Toc442280684"/>
      <w:bookmarkStart w:id="1173" w:name="_Toc444789240"/>
      <w:bookmarkStart w:id="1174" w:name="_Toc444844559"/>
      <w:bookmarkStart w:id="1175" w:name="_Toc447549506"/>
      <w:r w:rsidRPr="00C1701C">
        <w:rPr>
          <w:i/>
        </w:rPr>
        <w:t xml:space="preserve">The Consultant’s financial capacity to mobilize and sustain the Services may be important for specific types of consulting services in which the Consultant is required to pre-finance significant expenses in advance of receiving payment from the </w:t>
      </w:r>
      <w:r w:rsidR="00062728">
        <w:rPr>
          <w:i/>
        </w:rPr>
        <w:t>MFK</w:t>
      </w:r>
      <w:r w:rsidRPr="00C1701C">
        <w:rPr>
          <w:i/>
        </w:rPr>
        <w:t xml:space="preserve">. Under these circumstances, an evaluation of financial capacity will be included in the Request for Proposals in addition to the qualitative assessment conducted through Form Tech-4. Form Tech-2A will include requirements on the documentation required to assess financial capacity. The types of documentation required will vary according to the country context, the type of consulting services being solicited, and the extent of the financial capacity demanded within the assignment. Examples of possible documentation required are as follows, but may be supplemented by other types of documents determined by the </w:t>
      </w:r>
      <w:r w:rsidR="00062728">
        <w:rPr>
          <w:i/>
        </w:rPr>
        <w:t>MFK</w:t>
      </w:r>
      <w:r w:rsidRPr="00C1701C">
        <w:rPr>
          <w:i/>
        </w:rPr>
        <w:t xml:space="preserve"> as long as the requirements are reasonable and relevant to the financial capacity demanded of the consulting services being solicited</w:t>
      </w:r>
      <w:r w:rsidR="002950D9">
        <w:rPr>
          <w:i/>
        </w:rPr>
        <w:t>, the consultant should submit at least one of the documents below</w:t>
      </w:r>
      <w:r w:rsidRPr="00C1701C">
        <w:rPr>
          <w:i/>
        </w:rPr>
        <w:t>:</w:t>
      </w:r>
    </w:p>
    <w:p w14:paraId="4EE7C878" w14:textId="77777777" w:rsidR="00283E56" w:rsidRPr="00C1701C" w:rsidRDefault="00283E56" w:rsidP="00D45B2A">
      <w:pPr>
        <w:pStyle w:val="Text"/>
        <w:numPr>
          <w:ilvl w:val="0"/>
          <w:numId w:val="18"/>
        </w:numPr>
        <w:rPr>
          <w:i/>
        </w:rPr>
      </w:pPr>
      <w:r w:rsidRPr="00C1701C">
        <w:rPr>
          <w:i/>
        </w:rPr>
        <w:t xml:space="preserve">Audited financial statements for the last three (3) years, supported by audit letters. </w:t>
      </w:r>
    </w:p>
    <w:p w14:paraId="4EE7C879" w14:textId="77777777" w:rsidR="00283E56" w:rsidRPr="00C1701C" w:rsidRDefault="00283E56" w:rsidP="00D45B2A">
      <w:pPr>
        <w:pStyle w:val="Text"/>
        <w:numPr>
          <w:ilvl w:val="0"/>
          <w:numId w:val="18"/>
        </w:numPr>
        <w:rPr>
          <w:i/>
        </w:rPr>
      </w:pPr>
      <w:r w:rsidRPr="00C1701C">
        <w:rPr>
          <w:i/>
        </w:rPr>
        <w:t>Certified financial statements for the last three (3) years, supported by tax returns.</w:t>
      </w:r>
    </w:p>
    <w:p w14:paraId="4EE7C87A" w14:textId="77777777" w:rsidR="00283E56" w:rsidRPr="00C1701C" w:rsidRDefault="00283E56" w:rsidP="00D45B2A">
      <w:pPr>
        <w:pStyle w:val="Text"/>
        <w:numPr>
          <w:ilvl w:val="0"/>
          <w:numId w:val="18"/>
        </w:numPr>
        <w:rPr>
          <w:i/>
        </w:rPr>
      </w:pPr>
      <w:r w:rsidRPr="00C1701C">
        <w:rPr>
          <w:i/>
        </w:rPr>
        <w:t>Evidence of financing dedicated for the implementation of the consulting services as attested by an authorized representative of the Consultant.</w:t>
      </w:r>
    </w:p>
    <w:p w14:paraId="4EE7C87B" w14:textId="77777777" w:rsidR="00283E56" w:rsidRPr="00C1701C" w:rsidRDefault="00283E56" w:rsidP="00283E56">
      <w:pPr>
        <w:pStyle w:val="Text"/>
        <w:rPr>
          <w:i/>
        </w:rPr>
      </w:pPr>
      <w:r w:rsidRPr="00C1701C">
        <w:rPr>
          <w:i/>
        </w:rPr>
        <w:t>Failure to submit either of the documents as evidence of financial capacity will result in the rejection of the Proposal.</w:t>
      </w:r>
    </w:p>
    <w:p w14:paraId="4EE7C87C" w14:textId="77777777" w:rsidR="00283E56" w:rsidRPr="00C1701C" w:rsidRDefault="00283E56" w:rsidP="00283E56">
      <w:pPr>
        <w:pStyle w:val="Text"/>
        <w:rPr>
          <w:i/>
        </w:rPr>
      </w:pPr>
      <w:r w:rsidRPr="00C1701C">
        <w:rPr>
          <w:i/>
        </w:rPr>
        <w:t xml:space="preserve">If the Proposal is submitted by a joint venture, all parties of the joint venture are required to submit the financial capacity information requested. The reports should be submitted in the order of the Associate’s significance in the joint venture, greatest to least. </w:t>
      </w:r>
    </w:p>
    <w:p w14:paraId="4EE7C87E" w14:textId="4C38E152" w:rsidR="001A160F" w:rsidRPr="00C1701C" w:rsidRDefault="00283E56" w:rsidP="00D24CE9">
      <w:pPr>
        <w:pStyle w:val="Text"/>
      </w:pPr>
      <w:r w:rsidRPr="00C1701C">
        <w:rPr>
          <w:i/>
        </w:rPr>
        <w:t xml:space="preserve">The </w:t>
      </w:r>
      <w:r w:rsidR="00062728">
        <w:rPr>
          <w:i/>
        </w:rPr>
        <w:t>MFK</w:t>
      </w:r>
      <w:r w:rsidRPr="00C1701C">
        <w:rPr>
          <w:i/>
        </w:rPr>
        <w:t xml:space="preserve"> reserves the right to request additional information about the financial capacity of the Consultant. A Consultant that fails to demonstrate through its financial records that it has the financial capacity to perform the required Services may be disqualified.</w:t>
      </w:r>
    </w:p>
    <w:p w14:paraId="4EE7C87F" w14:textId="77777777" w:rsidR="001A160F" w:rsidRPr="00C1701C" w:rsidRDefault="001A160F">
      <w:pPr>
        <w:widowControl/>
        <w:autoSpaceDE/>
        <w:autoSpaceDN/>
        <w:adjustRightInd/>
        <w:rPr>
          <w:b/>
          <w:sz w:val="28"/>
        </w:rPr>
      </w:pPr>
      <w:r w:rsidRPr="00C1701C">
        <w:br w:type="page"/>
      </w:r>
    </w:p>
    <w:p w14:paraId="4EE7C880" w14:textId="77777777" w:rsidR="00F9754D" w:rsidRPr="00C1701C" w:rsidRDefault="00F9754D" w:rsidP="00DD615A">
      <w:pPr>
        <w:pStyle w:val="Heading3TPF"/>
        <w:rPr>
          <w:rFonts w:hint="eastAsia"/>
        </w:rPr>
      </w:pPr>
      <w:bookmarkStart w:id="1176" w:name="_Toc38385941"/>
      <w:bookmarkStart w:id="1177" w:name="_Toc56064155"/>
      <w:bookmarkStart w:id="1178" w:name="_Toc56118621"/>
      <w:bookmarkStart w:id="1179" w:name="_Toc57911923"/>
      <w:r w:rsidRPr="00C1701C">
        <w:lastRenderedPageBreak/>
        <w:t>Form TECH-2B.</w:t>
      </w:r>
      <w:r w:rsidRPr="00C1701C">
        <w:tab/>
        <w:t>Current and Past Proceedings, Litigation, Arbitration, Actions, Claims, Investigations and Disputes of the Consultant</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4EE7C881" w14:textId="77777777" w:rsidR="00F9754D" w:rsidRPr="00C1701C" w:rsidRDefault="00F9754D" w:rsidP="004A73F0">
      <w:pPr>
        <w:pStyle w:val="Text"/>
        <w:rPr>
          <w:b/>
        </w:rPr>
      </w:pPr>
    </w:p>
    <w:p w14:paraId="4114E7CA" w14:textId="385B11E8" w:rsidR="00F97F55" w:rsidRDefault="009C42EE" w:rsidP="004A73F0">
      <w:pPr>
        <w:pStyle w:val="Text"/>
      </w:pPr>
      <w:r w:rsidRPr="00C1701C">
        <w:t>The Consultant, or a</w:t>
      </w:r>
      <w:r w:rsidR="00755A1A">
        <w:t>ny</w:t>
      </w:r>
      <w:r w:rsidRPr="00C1701C">
        <w:t xml:space="preserve"> related company or entity or affiliate, has been involved in any proceeding, litigation, arbitration, action, claim, investigation or dispute within the past five (5) years the process or outcome of which the </w:t>
      </w:r>
      <w:r w:rsidR="00062728">
        <w:t>MFK</w:t>
      </w:r>
      <w:r w:rsidRPr="00C1701C">
        <w:t xml:space="preserve"> could reasonably interpret may impact or have the potential to impact the financial or operational condition of the Consultant in a manner that may adversely affect the Consultant’s ability to satisfy any of its obligations under the Contract</w:t>
      </w:r>
      <w:r w:rsidR="00EA676B" w:rsidRPr="00C1701C">
        <w:t xml:space="preserve">: </w:t>
      </w:r>
    </w:p>
    <w:p w14:paraId="4EE7C883" w14:textId="34266C48" w:rsidR="00EA676B" w:rsidRPr="00C1701C" w:rsidRDefault="00EA676B" w:rsidP="004A73F0">
      <w:pPr>
        <w:pStyle w:val="Text"/>
      </w:pPr>
      <w:proofErr w:type="gramStart"/>
      <w:r w:rsidRPr="00C1701C">
        <w:t>No</w:t>
      </w:r>
      <w:r w:rsidR="005B1059" w:rsidRPr="00C1701C">
        <w:t>:_</w:t>
      </w:r>
      <w:proofErr w:type="gramEnd"/>
      <w:r w:rsidR="005B1059" w:rsidRPr="00C1701C">
        <w:t xml:space="preserve">___ </w:t>
      </w:r>
      <w:r w:rsidRPr="00C1701C">
        <w:t>Yes</w:t>
      </w:r>
      <w:r w:rsidR="001E07A2" w:rsidRPr="00C1701C">
        <w:t>:______</w:t>
      </w:r>
      <w:r w:rsidRPr="00C1701C">
        <w:t xml:space="preserve"> (</w:t>
      </w:r>
      <w:r w:rsidR="00177FB2">
        <w:t>If “Yes,” s</w:t>
      </w:r>
      <w:r w:rsidR="00177FB2" w:rsidRPr="00C1701C">
        <w:t xml:space="preserve">ee </w:t>
      </w:r>
      <w:r w:rsidRPr="00C1701C">
        <w:t>below)</w:t>
      </w:r>
    </w:p>
    <w:tbl>
      <w:tblPr>
        <w:tblStyle w:val="TableGrid"/>
        <w:tblW w:w="0" w:type="auto"/>
        <w:tblLook w:val="01E0" w:firstRow="1" w:lastRow="1" w:firstColumn="1" w:lastColumn="1" w:noHBand="0" w:noVBand="0"/>
      </w:tblPr>
      <w:tblGrid>
        <w:gridCol w:w="1768"/>
        <w:gridCol w:w="5223"/>
        <w:gridCol w:w="2359"/>
      </w:tblGrid>
      <w:tr w:rsidR="00EA676B" w:rsidRPr="00C1701C" w:rsidDel="00C85302" w14:paraId="4EE7C886" w14:textId="77777777" w:rsidTr="00092064">
        <w:trPr>
          <w:trHeight w:val="598"/>
        </w:trPr>
        <w:tc>
          <w:tcPr>
            <w:tcW w:w="9576" w:type="dxa"/>
            <w:gridSpan w:val="3"/>
          </w:tcPr>
          <w:p w14:paraId="4EE7C885" w14:textId="0E9775F5" w:rsidR="00EA676B" w:rsidRPr="00C1701C" w:rsidDel="00C85302" w:rsidRDefault="00177FB2" w:rsidP="00092064">
            <w:pPr>
              <w:pStyle w:val="Text"/>
              <w:rPr>
                <w:b/>
              </w:rPr>
            </w:pPr>
            <w:r>
              <w:rPr>
                <w:b/>
              </w:rPr>
              <w:t xml:space="preserve">Current or </w:t>
            </w:r>
            <w:r w:rsidR="00BB3AA5">
              <w:rPr>
                <w:b/>
              </w:rPr>
              <w:t>P</w:t>
            </w:r>
            <w:r>
              <w:rPr>
                <w:b/>
              </w:rPr>
              <w:t xml:space="preserve">ast </w:t>
            </w:r>
            <w:r w:rsidR="00BB3AA5">
              <w:rPr>
                <w:b/>
              </w:rPr>
              <w:t xml:space="preserve">Proceedings, </w:t>
            </w:r>
            <w:r w:rsidR="00EA676B" w:rsidRPr="00C1701C" w:rsidDel="00C85302">
              <w:rPr>
                <w:b/>
              </w:rPr>
              <w:t>Litigation</w:t>
            </w:r>
            <w:r w:rsidR="009C42EE" w:rsidRPr="00C1701C" w:rsidDel="00C85302">
              <w:rPr>
                <w:b/>
              </w:rPr>
              <w:t>,</w:t>
            </w:r>
            <w:r w:rsidR="00EA676B" w:rsidRPr="00C1701C" w:rsidDel="00C85302">
              <w:rPr>
                <w:b/>
              </w:rPr>
              <w:t xml:space="preserve"> </w:t>
            </w:r>
            <w:r w:rsidR="00E527CD" w:rsidRPr="00C1701C" w:rsidDel="00C85302">
              <w:rPr>
                <w:b/>
              </w:rPr>
              <w:t>Arbitration</w:t>
            </w:r>
            <w:r w:rsidR="00863363" w:rsidRPr="00C1701C" w:rsidDel="00C85302">
              <w:rPr>
                <w:b/>
              </w:rPr>
              <w:t xml:space="preserve">, Actions, Claims, Investigations, </w:t>
            </w:r>
            <w:r w:rsidR="00BB3AA5">
              <w:rPr>
                <w:b/>
              </w:rPr>
              <w:t xml:space="preserve">or </w:t>
            </w:r>
            <w:r w:rsidR="00863363" w:rsidRPr="00C1701C" w:rsidDel="00C85302">
              <w:rPr>
                <w:b/>
              </w:rPr>
              <w:t>Disputes</w:t>
            </w:r>
            <w:r w:rsidR="00E527CD" w:rsidRPr="00C1701C" w:rsidDel="00C85302">
              <w:rPr>
                <w:b/>
              </w:rPr>
              <w:t xml:space="preserve"> </w:t>
            </w:r>
            <w:r w:rsidR="00A2543E">
              <w:rPr>
                <w:b/>
              </w:rPr>
              <w:t>Within the</w:t>
            </w:r>
            <w:r w:rsidR="00A2543E" w:rsidRPr="00C1701C" w:rsidDel="00C85302">
              <w:rPr>
                <w:b/>
              </w:rPr>
              <w:t xml:space="preserve"> </w:t>
            </w:r>
            <w:r w:rsidR="00EA676B" w:rsidRPr="00C1701C" w:rsidDel="00C85302">
              <w:rPr>
                <w:b/>
              </w:rPr>
              <w:t>Las</w:t>
            </w:r>
            <w:r w:rsidR="00E527CD" w:rsidRPr="00C1701C" w:rsidDel="00C85302">
              <w:rPr>
                <w:b/>
              </w:rPr>
              <w:t>t</w:t>
            </w:r>
            <w:r w:rsidR="00EA676B" w:rsidRPr="00C1701C" w:rsidDel="00C85302">
              <w:rPr>
                <w:b/>
              </w:rPr>
              <w:t xml:space="preserve"> Five (5) Years</w:t>
            </w:r>
            <w:r w:rsidR="00BB3AA5">
              <w:rPr>
                <w:b/>
              </w:rPr>
              <w:t xml:space="preserve"> (per the criteria above)</w:t>
            </w:r>
          </w:p>
        </w:tc>
      </w:tr>
      <w:tr w:rsidR="00EA676B" w:rsidRPr="00092064" w:rsidDel="00C85302" w14:paraId="4EE7C88A" w14:textId="77777777" w:rsidTr="00092064">
        <w:tc>
          <w:tcPr>
            <w:tcW w:w="1809" w:type="dxa"/>
            <w:vAlign w:val="center"/>
          </w:tcPr>
          <w:p w14:paraId="4EE7C887" w14:textId="3265F6BE" w:rsidR="00EA676B" w:rsidRPr="00092064" w:rsidDel="00C85302" w:rsidRDefault="00EA676B" w:rsidP="00092064">
            <w:pPr>
              <w:pStyle w:val="Text"/>
              <w:spacing w:before="0" w:after="0"/>
              <w:jc w:val="center"/>
              <w:rPr>
                <w:b/>
              </w:rPr>
            </w:pPr>
            <w:r w:rsidRPr="00092064" w:rsidDel="00C85302">
              <w:rPr>
                <w:b/>
              </w:rPr>
              <w:t>Year</w:t>
            </w:r>
          </w:p>
        </w:tc>
        <w:tc>
          <w:tcPr>
            <w:tcW w:w="5387" w:type="dxa"/>
            <w:vAlign w:val="center"/>
          </w:tcPr>
          <w:p w14:paraId="4EE7C888" w14:textId="77777777" w:rsidR="00EA676B" w:rsidRPr="00092064" w:rsidDel="00C85302" w:rsidRDefault="00EA676B" w:rsidP="00092064">
            <w:pPr>
              <w:pStyle w:val="Text"/>
              <w:spacing w:before="0" w:after="0"/>
              <w:jc w:val="center"/>
              <w:rPr>
                <w:b/>
              </w:rPr>
            </w:pPr>
            <w:r w:rsidRPr="00092064" w:rsidDel="00C85302">
              <w:rPr>
                <w:b/>
              </w:rPr>
              <w:t>Matter in Dispute</w:t>
            </w:r>
          </w:p>
        </w:tc>
        <w:tc>
          <w:tcPr>
            <w:tcW w:w="2380" w:type="dxa"/>
            <w:vAlign w:val="center"/>
          </w:tcPr>
          <w:p w14:paraId="4EE7C889" w14:textId="77777777" w:rsidR="00EA676B" w:rsidRPr="00092064" w:rsidDel="00C85302" w:rsidRDefault="00EA676B" w:rsidP="00092064">
            <w:pPr>
              <w:pStyle w:val="Text"/>
              <w:spacing w:before="0" w:after="0"/>
              <w:jc w:val="center"/>
              <w:rPr>
                <w:b/>
              </w:rPr>
            </w:pPr>
            <w:r w:rsidRPr="00092064" w:rsidDel="00C85302">
              <w:rPr>
                <w:b/>
              </w:rPr>
              <w:t>Value of Award Against Consultant in US$ Equivalent</w:t>
            </w:r>
          </w:p>
        </w:tc>
      </w:tr>
      <w:tr w:rsidR="00EA676B" w:rsidRPr="00C1701C" w:rsidDel="00C85302" w14:paraId="4EE7C88E" w14:textId="77777777" w:rsidTr="00092064">
        <w:tc>
          <w:tcPr>
            <w:tcW w:w="1809" w:type="dxa"/>
          </w:tcPr>
          <w:p w14:paraId="4EE7C88B" w14:textId="77777777" w:rsidR="00EA676B" w:rsidRPr="00C1701C" w:rsidDel="00C85302" w:rsidRDefault="00EA676B" w:rsidP="004A73F0">
            <w:pPr>
              <w:pStyle w:val="Text"/>
            </w:pPr>
          </w:p>
        </w:tc>
        <w:tc>
          <w:tcPr>
            <w:tcW w:w="5387" w:type="dxa"/>
          </w:tcPr>
          <w:p w14:paraId="4EE7C88C" w14:textId="77777777" w:rsidR="00EA676B" w:rsidRPr="00C1701C" w:rsidDel="00C85302" w:rsidRDefault="00EA676B" w:rsidP="004A73F0">
            <w:pPr>
              <w:pStyle w:val="Text"/>
            </w:pPr>
          </w:p>
        </w:tc>
        <w:tc>
          <w:tcPr>
            <w:tcW w:w="2380" w:type="dxa"/>
          </w:tcPr>
          <w:p w14:paraId="4EE7C88D" w14:textId="77777777" w:rsidR="00EA676B" w:rsidRPr="00C1701C" w:rsidDel="00C85302" w:rsidRDefault="00EA676B" w:rsidP="004A73F0">
            <w:pPr>
              <w:pStyle w:val="Text"/>
            </w:pPr>
          </w:p>
        </w:tc>
      </w:tr>
      <w:tr w:rsidR="00EA676B" w:rsidRPr="00C1701C" w:rsidDel="00C85302" w14:paraId="4EE7C892" w14:textId="77777777" w:rsidTr="00092064">
        <w:tc>
          <w:tcPr>
            <w:tcW w:w="1809" w:type="dxa"/>
          </w:tcPr>
          <w:p w14:paraId="4EE7C88F" w14:textId="77777777" w:rsidR="00EA676B" w:rsidRPr="00C1701C" w:rsidDel="00C85302" w:rsidRDefault="00EA676B" w:rsidP="004A73F0">
            <w:pPr>
              <w:pStyle w:val="Text"/>
            </w:pPr>
          </w:p>
        </w:tc>
        <w:tc>
          <w:tcPr>
            <w:tcW w:w="5387" w:type="dxa"/>
          </w:tcPr>
          <w:p w14:paraId="4EE7C890" w14:textId="77777777" w:rsidR="00EA676B" w:rsidRPr="00C1701C" w:rsidDel="00C85302" w:rsidRDefault="00EA676B" w:rsidP="004A73F0">
            <w:pPr>
              <w:pStyle w:val="Text"/>
            </w:pPr>
          </w:p>
        </w:tc>
        <w:tc>
          <w:tcPr>
            <w:tcW w:w="2380" w:type="dxa"/>
          </w:tcPr>
          <w:p w14:paraId="4EE7C891" w14:textId="77777777" w:rsidR="00EA676B" w:rsidRPr="00C1701C" w:rsidDel="00C85302" w:rsidRDefault="00EA676B" w:rsidP="004A73F0">
            <w:pPr>
              <w:pStyle w:val="Text"/>
            </w:pPr>
          </w:p>
        </w:tc>
      </w:tr>
      <w:tr w:rsidR="00EA676B" w:rsidRPr="00C1701C" w:rsidDel="00C85302" w14:paraId="4EE7C896" w14:textId="77777777" w:rsidTr="00092064">
        <w:tc>
          <w:tcPr>
            <w:tcW w:w="1809" w:type="dxa"/>
          </w:tcPr>
          <w:p w14:paraId="4EE7C893" w14:textId="77777777" w:rsidR="00EA676B" w:rsidRPr="00C1701C" w:rsidDel="00C85302" w:rsidRDefault="00EA676B" w:rsidP="004A73F0">
            <w:pPr>
              <w:pStyle w:val="Text"/>
            </w:pPr>
          </w:p>
        </w:tc>
        <w:tc>
          <w:tcPr>
            <w:tcW w:w="5387" w:type="dxa"/>
          </w:tcPr>
          <w:p w14:paraId="4EE7C894" w14:textId="77777777" w:rsidR="00EA676B" w:rsidRPr="00C1701C" w:rsidDel="00C85302" w:rsidRDefault="00EA676B" w:rsidP="004A73F0">
            <w:pPr>
              <w:pStyle w:val="Text"/>
            </w:pPr>
          </w:p>
        </w:tc>
        <w:tc>
          <w:tcPr>
            <w:tcW w:w="2380" w:type="dxa"/>
          </w:tcPr>
          <w:p w14:paraId="4EE7C895" w14:textId="77777777" w:rsidR="00EA676B" w:rsidRPr="00C1701C" w:rsidDel="00C85302" w:rsidRDefault="00EA676B" w:rsidP="004A73F0">
            <w:pPr>
              <w:pStyle w:val="Text"/>
            </w:pPr>
          </w:p>
        </w:tc>
      </w:tr>
      <w:tr w:rsidR="00EA676B" w:rsidRPr="00C1701C" w:rsidDel="00C85302" w14:paraId="4EE7C89A" w14:textId="77777777" w:rsidTr="00092064">
        <w:tc>
          <w:tcPr>
            <w:tcW w:w="1809" w:type="dxa"/>
          </w:tcPr>
          <w:p w14:paraId="4EE7C897" w14:textId="77777777" w:rsidR="00EA676B" w:rsidRPr="00C1701C" w:rsidDel="00C85302" w:rsidRDefault="00EA676B" w:rsidP="004A73F0">
            <w:pPr>
              <w:pStyle w:val="Text"/>
            </w:pPr>
          </w:p>
        </w:tc>
        <w:tc>
          <w:tcPr>
            <w:tcW w:w="5387" w:type="dxa"/>
          </w:tcPr>
          <w:p w14:paraId="4EE7C898" w14:textId="77777777" w:rsidR="00EA676B" w:rsidRPr="00C1701C" w:rsidDel="00C85302" w:rsidRDefault="00EA676B" w:rsidP="004A73F0">
            <w:pPr>
              <w:pStyle w:val="Text"/>
            </w:pPr>
          </w:p>
        </w:tc>
        <w:tc>
          <w:tcPr>
            <w:tcW w:w="2380" w:type="dxa"/>
          </w:tcPr>
          <w:p w14:paraId="4EE7C899" w14:textId="77777777" w:rsidR="00EA676B" w:rsidRPr="00C1701C" w:rsidDel="00C85302" w:rsidRDefault="00EA676B" w:rsidP="004A73F0">
            <w:pPr>
              <w:pStyle w:val="Text"/>
            </w:pPr>
          </w:p>
        </w:tc>
      </w:tr>
    </w:tbl>
    <w:p w14:paraId="4EE7C89B" w14:textId="77777777" w:rsidR="00EA676B" w:rsidRPr="00C1701C" w:rsidRDefault="00EA676B" w:rsidP="004A73F0">
      <w:pPr>
        <w:pStyle w:val="Text"/>
      </w:pPr>
    </w:p>
    <w:p w14:paraId="4EE7C89C" w14:textId="7FCCBEBC" w:rsidR="009E69A7" w:rsidRPr="00C1701C" w:rsidRDefault="00CC3306" w:rsidP="00DD615A">
      <w:pPr>
        <w:pStyle w:val="Heading3TPF"/>
        <w:rPr>
          <w:rFonts w:hint="eastAsia"/>
        </w:rPr>
      </w:pPr>
      <w:bookmarkStart w:id="1180" w:name="_Toc191882781"/>
      <w:bookmarkStart w:id="1181" w:name="_Toc192129747"/>
      <w:bookmarkStart w:id="1182" w:name="_Toc193002175"/>
      <w:bookmarkStart w:id="1183" w:name="_Toc193002315"/>
      <w:bookmarkStart w:id="1184" w:name="_Toc198097375"/>
      <w:bookmarkStart w:id="1185" w:name="_Toc202785772"/>
      <w:bookmarkStart w:id="1186" w:name="_Toc202787324"/>
      <w:bookmarkStart w:id="1187" w:name="_Toc421026077"/>
      <w:bookmarkStart w:id="1188" w:name="_Toc428437565"/>
      <w:bookmarkStart w:id="1189" w:name="_Toc428443398"/>
      <w:bookmarkStart w:id="1190" w:name="_Toc434935893"/>
      <w:bookmarkStart w:id="1191" w:name="_Toc442272048"/>
      <w:bookmarkStart w:id="1192" w:name="_Toc442272251"/>
      <w:bookmarkStart w:id="1193" w:name="_Toc442273007"/>
      <w:bookmarkStart w:id="1194" w:name="_Toc442280163"/>
      <w:bookmarkStart w:id="1195" w:name="_Toc442280556"/>
      <w:bookmarkStart w:id="1196" w:name="_Toc442280685"/>
      <w:bookmarkStart w:id="1197" w:name="_Toc444789241"/>
      <w:bookmarkStart w:id="1198" w:name="_Toc444844560"/>
      <w:bookmarkStart w:id="1199" w:name="_Toc447549507"/>
      <w:bookmarkStart w:id="1200" w:name="_Toc38385942"/>
      <w:bookmarkStart w:id="1201" w:name="_Toc56064156"/>
      <w:bookmarkStart w:id="1202" w:name="_Toc56118622"/>
      <w:bookmarkStart w:id="1203" w:name="_Toc57911924"/>
      <w:r w:rsidRPr="00C1701C">
        <w:lastRenderedPageBreak/>
        <w:t>Form TECH-3.</w:t>
      </w:r>
      <w:r w:rsidRPr="00C1701C">
        <w:tab/>
      </w:r>
      <w:r w:rsidR="009E69A7" w:rsidRPr="00C1701C">
        <w:t>Organi</w:t>
      </w:r>
      <w:r w:rsidR="00E311B9" w:rsidRPr="00C1701C">
        <w:t>z</w:t>
      </w:r>
      <w:r w:rsidR="009E69A7" w:rsidRPr="00C1701C">
        <w:t>ation of the Consultant</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4EE7C89D" w14:textId="37C8F512" w:rsidR="00DF495D" w:rsidRPr="00C1701C" w:rsidRDefault="009E69A7" w:rsidP="00CC3306">
      <w:pPr>
        <w:pStyle w:val="Text"/>
      </w:pPr>
      <w:r w:rsidRPr="00C1701C">
        <w:rPr>
          <w:smallCaps/>
        </w:rPr>
        <w:t>[</w:t>
      </w:r>
      <w:r w:rsidR="00E311B9" w:rsidRPr="00C1701C">
        <w:t>Provide a brief description of the background and organization of your</w:t>
      </w:r>
      <w:r w:rsidR="00141F01" w:rsidRPr="00C1701C">
        <w:t xml:space="preserve"> </w:t>
      </w:r>
      <w:r w:rsidR="00E311B9" w:rsidRPr="00C1701C">
        <w:t xml:space="preserve">firm/entity and of each </w:t>
      </w:r>
      <w:r w:rsidR="00FF2C83" w:rsidRPr="00C1701C">
        <w:t xml:space="preserve">Associate </w:t>
      </w:r>
      <w:r w:rsidR="00E311B9" w:rsidRPr="00C1701C">
        <w:t>for this assignment. Include the organization chart of your firm/entity</w:t>
      </w:r>
      <w:r w:rsidR="00E614F9">
        <w:t xml:space="preserve"> as well as the Association</w:t>
      </w:r>
      <w:r w:rsidR="0066223E">
        <w:t xml:space="preserve"> and each Associate, as applicable</w:t>
      </w:r>
      <w:r w:rsidR="00E311B9" w:rsidRPr="00C1701C">
        <w:t>. T</w:t>
      </w:r>
      <w:r w:rsidRPr="00C1701C">
        <w:t xml:space="preserve">he </w:t>
      </w:r>
      <w:r w:rsidR="00441B6C" w:rsidRPr="00C1701C">
        <w:t>P</w:t>
      </w:r>
      <w:r w:rsidRPr="00C1701C">
        <w:t>roposal must demonstrate that the Consultant has the organi</w:t>
      </w:r>
      <w:r w:rsidR="00E311B9" w:rsidRPr="00C1701C">
        <w:t>z</w:t>
      </w:r>
      <w:r w:rsidRPr="00C1701C">
        <w:t xml:space="preserve">ational capability and experience to provide </w:t>
      </w:r>
      <w:r w:rsidR="00087FE0" w:rsidRPr="00C1701C">
        <w:t xml:space="preserve">home office project management of the contract as well as </w:t>
      </w:r>
      <w:r w:rsidRPr="00C1701C">
        <w:t xml:space="preserve">the necessary administrative and technical support </w:t>
      </w:r>
      <w:r w:rsidR="00E311B9" w:rsidRPr="00C1701C">
        <w:t xml:space="preserve">to the Consultant’s Project </w:t>
      </w:r>
      <w:r w:rsidR="00D77949" w:rsidRPr="00C1701C">
        <w:t>T</w:t>
      </w:r>
      <w:r w:rsidRPr="00C1701C">
        <w:t xml:space="preserve">eam in </w:t>
      </w:r>
      <w:r w:rsidR="00D77949" w:rsidRPr="00C1701C">
        <w:t>c</w:t>
      </w:r>
      <w:r w:rsidR="00202239" w:rsidRPr="00C1701C">
        <w:t>ountry</w:t>
      </w:r>
      <w:r w:rsidRPr="00C1701C">
        <w:t>.</w:t>
      </w:r>
      <w:r w:rsidR="00441B6C" w:rsidRPr="00C1701C">
        <w:t xml:space="preserve"> </w:t>
      </w:r>
      <w:r w:rsidRPr="00C1701C">
        <w:t xml:space="preserve">The Proposal shall further demonstrate that the Consultant has the capacity to field and provide experienced replacement Personnel </w:t>
      </w:r>
      <w:r w:rsidR="00F7527B" w:rsidRPr="00C1701C">
        <w:t>on</w:t>
      </w:r>
      <w:r w:rsidRPr="00C1701C">
        <w:t xml:space="preserve"> short notice.</w:t>
      </w:r>
    </w:p>
    <w:p w14:paraId="4EE7C89E" w14:textId="2C408BBA" w:rsidR="009E69A7" w:rsidRPr="00C1701C" w:rsidRDefault="00E126D2" w:rsidP="00087FE0">
      <w:pPr>
        <w:pStyle w:val="Text"/>
      </w:pPr>
      <w:r>
        <w:rPr>
          <w:b/>
          <w:bCs/>
        </w:rPr>
        <w:t>[</w:t>
      </w:r>
      <w:r w:rsidR="009E69A7" w:rsidRPr="00C1701C">
        <w:rPr>
          <w:b/>
          <w:bCs/>
        </w:rPr>
        <w:t>Maximum 10 pages</w:t>
      </w:r>
      <w:r w:rsidR="00A07124" w:rsidRPr="00C1701C">
        <w:rPr>
          <w:b/>
          <w:bCs/>
        </w:rPr>
        <w:t>]</w:t>
      </w:r>
    </w:p>
    <w:p w14:paraId="4EE7C89F" w14:textId="77777777" w:rsidR="009E69A7" w:rsidRPr="00C1701C" w:rsidRDefault="009E69A7" w:rsidP="009B4F17">
      <w:pPr>
        <w:jc w:val="both"/>
        <w:rPr>
          <w:sz w:val="28"/>
          <w:szCs w:val="28"/>
        </w:rPr>
      </w:pPr>
    </w:p>
    <w:p w14:paraId="4EE7C8A0" w14:textId="29AD605B" w:rsidR="009E69A7" w:rsidRPr="00C1701C" w:rsidRDefault="00B014DF" w:rsidP="00DD615A">
      <w:pPr>
        <w:pStyle w:val="Heading3TPF"/>
        <w:rPr>
          <w:rFonts w:hint="eastAsia"/>
        </w:rPr>
      </w:pPr>
      <w:bookmarkStart w:id="1204" w:name="_Toc191882782"/>
      <w:bookmarkStart w:id="1205" w:name="_Toc192129748"/>
      <w:bookmarkStart w:id="1206" w:name="_Toc193002176"/>
      <w:bookmarkStart w:id="1207" w:name="_Toc193002316"/>
      <w:bookmarkStart w:id="1208" w:name="_Toc198097376"/>
      <w:bookmarkStart w:id="1209" w:name="_Toc202785773"/>
      <w:bookmarkStart w:id="1210" w:name="_Toc202787325"/>
      <w:bookmarkStart w:id="1211" w:name="_Toc421026078"/>
      <w:bookmarkStart w:id="1212" w:name="_Toc428437566"/>
      <w:bookmarkStart w:id="1213" w:name="_Toc428443399"/>
      <w:bookmarkStart w:id="1214" w:name="_Toc434935894"/>
      <w:bookmarkStart w:id="1215" w:name="_Toc442272049"/>
      <w:bookmarkStart w:id="1216" w:name="_Toc442272252"/>
      <w:bookmarkStart w:id="1217" w:name="_Toc442273008"/>
      <w:bookmarkStart w:id="1218" w:name="_Toc442280164"/>
      <w:bookmarkStart w:id="1219" w:name="_Toc442280557"/>
      <w:bookmarkStart w:id="1220" w:name="_Toc442280686"/>
      <w:bookmarkStart w:id="1221" w:name="_Toc444789242"/>
      <w:bookmarkStart w:id="1222" w:name="_Toc444844561"/>
      <w:bookmarkStart w:id="1223" w:name="_Toc447549508"/>
      <w:bookmarkStart w:id="1224" w:name="_Toc38385943"/>
      <w:bookmarkStart w:id="1225" w:name="_Toc56064157"/>
      <w:bookmarkStart w:id="1226" w:name="_Toc56118623"/>
      <w:bookmarkStart w:id="1227" w:name="_Toc57911925"/>
      <w:r w:rsidRPr="00C1701C">
        <w:lastRenderedPageBreak/>
        <w:t>Form TECH-4.</w:t>
      </w:r>
      <w:r w:rsidRPr="00C1701C">
        <w:tab/>
      </w:r>
      <w:r w:rsidR="009E69A7" w:rsidRPr="00C1701C">
        <w:t>Experience of the Consultant</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4EE7C8A1" w14:textId="4570208F" w:rsidR="00DF495D" w:rsidRPr="00C1701C" w:rsidRDefault="009E69A7" w:rsidP="00DB27B6">
      <w:pPr>
        <w:pStyle w:val="Text"/>
      </w:pPr>
      <w:r w:rsidRPr="00C1701C">
        <w:t xml:space="preserve">[Using the format below, </w:t>
      </w:r>
      <w:r w:rsidR="00E311B9" w:rsidRPr="00C1701C">
        <w:t>p</w:t>
      </w:r>
      <w:r w:rsidRPr="00C1701C">
        <w:t xml:space="preserve">rovide information on each </w:t>
      </w:r>
      <w:r w:rsidR="004F02D7" w:rsidRPr="00C1701C">
        <w:t xml:space="preserve">relevant </w:t>
      </w:r>
      <w:r w:rsidRPr="00C1701C">
        <w:t xml:space="preserve">assignment for which your firm, and each </w:t>
      </w:r>
      <w:r w:rsidR="00FF2C83" w:rsidRPr="00C1701C">
        <w:t xml:space="preserve">Associate </w:t>
      </w:r>
      <w:r w:rsidRPr="00C1701C">
        <w:t>for this assignment, was legally contracted either individually as a corporate entity or as one of the major companies within an association, for carrying out consulting services similar to the ones requested under</w:t>
      </w:r>
      <w:r w:rsidR="00243D43" w:rsidRPr="00C1701C">
        <w:t xml:space="preserve"> the</w:t>
      </w:r>
      <w:r w:rsidRPr="00C1701C">
        <w:t xml:space="preserve"> </w:t>
      </w:r>
      <w:r w:rsidR="00441B6C" w:rsidRPr="00C1701C">
        <w:t xml:space="preserve">Terms of Reference included in </w:t>
      </w:r>
      <w:r w:rsidRPr="00C1701C">
        <w:t xml:space="preserve">this </w:t>
      </w:r>
      <w:r w:rsidR="00E311B9" w:rsidRPr="00C1701C">
        <w:t>RFP</w:t>
      </w:r>
      <w:r w:rsidRPr="00C1701C">
        <w:t xml:space="preserve">. </w:t>
      </w:r>
      <w:r w:rsidR="00884617" w:rsidRPr="00C1701C">
        <w:rPr>
          <w:b/>
        </w:rPr>
        <w:t>This shall include all MCC-funded assignments of a similar nature.</w:t>
      </w:r>
      <w:r w:rsidR="00441B6C" w:rsidRPr="00C1701C">
        <w:t xml:space="preserve"> </w:t>
      </w:r>
      <w:r w:rsidR="00402BF2" w:rsidRPr="00C1701C">
        <w:t xml:space="preserve">Failure to include experience in any project where MCC funds were used may result in disqualification of the Proposal. </w:t>
      </w:r>
      <w:r w:rsidR="00E311B9" w:rsidRPr="00C1701C">
        <w:t xml:space="preserve">The Proposal must demonstrate that the Consultant has a proven track record of successful experience in executing projects similar in substance, complexity, value, duration, and volume of services sought in this procurement. </w:t>
      </w:r>
      <w:r w:rsidR="003133C5">
        <w:t>The Consultant shall use this form to document the relevant experience of any Sub-Consultant that the Consultant is proposing to satisfy any specialized requirement under Qualification Factor 3.</w:t>
      </w:r>
      <w:r w:rsidR="001E0E93">
        <w:t>7</w:t>
      </w:r>
      <w:r w:rsidR="003133C5">
        <w:t>.4.2.</w:t>
      </w:r>
    </w:p>
    <w:p w14:paraId="4EE7C8A2" w14:textId="04204450" w:rsidR="009E69A7" w:rsidRPr="00C1701C" w:rsidRDefault="001B568C" w:rsidP="00DB27B6">
      <w:pPr>
        <w:pStyle w:val="Text"/>
      </w:pPr>
      <w:r>
        <w:rPr>
          <w:b/>
          <w:bCs/>
        </w:rPr>
        <w:t>[</w:t>
      </w:r>
      <w:r w:rsidR="009E69A7" w:rsidRPr="00C1701C">
        <w:rPr>
          <w:b/>
          <w:bCs/>
        </w:rPr>
        <w:t xml:space="preserve">Maximum </w:t>
      </w:r>
      <w:r w:rsidR="00193A5E" w:rsidRPr="00C1701C">
        <w:rPr>
          <w:b/>
          <w:bCs/>
        </w:rPr>
        <w:t>20</w:t>
      </w:r>
      <w:r w:rsidR="00E311B9" w:rsidRPr="00C1701C">
        <w:rPr>
          <w:b/>
          <w:bCs/>
        </w:rPr>
        <w:t xml:space="preserve"> </w:t>
      </w:r>
      <w:r w:rsidR="009E69A7" w:rsidRPr="00C1701C">
        <w:rPr>
          <w:b/>
          <w:bCs/>
        </w:rPr>
        <w:t>pages</w:t>
      </w:r>
      <w:r w:rsidR="009E69A7" w:rsidRPr="00C1701C">
        <w:rPr>
          <w:b/>
        </w:rPr>
        <w:t>]</w:t>
      </w:r>
    </w:p>
    <w:tbl>
      <w:tblPr>
        <w:tblW w:w="5000" w:type="pct"/>
        <w:tblCellMar>
          <w:left w:w="72" w:type="dxa"/>
          <w:right w:w="72" w:type="dxa"/>
        </w:tblCellMar>
        <w:tblLook w:val="0000" w:firstRow="0" w:lastRow="0" w:firstColumn="0" w:lastColumn="0" w:noHBand="0" w:noVBand="0"/>
      </w:tblPr>
      <w:tblGrid>
        <w:gridCol w:w="4627"/>
        <w:gridCol w:w="4717"/>
      </w:tblGrid>
      <w:tr w:rsidR="009E69A7" w:rsidRPr="00092064" w14:paraId="4EE7C8A6" w14:textId="77777777" w:rsidTr="00DD615A">
        <w:tc>
          <w:tcPr>
            <w:tcW w:w="2476" w:type="pct"/>
            <w:tcBorders>
              <w:top w:val="single" w:sz="6" w:space="0" w:color="auto"/>
              <w:left w:val="single" w:sz="6" w:space="0" w:color="auto"/>
              <w:bottom w:val="single" w:sz="6" w:space="0" w:color="auto"/>
              <w:right w:val="single" w:sz="6" w:space="0" w:color="auto"/>
            </w:tcBorders>
          </w:tcPr>
          <w:p w14:paraId="4EE7C8A4" w14:textId="6394E928" w:rsidR="009E69A7" w:rsidRPr="00092064" w:rsidRDefault="009E69A7" w:rsidP="0040636E">
            <w:pPr>
              <w:pStyle w:val="Text"/>
              <w:spacing w:before="0" w:after="0"/>
              <w:jc w:val="center"/>
              <w:rPr>
                <w:b/>
              </w:rPr>
            </w:pPr>
            <w:r w:rsidRPr="00092064">
              <w:rPr>
                <w:b/>
              </w:rPr>
              <w:t>Assignment name:</w:t>
            </w:r>
          </w:p>
        </w:tc>
        <w:tc>
          <w:tcPr>
            <w:tcW w:w="2524" w:type="pct"/>
            <w:tcBorders>
              <w:top w:val="single" w:sz="6" w:space="0" w:color="auto"/>
              <w:left w:val="single" w:sz="6" w:space="0" w:color="auto"/>
              <w:bottom w:val="single" w:sz="6" w:space="0" w:color="auto"/>
              <w:right w:val="single" w:sz="6" w:space="0" w:color="auto"/>
            </w:tcBorders>
          </w:tcPr>
          <w:p w14:paraId="4EE7C8A5" w14:textId="77777777" w:rsidR="009E69A7" w:rsidRPr="00092064" w:rsidRDefault="009E69A7" w:rsidP="0040636E">
            <w:pPr>
              <w:pStyle w:val="Text"/>
              <w:spacing w:before="0" w:after="0"/>
              <w:jc w:val="center"/>
              <w:rPr>
                <w:b/>
              </w:rPr>
            </w:pPr>
            <w:r w:rsidRPr="00092064">
              <w:rPr>
                <w:b/>
              </w:rPr>
              <w:t>Approx. value of the contract</w:t>
            </w:r>
            <w:r w:rsidR="00DB27B6" w:rsidRPr="00092064">
              <w:rPr>
                <w:b/>
              </w:rPr>
              <w:t xml:space="preserve"> </w:t>
            </w:r>
            <w:r w:rsidRPr="00092064">
              <w:rPr>
                <w:b/>
              </w:rPr>
              <w:t>(in current US$):</w:t>
            </w:r>
          </w:p>
        </w:tc>
      </w:tr>
      <w:tr w:rsidR="009E69A7" w:rsidRPr="00C1701C" w14:paraId="4EE7C8AA" w14:textId="77777777" w:rsidTr="00DD615A">
        <w:tc>
          <w:tcPr>
            <w:tcW w:w="2476" w:type="pct"/>
            <w:tcBorders>
              <w:top w:val="single" w:sz="6" w:space="0" w:color="auto"/>
              <w:left w:val="single" w:sz="6" w:space="0" w:color="auto"/>
              <w:bottom w:val="single" w:sz="6" w:space="0" w:color="auto"/>
              <w:right w:val="single" w:sz="6" w:space="0" w:color="auto"/>
            </w:tcBorders>
          </w:tcPr>
          <w:p w14:paraId="4EE7C8A7" w14:textId="77777777" w:rsidR="009E69A7" w:rsidRPr="00C1701C" w:rsidRDefault="009E69A7" w:rsidP="0040636E">
            <w:pPr>
              <w:pStyle w:val="Text"/>
              <w:spacing w:before="0" w:after="0"/>
            </w:pPr>
            <w:r w:rsidRPr="00C1701C">
              <w:t>Country:</w:t>
            </w:r>
            <w:r w:rsidR="00DB27B6" w:rsidRPr="00C1701C">
              <w:br/>
            </w:r>
            <w:r w:rsidRPr="00C1701C">
              <w:t>Location within country:</w:t>
            </w:r>
          </w:p>
        </w:tc>
        <w:tc>
          <w:tcPr>
            <w:tcW w:w="2524" w:type="pct"/>
            <w:tcBorders>
              <w:top w:val="single" w:sz="6" w:space="0" w:color="auto"/>
              <w:left w:val="single" w:sz="6" w:space="0" w:color="auto"/>
              <w:bottom w:val="single" w:sz="6" w:space="0" w:color="auto"/>
              <w:right w:val="single" w:sz="6" w:space="0" w:color="auto"/>
            </w:tcBorders>
          </w:tcPr>
          <w:p w14:paraId="4EE7C8A8" w14:textId="77777777" w:rsidR="009E69A7" w:rsidRPr="00C1701C" w:rsidRDefault="009E69A7" w:rsidP="0040636E">
            <w:pPr>
              <w:pStyle w:val="Text"/>
              <w:spacing w:before="0" w:after="0"/>
            </w:pPr>
            <w:r w:rsidRPr="00C1701C">
              <w:t>Duration of assignment (months):</w:t>
            </w:r>
          </w:p>
          <w:p w14:paraId="4EE7C8A9" w14:textId="77777777" w:rsidR="009E69A7" w:rsidRPr="00C1701C" w:rsidRDefault="009E69A7" w:rsidP="0040636E">
            <w:pPr>
              <w:pStyle w:val="Text"/>
              <w:spacing w:before="0" w:after="0"/>
            </w:pPr>
          </w:p>
        </w:tc>
      </w:tr>
      <w:tr w:rsidR="009E69A7" w:rsidRPr="00C1701C" w14:paraId="4EE7C8AD" w14:textId="77777777" w:rsidTr="00DD615A">
        <w:tc>
          <w:tcPr>
            <w:tcW w:w="2476" w:type="pct"/>
            <w:tcBorders>
              <w:top w:val="single" w:sz="6" w:space="0" w:color="auto"/>
              <w:left w:val="single" w:sz="6" w:space="0" w:color="auto"/>
              <w:bottom w:val="single" w:sz="6" w:space="0" w:color="auto"/>
              <w:right w:val="single" w:sz="6" w:space="0" w:color="auto"/>
            </w:tcBorders>
          </w:tcPr>
          <w:p w14:paraId="4EE7C8AB" w14:textId="77777777" w:rsidR="009E69A7" w:rsidRPr="00C1701C" w:rsidRDefault="009E69A7" w:rsidP="0040636E">
            <w:pPr>
              <w:pStyle w:val="Text"/>
              <w:spacing w:before="0" w:after="0"/>
            </w:pPr>
            <w:r w:rsidRPr="00C1701C">
              <w:t xml:space="preserve">Name of </w:t>
            </w:r>
            <w:r w:rsidR="0076494E" w:rsidRPr="00C1701C">
              <w:t>client</w:t>
            </w:r>
            <w:r w:rsidR="009A17BA" w:rsidRPr="00C1701C">
              <w:t>:</w:t>
            </w:r>
          </w:p>
        </w:tc>
        <w:tc>
          <w:tcPr>
            <w:tcW w:w="2524" w:type="pct"/>
            <w:tcBorders>
              <w:top w:val="single" w:sz="6" w:space="0" w:color="auto"/>
              <w:left w:val="single" w:sz="6" w:space="0" w:color="auto"/>
              <w:bottom w:val="single" w:sz="6" w:space="0" w:color="auto"/>
              <w:right w:val="single" w:sz="6" w:space="0" w:color="auto"/>
            </w:tcBorders>
          </w:tcPr>
          <w:p w14:paraId="4EE7C8AC" w14:textId="77777777" w:rsidR="009E69A7" w:rsidRPr="00C1701C" w:rsidRDefault="009E69A7" w:rsidP="0040636E">
            <w:pPr>
              <w:pStyle w:val="Text"/>
              <w:spacing w:before="0" w:after="0"/>
            </w:pPr>
            <w:r w:rsidRPr="00C1701C">
              <w:t>Total No</w:t>
            </w:r>
            <w:r w:rsidR="00D77949" w:rsidRPr="00C1701C">
              <w:t>.</w:t>
            </w:r>
            <w:r w:rsidRPr="00C1701C">
              <w:t xml:space="preserve"> of staff-months of the assignment:</w:t>
            </w:r>
          </w:p>
        </w:tc>
      </w:tr>
      <w:tr w:rsidR="00210DCB" w:rsidRPr="00C1701C" w14:paraId="4EE7C8B0" w14:textId="77777777" w:rsidTr="00DD615A">
        <w:tc>
          <w:tcPr>
            <w:tcW w:w="2476" w:type="pct"/>
            <w:tcBorders>
              <w:top w:val="single" w:sz="6" w:space="0" w:color="auto"/>
              <w:left w:val="single" w:sz="6" w:space="0" w:color="auto"/>
              <w:bottom w:val="single" w:sz="6" w:space="0" w:color="auto"/>
              <w:right w:val="single" w:sz="6" w:space="0" w:color="auto"/>
            </w:tcBorders>
          </w:tcPr>
          <w:p w14:paraId="4EE7C8AE" w14:textId="77777777" w:rsidR="00210DCB" w:rsidRPr="00C1701C" w:rsidRDefault="00210DCB" w:rsidP="0040636E">
            <w:pPr>
              <w:pStyle w:val="Text"/>
              <w:spacing w:before="0" w:after="0"/>
            </w:pPr>
            <w:r w:rsidRPr="00C1701C">
              <w:t>Email and phone of references</w:t>
            </w:r>
          </w:p>
        </w:tc>
        <w:tc>
          <w:tcPr>
            <w:tcW w:w="2524" w:type="pct"/>
            <w:tcBorders>
              <w:top w:val="single" w:sz="6" w:space="0" w:color="auto"/>
              <w:left w:val="single" w:sz="6" w:space="0" w:color="auto"/>
              <w:bottom w:val="single" w:sz="6" w:space="0" w:color="auto"/>
              <w:right w:val="single" w:sz="6" w:space="0" w:color="auto"/>
            </w:tcBorders>
          </w:tcPr>
          <w:p w14:paraId="4EE7C8AF" w14:textId="77777777" w:rsidR="00210DCB" w:rsidRPr="00C1701C" w:rsidRDefault="00210DCB" w:rsidP="0040636E">
            <w:pPr>
              <w:pStyle w:val="Text"/>
              <w:spacing w:before="0" w:after="0"/>
            </w:pPr>
            <w:r w:rsidRPr="00C1701C">
              <w:t>Provide contact information for at least three (3) references that can provide substantial input about (1) the type of work performed and (2) the quality of the work. For each reference, list a contact individual, their title, address, phone and e-mail address</w:t>
            </w:r>
          </w:p>
        </w:tc>
      </w:tr>
      <w:tr w:rsidR="009E69A7" w:rsidRPr="00C1701C" w14:paraId="4EE7C8B4" w14:textId="77777777" w:rsidTr="00DD615A">
        <w:tc>
          <w:tcPr>
            <w:tcW w:w="2476" w:type="pct"/>
            <w:tcBorders>
              <w:top w:val="single" w:sz="6" w:space="0" w:color="auto"/>
              <w:left w:val="single" w:sz="6" w:space="0" w:color="auto"/>
              <w:bottom w:val="single" w:sz="6" w:space="0" w:color="auto"/>
              <w:right w:val="single" w:sz="6" w:space="0" w:color="auto"/>
            </w:tcBorders>
          </w:tcPr>
          <w:p w14:paraId="4EE7C8B1" w14:textId="77777777" w:rsidR="009E69A7" w:rsidRPr="00C1701C" w:rsidRDefault="009E69A7" w:rsidP="0040636E">
            <w:pPr>
              <w:pStyle w:val="Text"/>
              <w:spacing w:before="0" w:after="0"/>
            </w:pPr>
            <w:r w:rsidRPr="00C1701C">
              <w:t>Address:</w:t>
            </w:r>
          </w:p>
          <w:p w14:paraId="4EE7C8B2" w14:textId="77777777" w:rsidR="009E69A7" w:rsidRPr="00C1701C" w:rsidRDefault="009E69A7" w:rsidP="0040636E">
            <w:pPr>
              <w:pStyle w:val="Text"/>
              <w:spacing w:before="0" w:after="0"/>
            </w:pPr>
          </w:p>
        </w:tc>
        <w:tc>
          <w:tcPr>
            <w:tcW w:w="2524" w:type="pct"/>
            <w:tcBorders>
              <w:top w:val="single" w:sz="6" w:space="0" w:color="auto"/>
              <w:left w:val="single" w:sz="6" w:space="0" w:color="auto"/>
              <w:bottom w:val="single" w:sz="6" w:space="0" w:color="auto"/>
              <w:right w:val="single" w:sz="6" w:space="0" w:color="auto"/>
            </w:tcBorders>
          </w:tcPr>
          <w:p w14:paraId="4EE7C8B3" w14:textId="77777777" w:rsidR="009E69A7" w:rsidRPr="00C1701C" w:rsidRDefault="009E69A7" w:rsidP="0040636E">
            <w:pPr>
              <w:pStyle w:val="Text"/>
              <w:spacing w:before="0" w:after="0"/>
            </w:pPr>
            <w:r w:rsidRPr="00C1701C">
              <w:t>Approx. value of the services provided by your firm under the contract</w:t>
            </w:r>
            <w:r w:rsidR="00DB27B6" w:rsidRPr="00C1701C">
              <w:t xml:space="preserve"> </w:t>
            </w:r>
            <w:r w:rsidRPr="00C1701C">
              <w:t>(in current US$):</w:t>
            </w:r>
          </w:p>
        </w:tc>
      </w:tr>
      <w:tr w:rsidR="009E69A7" w:rsidRPr="00C1701C" w14:paraId="4EE7C8B7" w14:textId="77777777" w:rsidTr="00DD615A">
        <w:tc>
          <w:tcPr>
            <w:tcW w:w="2476" w:type="pct"/>
            <w:tcBorders>
              <w:top w:val="single" w:sz="6" w:space="0" w:color="auto"/>
              <w:left w:val="single" w:sz="6" w:space="0" w:color="auto"/>
              <w:bottom w:val="single" w:sz="6" w:space="0" w:color="auto"/>
              <w:right w:val="single" w:sz="6" w:space="0" w:color="auto"/>
            </w:tcBorders>
          </w:tcPr>
          <w:p w14:paraId="4EE7C8B5" w14:textId="77777777" w:rsidR="009E69A7" w:rsidRPr="00C1701C" w:rsidRDefault="009E69A7" w:rsidP="0040636E">
            <w:pPr>
              <w:pStyle w:val="Text"/>
              <w:spacing w:before="0" w:after="0"/>
            </w:pPr>
            <w:r w:rsidRPr="00C1701C">
              <w:t>Start date (month/year):</w:t>
            </w:r>
            <w:r w:rsidR="00DB27B6" w:rsidRPr="00C1701C">
              <w:br/>
            </w:r>
            <w:r w:rsidRPr="00C1701C">
              <w:t>Completion date (month/year):</w:t>
            </w:r>
          </w:p>
        </w:tc>
        <w:tc>
          <w:tcPr>
            <w:tcW w:w="2524" w:type="pct"/>
            <w:tcBorders>
              <w:top w:val="single" w:sz="6" w:space="0" w:color="auto"/>
              <w:left w:val="single" w:sz="6" w:space="0" w:color="auto"/>
              <w:bottom w:val="single" w:sz="6" w:space="0" w:color="auto"/>
              <w:right w:val="single" w:sz="6" w:space="0" w:color="auto"/>
            </w:tcBorders>
          </w:tcPr>
          <w:p w14:paraId="4EE7C8B6" w14:textId="77777777" w:rsidR="009E69A7" w:rsidRPr="00C1701C" w:rsidRDefault="009E69A7" w:rsidP="0040636E">
            <w:pPr>
              <w:pStyle w:val="Text"/>
              <w:spacing w:before="0" w:after="0"/>
            </w:pPr>
            <w:r w:rsidRPr="00C1701C">
              <w:t>No</w:t>
            </w:r>
            <w:r w:rsidR="00D77949" w:rsidRPr="00C1701C">
              <w:t>.</w:t>
            </w:r>
            <w:r w:rsidRPr="00C1701C">
              <w:t xml:space="preserve"> of professional staff-months provided by associated consultants:</w:t>
            </w:r>
          </w:p>
        </w:tc>
      </w:tr>
      <w:tr w:rsidR="009E69A7" w:rsidRPr="00C1701C" w14:paraId="4EE7C8BC" w14:textId="77777777" w:rsidTr="00DD615A">
        <w:tc>
          <w:tcPr>
            <w:tcW w:w="2476" w:type="pct"/>
            <w:tcBorders>
              <w:top w:val="single" w:sz="6" w:space="0" w:color="auto"/>
              <w:left w:val="single" w:sz="6" w:space="0" w:color="auto"/>
              <w:bottom w:val="single" w:sz="6" w:space="0" w:color="auto"/>
              <w:right w:val="single" w:sz="6" w:space="0" w:color="auto"/>
            </w:tcBorders>
          </w:tcPr>
          <w:p w14:paraId="4EE7C8B8" w14:textId="77777777" w:rsidR="009E69A7" w:rsidRPr="00C1701C" w:rsidRDefault="009E69A7" w:rsidP="0040636E">
            <w:pPr>
              <w:pStyle w:val="Text"/>
              <w:spacing w:before="0" w:after="0"/>
            </w:pPr>
            <w:r w:rsidRPr="00C1701C">
              <w:t>Name of associated consultants, if any:</w:t>
            </w:r>
          </w:p>
          <w:p w14:paraId="4EE7C8B9" w14:textId="77777777" w:rsidR="009E69A7" w:rsidRPr="00C1701C" w:rsidRDefault="009E69A7" w:rsidP="0040636E">
            <w:pPr>
              <w:pStyle w:val="Text"/>
              <w:spacing w:before="0" w:after="0"/>
            </w:pPr>
          </w:p>
          <w:p w14:paraId="4EE7C8BA" w14:textId="77777777" w:rsidR="009E69A7" w:rsidRPr="00C1701C" w:rsidRDefault="009E69A7" w:rsidP="0040636E">
            <w:pPr>
              <w:pStyle w:val="Text"/>
              <w:spacing w:before="0" w:after="0"/>
            </w:pPr>
          </w:p>
        </w:tc>
        <w:tc>
          <w:tcPr>
            <w:tcW w:w="2524" w:type="pct"/>
            <w:tcBorders>
              <w:top w:val="single" w:sz="6" w:space="0" w:color="auto"/>
              <w:left w:val="single" w:sz="6" w:space="0" w:color="auto"/>
              <w:bottom w:val="single" w:sz="6" w:space="0" w:color="auto"/>
              <w:right w:val="single" w:sz="6" w:space="0" w:color="auto"/>
            </w:tcBorders>
          </w:tcPr>
          <w:p w14:paraId="4EE7C8BB" w14:textId="77777777" w:rsidR="009E69A7" w:rsidRPr="00C1701C" w:rsidRDefault="009E69A7" w:rsidP="0040636E">
            <w:pPr>
              <w:pStyle w:val="Text"/>
              <w:spacing w:before="0" w:after="0"/>
            </w:pPr>
            <w:r w:rsidRPr="00C1701C">
              <w:t xml:space="preserve">Name of </w:t>
            </w:r>
            <w:r w:rsidR="004F02D7" w:rsidRPr="00C1701C">
              <w:t xml:space="preserve">proposed </w:t>
            </w:r>
            <w:r w:rsidRPr="00C1701C">
              <w:t xml:space="preserve">senior professional staff of your firm involved and functions performed (indicate most significant profiles such as </w:t>
            </w:r>
            <w:r w:rsidR="000C0C6D" w:rsidRPr="00C1701C">
              <w:t>p</w:t>
            </w:r>
            <w:r w:rsidRPr="00C1701C">
              <w:t xml:space="preserve">roject </w:t>
            </w:r>
            <w:r w:rsidR="000C0C6D" w:rsidRPr="00C1701C">
              <w:t>d</w:t>
            </w:r>
            <w:r w:rsidRPr="00C1701C">
              <w:t>irector/</w:t>
            </w:r>
            <w:r w:rsidR="000C0C6D" w:rsidRPr="00C1701C">
              <w:t>c</w:t>
            </w:r>
            <w:r w:rsidRPr="00C1701C">
              <w:t xml:space="preserve">oordinator, </w:t>
            </w:r>
            <w:r w:rsidR="000C0C6D" w:rsidRPr="00C1701C">
              <w:t>t</w:t>
            </w:r>
            <w:r w:rsidRPr="00C1701C">
              <w:t xml:space="preserve">eam </w:t>
            </w:r>
            <w:r w:rsidR="000C0C6D" w:rsidRPr="00C1701C">
              <w:t>l</w:t>
            </w:r>
            <w:r w:rsidRPr="00C1701C">
              <w:t>eader):</w:t>
            </w:r>
          </w:p>
        </w:tc>
      </w:tr>
      <w:tr w:rsidR="009E69A7" w:rsidRPr="00C1701C" w14:paraId="4EE7C8BF"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BD" w14:textId="77777777" w:rsidR="009E69A7" w:rsidRPr="00C1701C" w:rsidRDefault="009E69A7" w:rsidP="0040636E">
            <w:pPr>
              <w:pStyle w:val="Text"/>
              <w:spacing w:before="0" w:after="0"/>
            </w:pPr>
            <w:r w:rsidRPr="00C1701C">
              <w:t>Narrative description of project:</w:t>
            </w:r>
          </w:p>
          <w:p w14:paraId="4EE7C8BE" w14:textId="77777777" w:rsidR="009E69A7" w:rsidRPr="00C1701C" w:rsidRDefault="009E69A7" w:rsidP="0040636E">
            <w:pPr>
              <w:pStyle w:val="Text"/>
              <w:spacing w:before="0" w:after="0"/>
            </w:pPr>
          </w:p>
        </w:tc>
      </w:tr>
      <w:tr w:rsidR="00C05CF5" w:rsidRPr="00C1701C" w14:paraId="4EE7C8C1"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0" w14:textId="77777777" w:rsidR="00C05CF5" w:rsidRPr="00C1701C" w:rsidRDefault="00C05CF5" w:rsidP="0040636E">
            <w:pPr>
              <w:pStyle w:val="Text"/>
              <w:spacing w:before="0" w:after="0"/>
            </w:pPr>
            <w:r w:rsidRPr="00C1701C">
              <w:t>Narrative description of the project’s mobilization demands and how your firm managed that mobilization’s administrative, logistical and financial requirements.</w:t>
            </w:r>
          </w:p>
        </w:tc>
      </w:tr>
      <w:tr w:rsidR="009E69A7" w:rsidRPr="00C1701C" w14:paraId="4EE7C8C4" w14:textId="77777777" w:rsidTr="00DD615A">
        <w:tc>
          <w:tcPr>
            <w:tcW w:w="5000" w:type="pct"/>
            <w:gridSpan w:val="2"/>
            <w:tcBorders>
              <w:top w:val="single" w:sz="6" w:space="0" w:color="auto"/>
              <w:left w:val="single" w:sz="6" w:space="0" w:color="auto"/>
              <w:bottom w:val="single" w:sz="6" w:space="0" w:color="auto"/>
              <w:right w:val="single" w:sz="6" w:space="0" w:color="auto"/>
            </w:tcBorders>
          </w:tcPr>
          <w:p w14:paraId="4EE7C8C2" w14:textId="77777777" w:rsidR="009E69A7" w:rsidRPr="00C1701C" w:rsidRDefault="009E69A7" w:rsidP="0040636E">
            <w:pPr>
              <w:pStyle w:val="Text"/>
              <w:spacing w:before="0" w:after="0"/>
            </w:pPr>
            <w:r w:rsidRPr="00C1701C">
              <w:t>Description of actual services provided by your staff within the assignment:</w:t>
            </w:r>
          </w:p>
          <w:p w14:paraId="4EE7C8C3" w14:textId="77777777" w:rsidR="00F47DFB" w:rsidRPr="00C1701C" w:rsidRDefault="00F47DFB" w:rsidP="0040636E">
            <w:pPr>
              <w:pStyle w:val="Text"/>
              <w:spacing w:before="0" w:after="0"/>
            </w:pPr>
          </w:p>
        </w:tc>
      </w:tr>
    </w:tbl>
    <w:p w14:paraId="4EE7C8C5" w14:textId="77777777" w:rsidR="00F47DFB" w:rsidRPr="00C1701C" w:rsidRDefault="00F47DFB" w:rsidP="00DB27B6">
      <w:pPr>
        <w:pStyle w:val="Text"/>
      </w:pPr>
    </w:p>
    <w:p w14:paraId="4EE7C8C6" w14:textId="77777777" w:rsidR="009E69A7" w:rsidRPr="00C1701C" w:rsidRDefault="00F47DFB" w:rsidP="00DB27B6">
      <w:pPr>
        <w:pStyle w:val="Text"/>
      </w:pPr>
      <w:r w:rsidRPr="00C1701C">
        <w:t>Name of Firm: _________________________________</w:t>
      </w:r>
    </w:p>
    <w:p w14:paraId="4EE7C8C7" w14:textId="0FD2EBD1" w:rsidR="009E69A7" w:rsidRPr="00C1701C" w:rsidRDefault="009E69A7" w:rsidP="00AA67EC">
      <w:pPr>
        <w:outlineLvl w:val="1"/>
        <w:rPr>
          <w:b/>
          <w:bCs/>
        </w:rPr>
      </w:pPr>
    </w:p>
    <w:p w14:paraId="4EE7C8C8" w14:textId="77777777" w:rsidR="00331BD9" w:rsidRPr="00C1701C" w:rsidRDefault="00AA67EC" w:rsidP="00DD615A">
      <w:pPr>
        <w:pStyle w:val="Heading3TPF"/>
        <w:rPr>
          <w:rFonts w:hint="eastAsia"/>
        </w:rPr>
      </w:pPr>
      <w:bookmarkStart w:id="1228" w:name="_Toc447549510"/>
      <w:bookmarkStart w:id="1229" w:name="_Toc38385944"/>
      <w:bookmarkStart w:id="1230" w:name="_Toc56064158"/>
      <w:bookmarkStart w:id="1231" w:name="_Toc56118624"/>
      <w:bookmarkStart w:id="1232" w:name="_Toc57911926"/>
      <w:r w:rsidRPr="00C1701C">
        <w:lastRenderedPageBreak/>
        <w:t>Form TECH-5</w:t>
      </w:r>
      <w:r w:rsidR="007D4BF1" w:rsidRPr="00C1701C">
        <w:t>.</w:t>
      </w:r>
      <w:r w:rsidR="00331BD9" w:rsidRPr="00C1701C">
        <w:tab/>
        <w:t>References of MCC-Funded Contracts</w:t>
      </w:r>
      <w:bookmarkEnd w:id="1228"/>
      <w:bookmarkEnd w:id="1229"/>
      <w:bookmarkEnd w:id="1230"/>
      <w:bookmarkEnd w:id="1231"/>
      <w:bookmarkEnd w:id="1232"/>
    </w:p>
    <w:p w14:paraId="4EE7C8CA" w14:textId="360A1B9A" w:rsidR="00331BD9" w:rsidRPr="00C1701C" w:rsidRDefault="00331BD9" w:rsidP="00F74813">
      <w:pPr>
        <w:jc w:val="both"/>
        <w:rPr>
          <w:rFonts w:eastAsia="Times New Roman"/>
          <w:bCs/>
          <w:szCs w:val="20"/>
        </w:rPr>
      </w:pPr>
      <w:r w:rsidRPr="00C1701C">
        <w:rPr>
          <w:rFonts w:eastAsia="Times New Roman"/>
          <w:bCs/>
          <w:szCs w:val="20"/>
        </w:rPr>
        <w:t>Each Consultant or member of a J</w:t>
      </w:r>
      <w:r w:rsidR="009D3D95">
        <w:rPr>
          <w:rFonts w:eastAsia="Times New Roman"/>
          <w:bCs/>
          <w:szCs w:val="20"/>
        </w:rPr>
        <w:t xml:space="preserve">oint </w:t>
      </w:r>
      <w:r w:rsidRPr="00C1701C">
        <w:rPr>
          <w:rFonts w:eastAsia="Times New Roman"/>
          <w:bCs/>
          <w:szCs w:val="20"/>
        </w:rPr>
        <w:t>V</w:t>
      </w:r>
      <w:r w:rsidR="009D3D95">
        <w:rPr>
          <w:rFonts w:eastAsia="Times New Roman"/>
          <w:bCs/>
          <w:szCs w:val="20"/>
        </w:rPr>
        <w:t>enture</w:t>
      </w:r>
      <w:r w:rsidRPr="00C1701C">
        <w:rPr>
          <w:rFonts w:eastAsia="Times New Roman"/>
          <w:bCs/>
          <w:szCs w:val="20"/>
        </w:rPr>
        <w:t>/Association making up the Consultant must fill in this form and include information about any and all MCC-funded contracts (either with MCC directly or with any Millennium Challenge Account Entity, anywhere in the world) to which the Consultant or member of a J</w:t>
      </w:r>
      <w:r w:rsidR="009D3D95">
        <w:rPr>
          <w:rFonts w:eastAsia="Times New Roman"/>
          <w:bCs/>
          <w:szCs w:val="20"/>
        </w:rPr>
        <w:t xml:space="preserve">oint </w:t>
      </w:r>
      <w:r w:rsidRPr="00C1701C">
        <w:rPr>
          <w:rFonts w:eastAsia="Times New Roman"/>
          <w:bCs/>
          <w:szCs w:val="20"/>
        </w:rPr>
        <w:t>V</w:t>
      </w:r>
      <w:r w:rsidR="009D3D95">
        <w:rPr>
          <w:rFonts w:eastAsia="Times New Roman"/>
          <w:bCs/>
          <w:szCs w:val="20"/>
        </w:rPr>
        <w:t>enture</w:t>
      </w:r>
      <w:r w:rsidRPr="00C1701C">
        <w:rPr>
          <w:rFonts w:eastAsia="Times New Roman"/>
          <w:bCs/>
          <w:szCs w:val="20"/>
        </w:rPr>
        <w:t xml:space="preserve">/Association making up the Consultant is or has been a party </w:t>
      </w:r>
      <w:r w:rsidRPr="00C1701C">
        <w:rPr>
          <w:rFonts w:eastAsia="Times New Roman"/>
          <w:szCs w:val="20"/>
        </w:rPr>
        <w:t>whether as a lead Consultant, affiliate, associate, subsidiary, Sub-Consultant, or in any other role</w:t>
      </w:r>
      <w:r w:rsidRPr="00C1701C">
        <w:rPr>
          <w:rFonts w:eastAsia="Times New Roman"/>
          <w:bCs/>
          <w:szCs w:val="20"/>
        </w:rPr>
        <w:t>.</w:t>
      </w:r>
    </w:p>
    <w:p w14:paraId="4EE7C8CB" w14:textId="77777777" w:rsidR="00331BD9" w:rsidRPr="00C1701C" w:rsidRDefault="00331BD9" w:rsidP="00331BD9"/>
    <w:tbl>
      <w:tblPr>
        <w:tblStyle w:val="TableGrid"/>
        <w:tblW w:w="5000" w:type="pct"/>
        <w:tblLook w:val="04A0" w:firstRow="1" w:lastRow="0" w:firstColumn="1" w:lastColumn="0" w:noHBand="0" w:noVBand="1"/>
      </w:tblPr>
      <w:tblGrid>
        <w:gridCol w:w="2350"/>
        <w:gridCol w:w="2334"/>
        <w:gridCol w:w="1885"/>
        <w:gridCol w:w="2781"/>
      </w:tblGrid>
      <w:tr w:rsidR="00331BD9" w:rsidRPr="00C1701C" w14:paraId="4EE7C8CD" w14:textId="77777777" w:rsidTr="00DD615A">
        <w:tc>
          <w:tcPr>
            <w:tcW w:w="5000" w:type="pct"/>
            <w:gridSpan w:val="4"/>
          </w:tcPr>
          <w:p w14:paraId="4EE7C8CC" w14:textId="77777777" w:rsidR="00331BD9" w:rsidRPr="00C1701C" w:rsidRDefault="00331BD9" w:rsidP="00DD615A">
            <w:pPr>
              <w:spacing w:after="0"/>
              <w:jc w:val="center"/>
              <w:rPr>
                <w:rFonts w:eastAsia="Times New Roman"/>
                <w:b/>
                <w:sz w:val="20"/>
                <w:szCs w:val="20"/>
              </w:rPr>
            </w:pPr>
            <w:r w:rsidRPr="00C1701C">
              <w:rPr>
                <w:rFonts w:eastAsia="Times New Roman"/>
                <w:b/>
                <w:sz w:val="20"/>
                <w:szCs w:val="20"/>
              </w:rPr>
              <w:t>Contracts with MCC</w:t>
            </w:r>
          </w:p>
        </w:tc>
      </w:tr>
      <w:tr w:rsidR="00331BD9" w:rsidRPr="00C1701C" w14:paraId="4EE7C8D2" w14:textId="77777777" w:rsidTr="0040636E">
        <w:tc>
          <w:tcPr>
            <w:tcW w:w="1257" w:type="pct"/>
          </w:tcPr>
          <w:p w14:paraId="4EE7C8CE" w14:textId="77777777" w:rsidR="00331BD9" w:rsidRPr="00C1701C" w:rsidRDefault="00331BD9" w:rsidP="00B7154C">
            <w:pPr>
              <w:spacing w:after="0"/>
              <w:jc w:val="center"/>
              <w:rPr>
                <w:rFonts w:eastAsia="Times New Roman"/>
                <w:b/>
                <w:sz w:val="20"/>
                <w:szCs w:val="20"/>
              </w:rPr>
            </w:pPr>
            <w:r w:rsidRPr="00C1701C">
              <w:rPr>
                <w:rFonts w:eastAsia="Times New Roman"/>
                <w:b/>
                <w:sz w:val="20"/>
                <w:szCs w:val="20"/>
              </w:rPr>
              <w:t>Contract Name and Number</w:t>
            </w:r>
          </w:p>
        </w:tc>
        <w:tc>
          <w:tcPr>
            <w:tcW w:w="1248" w:type="pct"/>
          </w:tcPr>
          <w:p w14:paraId="4EE7C8CF" w14:textId="77777777" w:rsidR="00331BD9" w:rsidRPr="00C1701C" w:rsidRDefault="00331BD9" w:rsidP="00B7154C">
            <w:pPr>
              <w:spacing w:after="0"/>
              <w:jc w:val="center"/>
              <w:rPr>
                <w:rFonts w:eastAsia="Times New Roman"/>
                <w:b/>
                <w:sz w:val="20"/>
                <w:szCs w:val="20"/>
              </w:rPr>
            </w:pPr>
            <w:r w:rsidRPr="00C1701C">
              <w:rPr>
                <w:rFonts w:eastAsia="Times New Roman"/>
                <w:b/>
                <w:sz w:val="20"/>
                <w:szCs w:val="20"/>
              </w:rPr>
              <w:t>Role in Contract</w:t>
            </w:r>
          </w:p>
        </w:tc>
        <w:tc>
          <w:tcPr>
            <w:tcW w:w="1008" w:type="pct"/>
          </w:tcPr>
          <w:p w14:paraId="4EE7C8D0" w14:textId="77777777" w:rsidR="00331BD9" w:rsidRPr="00C1701C" w:rsidRDefault="00331BD9" w:rsidP="00B7154C">
            <w:pPr>
              <w:spacing w:after="0"/>
              <w:jc w:val="center"/>
              <w:rPr>
                <w:rFonts w:eastAsia="Times New Roman"/>
                <w:b/>
                <w:sz w:val="20"/>
                <w:szCs w:val="20"/>
              </w:rPr>
            </w:pPr>
            <w:r w:rsidRPr="00C1701C">
              <w:rPr>
                <w:rFonts w:eastAsia="Times New Roman"/>
                <w:b/>
                <w:sz w:val="20"/>
                <w:szCs w:val="20"/>
              </w:rPr>
              <w:t>Total Contract Amount</w:t>
            </w:r>
          </w:p>
        </w:tc>
        <w:tc>
          <w:tcPr>
            <w:tcW w:w="1487" w:type="pct"/>
          </w:tcPr>
          <w:p w14:paraId="4EE7C8D1" w14:textId="3CAF48E4" w:rsidR="00331BD9" w:rsidRPr="00C1701C" w:rsidRDefault="008C64BE" w:rsidP="00B7154C">
            <w:pPr>
              <w:spacing w:after="0"/>
              <w:jc w:val="center"/>
              <w:rPr>
                <w:rFonts w:eastAsia="Times New Roman"/>
                <w:b/>
                <w:sz w:val="20"/>
                <w:szCs w:val="20"/>
              </w:rPr>
            </w:pPr>
            <w:r>
              <w:rPr>
                <w:rFonts w:eastAsia="Times New Roman"/>
                <w:b/>
                <w:sz w:val="20"/>
                <w:szCs w:val="20"/>
              </w:rPr>
              <w:t>Client</w:t>
            </w:r>
            <w:r w:rsidR="00331BD9" w:rsidRPr="00C1701C">
              <w:rPr>
                <w:rFonts w:eastAsia="Times New Roman"/>
                <w:b/>
                <w:sz w:val="20"/>
                <w:szCs w:val="20"/>
              </w:rPr>
              <w:t xml:space="preserve"> Name and Address</w:t>
            </w:r>
          </w:p>
        </w:tc>
      </w:tr>
      <w:tr w:rsidR="00331BD9" w:rsidRPr="00C1701C" w14:paraId="4EE7C8DA" w14:textId="77777777" w:rsidTr="0040636E">
        <w:tc>
          <w:tcPr>
            <w:tcW w:w="1257" w:type="pct"/>
          </w:tcPr>
          <w:p w14:paraId="4EE7C8D3" w14:textId="77777777" w:rsidR="00331BD9" w:rsidRPr="00C1701C" w:rsidRDefault="00331BD9" w:rsidP="00DD615A">
            <w:pPr>
              <w:spacing w:after="0"/>
              <w:jc w:val="both"/>
              <w:rPr>
                <w:rFonts w:eastAsia="Times New Roman"/>
                <w:sz w:val="20"/>
                <w:szCs w:val="20"/>
              </w:rPr>
            </w:pPr>
          </w:p>
          <w:p w14:paraId="4EE7C8D4" w14:textId="77777777" w:rsidR="00331BD9" w:rsidRPr="00C1701C" w:rsidRDefault="00331BD9" w:rsidP="00DD615A">
            <w:pPr>
              <w:spacing w:after="0"/>
              <w:jc w:val="both"/>
              <w:rPr>
                <w:rFonts w:eastAsia="Times New Roman"/>
                <w:sz w:val="20"/>
                <w:szCs w:val="20"/>
              </w:rPr>
            </w:pPr>
          </w:p>
          <w:p w14:paraId="4EE7C8D5" w14:textId="77777777" w:rsidR="00331BD9" w:rsidRPr="00C1701C" w:rsidRDefault="00331BD9" w:rsidP="00DD615A">
            <w:pPr>
              <w:spacing w:after="0"/>
              <w:jc w:val="both"/>
              <w:rPr>
                <w:rFonts w:eastAsia="Times New Roman"/>
                <w:sz w:val="20"/>
                <w:szCs w:val="20"/>
              </w:rPr>
            </w:pPr>
          </w:p>
          <w:p w14:paraId="4EE7C8D6" w14:textId="77777777" w:rsidR="00331BD9" w:rsidRPr="00C1701C" w:rsidRDefault="00331BD9" w:rsidP="00DD615A">
            <w:pPr>
              <w:spacing w:after="0"/>
              <w:jc w:val="both"/>
              <w:rPr>
                <w:rFonts w:eastAsia="Times New Roman"/>
                <w:sz w:val="20"/>
                <w:szCs w:val="20"/>
              </w:rPr>
            </w:pPr>
          </w:p>
        </w:tc>
        <w:tc>
          <w:tcPr>
            <w:tcW w:w="1248" w:type="pct"/>
          </w:tcPr>
          <w:p w14:paraId="4EE7C8D7" w14:textId="77777777" w:rsidR="00331BD9" w:rsidRPr="00C1701C" w:rsidRDefault="00331BD9" w:rsidP="00DD615A">
            <w:pPr>
              <w:spacing w:after="0"/>
              <w:jc w:val="both"/>
              <w:rPr>
                <w:rFonts w:eastAsia="Times New Roman"/>
                <w:sz w:val="20"/>
                <w:szCs w:val="20"/>
              </w:rPr>
            </w:pPr>
          </w:p>
        </w:tc>
        <w:tc>
          <w:tcPr>
            <w:tcW w:w="1008" w:type="pct"/>
          </w:tcPr>
          <w:p w14:paraId="4EE7C8D8" w14:textId="77777777" w:rsidR="00331BD9" w:rsidRPr="00C1701C" w:rsidRDefault="00331BD9" w:rsidP="00DD615A">
            <w:pPr>
              <w:spacing w:after="0"/>
              <w:jc w:val="both"/>
              <w:rPr>
                <w:rFonts w:eastAsia="Times New Roman"/>
                <w:sz w:val="20"/>
                <w:szCs w:val="20"/>
              </w:rPr>
            </w:pPr>
          </w:p>
        </w:tc>
        <w:tc>
          <w:tcPr>
            <w:tcW w:w="1487" w:type="pct"/>
          </w:tcPr>
          <w:p w14:paraId="4EE7C8D9" w14:textId="77777777" w:rsidR="00331BD9" w:rsidRPr="00C1701C" w:rsidRDefault="00331BD9" w:rsidP="00DD615A">
            <w:pPr>
              <w:spacing w:after="0"/>
              <w:jc w:val="both"/>
              <w:rPr>
                <w:rFonts w:eastAsia="Times New Roman"/>
                <w:sz w:val="20"/>
                <w:szCs w:val="20"/>
              </w:rPr>
            </w:pPr>
          </w:p>
        </w:tc>
      </w:tr>
      <w:tr w:rsidR="00331BD9" w:rsidRPr="00C1701C" w14:paraId="4EE7C8E2" w14:textId="77777777" w:rsidTr="0040636E">
        <w:tc>
          <w:tcPr>
            <w:tcW w:w="1257" w:type="pct"/>
          </w:tcPr>
          <w:p w14:paraId="4EE7C8DB" w14:textId="77777777" w:rsidR="00331BD9" w:rsidRPr="00C1701C" w:rsidRDefault="00331BD9" w:rsidP="00DD615A">
            <w:pPr>
              <w:spacing w:after="0"/>
              <w:jc w:val="both"/>
              <w:rPr>
                <w:rFonts w:eastAsia="Times New Roman"/>
                <w:sz w:val="20"/>
                <w:szCs w:val="20"/>
              </w:rPr>
            </w:pPr>
          </w:p>
          <w:p w14:paraId="4EE7C8DC" w14:textId="77777777" w:rsidR="00331BD9" w:rsidRPr="00C1701C" w:rsidRDefault="00331BD9" w:rsidP="00DD615A">
            <w:pPr>
              <w:spacing w:after="0"/>
              <w:jc w:val="both"/>
              <w:rPr>
                <w:rFonts w:eastAsia="Times New Roman"/>
                <w:sz w:val="20"/>
                <w:szCs w:val="20"/>
              </w:rPr>
            </w:pPr>
          </w:p>
          <w:p w14:paraId="4EE7C8DD" w14:textId="77777777" w:rsidR="00331BD9" w:rsidRPr="00C1701C" w:rsidRDefault="00331BD9" w:rsidP="00DD615A">
            <w:pPr>
              <w:spacing w:after="0"/>
              <w:jc w:val="both"/>
              <w:rPr>
                <w:rFonts w:eastAsia="Times New Roman"/>
                <w:sz w:val="20"/>
                <w:szCs w:val="20"/>
              </w:rPr>
            </w:pPr>
          </w:p>
          <w:p w14:paraId="4EE7C8DE" w14:textId="77777777" w:rsidR="00331BD9" w:rsidRPr="00C1701C" w:rsidRDefault="00331BD9" w:rsidP="00DD615A">
            <w:pPr>
              <w:spacing w:after="0"/>
              <w:jc w:val="both"/>
              <w:rPr>
                <w:rFonts w:eastAsia="Times New Roman"/>
                <w:sz w:val="20"/>
                <w:szCs w:val="20"/>
              </w:rPr>
            </w:pPr>
          </w:p>
        </w:tc>
        <w:tc>
          <w:tcPr>
            <w:tcW w:w="1248" w:type="pct"/>
          </w:tcPr>
          <w:p w14:paraId="4EE7C8DF" w14:textId="77777777" w:rsidR="00331BD9" w:rsidRPr="00C1701C" w:rsidRDefault="00331BD9" w:rsidP="00DD615A">
            <w:pPr>
              <w:spacing w:after="0"/>
              <w:jc w:val="both"/>
              <w:rPr>
                <w:rFonts w:eastAsia="Times New Roman"/>
                <w:sz w:val="20"/>
                <w:szCs w:val="20"/>
              </w:rPr>
            </w:pPr>
          </w:p>
        </w:tc>
        <w:tc>
          <w:tcPr>
            <w:tcW w:w="1008" w:type="pct"/>
          </w:tcPr>
          <w:p w14:paraId="4EE7C8E0" w14:textId="77777777" w:rsidR="00331BD9" w:rsidRPr="00C1701C" w:rsidRDefault="00331BD9" w:rsidP="00DD615A">
            <w:pPr>
              <w:spacing w:after="0"/>
              <w:jc w:val="both"/>
              <w:rPr>
                <w:rFonts w:eastAsia="Times New Roman"/>
                <w:sz w:val="20"/>
                <w:szCs w:val="20"/>
              </w:rPr>
            </w:pPr>
          </w:p>
        </w:tc>
        <w:tc>
          <w:tcPr>
            <w:tcW w:w="1487" w:type="pct"/>
          </w:tcPr>
          <w:p w14:paraId="4EE7C8E1" w14:textId="77777777" w:rsidR="00331BD9" w:rsidRPr="00C1701C" w:rsidRDefault="00331BD9" w:rsidP="00DD615A">
            <w:pPr>
              <w:spacing w:after="0"/>
              <w:jc w:val="both"/>
              <w:rPr>
                <w:rFonts w:eastAsia="Times New Roman"/>
                <w:sz w:val="20"/>
                <w:szCs w:val="20"/>
              </w:rPr>
            </w:pPr>
          </w:p>
        </w:tc>
      </w:tr>
      <w:tr w:rsidR="00331BD9" w:rsidRPr="00C1701C" w14:paraId="4EE7C8EA" w14:textId="77777777" w:rsidTr="0040636E">
        <w:tc>
          <w:tcPr>
            <w:tcW w:w="1257" w:type="pct"/>
          </w:tcPr>
          <w:p w14:paraId="4EE7C8E3" w14:textId="77777777" w:rsidR="00331BD9" w:rsidRPr="00C1701C" w:rsidRDefault="00331BD9" w:rsidP="00DD615A">
            <w:pPr>
              <w:spacing w:after="0"/>
              <w:jc w:val="both"/>
              <w:rPr>
                <w:rFonts w:eastAsia="Times New Roman"/>
                <w:sz w:val="20"/>
                <w:szCs w:val="20"/>
              </w:rPr>
            </w:pPr>
          </w:p>
          <w:p w14:paraId="4EE7C8E4" w14:textId="77777777" w:rsidR="00331BD9" w:rsidRPr="00C1701C" w:rsidRDefault="00331BD9" w:rsidP="00DD615A">
            <w:pPr>
              <w:spacing w:after="0"/>
              <w:jc w:val="both"/>
              <w:rPr>
                <w:rFonts w:eastAsia="Times New Roman"/>
                <w:sz w:val="20"/>
                <w:szCs w:val="20"/>
              </w:rPr>
            </w:pPr>
          </w:p>
          <w:p w14:paraId="4EE7C8E5" w14:textId="77777777" w:rsidR="00331BD9" w:rsidRPr="00C1701C" w:rsidRDefault="00331BD9" w:rsidP="00DD615A">
            <w:pPr>
              <w:spacing w:after="0"/>
              <w:jc w:val="both"/>
              <w:rPr>
                <w:rFonts w:eastAsia="Times New Roman"/>
                <w:sz w:val="20"/>
                <w:szCs w:val="20"/>
              </w:rPr>
            </w:pPr>
          </w:p>
          <w:p w14:paraId="4EE7C8E6" w14:textId="77777777" w:rsidR="00331BD9" w:rsidRPr="00C1701C" w:rsidRDefault="00331BD9" w:rsidP="00DD615A">
            <w:pPr>
              <w:spacing w:after="0"/>
              <w:jc w:val="both"/>
              <w:rPr>
                <w:rFonts w:eastAsia="Times New Roman"/>
                <w:sz w:val="20"/>
                <w:szCs w:val="20"/>
              </w:rPr>
            </w:pPr>
          </w:p>
        </w:tc>
        <w:tc>
          <w:tcPr>
            <w:tcW w:w="1248" w:type="pct"/>
          </w:tcPr>
          <w:p w14:paraId="4EE7C8E7" w14:textId="77777777" w:rsidR="00331BD9" w:rsidRPr="00C1701C" w:rsidRDefault="00331BD9" w:rsidP="00DD615A">
            <w:pPr>
              <w:spacing w:after="0"/>
              <w:jc w:val="both"/>
              <w:rPr>
                <w:rFonts w:eastAsia="Times New Roman"/>
                <w:sz w:val="20"/>
                <w:szCs w:val="20"/>
              </w:rPr>
            </w:pPr>
          </w:p>
        </w:tc>
        <w:tc>
          <w:tcPr>
            <w:tcW w:w="1008" w:type="pct"/>
          </w:tcPr>
          <w:p w14:paraId="4EE7C8E8" w14:textId="77777777" w:rsidR="00331BD9" w:rsidRPr="00C1701C" w:rsidRDefault="00331BD9" w:rsidP="00DD615A">
            <w:pPr>
              <w:spacing w:after="0"/>
              <w:jc w:val="both"/>
              <w:rPr>
                <w:rFonts w:eastAsia="Times New Roman"/>
                <w:sz w:val="20"/>
                <w:szCs w:val="20"/>
              </w:rPr>
            </w:pPr>
          </w:p>
        </w:tc>
        <w:tc>
          <w:tcPr>
            <w:tcW w:w="1487" w:type="pct"/>
          </w:tcPr>
          <w:p w14:paraId="4EE7C8E9" w14:textId="77777777" w:rsidR="00331BD9" w:rsidRPr="00C1701C" w:rsidRDefault="00331BD9" w:rsidP="00DD615A">
            <w:pPr>
              <w:spacing w:after="0"/>
              <w:jc w:val="both"/>
              <w:rPr>
                <w:rFonts w:eastAsia="Times New Roman"/>
                <w:sz w:val="20"/>
                <w:szCs w:val="20"/>
              </w:rPr>
            </w:pPr>
          </w:p>
        </w:tc>
      </w:tr>
      <w:tr w:rsidR="00331BD9" w:rsidRPr="00C1701C" w14:paraId="4EE7C8EC" w14:textId="77777777" w:rsidTr="00DD615A">
        <w:tc>
          <w:tcPr>
            <w:tcW w:w="5000" w:type="pct"/>
            <w:gridSpan w:val="4"/>
          </w:tcPr>
          <w:p w14:paraId="4EE7C8EB" w14:textId="04BD37C3" w:rsidR="00331BD9" w:rsidRPr="00C1701C" w:rsidRDefault="00331BD9" w:rsidP="00DD615A">
            <w:pPr>
              <w:spacing w:after="0"/>
              <w:jc w:val="center"/>
              <w:rPr>
                <w:rFonts w:eastAsia="Times New Roman"/>
                <w:b/>
                <w:sz w:val="20"/>
                <w:szCs w:val="20"/>
              </w:rPr>
            </w:pPr>
            <w:r w:rsidRPr="00C1701C">
              <w:rPr>
                <w:rFonts w:eastAsia="Times New Roman"/>
                <w:b/>
                <w:sz w:val="20"/>
                <w:szCs w:val="20"/>
              </w:rPr>
              <w:t>Contracts with an MCA-Entity</w:t>
            </w:r>
          </w:p>
        </w:tc>
      </w:tr>
      <w:tr w:rsidR="00331BD9" w:rsidRPr="00C1701C" w14:paraId="4EE7C8F1" w14:textId="77777777" w:rsidTr="0040636E">
        <w:tc>
          <w:tcPr>
            <w:tcW w:w="1257" w:type="pct"/>
          </w:tcPr>
          <w:p w14:paraId="4EE7C8ED" w14:textId="77777777" w:rsidR="00331BD9" w:rsidRPr="00C1701C" w:rsidRDefault="00331BD9" w:rsidP="00B7154C">
            <w:pPr>
              <w:spacing w:after="0"/>
              <w:jc w:val="center"/>
              <w:rPr>
                <w:rFonts w:eastAsia="Times New Roman"/>
                <w:b/>
                <w:sz w:val="20"/>
                <w:szCs w:val="20"/>
              </w:rPr>
            </w:pPr>
            <w:r w:rsidRPr="00C1701C">
              <w:rPr>
                <w:rFonts w:eastAsia="Times New Roman"/>
                <w:b/>
                <w:sz w:val="20"/>
                <w:szCs w:val="20"/>
              </w:rPr>
              <w:t>Contract Name and Number</w:t>
            </w:r>
          </w:p>
        </w:tc>
        <w:tc>
          <w:tcPr>
            <w:tcW w:w="1248" w:type="pct"/>
          </w:tcPr>
          <w:p w14:paraId="4EE7C8EE" w14:textId="77777777" w:rsidR="00331BD9" w:rsidRPr="00C1701C" w:rsidRDefault="00331BD9" w:rsidP="00B7154C">
            <w:pPr>
              <w:spacing w:after="0"/>
              <w:jc w:val="center"/>
              <w:rPr>
                <w:rFonts w:eastAsia="Times New Roman"/>
                <w:b/>
                <w:sz w:val="20"/>
                <w:szCs w:val="20"/>
              </w:rPr>
            </w:pPr>
            <w:r w:rsidRPr="00C1701C">
              <w:rPr>
                <w:rFonts w:eastAsia="Times New Roman"/>
                <w:b/>
                <w:sz w:val="20"/>
                <w:szCs w:val="20"/>
              </w:rPr>
              <w:t>Role in Contract</w:t>
            </w:r>
          </w:p>
        </w:tc>
        <w:tc>
          <w:tcPr>
            <w:tcW w:w="1008" w:type="pct"/>
          </w:tcPr>
          <w:p w14:paraId="4EE7C8EF" w14:textId="77777777" w:rsidR="00331BD9" w:rsidRPr="00C1701C" w:rsidRDefault="00331BD9" w:rsidP="00B7154C">
            <w:pPr>
              <w:spacing w:after="0"/>
              <w:jc w:val="center"/>
              <w:rPr>
                <w:rFonts w:eastAsia="Times New Roman"/>
                <w:b/>
                <w:sz w:val="20"/>
                <w:szCs w:val="20"/>
              </w:rPr>
            </w:pPr>
            <w:r w:rsidRPr="00C1701C">
              <w:rPr>
                <w:rFonts w:eastAsia="Times New Roman"/>
                <w:b/>
                <w:sz w:val="20"/>
                <w:szCs w:val="20"/>
              </w:rPr>
              <w:t>Total Contract Amount</w:t>
            </w:r>
          </w:p>
        </w:tc>
        <w:tc>
          <w:tcPr>
            <w:tcW w:w="1487" w:type="pct"/>
          </w:tcPr>
          <w:p w14:paraId="4EE7C8F0" w14:textId="519E7199" w:rsidR="00331BD9" w:rsidRPr="00C1701C" w:rsidRDefault="008C64BE" w:rsidP="00B7154C">
            <w:pPr>
              <w:spacing w:after="0"/>
              <w:jc w:val="center"/>
              <w:rPr>
                <w:rFonts w:eastAsia="Times New Roman"/>
                <w:b/>
                <w:sz w:val="20"/>
                <w:szCs w:val="20"/>
              </w:rPr>
            </w:pPr>
            <w:r>
              <w:rPr>
                <w:rFonts w:eastAsia="Times New Roman"/>
                <w:b/>
                <w:sz w:val="20"/>
                <w:szCs w:val="20"/>
              </w:rPr>
              <w:t>Client</w:t>
            </w:r>
            <w:r w:rsidRPr="00C1701C">
              <w:rPr>
                <w:rFonts w:eastAsia="Times New Roman"/>
                <w:b/>
                <w:sz w:val="20"/>
                <w:szCs w:val="20"/>
              </w:rPr>
              <w:t xml:space="preserve"> Name and Address</w:t>
            </w:r>
          </w:p>
        </w:tc>
      </w:tr>
      <w:tr w:rsidR="00331BD9" w:rsidRPr="00C1701C" w14:paraId="4EE7C8F9" w14:textId="77777777" w:rsidTr="0040636E">
        <w:tc>
          <w:tcPr>
            <w:tcW w:w="1257" w:type="pct"/>
          </w:tcPr>
          <w:p w14:paraId="4EE7C8F2" w14:textId="77777777" w:rsidR="00331BD9" w:rsidRPr="00C1701C" w:rsidRDefault="00331BD9" w:rsidP="00DD615A">
            <w:pPr>
              <w:spacing w:after="0"/>
              <w:jc w:val="both"/>
              <w:rPr>
                <w:rFonts w:eastAsia="Times New Roman"/>
                <w:sz w:val="20"/>
                <w:szCs w:val="20"/>
              </w:rPr>
            </w:pPr>
          </w:p>
          <w:p w14:paraId="4EE7C8F3" w14:textId="77777777" w:rsidR="00331BD9" w:rsidRPr="00C1701C" w:rsidRDefault="00331BD9" w:rsidP="00DD615A">
            <w:pPr>
              <w:spacing w:after="0"/>
              <w:jc w:val="both"/>
              <w:rPr>
                <w:rFonts w:eastAsia="Times New Roman"/>
                <w:sz w:val="20"/>
                <w:szCs w:val="20"/>
              </w:rPr>
            </w:pPr>
          </w:p>
          <w:p w14:paraId="4EE7C8F4" w14:textId="77777777" w:rsidR="00331BD9" w:rsidRPr="00C1701C" w:rsidRDefault="00331BD9" w:rsidP="00DD615A">
            <w:pPr>
              <w:spacing w:after="0"/>
              <w:jc w:val="both"/>
              <w:rPr>
                <w:rFonts w:eastAsia="Times New Roman"/>
                <w:sz w:val="20"/>
                <w:szCs w:val="20"/>
              </w:rPr>
            </w:pPr>
          </w:p>
          <w:p w14:paraId="4EE7C8F5" w14:textId="77777777" w:rsidR="00331BD9" w:rsidRPr="00C1701C" w:rsidRDefault="00331BD9" w:rsidP="00DD615A">
            <w:pPr>
              <w:spacing w:after="0"/>
              <w:jc w:val="both"/>
              <w:rPr>
                <w:rFonts w:eastAsia="Times New Roman"/>
                <w:sz w:val="20"/>
                <w:szCs w:val="20"/>
              </w:rPr>
            </w:pPr>
          </w:p>
        </w:tc>
        <w:tc>
          <w:tcPr>
            <w:tcW w:w="1248" w:type="pct"/>
          </w:tcPr>
          <w:p w14:paraId="4EE7C8F6" w14:textId="77777777" w:rsidR="00331BD9" w:rsidRPr="00C1701C" w:rsidRDefault="00331BD9" w:rsidP="00DD615A">
            <w:pPr>
              <w:spacing w:after="0"/>
              <w:jc w:val="both"/>
              <w:rPr>
                <w:rFonts w:eastAsia="Times New Roman"/>
                <w:sz w:val="20"/>
                <w:szCs w:val="20"/>
              </w:rPr>
            </w:pPr>
          </w:p>
        </w:tc>
        <w:tc>
          <w:tcPr>
            <w:tcW w:w="1008" w:type="pct"/>
          </w:tcPr>
          <w:p w14:paraId="4EE7C8F7" w14:textId="77777777" w:rsidR="00331BD9" w:rsidRPr="00C1701C" w:rsidRDefault="00331BD9" w:rsidP="00DD615A">
            <w:pPr>
              <w:spacing w:after="0"/>
              <w:jc w:val="both"/>
              <w:rPr>
                <w:rFonts w:eastAsia="Times New Roman"/>
                <w:sz w:val="20"/>
                <w:szCs w:val="20"/>
              </w:rPr>
            </w:pPr>
          </w:p>
        </w:tc>
        <w:tc>
          <w:tcPr>
            <w:tcW w:w="1487" w:type="pct"/>
          </w:tcPr>
          <w:p w14:paraId="4EE7C8F8" w14:textId="77777777" w:rsidR="00331BD9" w:rsidRPr="00C1701C" w:rsidRDefault="00331BD9" w:rsidP="00DD615A">
            <w:pPr>
              <w:spacing w:after="0"/>
              <w:jc w:val="both"/>
              <w:rPr>
                <w:rFonts w:eastAsia="Times New Roman"/>
                <w:sz w:val="20"/>
                <w:szCs w:val="20"/>
              </w:rPr>
            </w:pPr>
          </w:p>
        </w:tc>
      </w:tr>
      <w:tr w:rsidR="00331BD9" w:rsidRPr="00C1701C" w14:paraId="4EE7C901" w14:textId="77777777" w:rsidTr="0040636E">
        <w:tc>
          <w:tcPr>
            <w:tcW w:w="1257" w:type="pct"/>
          </w:tcPr>
          <w:p w14:paraId="4EE7C8FA" w14:textId="77777777" w:rsidR="00331BD9" w:rsidRPr="00C1701C" w:rsidRDefault="00331BD9" w:rsidP="00DD615A">
            <w:pPr>
              <w:spacing w:after="0"/>
              <w:jc w:val="both"/>
              <w:rPr>
                <w:rFonts w:eastAsia="Times New Roman"/>
                <w:sz w:val="20"/>
                <w:szCs w:val="20"/>
              </w:rPr>
            </w:pPr>
          </w:p>
          <w:p w14:paraId="4EE7C8FB" w14:textId="77777777" w:rsidR="00331BD9" w:rsidRPr="00C1701C" w:rsidRDefault="00331BD9" w:rsidP="00DD615A">
            <w:pPr>
              <w:spacing w:after="0"/>
              <w:jc w:val="both"/>
              <w:rPr>
                <w:rFonts w:eastAsia="Times New Roman"/>
                <w:sz w:val="20"/>
                <w:szCs w:val="20"/>
              </w:rPr>
            </w:pPr>
          </w:p>
          <w:p w14:paraId="4EE7C8FC" w14:textId="77777777" w:rsidR="00331BD9" w:rsidRPr="00C1701C" w:rsidRDefault="00331BD9" w:rsidP="00DD615A">
            <w:pPr>
              <w:spacing w:after="0"/>
              <w:jc w:val="both"/>
              <w:rPr>
                <w:rFonts w:eastAsia="Times New Roman"/>
                <w:sz w:val="20"/>
                <w:szCs w:val="20"/>
              </w:rPr>
            </w:pPr>
          </w:p>
          <w:p w14:paraId="4EE7C8FD" w14:textId="77777777" w:rsidR="00331BD9" w:rsidRPr="00C1701C" w:rsidRDefault="00331BD9" w:rsidP="00DD615A">
            <w:pPr>
              <w:spacing w:after="0"/>
              <w:jc w:val="both"/>
              <w:rPr>
                <w:rFonts w:eastAsia="Times New Roman"/>
                <w:sz w:val="20"/>
                <w:szCs w:val="20"/>
              </w:rPr>
            </w:pPr>
          </w:p>
        </w:tc>
        <w:tc>
          <w:tcPr>
            <w:tcW w:w="1248" w:type="pct"/>
          </w:tcPr>
          <w:p w14:paraId="4EE7C8FE" w14:textId="77777777" w:rsidR="00331BD9" w:rsidRPr="00C1701C" w:rsidRDefault="00331BD9" w:rsidP="00DD615A">
            <w:pPr>
              <w:spacing w:after="0"/>
              <w:jc w:val="both"/>
              <w:rPr>
                <w:rFonts w:eastAsia="Times New Roman"/>
                <w:sz w:val="20"/>
                <w:szCs w:val="20"/>
              </w:rPr>
            </w:pPr>
          </w:p>
        </w:tc>
        <w:tc>
          <w:tcPr>
            <w:tcW w:w="1008" w:type="pct"/>
          </w:tcPr>
          <w:p w14:paraId="4EE7C8FF" w14:textId="77777777" w:rsidR="00331BD9" w:rsidRPr="00C1701C" w:rsidRDefault="00331BD9" w:rsidP="00DD615A">
            <w:pPr>
              <w:spacing w:after="0"/>
              <w:jc w:val="both"/>
              <w:rPr>
                <w:rFonts w:eastAsia="Times New Roman"/>
                <w:sz w:val="20"/>
                <w:szCs w:val="20"/>
              </w:rPr>
            </w:pPr>
          </w:p>
        </w:tc>
        <w:tc>
          <w:tcPr>
            <w:tcW w:w="1487" w:type="pct"/>
          </w:tcPr>
          <w:p w14:paraId="4EE7C900" w14:textId="77777777" w:rsidR="00331BD9" w:rsidRPr="00C1701C" w:rsidRDefault="00331BD9" w:rsidP="00DD615A">
            <w:pPr>
              <w:spacing w:after="0"/>
              <w:jc w:val="both"/>
              <w:rPr>
                <w:rFonts w:eastAsia="Times New Roman"/>
                <w:sz w:val="20"/>
                <w:szCs w:val="20"/>
              </w:rPr>
            </w:pPr>
          </w:p>
        </w:tc>
      </w:tr>
    </w:tbl>
    <w:p w14:paraId="4EE7C90C" w14:textId="668F6722" w:rsidR="009E69A7" w:rsidRPr="00C1701C" w:rsidRDefault="00D9373D" w:rsidP="00DD615A">
      <w:pPr>
        <w:pStyle w:val="Heading3TPF"/>
        <w:rPr>
          <w:rFonts w:hint="eastAsia"/>
          <w:szCs w:val="28"/>
        </w:rPr>
      </w:pPr>
      <w:bookmarkStart w:id="1233" w:name="_Toc191882784"/>
      <w:bookmarkStart w:id="1234" w:name="_Toc192129750"/>
      <w:bookmarkStart w:id="1235" w:name="_Toc193002178"/>
      <w:bookmarkStart w:id="1236" w:name="_Toc193002318"/>
      <w:bookmarkStart w:id="1237" w:name="_Toc198097378"/>
      <w:bookmarkStart w:id="1238" w:name="_Toc202787327"/>
      <w:bookmarkStart w:id="1239" w:name="_Toc421026080"/>
      <w:bookmarkStart w:id="1240" w:name="_Toc428437568"/>
      <w:bookmarkStart w:id="1241" w:name="_Toc428443401"/>
      <w:bookmarkStart w:id="1242" w:name="_Toc434935896"/>
      <w:bookmarkStart w:id="1243" w:name="_Toc442272051"/>
      <w:bookmarkStart w:id="1244" w:name="_Toc442272254"/>
      <w:bookmarkStart w:id="1245" w:name="_Toc442273010"/>
      <w:bookmarkStart w:id="1246" w:name="_Toc442280166"/>
      <w:bookmarkStart w:id="1247" w:name="_Toc442280559"/>
      <w:bookmarkStart w:id="1248" w:name="_Toc442280688"/>
      <w:bookmarkStart w:id="1249" w:name="_Toc444789244"/>
      <w:bookmarkStart w:id="1250" w:name="_Toc444844563"/>
      <w:bookmarkStart w:id="1251" w:name="_Toc447549511"/>
      <w:bookmarkStart w:id="1252" w:name="_Toc38385945"/>
      <w:bookmarkStart w:id="1253" w:name="_Toc56064159"/>
      <w:bookmarkStart w:id="1254" w:name="_Toc56118625"/>
      <w:bookmarkStart w:id="1255" w:name="_Toc57911927"/>
      <w:r w:rsidRPr="00C1701C">
        <w:lastRenderedPageBreak/>
        <w:t>Form TECH-6.</w:t>
      </w:r>
      <w:r w:rsidRPr="00C1701C">
        <w:tab/>
      </w:r>
      <w:r w:rsidR="009E69A7" w:rsidRPr="00C1701C">
        <w:t>Description of Approach, Methodology and</w:t>
      </w:r>
      <w:bookmarkEnd w:id="1233"/>
      <w:bookmarkEnd w:id="1234"/>
      <w:bookmarkEnd w:id="1235"/>
      <w:bookmarkEnd w:id="1236"/>
      <w:bookmarkEnd w:id="1237"/>
      <w:r w:rsidR="009E69A7" w:rsidRPr="00C1701C">
        <w:t xml:space="preserve"> </w:t>
      </w:r>
      <w:bookmarkStart w:id="1256" w:name="_Toc191882785"/>
      <w:bookmarkStart w:id="1257" w:name="_Toc192129751"/>
      <w:bookmarkStart w:id="1258" w:name="_Toc193002179"/>
      <w:bookmarkStart w:id="1259" w:name="_Toc193002319"/>
      <w:bookmarkStart w:id="1260" w:name="_Toc198097379"/>
      <w:bookmarkStart w:id="1261" w:name="_Toc202785775"/>
      <w:r w:rsidR="00DF5CAB" w:rsidRPr="00C1701C">
        <w:t xml:space="preserve">Work Plan for </w:t>
      </w:r>
      <w:r w:rsidR="009E69A7" w:rsidRPr="00C1701C">
        <w:t>Performing the Assignment</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4EE7C90D" w14:textId="5336C7B5" w:rsidR="00BC63BE" w:rsidRPr="00C1701C" w:rsidRDefault="00294544" w:rsidP="002E0176">
      <w:pPr>
        <w:pStyle w:val="Text"/>
        <w:rPr>
          <w:i/>
        </w:rPr>
      </w:pPr>
      <w:r w:rsidRPr="00C1701C">
        <w:rPr>
          <w:i/>
        </w:rPr>
        <w:t>[</w:t>
      </w:r>
      <w:r w:rsidRPr="00C1701C">
        <w:rPr>
          <w:b/>
          <w:i/>
        </w:rPr>
        <w:t xml:space="preserve">Note to </w:t>
      </w:r>
      <w:r w:rsidR="00062728">
        <w:rPr>
          <w:b/>
          <w:i/>
        </w:rPr>
        <w:t>MFK</w:t>
      </w:r>
      <w:r w:rsidRPr="00C1701C">
        <w:rPr>
          <w:b/>
          <w:i/>
        </w:rPr>
        <w:t xml:space="preserve">: </w:t>
      </w:r>
      <w:r w:rsidR="00BC63BE" w:rsidRPr="00C1701C">
        <w:rPr>
          <w:i/>
        </w:rPr>
        <w:t xml:space="preserve">This is a model </w:t>
      </w:r>
      <w:r w:rsidR="00B3599B" w:rsidRPr="00C1701C">
        <w:rPr>
          <w:i/>
        </w:rPr>
        <w:t xml:space="preserve">for illustrative purposes </w:t>
      </w:r>
      <w:r w:rsidR="00BC63BE" w:rsidRPr="00C1701C">
        <w:rPr>
          <w:i/>
        </w:rPr>
        <w:t>only</w:t>
      </w:r>
      <w:r w:rsidR="00B3599B" w:rsidRPr="00C1701C">
        <w:rPr>
          <w:i/>
        </w:rPr>
        <w:t>.</w:t>
      </w:r>
      <w:r w:rsidR="00BC63BE" w:rsidRPr="00C1701C">
        <w:rPr>
          <w:i/>
        </w:rPr>
        <w:t xml:space="preserve"> </w:t>
      </w:r>
      <w:r w:rsidR="00B3599B" w:rsidRPr="00C1701C">
        <w:rPr>
          <w:i/>
        </w:rPr>
        <w:t>The instructions and the content required of the Consultant must</w:t>
      </w:r>
      <w:r w:rsidR="00BC63BE" w:rsidRPr="00C1701C">
        <w:rPr>
          <w:i/>
        </w:rPr>
        <w:t xml:space="preserve"> be adapted by the </w:t>
      </w:r>
      <w:r w:rsidR="00062728">
        <w:rPr>
          <w:i/>
        </w:rPr>
        <w:t>MFK</w:t>
      </w:r>
      <w:r w:rsidR="00BC63BE" w:rsidRPr="00C1701C">
        <w:rPr>
          <w:i/>
        </w:rPr>
        <w:t xml:space="preserve"> </w:t>
      </w:r>
      <w:r w:rsidR="00B3599B" w:rsidRPr="00C1701C">
        <w:rPr>
          <w:i/>
        </w:rPr>
        <w:t>based on the objectives</w:t>
      </w:r>
      <w:r w:rsidR="00BC63BE" w:rsidRPr="00C1701C">
        <w:rPr>
          <w:i/>
        </w:rPr>
        <w:t xml:space="preserve"> of the procurement and the Evaluation Criteria.</w:t>
      </w:r>
      <w:r w:rsidRPr="00C1701C">
        <w:rPr>
          <w:i/>
        </w:rPr>
        <w:t>]</w:t>
      </w:r>
    </w:p>
    <w:p w14:paraId="4EE7C90E" w14:textId="77777777" w:rsidR="00F47DFB" w:rsidRPr="00C1701C" w:rsidRDefault="009E69A7" w:rsidP="002E0176">
      <w:pPr>
        <w:pStyle w:val="Text"/>
      </w:pPr>
      <w:r w:rsidRPr="00C1701C">
        <w:t>In this section, the Consultant should provide a comprehensive description of how it will provide the required Services in accordance with the Terms of Reference</w:t>
      </w:r>
      <w:r w:rsidR="00441B6C" w:rsidRPr="00C1701C">
        <w:t xml:space="preserve"> </w:t>
      </w:r>
      <w:r w:rsidR="00DF495D" w:rsidRPr="00C1701C">
        <w:t xml:space="preserve">(TOR) </w:t>
      </w:r>
      <w:r w:rsidR="00441B6C" w:rsidRPr="00C1701C">
        <w:t>included in this RFP</w:t>
      </w:r>
      <w:r w:rsidRPr="00C1701C">
        <w:t>.</w:t>
      </w:r>
      <w:r w:rsidR="00441B6C" w:rsidRPr="00C1701C">
        <w:t xml:space="preserve"> </w:t>
      </w:r>
      <w:r w:rsidRPr="00C1701C">
        <w:t xml:space="preserve">Information provided must be sufficient to convey to the </w:t>
      </w:r>
      <w:r w:rsidR="00F024B1" w:rsidRPr="00C1701C">
        <w:t>TEP</w:t>
      </w:r>
      <w:r w:rsidRPr="00C1701C">
        <w:t xml:space="preserve"> that the Consultant has an understanding of the challenges in performing the required </w:t>
      </w:r>
      <w:r w:rsidR="00441B6C" w:rsidRPr="00C1701C">
        <w:t>S</w:t>
      </w:r>
      <w:r w:rsidRPr="00C1701C">
        <w:t>ervices and that it has an approach, methodology and work plan to overcome those challenges.</w:t>
      </w:r>
      <w:r w:rsidR="00F47DFB" w:rsidRPr="00C1701C">
        <w:t xml:space="preserve"> </w:t>
      </w:r>
    </w:p>
    <w:p w14:paraId="4EE7C90F" w14:textId="77777777" w:rsidR="006C4402" w:rsidRPr="00C1701C" w:rsidRDefault="004F02D7" w:rsidP="002E0176">
      <w:pPr>
        <w:pStyle w:val="Text"/>
      </w:pPr>
      <w:r w:rsidRPr="00C1701C">
        <w:t>Y</w:t>
      </w:r>
      <w:r w:rsidR="006C4402" w:rsidRPr="00C1701C">
        <w:t xml:space="preserve">our Technical Proposal </w:t>
      </w:r>
      <w:r w:rsidRPr="00C1701C">
        <w:t xml:space="preserve">should be </w:t>
      </w:r>
      <w:r w:rsidR="006C4402" w:rsidRPr="00C1701C">
        <w:t xml:space="preserve">divided into the following three </w:t>
      </w:r>
      <w:r w:rsidR="00441B6C" w:rsidRPr="00C1701C">
        <w:t xml:space="preserve">(3) </w:t>
      </w:r>
      <w:r w:rsidR="006C4402" w:rsidRPr="00C1701C">
        <w:t>chapters:</w:t>
      </w:r>
    </w:p>
    <w:p w14:paraId="4EE7C913" w14:textId="70192422" w:rsidR="00DB27B6" w:rsidRPr="00C1701C" w:rsidRDefault="006C4402" w:rsidP="000E089C">
      <w:pPr>
        <w:pStyle w:val="Lista"/>
        <w:numPr>
          <w:ilvl w:val="0"/>
          <w:numId w:val="50"/>
        </w:numPr>
      </w:pPr>
      <w:r w:rsidRPr="000E089C">
        <w:rPr>
          <w:b/>
          <w:u w:val="single"/>
        </w:rPr>
        <w:t>Technical Approach and Methodology</w:t>
      </w:r>
      <w:r w:rsidRPr="000E089C">
        <w:rPr>
          <w:u w:val="single"/>
        </w:rPr>
        <w:t>.</w:t>
      </w:r>
      <w:r w:rsidRPr="00C1701C">
        <w:t xml:space="preserve"> In this chapter</w:t>
      </w:r>
      <w:r w:rsidR="00DF495D" w:rsidRPr="00C1701C">
        <w:t>,</w:t>
      </w:r>
      <w:r w:rsidRPr="00C1701C">
        <w:t xml:space="preserve"> you should explain your understanding of the objectives of the assignment, approach to the services, methodology for carrying out the activities and obtaining the expected output, and the degree of detail of such output. You should highlight the problems being addressed and their importance, and explain the technical approach you would adopt to address them</w:t>
      </w:r>
      <w:r w:rsidR="00BA2838" w:rsidRPr="00BA2838">
        <w:t>, including the cross-cutting aspects (e.g., environmental and social protections, gender and social inclusion)</w:t>
      </w:r>
      <w:r w:rsidRPr="00C1701C">
        <w:t>. You should also explain the methodologies you propose to adopt and highlight the compatibility of those methodologies with the proposed approach.</w:t>
      </w:r>
      <w:r w:rsidR="00BC63BE" w:rsidRPr="00C1701C">
        <w:t xml:space="preserve"> Also comment here on any specialized equipment and/or software of which may be necessary to perform the scope indicated in the Terms of Reference.</w:t>
      </w:r>
    </w:p>
    <w:p w14:paraId="4EE7C914" w14:textId="77985B5E" w:rsidR="00DB27B6" w:rsidRPr="00C1701C" w:rsidRDefault="006C4402" w:rsidP="000E089C">
      <w:pPr>
        <w:pStyle w:val="Lista"/>
        <w:numPr>
          <w:ilvl w:val="0"/>
          <w:numId w:val="49"/>
        </w:numPr>
      </w:pPr>
      <w:r w:rsidRPr="000E089C">
        <w:rPr>
          <w:b/>
          <w:u w:val="single"/>
        </w:rPr>
        <w:t>Work Plan</w:t>
      </w:r>
      <w:r w:rsidRPr="000E089C">
        <w:rPr>
          <w:u w:val="single"/>
        </w:rPr>
        <w:t>.</w:t>
      </w:r>
      <w:r w:rsidRPr="00C1701C">
        <w:t xml:space="preserve"> In this chapter</w:t>
      </w:r>
      <w:r w:rsidR="00DF495D" w:rsidRPr="00C1701C">
        <w:t>,</w:t>
      </w:r>
      <w:r w:rsidRPr="00C1701C">
        <w:t xml:space="preserve"> you should propose the main activities of the assignment, their content and duration, phasing and interrelations, milestones (including interim approvals by </w:t>
      </w:r>
      <w:r w:rsidR="00DF495D" w:rsidRPr="00C1701C">
        <w:t>the</w:t>
      </w:r>
      <w:r w:rsidR="009B76D4" w:rsidRPr="00C1701C">
        <w:t xml:space="preserve"> </w:t>
      </w:r>
      <w:r w:rsidR="00062728">
        <w:t>MFK</w:t>
      </w:r>
      <w:r w:rsidRPr="00C1701C">
        <w:t xml:space="preserve">),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and Deliverables Schedule of Form TECH-10. </w:t>
      </w:r>
    </w:p>
    <w:p w14:paraId="4EE7C915" w14:textId="7FB59BC4" w:rsidR="006C4402" w:rsidRPr="00C1701C" w:rsidRDefault="006C4402" w:rsidP="000E089C">
      <w:pPr>
        <w:pStyle w:val="Lista"/>
        <w:numPr>
          <w:ilvl w:val="0"/>
          <w:numId w:val="49"/>
        </w:numPr>
      </w:pPr>
      <w:r w:rsidRPr="000E089C">
        <w:rPr>
          <w:b/>
          <w:u w:val="single"/>
        </w:rPr>
        <w:t>Organization and Staffing</w:t>
      </w:r>
      <w:r w:rsidRPr="000E089C">
        <w:rPr>
          <w:u w:val="single"/>
        </w:rPr>
        <w:t>.</w:t>
      </w:r>
      <w:r w:rsidRPr="00C1701C">
        <w:t xml:space="preserve"> In this chapter</w:t>
      </w:r>
      <w:r w:rsidR="00DF495D" w:rsidRPr="00C1701C">
        <w:t>,</w:t>
      </w:r>
      <w:r w:rsidRPr="00C1701C">
        <w:t xml:space="preserve"> you should propose the structure and composition of your team. </w:t>
      </w:r>
      <w:r w:rsidR="00BA2838" w:rsidRPr="00BA2838">
        <w:t xml:space="preserve">The </w:t>
      </w:r>
      <w:r w:rsidR="00755A1A">
        <w:t>C</w:t>
      </w:r>
      <w:r w:rsidR="00BA2838" w:rsidRPr="00BA2838">
        <w:t xml:space="preserve">onsultant is encouraged to consider equity and diversity in the composition of its proposed team. </w:t>
      </w:r>
      <w:r w:rsidRPr="00C1701C">
        <w:t>You should list the main disciplines of the assignment, the key expert responsible, and proposed techn</w:t>
      </w:r>
      <w:r w:rsidR="0017227B" w:rsidRPr="00C1701C">
        <w:t>ical and support staff.</w:t>
      </w:r>
    </w:p>
    <w:p w14:paraId="3D0CA252" w14:textId="77777777" w:rsidR="00AE5997" w:rsidRDefault="0030745D" w:rsidP="002E0176">
      <w:pPr>
        <w:jc w:val="both"/>
      </w:pPr>
      <w:r w:rsidRPr="002E0176">
        <w:rPr>
          <w:b/>
        </w:rPr>
        <w:t>Note:</w:t>
      </w:r>
      <w:r w:rsidRPr="00C1701C">
        <w:t xml:space="preserve"> </w:t>
      </w:r>
      <w:r w:rsidR="004D7747" w:rsidRPr="00C1701C">
        <w:t>Where the Terms of Reference includes tasks relevant to gender and social inclusion, the proposal should explicitly address how the Consultant will perform these tasks in the technical approach, and methodology, work plan, organization and staffing. We recognize that this type of expertise and experience may be outside of the normal work of some Consultants offering proposals, and thus call special attention to the importance of an adequately inter-disciplinary proposal and staffing plan.</w:t>
      </w:r>
    </w:p>
    <w:p w14:paraId="4EE7C918" w14:textId="28BC0486" w:rsidR="00F47DFB" w:rsidRPr="00C1701C" w:rsidRDefault="009642B6" w:rsidP="002E0176">
      <w:pPr>
        <w:jc w:val="both"/>
        <w:rPr>
          <w:b/>
          <w:bCs/>
        </w:rPr>
      </w:pPr>
      <w:r w:rsidRPr="00C1701C">
        <w:rPr>
          <w:b/>
          <w:bCs/>
        </w:rPr>
        <w:t>[</w:t>
      </w:r>
      <w:r w:rsidR="009E69A7" w:rsidRPr="00C1701C">
        <w:rPr>
          <w:b/>
          <w:bCs/>
        </w:rPr>
        <w:t xml:space="preserve">Maximum </w:t>
      </w:r>
      <w:r w:rsidR="00FF6CAF" w:rsidRPr="00C1701C">
        <w:rPr>
          <w:b/>
          <w:bCs/>
        </w:rPr>
        <w:t>5</w:t>
      </w:r>
      <w:r w:rsidR="009E69A7" w:rsidRPr="00C1701C">
        <w:rPr>
          <w:b/>
          <w:bCs/>
        </w:rPr>
        <w:t>0 pages</w:t>
      </w:r>
      <w:r w:rsidR="00F47DFB" w:rsidRPr="00C1701C">
        <w:rPr>
          <w:b/>
          <w:bCs/>
        </w:rPr>
        <w:t>, including charts and diagrams</w:t>
      </w:r>
      <w:r w:rsidR="0017227B" w:rsidRPr="00C1701C">
        <w:rPr>
          <w:b/>
          <w:bCs/>
        </w:rPr>
        <w:t>]</w:t>
      </w:r>
    </w:p>
    <w:p w14:paraId="4EE7C919" w14:textId="47DBB474" w:rsidR="009E69A7" w:rsidRPr="00C1701C" w:rsidRDefault="009E69A7" w:rsidP="00AE5997">
      <w:pPr>
        <w:pStyle w:val="Heading3TPF"/>
        <w:rPr>
          <w:rFonts w:hint="eastAsia"/>
        </w:rPr>
      </w:pPr>
      <w:bookmarkStart w:id="1262" w:name="_Toc191882786"/>
      <w:bookmarkStart w:id="1263" w:name="_Toc192129752"/>
      <w:bookmarkStart w:id="1264" w:name="_Toc193002180"/>
      <w:bookmarkStart w:id="1265" w:name="_Toc193002320"/>
      <w:bookmarkStart w:id="1266" w:name="_Toc198097380"/>
      <w:bookmarkStart w:id="1267" w:name="_Toc202785776"/>
      <w:bookmarkStart w:id="1268" w:name="_Toc202787328"/>
      <w:bookmarkStart w:id="1269" w:name="_Toc421026081"/>
      <w:bookmarkStart w:id="1270" w:name="_Toc428437569"/>
      <w:bookmarkStart w:id="1271" w:name="_Toc428443402"/>
      <w:bookmarkStart w:id="1272" w:name="_Toc434935897"/>
      <w:bookmarkStart w:id="1273" w:name="_Toc442272052"/>
      <w:bookmarkStart w:id="1274" w:name="_Toc442272255"/>
      <w:bookmarkStart w:id="1275" w:name="_Toc442273011"/>
      <w:bookmarkStart w:id="1276" w:name="_Toc442280167"/>
      <w:bookmarkStart w:id="1277" w:name="_Toc442280560"/>
      <w:bookmarkStart w:id="1278" w:name="_Toc442280689"/>
      <w:bookmarkStart w:id="1279" w:name="_Toc444789245"/>
      <w:bookmarkStart w:id="1280" w:name="_Toc444844564"/>
      <w:bookmarkStart w:id="1281" w:name="_Toc447549512"/>
      <w:bookmarkStart w:id="1282" w:name="_Toc38385946"/>
      <w:bookmarkStart w:id="1283" w:name="_Toc56064160"/>
      <w:bookmarkStart w:id="1284" w:name="_Toc56118626"/>
      <w:bookmarkStart w:id="1285" w:name="_Toc57911928"/>
      <w:r w:rsidRPr="00C1701C">
        <w:lastRenderedPageBreak/>
        <w:t>Form TECH-7.</w:t>
      </w:r>
      <w:r w:rsidRPr="00C1701C">
        <w:tab/>
        <w:t>Comments and Suggestions</w:t>
      </w:r>
      <w:bookmarkEnd w:id="1262"/>
      <w:bookmarkEnd w:id="1263"/>
      <w:bookmarkEnd w:id="1264"/>
      <w:bookmarkEnd w:id="1265"/>
      <w:bookmarkEnd w:id="1266"/>
      <w:bookmarkEnd w:id="1267"/>
      <w:bookmarkEnd w:id="1268"/>
      <w:bookmarkEnd w:id="1269"/>
      <w:r w:rsidR="00064615" w:rsidRPr="00C1701C">
        <w:t xml:space="preserve"> on the Terms of Reference &amp; Assignment</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4EE7C91A" w14:textId="400C5F21" w:rsidR="00DF495D" w:rsidRPr="00C1701C" w:rsidRDefault="00064615" w:rsidP="00DB27B6">
      <w:pPr>
        <w:pStyle w:val="Text"/>
      </w:pPr>
      <w:r w:rsidRPr="00C1701C">
        <w:t xml:space="preserve">The </w:t>
      </w:r>
      <w:r w:rsidR="00062728">
        <w:t>MFK</w:t>
      </w:r>
      <w:r w:rsidRPr="00C1701C">
        <w:t xml:space="preserve"> welcomes comments and suggestions to improve the assignment to provide a better value for money. </w:t>
      </w:r>
      <w:r w:rsidR="009E69A7" w:rsidRPr="00C1701C">
        <w:t xml:space="preserve">These comments </w:t>
      </w:r>
      <w:r w:rsidRPr="00C1701C">
        <w:t xml:space="preserve">and suggestions </w:t>
      </w:r>
      <w:r w:rsidR="009E69A7" w:rsidRPr="00C1701C">
        <w:t xml:space="preserve">shall not be used for evaluation purposes, but may be discussed during negotiations. </w:t>
      </w:r>
      <w:r w:rsidR="00DF495D" w:rsidRPr="00C1701C">
        <w:t>The</w:t>
      </w:r>
      <w:r w:rsidR="009B76D4" w:rsidRPr="00C1701C">
        <w:t xml:space="preserve"> </w:t>
      </w:r>
      <w:r w:rsidR="00062728">
        <w:t>MFK</w:t>
      </w:r>
      <w:r w:rsidR="009E69A7" w:rsidRPr="00C1701C">
        <w:t xml:space="preserve"> is not bound to accept </w:t>
      </w:r>
      <w:r w:rsidRPr="00C1701C">
        <w:t>anything</w:t>
      </w:r>
      <w:r w:rsidR="009E69A7" w:rsidRPr="00C1701C">
        <w:t xml:space="preserve"> proposed. If the proposed modifications/suggestions would require changes in the offered price, it shall be noted as such, without giving the price of the change.</w:t>
      </w:r>
      <w:r w:rsidR="00441B6C" w:rsidRPr="00C1701C">
        <w:t xml:space="preserve"> </w:t>
      </w:r>
    </w:p>
    <w:p w14:paraId="4EE7C91B" w14:textId="4241DA51" w:rsidR="009E69A7" w:rsidRPr="00C1701C" w:rsidRDefault="00181DDA" w:rsidP="00DB27B6">
      <w:pPr>
        <w:pStyle w:val="Text"/>
        <w:rPr>
          <w:b/>
          <w:bCs/>
        </w:rPr>
      </w:pPr>
      <w:r w:rsidRPr="00C1701C">
        <w:rPr>
          <w:b/>
          <w:bCs/>
        </w:rPr>
        <w:t>[</w:t>
      </w:r>
      <w:r w:rsidR="009E69A7" w:rsidRPr="00C1701C">
        <w:rPr>
          <w:b/>
          <w:bCs/>
        </w:rPr>
        <w:t>Maximum 5 pages]</w:t>
      </w:r>
    </w:p>
    <w:p w14:paraId="4EE7C91C" w14:textId="77777777" w:rsidR="009E69A7" w:rsidRPr="00C1701C" w:rsidRDefault="009E69A7" w:rsidP="00DB27B6">
      <w:pPr>
        <w:pStyle w:val="Text"/>
        <w:rPr>
          <w:b/>
          <w:bCs/>
        </w:rPr>
      </w:pPr>
      <w:r w:rsidRPr="00C1701C">
        <w:rPr>
          <w:b/>
          <w:bCs/>
        </w:rPr>
        <w:t>A:</w:t>
      </w:r>
      <w:r w:rsidRPr="00C1701C">
        <w:rPr>
          <w:b/>
          <w:bCs/>
        </w:rPr>
        <w:tab/>
        <w:t>On the Terms of Reference</w:t>
      </w:r>
    </w:p>
    <w:p w14:paraId="4EE7C91D" w14:textId="77777777" w:rsidR="009E69A7" w:rsidRPr="00C1701C" w:rsidRDefault="009E69A7" w:rsidP="00DB27B6">
      <w:pPr>
        <w:pStyle w:val="Text"/>
      </w:pPr>
      <w:r w:rsidRPr="00C1701C">
        <w:t xml:space="preserve">[Present and justify here any modifications or improvements to the Terms of Reference you are proposing to improve performance in carrying out the assignment (such as deleting some activity </w:t>
      </w:r>
      <w:r w:rsidR="00DB27B6" w:rsidRPr="00C1701C">
        <w:t>y</w:t>
      </w:r>
      <w:r w:rsidRPr="00C1701C">
        <w:t>ou consider unnecessary, or adding another, or proposing a different phasing of the activities).]</w:t>
      </w:r>
    </w:p>
    <w:p w14:paraId="4EE7C91E" w14:textId="77777777" w:rsidR="00DF495D" w:rsidRPr="00C1701C" w:rsidRDefault="00DF495D" w:rsidP="00DB27B6">
      <w:pPr>
        <w:pStyle w:val="Text"/>
        <w:rPr>
          <w:b/>
        </w:rPr>
      </w:pPr>
      <w:r w:rsidRPr="00C1701C">
        <w:rPr>
          <w:b/>
        </w:rPr>
        <w:t>B</w:t>
      </w:r>
      <w:r w:rsidR="00064615" w:rsidRPr="00C1701C">
        <w:rPr>
          <w:b/>
        </w:rPr>
        <w:t>:</w:t>
      </w:r>
      <w:r w:rsidR="00064615" w:rsidRPr="00C1701C">
        <w:rPr>
          <w:b/>
        </w:rPr>
        <w:tab/>
      </w:r>
      <w:r w:rsidRPr="00C1701C">
        <w:rPr>
          <w:b/>
        </w:rPr>
        <w:t>On the Staff and Facilities</w:t>
      </w:r>
    </w:p>
    <w:p w14:paraId="4EE7C91F" w14:textId="35AA4FF4" w:rsidR="00A45A02" w:rsidRPr="00C1701C" w:rsidRDefault="00DF495D" w:rsidP="00DB27B6">
      <w:pPr>
        <w:pStyle w:val="Text"/>
      </w:pPr>
      <w:r w:rsidRPr="00C1701C">
        <w:t>[Comment here on the staff and facilities to be provided by the</w:t>
      </w:r>
      <w:r w:rsidR="009B76D4" w:rsidRPr="00C1701C">
        <w:t xml:space="preserve"> </w:t>
      </w:r>
      <w:r w:rsidR="00062728">
        <w:t>MFK</w:t>
      </w:r>
      <w:r w:rsidR="005E3873" w:rsidRPr="00C1701C">
        <w:t>.]</w:t>
      </w:r>
      <w:r w:rsidRPr="00C1701C">
        <w:t xml:space="preserve"> </w:t>
      </w:r>
    </w:p>
    <w:p w14:paraId="4EE7C920" w14:textId="6A8693A9" w:rsidR="009E69A7" w:rsidRPr="00C1701C" w:rsidRDefault="009E69A7" w:rsidP="00AE5997">
      <w:pPr>
        <w:pStyle w:val="Heading3TPF"/>
        <w:rPr>
          <w:rFonts w:hint="eastAsia"/>
        </w:rPr>
      </w:pPr>
      <w:bookmarkStart w:id="1286" w:name="_Toc191882787"/>
      <w:bookmarkStart w:id="1287" w:name="_Toc192129753"/>
      <w:bookmarkStart w:id="1288" w:name="_Toc193002181"/>
      <w:bookmarkStart w:id="1289" w:name="_Toc193002321"/>
      <w:bookmarkStart w:id="1290" w:name="_Toc198097381"/>
      <w:bookmarkStart w:id="1291" w:name="_Toc202785777"/>
      <w:bookmarkStart w:id="1292" w:name="_Toc202787329"/>
      <w:bookmarkStart w:id="1293" w:name="_Toc421026082"/>
      <w:bookmarkStart w:id="1294" w:name="_Toc428437570"/>
      <w:bookmarkStart w:id="1295" w:name="_Toc428443403"/>
      <w:bookmarkStart w:id="1296" w:name="_Toc434935898"/>
      <w:bookmarkStart w:id="1297" w:name="_Toc442272053"/>
      <w:bookmarkStart w:id="1298" w:name="_Toc442272256"/>
      <w:bookmarkStart w:id="1299" w:name="_Toc442273012"/>
      <w:bookmarkStart w:id="1300" w:name="_Toc442280168"/>
      <w:bookmarkStart w:id="1301" w:name="_Toc442280561"/>
      <w:bookmarkStart w:id="1302" w:name="_Toc442280690"/>
      <w:bookmarkStart w:id="1303" w:name="_Toc444789246"/>
      <w:bookmarkStart w:id="1304" w:name="_Toc444844565"/>
      <w:bookmarkStart w:id="1305" w:name="_Toc447549513"/>
      <w:bookmarkStart w:id="1306" w:name="_Toc38385947"/>
      <w:bookmarkStart w:id="1307" w:name="_Toc56064161"/>
      <w:bookmarkStart w:id="1308" w:name="_Toc56118627"/>
      <w:bookmarkStart w:id="1309" w:name="_Toc57911929"/>
      <w:r w:rsidRPr="00C1701C">
        <w:lastRenderedPageBreak/>
        <w:t>Form TECH-8.</w:t>
      </w:r>
      <w:r w:rsidRPr="00C1701C">
        <w:tab/>
        <w:t>Team Composition and Task Assignments</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4EE7C921" w14:textId="77777777" w:rsidR="009E69A7" w:rsidRPr="00C1701C" w:rsidRDefault="009E69A7" w:rsidP="00F568BF">
      <w:pPr>
        <w:jc w:val="center"/>
        <w:rPr>
          <w:sz w:val="28"/>
          <w:szCs w:val="28"/>
        </w:rPr>
      </w:pPr>
    </w:p>
    <w:tbl>
      <w:tblPr>
        <w:tblW w:w="5000" w:type="pct"/>
        <w:tblLook w:val="0000" w:firstRow="0" w:lastRow="0" w:firstColumn="0" w:lastColumn="0" w:noHBand="0" w:noVBand="0"/>
      </w:tblPr>
      <w:tblGrid>
        <w:gridCol w:w="1724"/>
        <w:gridCol w:w="1723"/>
        <w:gridCol w:w="1723"/>
        <w:gridCol w:w="2087"/>
        <w:gridCol w:w="2087"/>
      </w:tblGrid>
      <w:tr w:rsidR="009E69A7" w:rsidRPr="00AE5997" w14:paraId="4EE7C923" w14:textId="77777777" w:rsidTr="00AE5997">
        <w:tc>
          <w:tcPr>
            <w:tcW w:w="5000" w:type="pct"/>
            <w:gridSpan w:val="5"/>
            <w:tcBorders>
              <w:top w:val="single" w:sz="6" w:space="0" w:color="auto"/>
              <w:left w:val="single" w:sz="6" w:space="0" w:color="auto"/>
              <w:bottom w:val="single" w:sz="6" w:space="0" w:color="auto"/>
              <w:right w:val="single" w:sz="6" w:space="0" w:color="auto"/>
            </w:tcBorders>
            <w:vAlign w:val="center"/>
          </w:tcPr>
          <w:p w14:paraId="4EE7C922" w14:textId="77777777" w:rsidR="009E69A7" w:rsidRPr="00AE5997" w:rsidRDefault="009E69A7" w:rsidP="00AE5997">
            <w:pPr>
              <w:pStyle w:val="Text"/>
              <w:jc w:val="center"/>
              <w:rPr>
                <w:b/>
              </w:rPr>
            </w:pPr>
            <w:r w:rsidRPr="00AE5997">
              <w:rPr>
                <w:b/>
              </w:rPr>
              <w:t>Key Professional Personnel</w:t>
            </w:r>
          </w:p>
        </w:tc>
      </w:tr>
      <w:tr w:rsidR="009E69A7" w:rsidRPr="00AE5997" w14:paraId="4EE7C929" w14:textId="77777777" w:rsidTr="00AE5997">
        <w:tc>
          <w:tcPr>
            <w:tcW w:w="922" w:type="pct"/>
            <w:tcBorders>
              <w:top w:val="single" w:sz="6" w:space="0" w:color="auto"/>
              <w:left w:val="single" w:sz="6" w:space="0" w:color="auto"/>
              <w:bottom w:val="single" w:sz="6" w:space="0" w:color="auto"/>
              <w:right w:val="single" w:sz="6" w:space="0" w:color="auto"/>
            </w:tcBorders>
            <w:vAlign w:val="center"/>
          </w:tcPr>
          <w:p w14:paraId="4EE7C924" w14:textId="77777777" w:rsidR="009E69A7" w:rsidRPr="00AE5997" w:rsidRDefault="009E69A7" w:rsidP="00AE5997">
            <w:pPr>
              <w:jc w:val="center"/>
              <w:rPr>
                <w:b/>
              </w:rPr>
            </w:pPr>
            <w:r w:rsidRPr="00AE5997">
              <w:rPr>
                <w:b/>
              </w:rPr>
              <w:t>Name of Staff</w:t>
            </w:r>
          </w:p>
        </w:tc>
        <w:tc>
          <w:tcPr>
            <w:tcW w:w="922" w:type="pct"/>
            <w:tcBorders>
              <w:top w:val="single" w:sz="6" w:space="0" w:color="auto"/>
              <w:left w:val="single" w:sz="6" w:space="0" w:color="auto"/>
              <w:bottom w:val="single" w:sz="6" w:space="0" w:color="auto"/>
              <w:right w:val="single" w:sz="6" w:space="0" w:color="auto"/>
            </w:tcBorders>
            <w:vAlign w:val="center"/>
          </w:tcPr>
          <w:p w14:paraId="4EE7C925" w14:textId="77777777" w:rsidR="009E69A7" w:rsidRPr="00AE5997" w:rsidRDefault="009E69A7" w:rsidP="00AE5997">
            <w:pPr>
              <w:jc w:val="center"/>
              <w:rPr>
                <w:b/>
              </w:rPr>
            </w:pPr>
            <w:r w:rsidRPr="00AE5997">
              <w:rPr>
                <w:b/>
              </w:rPr>
              <w:t>Organi</w:t>
            </w:r>
            <w:r w:rsidR="003A1B49" w:rsidRPr="00AE5997">
              <w:rPr>
                <w:b/>
              </w:rPr>
              <w:t>z</w:t>
            </w:r>
            <w:r w:rsidRPr="00AE5997">
              <w:rPr>
                <w:b/>
              </w:rPr>
              <w:t>ation</w:t>
            </w:r>
          </w:p>
        </w:tc>
        <w:tc>
          <w:tcPr>
            <w:tcW w:w="922" w:type="pct"/>
            <w:tcBorders>
              <w:top w:val="single" w:sz="6" w:space="0" w:color="auto"/>
              <w:left w:val="single" w:sz="6" w:space="0" w:color="auto"/>
              <w:bottom w:val="single" w:sz="6" w:space="0" w:color="auto"/>
              <w:right w:val="single" w:sz="6" w:space="0" w:color="auto"/>
            </w:tcBorders>
            <w:vAlign w:val="center"/>
          </w:tcPr>
          <w:p w14:paraId="4EE7C926" w14:textId="77777777" w:rsidR="009E69A7" w:rsidRPr="00AE5997" w:rsidRDefault="009E69A7" w:rsidP="00AE5997">
            <w:pPr>
              <w:jc w:val="center"/>
              <w:rPr>
                <w:b/>
              </w:rPr>
            </w:pPr>
            <w:r w:rsidRPr="00AE5997">
              <w:rPr>
                <w:b/>
              </w:rPr>
              <w:t>Area of Expertise</w:t>
            </w:r>
          </w:p>
        </w:tc>
        <w:tc>
          <w:tcPr>
            <w:tcW w:w="1117" w:type="pct"/>
            <w:tcBorders>
              <w:top w:val="single" w:sz="6" w:space="0" w:color="auto"/>
              <w:left w:val="single" w:sz="6" w:space="0" w:color="auto"/>
              <w:bottom w:val="single" w:sz="6" w:space="0" w:color="auto"/>
              <w:right w:val="single" w:sz="6" w:space="0" w:color="auto"/>
            </w:tcBorders>
            <w:vAlign w:val="center"/>
          </w:tcPr>
          <w:p w14:paraId="4EE7C927" w14:textId="77777777" w:rsidR="009E69A7" w:rsidRPr="00AE5997" w:rsidRDefault="009E69A7" w:rsidP="00AE5997">
            <w:pPr>
              <w:jc w:val="center"/>
              <w:rPr>
                <w:b/>
              </w:rPr>
            </w:pPr>
            <w:r w:rsidRPr="00AE5997">
              <w:rPr>
                <w:b/>
              </w:rPr>
              <w:t>Position Assigned</w:t>
            </w:r>
          </w:p>
        </w:tc>
        <w:tc>
          <w:tcPr>
            <w:tcW w:w="1117" w:type="pct"/>
            <w:tcBorders>
              <w:top w:val="single" w:sz="6" w:space="0" w:color="auto"/>
              <w:left w:val="single" w:sz="6" w:space="0" w:color="auto"/>
              <w:bottom w:val="single" w:sz="6" w:space="0" w:color="auto"/>
              <w:right w:val="single" w:sz="6" w:space="0" w:color="auto"/>
            </w:tcBorders>
            <w:vAlign w:val="center"/>
          </w:tcPr>
          <w:p w14:paraId="4EE7C928" w14:textId="77777777" w:rsidR="009E69A7" w:rsidRPr="00AE5997" w:rsidRDefault="009E69A7" w:rsidP="00AE5997">
            <w:pPr>
              <w:jc w:val="center"/>
              <w:rPr>
                <w:b/>
              </w:rPr>
            </w:pPr>
            <w:r w:rsidRPr="00AE5997">
              <w:rPr>
                <w:b/>
              </w:rPr>
              <w:t>Task Assigned</w:t>
            </w:r>
          </w:p>
        </w:tc>
      </w:tr>
      <w:tr w:rsidR="009E69A7" w:rsidRPr="00C1701C" w14:paraId="4EE7C930" w14:textId="77777777" w:rsidTr="00AE5997">
        <w:tc>
          <w:tcPr>
            <w:tcW w:w="922" w:type="pct"/>
            <w:tcBorders>
              <w:top w:val="single" w:sz="6" w:space="0" w:color="auto"/>
              <w:left w:val="single" w:sz="6" w:space="0" w:color="auto"/>
              <w:bottom w:val="single" w:sz="6" w:space="0" w:color="auto"/>
              <w:right w:val="single" w:sz="6" w:space="0" w:color="auto"/>
            </w:tcBorders>
          </w:tcPr>
          <w:p w14:paraId="4EE7C92A" w14:textId="77777777" w:rsidR="009E69A7" w:rsidRPr="00C1701C" w:rsidRDefault="009E69A7" w:rsidP="00DB27B6"/>
          <w:p w14:paraId="4EE7C92B"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2C"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2D"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2E"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2F" w14:textId="77777777" w:rsidR="009E69A7" w:rsidRPr="00C1701C" w:rsidRDefault="009E69A7" w:rsidP="00DB27B6"/>
        </w:tc>
      </w:tr>
      <w:tr w:rsidR="009E69A7" w:rsidRPr="00C1701C" w14:paraId="4EE7C937" w14:textId="77777777" w:rsidTr="00AE5997">
        <w:tc>
          <w:tcPr>
            <w:tcW w:w="922" w:type="pct"/>
            <w:tcBorders>
              <w:top w:val="single" w:sz="6" w:space="0" w:color="auto"/>
              <w:left w:val="single" w:sz="6" w:space="0" w:color="auto"/>
              <w:bottom w:val="single" w:sz="6" w:space="0" w:color="auto"/>
              <w:right w:val="single" w:sz="6" w:space="0" w:color="auto"/>
            </w:tcBorders>
          </w:tcPr>
          <w:p w14:paraId="4EE7C931" w14:textId="77777777" w:rsidR="009E69A7" w:rsidRPr="00C1701C" w:rsidRDefault="009E69A7" w:rsidP="00DB27B6"/>
          <w:p w14:paraId="4EE7C932"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3"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4"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5"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6" w14:textId="77777777" w:rsidR="009E69A7" w:rsidRPr="00C1701C" w:rsidRDefault="009E69A7" w:rsidP="00DB27B6"/>
        </w:tc>
      </w:tr>
      <w:tr w:rsidR="009E69A7" w:rsidRPr="00C1701C" w14:paraId="4EE7C93E" w14:textId="77777777" w:rsidTr="00AE5997">
        <w:tc>
          <w:tcPr>
            <w:tcW w:w="922" w:type="pct"/>
            <w:tcBorders>
              <w:top w:val="single" w:sz="6" w:space="0" w:color="auto"/>
              <w:left w:val="single" w:sz="6" w:space="0" w:color="auto"/>
              <w:bottom w:val="single" w:sz="6" w:space="0" w:color="auto"/>
              <w:right w:val="single" w:sz="6" w:space="0" w:color="auto"/>
            </w:tcBorders>
          </w:tcPr>
          <w:p w14:paraId="4EE7C938" w14:textId="77777777" w:rsidR="009E69A7" w:rsidRPr="00C1701C" w:rsidRDefault="009E69A7" w:rsidP="00DB27B6"/>
          <w:p w14:paraId="4EE7C939"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A"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3B"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C"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3D" w14:textId="77777777" w:rsidR="009E69A7" w:rsidRPr="00C1701C" w:rsidRDefault="009E69A7" w:rsidP="00DB27B6"/>
        </w:tc>
      </w:tr>
      <w:tr w:rsidR="009E69A7" w:rsidRPr="00C1701C" w14:paraId="4EE7C945" w14:textId="77777777" w:rsidTr="00AE5997">
        <w:tc>
          <w:tcPr>
            <w:tcW w:w="922" w:type="pct"/>
            <w:tcBorders>
              <w:top w:val="single" w:sz="6" w:space="0" w:color="auto"/>
              <w:left w:val="single" w:sz="6" w:space="0" w:color="auto"/>
              <w:bottom w:val="single" w:sz="6" w:space="0" w:color="auto"/>
              <w:right w:val="single" w:sz="6" w:space="0" w:color="auto"/>
            </w:tcBorders>
          </w:tcPr>
          <w:p w14:paraId="4EE7C93F" w14:textId="77777777" w:rsidR="009E69A7" w:rsidRPr="00C1701C" w:rsidRDefault="009E69A7" w:rsidP="00DB27B6"/>
          <w:p w14:paraId="4EE7C940"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1"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2"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3"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4" w14:textId="77777777" w:rsidR="009E69A7" w:rsidRPr="00C1701C" w:rsidRDefault="009E69A7" w:rsidP="00DB27B6"/>
        </w:tc>
      </w:tr>
      <w:tr w:rsidR="009E69A7" w:rsidRPr="00C1701C" w14:paraId="4EE7C94C" w14:textId="77777777" w:rsidTr="00AE5997">
        <w:tc>
          <w:tcPr>
            <w:tcW w:w="922" w:type="pct"/>
            <w:tcBorders>
              <w:top w:val="single" w:sz="6" w:space="0" w:color="auto"/>
              <w:left w:val="single" w:sz="6" w:space="0" w:color="auto"/>
              <w:bottom w:val="single" w:sz="6" w:space="0" w:color="auto"/>
              <w:right w:val="single" w:sz="6" w:space="0" w:color="auto"/>
            </w:tcBorders>
          </w:tcPr>
          <w:p w14:paraId="4EE7C946" w14:textId="77777777" w:rsidR="009E69A7" w:rsidRPr="00C1701C" w:rsidRDefault="009E69A7" w:rsidP="00DB27B6"/>
          <w:p w14:paraId="4EE7C947"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8"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9"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A"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4B" w14:textId="77777777" w:rsidR="009E69A7" w:rsidRPr="00C1701C" w:rsidRDefault="009E69A7" w:rsidP="00DB27B6"/>
        </w:tc>
      </w:tr>
      <w:tr w:rsidR="009E69A7" w:rsidRPr="00C1701C" w14:paraId="4EE7C953" w14:textId="77777777" w:rsidTr="00AE5997">
        <w:tc>
          <w:tcPr>
            <w:tcW w:w="922" w:type="pct"/>
            <w:tcBorders>
              <w:top w:val="single" w:sz="6" w:space="0" w:color="auto"/>
              <w:left w:val="single" w:sz="6" w:space="0" w:color="auto"/>
              <w:bottom w:val="single" w:sz="6" w:space="0" w:color="auto"/>
              <w:right w:val="single" w:sz="6" w:space="0" w:color="auto"/>
            </w:tcBorders>
          </w:tcPr>
          <w:p w14:paraId="4EE7C94D" w14:textId="77777777" w:rsidR="009E69A7" w:rsidRPr="00C1701C" w:rsidRDefault="009E69A7" w:rsidP="00DB27B6"/>
          <w:p w14:paraId="4EE7C94E"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4F"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0"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1"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2" w14:textId="77777777" w:rsidR="009E69A7" w:rsidRPr="00C1701C" w:rsidRDefault="009E69A7" w:rsidP="00DB27B6"/>
        </w:tc>
      </w:tr>
      <w:tr w:rsidR="009E69A7" w:rsidRPr="00C1701C" w14:paraId="4EE7C95A" w14:textId="77777777" w:rsidTr="00AE5997">
        <w:tc>
          <w:tcPr>
            <w:tcW w:w="922" w:type="pct"/>
            <w:tcBorders>
              <w:top w:val="single" w:sz="6" w:space="0" w:color="auto"/>
              <w:left w:val="single" w:sz="6" w:space="0" w:color="auto"/>
              <w:bottom w:val="single" w:sz="6" w:space="0" w:color="auto"/>
              <w:right w:val="single" w:sz="6" w:space="0" w:color="auto"/>
            </w:tcBorders>
          </w:tcPr>
          <w:p w14:paraId="4EE7C954" w14:textId="77777777" w:rsidR="009E69A7" w:rsidRPr="00C1701C" w:rsidRDefault="009E69A7" w:rsidP="00DB27B6"/>
          <w:p w14:paraId="4EE7C955"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6"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7"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8"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9" w14:textId="77777777" w:rsidR="009E69A7" w:rsidRPr="00C1701C" w:rsidRDefault="009E69A7" w:rsidP="00DB27B6"/>
        </w:tc>
      </w:tr>
      <w:tr w:rsidR="009E69A7" w:rsidRPr="00C1701C" w14:paraId="4EE7C961" w14:textId="77777777" w:rsidTr="00AE5997">
        <w:tc>
          <w:tcPr>
            <w:tcW w:w="922" w:type="pct"/>
            <w:tcBorders>
              <w:top w:val="single" w:sz="6" w:space="0" w:color="auto"/>
              <w:left w:val="single" w:sz="6" w:space="0" w:color="auto"/>
              <w:bottom w:val="single" w:sz="6" w:space="0" w:color="auto"/>
              <w:right w:val="single" w:sz="6" w:space="0" w:color="auto"/>
            </w:tcBorders>
          </w:tcPr>
          <w:p w14:paraId="4EE7C95B" w14:textId="77777777" w:rsidR="009E69A7" w:rsidRPr="00C1701C" w:rsidRDefault="009E69A7" w:rsidP="00DB27B6"/>
          <w:p w14:paraId="4EE7C95C"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D"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5E"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5F"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0" w14:textId="77777777" w:rsidR="009E69A7" w:rsidRPr="00C1701C" w:rsidRDefault="009E69A7" w:rsidP="00DB27B6"/>
        </w:tc>
      </w:tr>
      <w:tr w:rsidR="009E69A7" w:rsidRPr="00C1701C" w14:paraId="4EE7C968" w14:textId="77777777" w:rsidTr="00AE5997">
        <w:tc>
          <w:tcPr>
            <w:tcW w:w="922" w:type="pct"/>
            <w:tcBorders>
              <w:top w:val="single" w:sz="6" w:space="0" w:color="auto"/>
              <w:left w:val="single" w:sz="6" w:space="0" w:color="auto"/>
              <w:bottom w:val="single" w:sz="6" w:space="0" w:color="auto"/>
              <w:right w:val="single" w:sz="6" w:space="0" w:color="auto"/>
            </w:tcBorders>
          </w:tcPr>
          <w:p w14:paraId="4EE7C962" w14:textId="77777777" w:rsidR="009E69A7" w:rsidRPr="00C1701C" w:rsidRDefault="009E69A7" w:rsidP="00DB27B6"/>
          <w:p w14:paraId="4EE7C963"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64" w14:textId="77777777" w:rsidR="009E69A7" w:rsidRPr="00C1701C" w:rsidRDefault="009E69A7" w:rsidP="00DB27B6"/>
        </w:tc>
        <w:tc>
          <w:tcPr>
            <w:tcW w:w="922" w:type="pct"/>
            <w:tcBorders>
              <w:top w:val="single" w:sz="6" w:space="0" w:color="auto"/>
              <w:left w:val="single" w:sz="6" w:space="0" w:color="auto"/>
              <w:bottom w:val="single" w:sz="6" w:space="0" w:color="auto"/>
              <w:right w:val="single" w:sz="6" w:space="0" w:color="auto"/>
            </w:tcBorders>
          </w:tcPr>
          <w:p w14:paraId="4EE7C965"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6" w14:textId="77777777" w:rsidR="009E69A7" w:rsidRPr="00C1701C" w:rsidRDefault="009E69A7" w:rsidP="00DB27B6"/>
        </w:tc>
        <w:tc>
          <w:tcPr>
            <w:tcW w:w="1117" w:type="pct"/>
            <w:tcBorders>
              <w:top w:val="single" w:sz="6" w:space="0" w:color="auto"/>
              <w:left w:val="single" w:sz="6" w:space="0" w:color="auto"/>
              <w:bottom w:val="single" w:sz="6" w:space="0" w:color="auto"/>
              <w:right w:val="single" w:sz="6" w:space="0" w:color="auto"/>
            </w:tcBorders>
          </w:tcPr>
          <w:p w14:paraId="4EE7C967" w14:textId="77777777" w:rsidR="009E69A7" w:rsidRPr="00C1701C" w:rsidRDefault="009E69A7" w:rsidP="00DB27B6"/>
        </w:tc>
      </w:tr>
    </w:tbl>
    <w:p w14:paraId="4EE7C969" w14:textId="77777777" w:rsidR="009E69A7" w:rsidRPr="00C1701C" w:rsidRDefault="009E69A7" w:rsidP="009B4F17">
      <w:pPr>
        <w:rPr>
          <w:sz w:val="28"/>
          <w:szCs w:val="28"/>
        </w:rPr>
      </w:pPr>
    </w:p>
    <w:p w14:paraId="4EE7C96A" w14:textId="77777777" w:rsidR="00282F94" w:rsidRPr="00C1701C" w:rsidRDefault="00282F94" w:rsidP="009B4F17">
      <w:pPr>
        <w:rPr>
          <w:b/>
          <w:bCs/>
          <w:sz w:val="28"/>
          <w:szCs w:val="28"/>
        </w:rPr>
        <w:sectPr w:rsidR="00282F94" w:rsidRPr="00C1701C" w:rsidSect="008D7A8B">
          <w:headerReference w:type="default" r:id="rId41"/>
          <w:pgSz w:w="12240" w:h="15840"/>
          <w:pgMar w:top="1440" w:right="1440" w:bottom="1134" w:left="1440" w:header="720" w:footer="720" w:gutter="0"/>
          <w:cols w:space="720"/>
          <w:noEndnote/>
        </w:sectPr>
      </w:pPr>
    </w:p>
    <w:p w14:paraId="4EE7C96B" w14:textId="77777777" w:rsidR="00577473" w:rsidRPr="00C1701C" w:rsidRDefault="009E69A7" w:rsidP="00DD615A">
      <w:pPr>
        <w:pStyle w:val="Heading3TPF"/>
        <w:rPr>
          <w:rFonts w:hint="eastAsia"/>
        </w:rPr>
      </w:pPr>
      <w:bookmarkStart w:id="1310" w:name="_Toc191882788"/>
      <w:bookmarkStart w:id="1311" w:name="_Toc192129754"/>
      <w:bookmarkStart w:id="1312" w:name="_Toc193002182"/>
      <w:bookmarkStart w:id="1313" w:name="_Toc193002322"/>
      <w:bookmarkStart w:id="1314" w:name="_Toc198097382"/>
      <w:bookmarkStart w:id="1315" w:name="_Toc202785778"/>
      <w:bookmarkStart w:id="1316" w:name="_Toc202787330"/>
      <w:bookmarkStart w:id="1317" w:name="_Toc421026083"/>
      <w:bookmarkStart w:id="1318" w:name="_Toc428437571"/>
      <w:bookmarkStart w:id="1319" w:name="_Toc428443404"/>
      <w:bookmarkStart w:id="1320" w:name="_Toc434935899"/>
      <w:bookmarkStart w:id="1321" w:name="_Toc442272054"/>
      <w:bookmarkStart w:id="1322" w:name="_Toc442272257"/>
      <w:bookmarkStart w:id="1323" w:name="_Toc442273013"/>
      <w:bookmarkStart w:id="1324" w:name="_Toc442280169"/>
      <w:bookmarkStart w:id="1325" w:name="_Toc442280562"/>
      <w:bookmarkStart w:id="1326" w:name="_Toc442280691"/>
      <w:bookmarkStart w:id="1327" w:name="_Toc444789247"/>
      <w:bookmarkStart w:id="1328" w:name="_Toc444844566"/>
      <w:bookmarkStart w:id="1329" w:name="_Toc447549514"/>
      <w:bookmarkStart w:id="1330" w:name="_Toc38385948"/>
      <w:bookmarkStart w:id="1331" w:name="_Toc56064162"/>
      <w:bookmarkStart w:id="1332" w:name="_Toc56118628"/>
      <w:bookmarkStart w:id="1333" w:name="_Toc57911930"/>
      <w:r w:rsidRPr="00C1701C">
        <w:lastRenderedPageBreak/>
        <w:t>Form TECH-9.</w:t>
      </w:r>
      <w:r w:rsidRPr="00C1701C">
        <w:tab/>
        <w:t>Staffing Schedule</w:t>
      </w:r>
      <w:bookmarkEnd w:id="1310"/>
      <w:bookmarkEnd w:id="1311"/>
      <w:bookmarkEnd w:id="1312"/>
      <w:bookmarkEnd w:id="1313"/>
      <w:bookmarkEnd w:id="1314"/>
      <w:bookmarkEnd w:id="1315"/>
      <w:bookmarkEnd w:id="1316"/>
      <w:bookmarkEnd w:id="1317"/>
      <w:r w:rsidR="00064615" w:rsidRPr="00C1701C">
        <w:t xml:space="preserve"> (Key Professional</w:t>
      </w:r>
      <w:r w:rsidR="004D7747" w:rsidRPr="00C1701C">
        <w:t xml:space="preserve"> Personnel and Support Staff</w:t>
      </w:r>
      <w:r w:rsidR="00064615" w:rsidRPr="00C1701C">
        <w:t>)</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tbl>
      <w:tblPr>
        <w:tblW w:w="5000" w:type="pct"/>
        <w:jc w:val="center"/>
        <w:tblCellMar>
          <w:left w:w="72" w:type="dxa"/>
          <w:right w:w="72" w:type="dxa"/>
        </w:tblCellMar>
        <w:tblLook w:val="0000" w:firstRow="0" w:lastRow="0" w:firstColumn="0" w:lastColumn="0" w:noHBand="0" w:noVBand="0"/>
      </w:tblPr>
      <w:tblGrid>
        <w:gridCol w:w="416"/>
        <w:gridCol w:w="1488"/>
        <w:gridCol w:w="891"/>
        <w:gridCol w:w="455"/>
        <w:gridCol w:w="449"/>
        <w:gridCol w:w="522"/>
        <w:gridCol w:w="522"/>
        <w:gridCol w:w="522"/>
        <w:gridCol w:w="525"/>
        <w:gridCol w:w="525"/>
        <w:gridCol w:w="530"/>
        <w:gridCol w:w="525"/>
        <w:gridCol w:w="525"/>
        <w:gridCol w:w="525"/>
        <w:gridCol w:w="530"/>
        <w:gridCol w:w="1278"/>
        <w:gridCol w:w="1230"/>
        <w:gridCol w:w="1486"/>
      </w:tblGrid>
      <w:tr w:rsidR="009E69A7" w:rsidRPr="00C1701C" w14:paraId="4EE7C971" w14:textId="77777777" w:rsidTr="00092064">
        <w:trPr>
          <w:tblHeader/>
          <w:jc w:val="center"/>
        </w:trPr>
        <w:tc>
          <w:tcPr>
            <w:tcW w:w="161" w:type="pct"/>
            <w:vMerge w:val="restart"/>
            <w:tcBorders>
              <w:top w:val="single" w:sz="6" w:space="0" w:color="auto"/>
              <w:left w:val="single" w:sz="6" w:space="0" w:color="auto"/>
              <w:bottom w:val="nil"/>
              <w:right w:val="single" w:sz="6" w:space="0" w:color="auto"/>
            </w:tcBorders>
            <w:vAlign w:val="center"/>
          </w:tcPr>
          <w:p w14:paraId="4EE7C96C" w14:textId="77777777" w:rsidR="009E69A7" w:rsidRPr="00C1701C" w:rsidRDefault="009E69A7" w:rsidP="00B7154C">
            <w:pPr>
              <w:spacing w:before="0" w:after="0"/>
            </w:pPr>
          </w:p>
          <w:p w14:paraId="4EE7C96D" w14:textId="77777777" w:rsidR="009E69A7" w:rsidRPr="00C1701C" w:rsidRDefault="009E69A7" w:rsidP="00B7154C">
            <w:pPr>
              <w:spacing w:before="0" w:after="0"/>
            </w:pPr>
          </w:p>
        </w:tc>
        <w:tc>
          <w:tcPr>
            <w:tcW w:w="574" w:type="pct"/>
            <w:vMerge w:val="restart"/>
            <w:tcBorders>
              <w:top w:val="single" w:sz="6" w:space="0" w:color="auto"/>
              <w:left w:val="single" w:sz="6" w:space="0" w:color="auto"/>
              <w:bottom w:val="single" w:sz="6" w:space="0" w:color="auto"/>
              <w:right w:val="single" w:sz="6" w:space="0" w:color="auto"/>
            </w:tcBorders>
            <w:vAlign w:val="center"/>
          </w:tcPr>
          <w:p w14:paraId="4EE7C96E" w14:textId="77777777" w:rsidR="009E69A7" w:rsidRPr="00C1701C" w:rsidRDefault="009E69A7" w:rsidP="00B7154C">
            <w:pPr>
              <w:spacing w:before="0" w:after="0"/>
            </w:pPr>
          </w:p>
        </w:tc>
        <w:tc>
          <w:tcPr>
            <w:tcW w:w="2720" w:type="pct"/>
            <w:gridSpan w:val="13"/>
            <w:tcBorders>
              <w:top w:val="single" w:sz="6" w:space="0" w:color="auto"/>
              <w:left w:val="nil"/>
              <w:bottom w:val="single" w:sz="6" w:space="0" w:color="auto"/>
              <w:right w:val="single" w:sz="6" w:space="0" w:color="auto"/>
            </w:tcBorders>
            <w:vAlign w:val="center"/>
          </w:tcPr>
          <w:p w14:paraId="4EE7C96F" w14:textId="77777777" w:rsidR="009E69A7" w:rsidRPr="00C1701C" w:rsidRDefault="009E69A7" w:rsidP="00B7154C">
            <w:pPr>
              <w:spacing w:before="0" w:after="0"/>
            </w:pPr>
            <w:r w:rsidRPr="00C1701C">
              <w:t>Staff input (in the form of a bar chart)</w:t>
            </w:r>
            <w:r w:rsidR="00C7199E" w:rsidRPr="00C1701C">
              <w:rPr>
                <w:vertAlign w:val="superscript"/>
              </w:rPr>
              <w:t>1</w:t>
            </w:r>
          </w:p>
        </w:tc>
        <w:tc>
          <w:tcPr>
            <w:tcW w:w="1544" w:type="pct"/>
            <w:gridSpan w:val="3"/>
            <w:tcBorders>
              <w:top w:val="single" w:sz="6" w:space="0" w:color="auto"/>
              <w:left w:val="nil"/>
              <w:bottom w:val="single" w:sz="6" w:space="0" w:color="auto"/>
              <w:right w:val="single" w:sz="6" w:space="0" w:color="auto"/>
            </w:tcBorders>
            <w:vAlign w:val="center"/>
          </w:tcPr>
          <w:p w14:paraId="4EE7C970" w14:textId="77777777" w:rsidR="009E69A7" w:rsidRPr="00C1701C" w:rsidRDefault="009E69A7" w:rsidP="00B7154C">
            <w:pPr>
              <w:spacing w:before="0" w:after="0"/>
            </w:pPr>
            <w:r w:rsidRPr="00C1701C">
              <w:t>Total staff-month input</w:t>
            </w:r>
          </w:p>
        </w:tc>
      </w:tr>
      <w:tr w:rsidR="009E69A7" w:rsidRPr="00C1701C" w14:paraId="4EE7C984" w14:textId="77777777" w:rsidTr="00092064">
        <w:trPr>
          <w:tblHeader/>
          <w:jc w:val="center"/>
        </w:trPr>
        <w:tc>
          <w:tcPr>
            <w:tcW w:w="161" w:type="pct"/>
            <w:vMerge/>
            <w:tcBorders>
              <w:top w:val="nil"/>
              <w:left w:val="single" w:sz="6" w:space="0" w:color="auto"/>
              <w:bottom w:val="single" w:sz="12" w:space="0" w:color="auto"/>
              <w:right w:val="single" w:sz="6" w:space="0" w:color="auto"/>
            </w:tcBorders>
            <w:vAlign w:val="center"/>
          </w:tcPr>
          <w:p w14:paraId="4EE7C972" w14:textId="77777777" w:rsidR="009E69A7" w:rsidRPr="00C1701C" w:rsidRDefault="009E69A7" w:rsidP="00B7154C">
            <w:pPr>
              <w:spacing w:before="0" w:after="0"/>
            </w:pPr>
          </w:p>
        </w:tc>
        <w:tc>
          <w:tcPr>
            <w:tcW w:w="574" w:type="pct"/>
            <w:vMerge/>
            <w:tcBorders>
              <w:top w:val="single" w:sz="6" w:space="0" w:color="auto"/>
              <w:left w:val="single" w:sz="6" w:space="0" w:color="auto"/>
              <w:bottom w:val="single" w:sz="12" w:space="0" w:color="auto"/>
              <w:right w:val="single" w:sz="6" w:space="0" w:color="auto"/>
            </w:tcBorders>
            <w:vAlign w:val="center"/>
          </w:tcPr>
          <w:p w14:paraId="4EE7C973" w14:textId="77777777" w:rsidR="009E69A7" w:rsidRPr="00C1701C" w:rsidRDefault="009E69A7" w:rsidP="00B7154C">
            <w:pPr>
              <w:spacing w:before="0" w:after="0"/>
            </w:pPr>
          </w:p>
        </w:tc>
        <w:tc>
          <w:tcPr>
            <w:tcW w:w="340" w:type="pct"/>
            <w:tcBorders>
              <w:top w:val="single" w:sz="6" w:space="0" w:color="auto"/>
              <w:left w:val="nil"/>
              <w:bottom w:val="single" w:sz="12" w:space="0" w:color="auto"/>
              <w:right w:val="nil"/>
            </w:tcBorders>
            <w:vAlign w:val="center"/>
          </w:tcPr>
          <w:p w14:paraId="4EE7C974" w14:textId="77777777" w:rsidR="009E69A7" w:rsidRPr="00C1701C" w:rsidRDefault="009E69A7" w:rsidP="00B7154C">
            <w:pPr>
              <w:spacing w:before="0" w:after="0"/>
            </w:pPr>
          </w:p>
        </w:tc>
        <w:tc>
          <w:tcPr>
            <w:tcW w:w="176" w:type="pct"/>
            <w:tcBorders>
              <w:top w:val="single" w:sz="6" w:space="0" w:color="auto"/>
              <w:left w:val="single" w:sz="6" w:space="0" w:color="auto"/>
              <w:bottom w:val="single" w:sz="12" w:space="0" w:color="auto"/>
              <w:right w:val="single" w:sz="6" w:space="0" w:color="auto"/>
            </w:tcBorders>
            <w:vAlign w:val="center"/>
          </w:tcPr>
          <w:p w14:paraId="4EE7C975" w14:textId="77777777" w:rsidR="009E69A7" w:rsidRPr="00C1701C" w:rsidRDefault="00C7199E" w:rsidP="00B7154C">
            <w:pPr>
              <w:spacing w:before="0" w:after="0"/>
            </w:pPr>
            <w:r w:rsidRPr="00C1701C">
              <w:t>1</w:t>
            </w:r>
            <w:r w:rsidRPr="00C1701C">
              <w:rPr>
                <w:vertAlign w:val="superscript"/>
              </w:rPr>
              <w:t>2</w:t>
            </w:r>
          </w:p>
        </w:tc>
        <w:tc>
          <w:tcPr>
            <w:tcW w:w="174" w:type="pct"/>
            <w:tcBorders>
              <w:top w:val="single" w:sz="6" w:space="0" w:color="auto"/>
              <w:left w:val="nil"/>
              <w:bottom w:val="single" w:sz="12" w:space="0" w:color="auto"/>
              <w:right w:val="nil"/>
            </w:tcBorders>
            <w:vAlign w:val="center"/>
          </w:tcPr>
          <w:p w14:paraId="4EE7C976" w14:textId="77777777" w:rsidR="009E69A7" w:rsidRPr="00C1701C" w:rsidRDefault="00C7199E" w:rsidP="00B7154C">
            <w:pPr>
              <w:spacing w:before="0" w:after="0"/>
            </w:pPr>
            <w:r w:rsidRPr="00C1701C">
              <w:t>2</w:t>
            </w:r>
          </w:p>
        </w:tc>
        <w:tc>
          <w:tcPr>
            <w:tcW w:w="202" w:type="pct"/>
            <w:tcBorders>
              <w:top w:val="single" w:sz="6" w:space="0" w:color="auto"/>
              <w:left w:val="single" w:sz="6" w:space="0" w:color="auto"/>
              <w:bottom w:val="single" w:sz="12" w:space="0" w:color="auto"/>
              <w:right w:val="single" w:sz="6" w:space="0" w:color="auto"/>
            </w:tcBorders>
            <w:vAlign w:val="center"/>
          </w:tcPr>
          <w:p w14:paraId="4EE7C977" w14:textId="77777777" w:rsidR="009E69A7" w:rsidRPr="00C1701C" w:rsidRDefault="00C7199E" w:rsidP="00B7154C">
            <w:pPr>
              <w:spacing w:before="0" w:after="0"/>
            </w:pPr>
            <w:r w:rsidRPr="00C1701C">
              <w:t>3</w:t>
            </w:r>
          </w:p>
        </w:tc>
        <w:tc>
          <w:tcPr>
            <w:tcW w:w="202" w:type="pct"/>
            <w:tcBorders>
              <w:top w:val="single" w:sz="6" w:space="0" w:color="auto"/>
              <w:left w:val="nil"/>
              <w:bottom w:val="single" w:sz="12" w:space="0" w:color="auto"/>
              <w:right w:val="nil"/>
            </w:tcBorders>
            <w:vAlign w:val="center"/>
          </w:tcPr>
          <w:p w14:paraId="4EE7C978" w14:textId="77777777" w:rsidR="009E69A7" w:rsidRPr="00C1701C" w:rsidRDefault="00C7199E" w:rsidP="00B7154C">
            <w:pPr>
              <w:spacing w:before="0" w:after="0"/>
            </w:pPr>
            <w:r w:rsidRPr="00C1701C">
              <w:t>4</w:t>
            </w:r>
          </w:p>
        </w:tc>
        <w:tc>
          <w:tcPr>
            <w:tcW w:w="202" w:type="pct"/>
            <w:tcBorders>
              <w:top w:val="single" w:sz="6" w:space="0" w:color="auto"/>
              <w:left w:val="single" w:sz="6" w:space="0" w:color="auto"/>
              <w:bottom w:val="single" w:sz="12" w:space="0" w:color="auto"/>
              <w:right w:val="single" w:sz="6" w:space="0" w:color="auto"/>
            </w:tcBorders>
            <w:vAlign w:val="center"/>
          </w:tcPr>
          <w:p w14:paraId="4EE7C979" w14:textId="77777777" w:rsidR="009E69A7" w:rsidRPr="00C1701C" w:rsidRDefault="00C7199E" w:rsidP="00B7154C">
            <w:pPr>
              <w:spacing w:before="0" w:after="0"/>
            </w:pPr>
            <w:r w:rsidRPr="00C1701C">
              <w:t>5</w:t>
            </w:r>
          </w:p>
        </w:tc>
        <w:tc>
          <w:tcPr>
            <w:tcW w:w="203" w:type="pct"/>
            <w:tcBorders>
              <w:top w:val="single" w:sz="6" w:space="0" w:color="auto"/>
              <w:left w:val="nil"/>
              <w:bottom w:val="single" w:sz="12" w:space="0" w:color="auto"/>
              <w:right w:val="nil"/>
            </w:tcBorders>
            <w:vAlign w:val="center"/>
          </w:tcPr>
          <w:p w14:paraId="4EE7C97A" w14:textId="77777777" w:rsidR="009E69A7" w:rsidRPr="00C1701C" w:rsidRDefault="00C7199E" w:rsidP="00B7154C">
            <w:pPr>
              <w:spacing w:before="0" w:after="0"/>
            </w:pPr>
            <w:r w:rsidRPr="00C1701C">
              <w:t>6</w:t>
            </w:r>
          </w:p>
        </w:tc>
        <w:tc>
          <w:tcPr>
            <w:tcW w:w="203" w:type="pct"/>
            <w:tcBorders>
              <w:top w:val="single" w:sz="6" w:space="0" w:color="auto"/>
              <w:left w:val="single" w:sz="6" w:space="0" w:color="auto"/>
              <w:bottom w:val="single" w:sz="12" w:space="0" w:color="auto"/>
              <w:right w:val="single" w:sz="6" w:space="0" w:color="auto"/>
            </w:tcBorders>
            <w:vAlign w:val="center"/>
          </w:tcPr>
          <w:p w14:paraId="4EE7C97B" w14:textId="77777777" w:rsidR="009E69A7" w:rsidRPr="00C1701C" w:rsidRDefault="00C7199E" w:rsidP="00B7154C">
            <w:pPr>
              <w:spacing w:before="0" w:after="0"/>
            </w:pPr>
            <w:r w:rsidRPr="00C1701C">
              <w:t>7</w:t>
            </w:r>
          </w:p>
        </w:tc>
        <w:tc>
          <w:tcPr>
            <w:tcW w:w="205" w:type="pct"/>
            <w:tcBorders>
              <w:top w:val="single" w:sz="6" w:space="0" w:color="auto"/>
              <w:left w:val="nil"/>
              <w:bottom w:val="single" w:sz="12" w:space="0" w:color="auto"/>
              <w:right w:val="nil"/>
            </w:tcBorders>
            <w:vAlign w:val="center"/>
          </w:tcPr>
          <w:p w14:paraId="4EE7C97C" w14:textId="77777777" w:rsidR="009E69A7" w:rsidRPr="00C1701C" w:rsidRDefault="00C7199E" w:rsidP="00B7154C">
            <w:pPr>
              <w:spacing w:before="0" w:after="0"/>
            </w:pPr>
            <w:r w:rsidRPr="00C1701C">
              <w:t>8</w:t>
            </w:r>
          </w:p>
        </w:tc>
        <w:tc>
          <w:tcPr>
            <w:tcW w:w="203" w:type="pct"/>
            <w:tcBorders>
              <w:top w:val="single" w:sz="6" w:space="0" w:color="auto"/>
              <w:left w:val="single" w:sz="6" w:space="0" w:color="auto"/>
              <w:bottom w:val="single" w:sz="12" w:space="0" w:color="auto"/>
              <w:right w:val="single" w:sz="6" w:space="0" w:color="auto"/>
            </w:tcBorders>
            <w:vAlign w:val="center"/>
          </w:tcPr>
          <w:p w14:paraId="4EE7C97D" w14:textId="77777777" w:rsidR="009E69A7" w:rsidRPr="00C1701C" w:rsidRDefault="00C7199E" w:rsidP="00B7154C">
            <w:pPr>
              <w:spacing w:before="0" w:after="0"/>
            </w:pPr>
            <w:r w:rsidRPr="00C1701C">
              <w:t>9</w:t>
            </w:r>
          </w:p>
        </w:tc>
        <w:tc>
          <w:tcPr>
            <w:tcW w:w="203" w:type="pct"/>
            <w:tcBorders>
              <w:top w:val="single" w:sz="6" w:space="0" w:color="auto"/>
              <w:left w:val="nil"/>
              <w:bottom w:val="single" w:sz="12" w:space="0" w:color="auto"/>
              <w:right w:val="single" w:sz="6" w:space="0" w:color="auto"/>
            </w:tcBorders>
            <w:vAlign w:val="center"/>
          </w:tcPr>
          <w:p w14:paraId="4EE7C97E" w14:textId="77777777" w:rsidR="009E69A7" w:rsidRPr="00C1701C" w:rsidRDefault="009E69A7" w:rsidP="00B7154C">
            <w:pPr>
              <w:spacing w:before="0" w:after="0"/>
            </w:pPr>
            <w:r w:rsidRPr="00C1701C">
              <w:t>1</w:t>
            </w:r>
            <w:r w:rsidR="00C7199E" w:rsidRPr="00C1701C">
              <w:t>0</w:t>
            </w:r>
          </w:p>
        </w:tc>
        <w:tc>
          <w:tcPr>
            <w:tcW w:w="203" w:type="pct"/>
            <w:tcBorders>
              <w:top w:val="single" w:sz="6" w:space="0" w:color="auto"/>
              <w:left w:val="single" w:sz="6" w:space="0" w:color="auto"/>
              <w:bottom w:val="single" w:sz="12" w:space="0" w:color="auto"/>
              <w:right w:val="nil"/>
            </w:tcBorders>
            <w:vAlign w:val="center"/>
          </w:tcPr>
          <w:p w14:paraId="4EE7C97F" w14:textId="77777777" w:rsidR="009E69A7" w:rsidRPr="00C1701C" w:rsidRDefault="009E69A7" w:rsidP="00B7154C">
            <w:pPr>
              <w:spacing w:before="0" w:after="0"/>
            </w:pPr>
            <w:r w:rsidRPr="00C1701C">
              <w:t>1</w:t>
            </w:r>
            <w:r w:rsidR="00C7199E" w:rsidRPr="00C1701C">
              <w:t>1</w:t>
            </w:r>
          </w:p>
        </w:tc>
        <w:tc>
          <w:tcPr>
            <w:tcW w:w="205" w:type="pct"/>
            <w:tcBorders>
              <w:top w:val="single" w:sz="6" w:space="0" w:color="auto"/>
              <w:left w:val="single" w:sz="6" w:space="0" w:color="auto"/>
              <w:bottom w:val="single" w:sz="12" w:space="0" w:color="auto"/>
              <w:right w:val="single" w:sz="6" w:space="0" w:color="auto"/>
            </w:tcBorders>
            <w:vAlign w:val="center"/>
          </w:tcPr>
          <w:p w14:paraId="4EE7C980" w14:textId="77777777" w:rsidR="009E69A7" w:rsidRPr="00C1701C" w:rsidRDefault="009E69A7" w:rsidP="00B7154C">
            <w:pPr>
              <w:spacing w:before="0" w:after="0"/>
            </w:pPr>
            <w:r w:rsidRPr="00C1701C">
              <w:t>N</w:t>
            </w:r>
          </w:p>
        </w:tc>
        <w:tc>
          <w:tcPr>
            <w:tcW w:w="494" w:type="pct"/>
            <w:tcBorders>
              <w:top w:val="single" w:sz="6" w:space="0" w:color="auto"/>
              <w:left w:val="nil"/>
              <w:bottom w:val="single" w:sz="12" w:space="0" w:color="auto"/>
              <w:right w:val="single" w:sz="6" w:space="0" w:color="auto"/>
            </w:tcBorders>
            <w:vAlign w:val="center"/>
          </w:tcPr>
          <w:p w14:paraId="4EE7C981" w14:textId="77777777" w:rsidR="009E69A7" w:rsidRPr="00C1701C" w:rsidRDefault="009E69A7" w:rsidP="00B7154C">
            <w:pPr>
              <w:spacing w:before="0" w:after="0"/>
            </w:pPr>
            <w:r w:rsidRPr="00C1701C">
              <w:t>Home</w:t>
            </w:r>
          </w:p>
        </w:tc>
        <w:tc>
          <w:tcPr>
            <w:tcW w:w="475" w:type="pct"/>
            <w:tcBorders>
              <w:top w:val="single" w:sz="6" w:space="0" w:color="auto"/>
              <w:left w:val="single" w:sz="6" w:space="0" w:color="auto"/>
              <w:bottom w:val="single" w:sz="12" w:space="0" w:color="auto"/>
              <w:right w:val="single" w:sz="6" w:space="0" w:color="auto"/>
            </w:tcBorders>
            <w:vAlign w:val="center"/>
          </w:tcPr>
          <w:p w14:paraId="4EE7C982" w14:textId="77777777" w:rsidR="009E69A7" w:rsidRPr="00C1701C" w:rsidRDefault="009E69A7" w:rsidP="00B7154C">
            <w:pPr>
              <w:spacing w:before="0" w:after="0"/>
            </w:pPr>
            <w:r w:rsidRPr="00C1701C">
              <w:t>Field</w:t>
            </w:r>
            <w:r w:rsidR="00C7199E" w:rsidRPr="00C1701C">
              <w:rPr>
                <w:vertAlign w:val="superscript"/>
              </w:rPr>
              <w:t>3</w:t>
            </w:r>
          </w:p>
        </w:tc>
        <w:tc>
          <w:tcPr>
            <w:tcW w:w="576" w:type="pct"/>
            <w:tcBorders>
              <w:top w:val="single" w:sz="6" w:space="0" w:color="auto"/>
              <w:left w:val="single" w:sz="6" w:space="0" w:color="auto"/>
              <w:bottom w:val="single" w:sz="12" w:space="0" w:color="auto"/>
              <w:right w:val="single" w:sz="6" w:space="0" w:color="auto"/>
            </w:tcBorders>
            <w:vAlign w:val="center"/>
          </w:tcPr>
          <w:p w14:paraId="4EE7C983" w14:textId="77777777" w:rsidR="009E69A7" w:rsidRPr="00C1701C" w:rsidRDefault="009E69A7" w:rsidP="00B7154C">
            <w:pPr>
              <w:spacing w:before="0" w:after="0"/>
              <w:jc w:val="center"/>
              <w:rPr>
                <w:b/>
                <w:bCs/>
                <w:sz w:val="28"/>
                <w:szCs w:val="28"/>
              </w:rPr>
            </w:pPr>
            <w:r w:rsidRPr="00C1701C">
              <w:rPr>
                <w:b/>
                <w:bCs/>
                <w:sz w:val="28"/>
                <w:szCs w:val="28"/>
              </w:rPr>
              <w:t>Total</w:t>
            </w:r>
          </w:p>
        </w:tc>
      </w:tr>
      <w:tr w:rsidR="009E69A7" w:rsidRPr="00C1701C" w14:paraId="4EE7C994" w14:textId="77777777" w:rsidTr="00092064">
        <w:trPr>
          <w:jc w:val="center"/>
        </w:trPr>
        <w:tc>
          <w:tcPr>
            <w:tcW w:w="1252" w:type="pct"/>
            <w:gridSpan w:val="4"/>
            <w:tcBorders>
              <w:top w:val="single" w:sz="12" w:space="0" w:color="auto"/>
              <w:left w:val="single" w:sz="6" w:space="0" w:color="auto"/>
              <w:bottom w:val="single" w:sz="6" w:space="0" w:color="auto"/>
              <w:right w:val="nil"/>
            </w:tcBorders>
            <w:vAlign w:val="center"/>
          </w:tcPr>
          <w:p w14:paraId="4EE7C985" w14:textId="77777777" w:rsidR="009E69A7" w:rsidRPr="00C1701C" w:rsidRDefault="009E69A7" w:rsidP="00B7154C">
            <w:pPr>
              <w:spacing w:before="0" w:after="0"/>
            </w:pPr>
            <w:r w:rsidRPr="00C1701C">
              <w:t>Foreign</w:t>
            </w:r>
          </w:p>
        </w:tc>
        <w:tc>
          <w:tcPr>
            <w:tcW w:w="174" w:type="pct"/>
            <w:tcBorders>
              <w:top w:val="single" w:sz="12" w:space="0" w:color="auto"/>
              <w:left w:val="nil"/>
              <w:bottom w:val="single" w:sz="6" w:space="0" w:color="auto"/>
              <w:right w:val="nil"/>
            </w:tcBorders>
          </w:tcPr>
          <w:p w14:paraId="4EE7C986" w14:textId="77777777" w:rsidR="009E69A7" w:rsidRPr="00C1701C" w:rsidRDefault="009E69A7" w:rsidP="00B7154C">
            <w:pPr>
              <w:spacing w:before="0" w:after="0"/>
            </w:pPr>
          </w:p>
        </w:tc>
        <w:tc>
          <w:tcPr>
            <w:tcW w:w="202" w:type="pct"/>
            <w:tcBorders>
              <w:top w:val="single" w:sz="12" w:space="0" w:color="auto"/>
              <w:left w:val="nil"/>
              <w:bottom w:val="single" w:sz="6" w:space="0" w:color="auto"/>
              <w:right w:val="nil"/>
            </w:tcBorders>
          </w:tcPr>
          <w:p w14:paraId="4EE7C987" w14:textId="77777777" w:rsidR="009E69A7" w:rsidRPr="00C1701C" w:rsidRDefault="009E69A7" w:rsidP="00B7154C">
            <w:pPr>
              <w:spacing w:before="0" w:after="0"/>
            </w:pPr>
          </w:p>
        </w:tc>
        <w:tc>
          <w:tcPr>
            <w:tcW w:w="202" w:type="pct"/>
            <w:tcBorders>
              <w:top w:val="single" w:sz="12" w:space="0" w:color="auto"/>
              <w:left w:val="nil"/>
              <w:bottom w:val="single" w:sz="6" w:space="0" w:color="auto"/>
              <w:right w:val="nil"/>
            </w:tcBorders>
          </w:tcPr>
          <w:p w14:paraId="4EE7C988" w14:textId="77777777" w:rsidR="009E69A7" w:rsidRPr="00C1701C" w:rsidRDefault="009E69A7" w:rsidP="00B7154C">
            <w:pPr>
              <w:spacing w:before="0" w:after="0"/>
            </w:pPr>
          </w:p>
        </w:tc>
        <w:tc>
          <w:tcPr>
            <w:tcW w:w="202" w:type="pct"/>
            <w:tcBorders>
              <w:top w:val="single" w:sz="12" w:space="0" w:color="auto"/>
              <w:left w:val="nil"/>
              <w:bottom w:val="single" w:sz="6" w:space="0" w:color="auto"/>
              <w:right w:val="nil"/>
            </w:tcBorders>
          </w:tcPr>
          <w:p w14:paraId="4EE7C989" w14:textId="77777777" w:rsidR="009E69A7" w:rsidRPr="00C1701C" w:rsidRDefault="009E69A7" w:rsidP="00B7154C">
            <w:pPr>
              <w:spacing w:before="0" w:after="0"/>
            </w:pPr>
          </w:p>
        </w:tc>
        <w:tc>
          <w:tcPr>
            <w:tcW w:w="203" w:type="pct"/>
            <w:tcBorders>
              <w:top w:val="single" w:sz="12" w:space="0" w:color="auto"/>
              <w:left w:val="nil"/>
              <w:bottom w:val="single" w:sz="6" w:space="0" w:color="auto"/>
              <w:right w:val="nil"/>
            </w:tcBorders>
          </w:tcPr>
          <w:p w14:paraId="4EE7C98A" w14:textId="77777777" w:rsidR="009E69A7" w:rsidRPr="00C1701C" w:rsidRDefault="009E69A7" w:rsidP="00B7154C">
            <w:pPr>
              <w:spacing w:before="0" w:after="0"/>
            </w:pPr>
          </w:p>
        </w:tc>
        <w:tc>
          <w:tcPr>
            <w:tcW w:w="203" w:type="pct"/>
            <w:tcBorders>
              <w:top w:val="single" w:sz="12" w:space="0" w:color="auto"/>
              <w:left w:val="nil"/>
              <w:bottom w:val="single" w:sz="6" w:space="0" w:color="auto"/>
              <w:right w:val="nil"/>
            </w:tcBorders>
          </w:tcPr>
          <w:p w14:paraId="4EE7C98B" w14:textId="77777777" w:rsidR="009E69A7" w:rsidRPr="00C1701C" w:rsidRDefault="009E69A7" w:rsidP="00B7154C">
            <w:pPr>
              <w:spacing w:before="0" w:after="0"/>
            </w:pPr>
          </w:p>
        </w:tc>
        <w:tc>
          <w:tcPr>
            <w:tcW w:w="205" w:type="pct"/>
            <w:tcBorders>
              <w:top w:val="single" w:sz="12" w:space="0" w:color="auto"/>
              <w:left w:val="nil"/>
              <w:bottom w:val="single" w:sz="6" w:space="0" w:color="auto"/>
              <w:right w:val="nil"/>
            </w:tcBorders>
          </w:tcPr>
          <w:p w14:paraId="4EE7C98C" w14:textId="77777777" w:rsidR="009E69A7" w:rsidRPr="00C1701C" w:rsidRDefault="009E69A7" w:rsidP="00B7154C">
            <w:pPr>
              <w:spacing w:before="0" w:after="0"/>
            </w:pPr>
          </w:p>
        </w:tc>
        <w:tc>
          <w:tcPr>
            <w:tcW w:w="203" w:type="pct"/>
            <w:tcBorders>
              <w:top w:val="single" w:sz="12" w:space="0" w:color="auto"/>
              <w:left w:val="nil"/>
              <w:bottom w:val="single" w:sz="6" w:space="0" w:color="auto"/>
              <w:right w:val="nil"/>
            </w:tcBorders>
          </w:tcPr>
          <w:p w14:paraId="4EE7C98D" w14:textId="77777777" w:rsidR="009E69A7" w:rsidRPr="00C1701C" w:rsidRDefault="009E69A7" w:rsidP="00B7154C">
            <w:pPr>
              <w:spacing w:before="0" w:after="0"/>
            </w:pPr>
          </w:p>
        </w:tc>
        <w:tc>
          <w:tcPr>
            <w:tcW w:w="203" w:type="pct"/>
            <w:tcBorders>
              <w:top w:val="single" w:sz="12" w:space="0" w:color="auto"/>
              <w:left w:val="nil"/>
              <w:bottom w:val="single" w:sz="6" w:space="0" w:color="auto"/>
              <w:right w:val="nil"/>
            </w:tcBorders>
          </w:tcPr>
          <w:p w14:paraId="4EE7C98E" w14:textId="77777777" w:rsidR="009E69A7" w:rsidRPr="00C1701C" w:rsidRDefault="009E69A7" w:rsidP="00B7154C">
            <w:pPr>
              <w:spacing w:before="0" w:after="0"/>
            </w:pPr>
          </w:p>
        </w:tc>
        <w:tc>
          <w:tcPr>
            <w:tcW w:w="203" w:type="pct"/>
            <w:tcBorders>
              <w:top w:val="single" w:sz="12" w:space="0" w:color="auto"/>
              <w:left w:val="nil"/>
              <w:bottom w:val="single" w:sz="6" w:space="0" w:color="auto"/>
              <w:right w:val="nil"/>
            </w:tcBorders>
          </w:tcPr>
          <w:p w14:paraId="4EE7C98F" w14:textId="77777777" w:rsidR="009E69A7" w:rsidRPr="00C1701C" w:rsidRDefault="009E69A7" w:rsidP="00B7154C">
            <w:pPr>
              <w:spacing w:before="0" w:after="0"/>
            </w:pPr>
          </w:p>
        </w:tc>
        <w:tc>
          <w:tcPr>
            <w:tcW w:w="205" w:type="pct"/>
            <w:tcBorders>
              <w:top w:val="single" w:sz="12" w:space="0" w:color="auto"/>
              <w:left w:val="nil"/>
              <w:bottom w:val="single" w:sz="6" w:space="0" w:color="auto"/>
              <w:right w:val="nil"/>
            </w:tcBorders>
          </w:tcPr>
          <w:p w14:paraId="4EE7C990" w14:textId="77777777" w:rsidR="009E69A7" w:rsidRPr="00C1701C" w:rsidRDefault="009E69A7" w:rsidP="00B7154C">
            <w:pPr>
              <w:spacing w:before="0" w:after="0"/>
            </w:pPr>
          </w:p>
        </w:tc>
        <w:tc>
          <w:tcPr>
            <w:tcW w:w="494" w:type="pct"/>
            <w:tcBorders>
              <w:top w:val="single" w:sz="12" w:space="0" w:color="auto"/>
              <w:left w:val="nil"/>
              <w:bottom w:val="single" w:sz="6" w:space="0" w:color="auto"/>
              <w:right w:val="nil"/>
            </w:tcBorders>
          </w:tcPr>
          <w:p w14:paraId="4EE7C991" w14:textId="77777777" w:rsidR="009E69A7" w:rsidRPr="00C1701C" w:rsidRDefault="009E69A7" w:rsidP="00B7154C">
            <w:pPr>
              <w:spacing w:before="0" w:after="0"/>
            </w:pPr>
          </w:p>
        </w:tc>
        <w:tc>
          <w:tcPr>
            <w:tcW w:w="475" w:type="pct"/>
            <w:tcBorders>
              <w:top w:val="single" w:sz="12" w:space="0" w:color="auto"/>
              <w:left w:val="nil"/>
              <w:bottom w:val="single" w:sz="6" w:space="0" w:color="auto"/>
              <w:right w:val="nil"/>
            </w:tcBorders>
          </w:tcPr>
          <w:p w14:paraId="4EE7C992" w14:textId="77777777" w:rsidR="009E69A7" w:rsidRPr="00C1701C" w:rsidRDefault="009E69A7" w:rsidP="00B7154C">
            <w:pPr>
              <w:spacing w:before="0" w:after="0"/>
            </w:pPr>
          </w:p>
        </w:tc>
        <w:tc>
          <w:tcPr>
            <w:tcW w:w="576" w:type="pct"/>
            <w:tcBorders>
              <w:top w:val="single" w:sz="12" w:space="0" w:color="auto"/>
              <w:left w:val="nil"/>
              <w:bottom w:val="single" w:sz="6" w:space="0" w:color="auto"/>
              <w:right w:val="single" w:sz="6" w:space="0" w:color="auto"/>
            </w:tcBorders>
          </w:tcPr>
          <w:p w14:paraId="4EE7C993" w14:textId="77777777" w:rsidR="009E69A7" w:rsidRPr="00C1701C" w:rsidRDefault="009E69A7" w:rsidP="00B7154C">
            <w:pPr>
              <w:spacing w:before="0" w:after="0"/>
              <w:jc w:val="both"/>
              <w:rPr>
                <w:sz w:val="28"/>
                <w:szCs w:val="28"/>
              </w:rPr>
            </w:pPr>
          </w:p>
        </w:tc>
      </w:tr>
      <w:tr w:rsidR="009E69A7" w:rsidRPr="00C1701C" w14:paraId="4EE7C9A7" w14:textId="77777777" w:rsidTr="00092064">
        <w:trPr>
          <w:jc w:val="center"/>
        </w:trPr>
        <w:tc>
          <w:tcPr>
            <w:tcW w:w="161" w:type="pct"/>
            <w:tcBorders>
              <w:top w:val="single" w:sz="6" w:space="0" w:color="auto"/>
              <w:left w:val="single" w:sz="6" w:space="0" w:color="auto"/>
              <w:bottom w:val="nil"/>
              <w:right w:val="single" w:sz="6" w:space="0" w:color="auto"/>
            </w:tcBorders>
            <w:vAlign w:val="center"/>
          </w:tcPr>
          <w:p w14:paraId="4EE7C995" w14:textId="77777777" w:rsidR="009E69A7" w:rsidRPr="00C1701C" w:rsidRDefault="009E69A7" w:rsidP="00B7154C">
            <w:pPr>
              <w:spacing w:before="0" w:after="0"/>
            </w:pPr>
            <w:r w:rsidRPr="00C1701C">
              <w:t>1</w:t>
            </w:r>
          </w:p>
        </w:tc>
        <w:tc>
          <w:tcPr>
            <w:tcW w:w="574" w:type="pct"/>
            <w:tcBorders>
              <w:top w:val="single" w:sz="6" w:space="0" w:color="auto"/>
              <w:left w:val="single" w:sz="6" w:space="0" w:color="auto"/>
              <w:bottom w:val="nil"/>
              <w:right w:val="single" w:sz="6" w:space="0" w:color="auto"/>
            </w:tcBorders>
          </w:tcPr>
          <w:p w14:paraId="4EE7C996"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97" w14:textId="77777777" w:rsidR="009E69A7" w:rsidRPr="00C1701C" w:rsidRDefault="009E69A7" w:rsidP="00B7154C">
            <w:pPr>
              <w:spacing w:before="0" w:after="0"/>
            </w:pPr>
            <w:r w:rsidRPr="00C1701C">
              <w:t>[Home]</w:t>
            </w:r>
          </w:p>
        </w:tc>
        <w:tc>
          <w:tcPr>
            <w:tcW w:w="176" w:type="pct"/>
            <w:tcBorders>
              <w:top w:val="single" w:sz="6" w:space="0" w:color="auto"/>
              <w:left w:val="single" w:sz="6" w:space="0" w:color="auto"/>
              <w:bottom w:val="single" w:sz="6" w:space="0" w:color="auto"/>
              <w:right w:val="single" w:sz="6" w:space="0" w:color="auto"/>
            </w:tcBorders>
          </w:tcPr>
          <w:p w14:paraId="4EE7C998"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99"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A"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B"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9C"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9D"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9E"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9F"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0"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1"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A2"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A3"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A4"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A5" w14:textId="77777777" w:rsidR="009E69A7" w:rsidRPr="00C1701C" w:rsidRDefault="009E69A7" w:rsidP="00B7154C">
            <w:pPr>
              <w:spacing w:before="0" w:after="0"/>
            </w:pPr>
          </w:p>
        </w:tc>
        <w:tc>
          <w:tcPr>
            <w:tcW w:w="576" w:type="pct"/>
            <w:tcBorders>
              <w:top w:val="single" w:sz="6" w:space="0" w:color="auto"/>
              <w:left w:val="single" w:sz="6" w:space="0" w:color="auto"/>
              <w:bottom w:val="nil"/>
              <w:right w:val="single" w:sz="6" w:space="0" w:color="auto"/>
            </w:tcBorders>
          </w:tcPr>
          <w:p w14:paraId="4EE7C9A6" w14:textId="77777777" w:rsidR="009E69A7" w:rsidRPr="00C1701C" w:rsidRDefault="009E69A7" w:rsidP="00B7154C">
            <w:pPr>
              <w:spacing w:before="0" w:after="0"/>
              <w:jc w:val="both"/>
              <w:rPr>
                <w:sz w:val="28"/>
                <w:szCs w:val="28"/>
              </w:rPr>
            </w:pPr>
          </w:p>
        </w:tc>
      </w:tr>
      <w:tr w:rsidR="009E69A7" w:rsidRPr="00C1701C" w14:paraId="4EE7C9BA" w14:textId="77777777" w:rsidTr="00092064">
        <w:trPr>
          <w:jc w:val="center"/>
        </w:trPr>
        <w:tc>
          <w:tcPr>
            <w:tcW w:w="161" w:type="pct"/>
            <w:tcBorders>
              <w:top w:val="nil"/>
              <w:left w:val="single" w:sz="6" w:space="0" w:color="auto"/>
              <w:bottom w:val="single" w:sz="6" w:space="0" w:color="auto"/>
              <w:right w:val="single" w:sz="6" w:space="0" w:color="auto"/>
            </w:tcBorders>
            <w:vAlign w:val="center"/>
          </w:tcPr>
          <w:p w14:paraId="4EE7C9A8" w14:textId="77777777" w:rsidR="009E69A7" w:rsidRPr="00C1701C" w:rsidRDefault="009E69A7" w:rsidP="00B7154C">
            <w:pPr>
              <w:spacing w:before="0" w:after="0"/>
            </w:pPr>
          </w:p>
        </w:tc>
        <w:tc>
          <w:tcPr>
            <w:tcW w:w="574" w:type="pct"/>
            <w:tcBorders>
              <w:top w:val="nil"/>
              <w:left w:val="single" w:sz="6" w:space="0" w:color="auto"/>
              <w:bottom w:val="single" w:sz="6" w:space="0" w:color="auto"/>
              <w:right w:val="single" w:sz="6" w:space="0" w:color="auto"/>
            </w:tcBorders>
          </w:tcPr>
          <w:p w14:paraId="4EE7C9A9"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AA" w14:textId="77777777" w:rsidR="009E69A7" w:rsidRPr="00C1701C" w:rsidRDefault="009E69A7" w:rsidP="00B7154C">
            <w:pPr>
              <w:spacing w:before="0" w:after="0"/>
            </w:pPr>
            <w:r w:rsidRPr="00C1701C">
              <w:t>[Field]</w:t>
            </w:r>
          </w:p>
        </w:tc>
        <w:tc>
          <w:tcPr>
            <w:tcW w:w="176" w:type="pct"/>
            <w:tcBorders>
              <w:top w:val="single" w:sz="6" w:space="0" w:color="auto"/>
              <w:left w:val="single" w:sz="6" w:space="0" w:color="auto"/>
              <w:bottom w:val="single" w:sz="6" w:space="0" w:color="auto"/>
              <w:right w:val="single" w:sz="6" w:space="0" w:color="auto"/>
            </w:tcBorders>
          </w:tcPr>
          <w:p w14:paraId="4EE7C9AB"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AC"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D"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E"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AF"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0"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1"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B2"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3"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4"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B5"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B6"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9B7"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9B8"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B9" w14:textId="77777777" w:rsidR="009E69A7" w:rsidRPr="00C1701C" w:rsidRDefault="009E69A7" w:rsidP="00B7154C">
            <w:pPr>
              <w:spacing w:before="0" w:after="0"/>
              <w:jc w:val="right"/>
              <w:rPr>
                <w:sz w:val="28"/>
                <w:szCs w:val="28"/>
              </w:rPr>
            </w:pPr>
          </w:p>
        </w:tc>
      </w:tr>
      <w:tr w:rsidR="009E69A7" w:rsidRPr="00C1701C" w14:paraId="4EE7C9CD" w14:textId="77777777" w:rsidTr="00092064">
        <w:trPr>
          <w:jc w:val="center"/>
        </w:trPr>
        <w:tc>
          <w:tcPr>
            <w:tcW w:w="161" w:type="pct"/>
            <w:tcBorders>
              <w:top w:val="nil"/>
              <w:left w:val="single" w:sz="6" w:space="0" w:color="auto"/>
              <w:right w:val="single" w:sz="6" w:space="0" w:color="auto"/>
            </w:tcBorders>
            <w:vAlign w:val="center"/>
          </w:tcPr>
          <w:p w14:paraId="4EE7C9BB" w14:textId="77777777" w:rsidR="009E69A7" w:rsidRPr="00C1701C" w:rsidRDefault="009E69A7" w:rsidP="00B7154C">
            <w:pPr>
              <w:spacing w:before="0" w:after="0"/>
            </w:pPr>
            <w:r w:rsidRPr="00C1701C">
              <w:t>2</w:t>
            </w:r>
          </w:p>
        </w:tc>
        <w:tc>
          <w:tcPr>
            <w:tcW w:w="574" w:type="pct"/>
            <w:tcBorders>
              <w:top w:val="nil"/>
              <w:left w:val="single" w:sz="6" w:space="0" w:color="auto"/>
              <w:right w:val="single" w:sz="6" w:space="0" w:color="auto"/>
            </w:tcBorders>
          </w:tcPr>
          <w:p w14:paraId="4EE7C9BC"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BD" w14:textId="77777777" w:rsidR="009E69A7" w:rsidRPr="00C1701C" w:rsidRDefault="009E69A7" w:rsidP="00B7154C">
            <w:pPr>
              <w:spacing w:before="0" w:after="0"/>
            </w:pPr>
            <w:r w:rsidRPr="00C1701C">
              <w:t>[Home]</w:t>
            </w:r>
          </w:p>
        </w:tc>
        <w:tc>
          <w:tcPr>
            <w:tcW w:w="176" w:type="pct"/>
            <w:tcBorders>
              <w:top w:val="single" w:sz="6" w:space="0" w:color="auto"/>
              <w:left w:val="single" w:sz="6" w:space="0" w:color="auto"/>
              <w:bottom w:val="single" w:sz="6" w:space="0" w:color="auto"/>
              <w:right w:val="single" w:sz="6" w:space="0" w:color="auto"/>
            </w:tcBorders>
          </w:tcPr>
          <w:p w14:paraId="4EE7C9BE"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BF"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0"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1"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C2"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3"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4"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C5"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6"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7"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C8"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C9"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CA"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CB"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CC" w14:textId="77777777" w:rsidR="009E69A7" w:rsidRPr="00C1701C" w:rsidRDefault="009E69A7" w:rsidP="00B7154C">
            <w:pPr>
              <w:spacing w:before="0" w:after="0"/>
              <w:jc w:val="both"/>
              <w:rPr>
                <w:sz w:val="28"/>
                <w:szCs w:val="28"/>
              </w:rPr>
            </w:pPr>
          </w:p>
        </w:tc>
      </w:tr>
      <w:tr w:rsidR="009E69A7" w:rsidRPr="00C1701C" w14:paraId="4EE7C9E0"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9CE" w14:textId="77777777" w:rsidR="009E69A7" w:rsidRPr="00C1701C"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9CF"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D0" w14:textId="77777777" w:rsidR="009E69A7" w:rsidRPr="00C1701C" w:rsidRDefault="009E69A7" w:rsidP="00B7154C">
            <w:pPr>
              <w:spacing w:before="0" w:after="0"/>
            </w:pPr>
            <w:r w:rsidRPr="00C1701C">
              <w:t>[Field]</w:t>
            </w:r>
          </w:p>
        </w:tc>
        <w:tc>
          <w:tcPr>
            <w:tcW w:w="176" w:type="pct"/>
            <w:tcBorders>
              <w:top w:val="single" w:sz="6" w:space="0" w:color="auto"/>
              <w:left w:val="single" w:sz="6" w:space="0" w:color="auto"/>
              <w:bottom w:val="single" w:sz="6" w:space="0" w:color="auto"/>
              <w:right w:val="single" w:sz="6" w:space="0" w:color="auto"/>
            </w:tcBorders>
          </w:tcPr>
          <w:p w14:paraId="4EE7C9D1"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D2"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3"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4"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D5"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6"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7"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D8"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9"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A"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DB"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DC"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9DD"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9DE"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DF" w14:textId="77777777" w:rsidR="009E69A7" w:rsidRPr="00C1701C" w:rsidRDefault="009E69A7" w:rsidP="00B7154C">
            <w:pPr>
              <w:spacing w:before="0" w:after="0"/>
              <w:jc w:val="right"/>
              <w:rPr>
                <w:sz w:val="28"/>
                <w:szCs w:val="28"/>
              </w:rPr>
            </w:pPr>
          </w:p>
        </w:tc>
      </w:tr>
      <w:tr w:rsidR="009E69A7" w:rsidRPr="00C1701C" w14:paraId="4EE7C9F3" w14:textId="77777777" w:rsidTr="00092064">
        <w:trPr>
          <w:jc w:val="center"/>
        </w:trPr>
        <w:tc>
          <w:tcPr>
            <w:tcW w:w="161" w:type="pct"/>
            <w:tcBorders>
              <w:top w:val="nil"/>
              <w:left w:val="single" w:sz="6" w:space="0" w:color="auto"/>
              <w:right w:val="single" w:sz="6" w:space="0" w:color="auto"/>
            </w:tcBorders>
            <w:vAlign w:val="center"/>
          </w:tcPr>
          <w:p w14:paraId="4EE7C9E1" w14:textId="77777777" w:rsidR="009E69A7" w:rsidRPr="00C1701C" w:rsidRDefault="009E69A7" w:rsidP="00B7154C">
            <w:pPr>
              <w:spacing w:before="0" w:after="0"/>
            </w:pPr>
            <w:r w:rsidRPr="00C1701C">
              <w:t>3</w:t>
            </w:r>
          </w:p>
        </w:tc>
        <w:tc>
          <w:tcPr>
            <w:tcW w:w="574" w:type="pct"/>
            <w:tcBorders>
              <w:top w:val="nil"/>
              <w:left w:val="single" w:sz="6" w:space="0" w:color="auto"/>
              <w:right w:val="single" w:sz="6" w:space="0" w:color="auto"/>
            </w:tcBorders>
          </w:tcPr>
          <w:p w14:paraId="4EE7C9E2"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E3" w14:textId="77777777" w:rsidR="009E69A7" w:rsidRPr="00C1701C" w:rsidRDefault="009E69A7" w:rsidP="00B7154C">
            <w:pPr>
              <w:spacing w:before="0" w:after="0"/>
            </w:pPr>
            <w:r w:rsidRPr="00C1701C">
              <w:t>[Home]</w:t>
            </w:r>
          </w:p>
        </w:tc>
        <w:tc>
          <w:tcPr>
            <w:tcW w:w="176" w:type="pct"/>
            <w:tcBorders>
              <w:top w:val="single" w:sz="6" w:space="0" w:color="auto"/>
              <w:left w:val="single" w:sz="6" w:space="0" w:color="auto"/>
              <w:bottom w:val="single" w:sz="6" w:space="0" w:color="auto"/>
              <w:right w:val="single" w:sz="6" w:space="0" w:color="auto"/>
            </w:tcBorders>
          </w:tcPr>
          <w:p w14:paraId="4EE7C9E4"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E5"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6"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7"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E8"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9"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A"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EB"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C"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D"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EE"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EF"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9F0"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9F1"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9F2" w14:textId="77777777" w:rsidR="009E69A7" w:rsidRPr="00C1701C" w:rsidRDefault="009E69A7" w:rsidP="00B7154C">
            <w:pPr>
              <w:spacing w:before="0" w:after="0"/>
              <w:jc w:val="both"/>
              <w:rPr>
                <w:sz w:val="28"/>
                <w:szCs w:val="28"/>
              </w:rPr>
            </w:pPr>
          </w:p>
        </w:tc>
      </w:tr>
      <w:tr w:rsidR="009E69A7" w:rsidRPr="00C1701C" w14:paraId="4EE7CA06"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9F4" w14:textId="77777777" w:rsidR="009E69A7" w:rsidRPr="00C1701C"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9F5"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9F6" w14:textId="77777777" w:rsidR="009E69A7" w:rsidRPr="00C1701C" w:rsidRDefault="009E69A7" w:rsidP="00B7154C">
            <w:pPr>
              <w:spacing w:before="0" w:after="0"/>
            </w:pPr>
            <w:r w:rsidRPr="00C1701C">
              <w:t>[Field]</w:t>
            </w:r>
          </w:p>
        </w:tc>
        <w:tc>
          <w:tcPr>
            <w:tcW w:w="176" w:type="pct"/>
            <w:tcBorders>
              <w:top w:val="single" w:sz="6" w:space="0" w:color="auto"/>
              <w:left w:val="single" w:sz="6" w:space="0" w:color="auto"/>
              <w:bottom w:val="single" w:sz="6" w:space="0" w:color="auto"/>
              <w:right w:val="single" w:sz="6" w:space="0" w:color="auto"/>
            </w:tcBorders>
          </w:tcPr>
          <w:p w14:paraId="4EE7C9F7"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9F8"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9"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A"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9FB"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C"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D"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9FE"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9FF"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0"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1"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02"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03"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04"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05" w14:textId="77777777" w:rsidR="009E69A7" w:rsidRPr="00C1701C" w:rsidRDefault="009E69A7" w:rsidP="00B7154C">
            <w:pPr>
              <w:spacing w:before="0" w:after="0"/>
              <w:jc w:val="right"/>
              <w:rPr>
                <w:sz w:val="28"/>
                <w:szCs w:val="28"/>
              </w:rPr>
            </w:pPr>
          </w:p>
        </w:tc>
      </w:tr>
      <w:tr w:rsidR="009E69A7" w:rsidRPr="00C1701C" w14:paraId="4EE7CA19" w14:textId="77777777" w:rsidTr="00092064">
        <w:trPr>
          <w:jc w:val="center"/>
        </w:trPr>
        <w:tc>
          <w:tcPr>
            <w:tcW w:w="161" w:type="pct"/>
            <w:tcBorders>
              <w:top w:val="nil"/>
              <w:left w:val="single" w:sz="6" w:space="0" w:color="auto"/>
              <w:right w:val="single" w:sz="6" w:space="0" w:color="auto"/>
            </w:tcBorders>
            <w:vAlign w:val="center"/>
          </w:tcPr>
          <w:p w14:paraId="4EE7CA07" w14:textId="77777777" w:rsidR="009E69A7" w:rsidRPr="00C1701C" w:rsidRDefault="009E69A7" w:rsidP="00B7154C">
            <w:pPr>
              <w:spacing w:before="0" w:after="0"/>
            </w:pPr>
            <w:r w:rsidRPr="00C1701C">
              <w:t>n</w:t>
            </w:r>
          </w:p>
        </w:tc>
        <w:tc>
          <w:tcPr>
            <w:tcW w:w="574" w:type="pct"/>
            <w:tcBorders>
              <w:top w:val="nil"/>
              <w:left w:val="single" w:sz="6" w:space="0" w:color="auto"/>
              <w:right w:val="single" w:sz="6" w:space="0" w:color="auto"/>
            </w:tcBorders>
          </w:tcPr>
          <w:p w14:paraId="4EE7CA08"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09" w14:textId="77777777" w:rsidR="009E69A7" w:rsidRPr="00C1701C" w:rsidRDefault="009E69A7" w:rsidP="00B7154C">
            <w:pPr>
              <w:spacing w:before="0" w:after="0"/>
            </w:pPr>
            <w:r w:rsidRPr="00C1701C">
              <w:t>[Home]</w:t>
            </w:r>
          </w:p>
        </w:tc>
        <w:tc>
          <w:tcPr>
            <w:tcW w:w="176" w:type="pct"/>
            <w:tcBorders>
              <w:top w:val="single" w:sz="6" w:space="0" w:color="auto"/>
              <w:left w:val="single" w:sz="6" w:space="0" w:color="auto"/>
              <w:bottom w:val="single" w:sz="6" w:space="0" w:color="auto"/>
              <w:right w:val="single" w:sz="6" w:space="0" w:color="auto"/>
            </w:tcBorders>
          </w:tcPr>
          <w:p w14:paraId="4EE7CA0A"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0B"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C"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D"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0E"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0F"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0"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11"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2"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3"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14"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15"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16"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17"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18" w14:textId="77777777" w:rsidR="009E69A7" w:rsidRPr="00C1701C" w:rsidRDefault="009E69A7" w:rsidP="00B7154C">
            <w:pPr>
              <w:spacing w:before="0" w:after="0"/>
              <w:jc w:val="both"/>
              <w:rPr>
                <w:sz w:val="28"/>
                <w:szCs w:val="28"/>
              </w:rPr>
            </w:pPr>
          </w:p>
        </w:tc>
      </w:tr>
      <w:tr w:rsidR="009E69A7" w:rsidRPr="00C1701C" w14:paraId="4EE7CA2C" w14:textId="77777777" w:rsidTr="00092064">
        <w:trPr>
          <w:jc w:val="center"/>
        </w:trPr>
        <w:tc>
          <w:tcPr>
            <w:tcW w:w="161" w:type="pct"/>
            <w:tcBorders>
              <w:left w:val="single" w:sz="6" w:space="0" w:color="auto"/>
              <w:bottom w:val="single" w:sz="6" w:space="0" w:color="auto"/>
              <w:right w:val="single" w:sz="6" w:space="0" w:color="auto"/>
            </w:tcBorders>
            <w:vAlign w:val="center"/>
          </w:tcPr>
          <w:p w14:paraId="4EE7CA1A" w14:textId="77777777" w:rsidR="009E69A7" w:rsidRPr="00C1701C" w:rsidRDefault="009E69A7" w:rsidP="00B7154C">
            <w:pPr>
              <w:spacing w:before="0" w:after="0"/>
            </w:pPr>
          </w:p>
        </w:tc>
        <w:tc>
          <w:tcPr>
            <w:tcW w:w="574" w:type="pct"/>
            <w:tcBorders>
              <w:left w:val="single" w:sz="6" w:space="0" w:color="auto"/>
              <w:bottom w:val="single" w:sz="6" w:space="0" w:color="auto"/>
              <w:right w:val="single" w:sz="6" w:space="0" w:color="auto"/>
            </w:tcBorders>
          </w:tcPr>
          <w:p w14:paraId="4EE7CA1B"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1C" w14:textId="77777777" w:rsidR="009E69A7" w:rsidRPr="00C1701C" w:rsidRDefault="009E69A7" w:rsidP="00B7154C">
            <w:pPr>
              <w:spacing w:before="0" w:after="0"/>
            </w:pPr>
            <w:r w:rsidRPr="00C1701C">
              <w:t>[Field]</w:t>
            </w:r>
          </w:p>
        </w:tc>
        <w:tc>
          <w:tcPr>
            <w:tcW w:w="176" w:type="pct"/>
            <w:tcBorders>
              <w:top w:val="single" w:sz="6" w:space="0" w:color="auto"/>
              <w:left w:val="single" w:sz="6" w:space="0" w:color="auto"/>
              <w:bottom w:val="single" w:sz="6" w:space="0" w:color="auto"/>
              <w:right w:val="single" w:sz="6" w:space="0" w:color="auto"/>
            </w:tcBorders>
          </w:tcPr>
          <w:p w14:paraId="4EE7CA1D"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1E"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1F"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20"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21"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2"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3"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24"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5"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6"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27"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28"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29"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2A" w14:textId="77777777" w:rsidR="009E69A7" w:rsidRPr="00C1701C" w:rsidRDefault="009E69A7" w:rsidP="00B7154C">
            <w:pPr>
              <w:spacing w:before="0" w:after="0"/>
            </w:pPr>
          </w:p>
        </w:tc>
        <w:tc>
          <w:tcPr>
            <w:tcW w:w="576" w:type="pct"/>
            <w:tcBorders>
              <w:top w:val="nil"/>
              <w:left w:val="single" w:sz="6" w:space="0" w:color="auto"/>
              <w:bottom w:val="single" w:sz="6" w:space="0" w:color="auto"/>
              <w:right w:val="single" w:sz="6" w:space="0" w:color="auto"/>
            </w:tcBorders>
          </w:tcPr>
          <w:p w14:paraId="4EE7CA2B" w14:textId="77777777" w:rsidR="009E69A7" w:rsidRPr="00C1701C" w:rsidRDefault="009E69A7" w:rsidP="00B7154C">
            <w:pPr>
              <w:spacing w:before="0" w:after="0"/>
              <w:jc w:val="right"/>
              <w:rPr>
                <w:sz w:val="28"/>
                <w:szCs w:val="28"/>
              </w:rPr>
            </w:pPr>
          </w:p>
        </w:tc>
      </w:tr>
      <w:tr w:rsidR="009E69A7" w:rsidRPr="00C1701C" w14:paraId="4EE7CA3C" w14:textId="77777777" w:rsidTr="00092064">
        <w:trPr>
          <w:jc w:val="center"/>
        </w:trPr>
        <w:tc>
          <w:tcPr>
            <w:tcW w:w="161" w:type="pct"/>
            <w:tcBorders>
              <w:top w:val="single" w:sz="6" w:space="0" w:color="auto"/>
              <w:left w:val="single" w:sz="6" w:space="0" w:color="auto"/>
              <w:bottom w:val="single" w:sz="8" w:space="0" w:color="auto"/>
              <w:right w:val="nil"/>
            </w:tcBorders>
          </w:tcPr>
          <w:p w14:paraId="4EE7CA2D" w14:textId="77777777" w:rsidR="009E69A7" w:rsidRPr="00C1701C" w:rsidRDefault="009E69A7" w:rsidP="00B7154C">
            <w:pPr>
              <w:spacing w:before="0" w:after="0"/>
            </w:pPr>
          </w:p>
        </w:tc>
        <w:tc>
          <w:tcPr>
            <w:tcW w:w="574" w:type="pct"/>
            <w:tcBorders>
              <w:top w:val="single" w:sz="6" w:space="0" w:color="auto"/>
              <w:left w:val="nil"/>
              <w:bottom w:val="single" w:sz="8" w:space="0" w:color="auto"/>
              <w:right w:val="nil"/>
            </w:tcBorders>
          </w:tcPr>
          <w:p w14:paraId="4EE7CA2E" w14:textId="77777777" w:rsidR="009E69A7" w:rsidRPr="00C1701C" w:rsidRDefault="009E69A7" w:rsidP="00B7154C">
            <w:pPr>
              <w:spacing w:before="0" w:after="0"/>
            </w:pPr>
          </w:p>
        </w:tc>
        <w:tc>
          <w:tcPr>
            <w:tcW w:w="340" w:type="pct"/>
            <w:tcBorders>
              <w:top w:val="single" w:sz="6" w:space="0" w:color="auto"/>
              <w:left w:val="nil"/>
              <w:bottom w:val="single" w:sz="8" w:space="0" w:color="auto"/>
              <w:right w:val="nil"/>
            </w:tcBorders>
          </w:tcPr>
          <w:p w14:paraId="4EE7CA2F" w14:textId="77777777" w:rsidR="009E69A7" w:rsidRPr="00C1701C" w:rsidRDefault="009E69A7" w:rsidP="00B7154C">
            <w:pPr>
              <w:spacing w:before="0" w:after="0"/>
            </w:pPr>
          </w:p>
        </w:tc>
        <w:tc>
          <w:tcPr>
            <w:tcW w:w="176" w:type="pct"/>
            <w:tcBorders>
              <w:top w:val="single" w:sz="6" w:space="0" w:color="auto"/>
              <w:left w:val="nil"/>
              <w:bottom w:val="single" w:sz="8" w:space="0" w:color="auto"/>
              <w:right w:val="nil"/>
            </w:tcBorders>
          </w:tcPr>
          <w:p w14:paraId="4EE7CA30" w14:textId="77777777" w:rsidR="009E69A7" w:rsidRPr="00C1701C" w:rsidRDefault="009E69A7" w:rsidP="00B7154C">
            <w:pPr>
              <w:spacing w:before="0" w:after="0"/>
            </w:pPr>
          </w:p>
        </w:tc>
        <w:tc>
          <w:tcPr>
            <w:tcW w:w="174" w:type="pct"/>
            <w:tcBorders>
              <w:top w:val="single" w:sz="6" w:space="0" w:color="auto"/>
              <w:left w:val="nil"/>
              <w:bottom w:val="single" w:sz="8" w:space="0" w:color="auto"/>
              <w:right w:val="nil"/>
            </w:tcBorders>
          </w:tcPr>
          <w:p w14:paraId="4EE7CA31" w14:textId="77777777" w:rsidR="009E69A7" w:rsidRPr="00C1701C" w:rsidRDefault="009E69A7" w:rsidP="00B7154C">
            <w:pPr>
              <w:spacing w:before="0" w:after="0"/>
            </w:pPr>
          </w:p>
        </w:tc>
        <w:tc>
          <w:tcPr>
            <w:tcW w:w="202" w:type="pct"/>
            <w:tcBorders>
              <w:top w:val="single" w:sz="6" w:space="0" w:color="auto"/>
              <w:left w:val="nil"/>
              <w:bottom w:val="single" w:sz="8" w:space="0" w:color="auto"/>
              <w:right w:val="nil"/>
            </w:tcBorders>
          </w:tcPr>
          <w:p w14:paraId="4EE7CA32" w14:textId="77777777" w:rsidR="009E69A7" w:rsidRPr="00C1701C" w:rsidRDefault="009E69A7" w:rsidP="00B7154C">
            <w:pPr>
              <w:spacing w:before="0" w:after="0"/>
            </w:pPr>
          </w:p>
        </w:tc>
        <w:tc>
          <w:tcPr>
            <w:tcW w:w="202" w:type="pct"/>
            <w:tcBorders>
              <w:top w:val="single" w:sz="6" w:space="0" w:color="auto"/>
              <w:left w:val="nil"/>
              <w:bottom w:val="single" w:sz="8" w:space="0" w:color="auto"/>
              <w:right w:val="nil"/>
            </w:tcBorders>
          </w:tcPr>
          <w:p w14:paraId="4EE7CA33" w14:textId="77777777" w:rsidR="009E69A7" w:rsidRPr="00C1701C" w:rsidRDefault="009E69A7" w:rsidP="00B7154C">
            <w:pPr>
              <w:spacing w:before="0" w:after="0"/>
            </w:pPr>
          </w:p>
        </w:tc>
        <w:tc>
          <w:tcPr>
            <w:tcW w:w="202" w:type="pct"/>
            <w:tcBorders>
              <w:top w:val="single" w:sz="6" w:space="0" w:color="auto"/>
              <w:left w:val="nil"/>
              <w:bottom w:val="single" w:sz="8" w:space="0" w:color="auto"/>
              <w:right w:val="nil"/>
            </w:tcBorders>
          </w:tcPr>
          <w:p w14:paraId="4EE7CA34" w14:textId="77777777" w:rsidR="009E69A7" w:rsidRPr="00C1701C" w:rsidRDefault="009E69A7" w:rsidP="00B7154C">
            <w:pPr>
              <w:spacing w:before="0" w:after="0"/>
            </w:pPr>
          </w:p>
        </w:tc>
        <w:tc>
          <w:tcPr>
            <w:tcW w:w="203" w:type="pct"/>
            <w:tcBorders>
              <w:top w:val="single" w:sz="6" w:space="0" w:color="auto"/>
              <w:left w:val="nil"/>
              <w:bottom w:val="single" w:sz="8" w:space="0" w:color="auto"/>
              <w:right w:val="nil"/>
            </w:tcBorders>
          </w:tcPr>
          <w:p w14:paraId="4EE7CA35" w14:textId="77777777" w:rsidR="009E69A7" w:rsidRPr="00C1701C" w:rsidRDefault="009E69A7" w:rsidP="00B7154C">
            <w:pPr>
              <w:spacing w:before="0" w:after="0"/>
            </w:pPr>
          </w:p>
        </w:tc>
        <w:tc>
          <w:tcPr>
            <w:tcW w:w="203" w:type="pct"/>
            <w:tcBorders>
              <w:top w:val="single" w:sz="6" w:space="0" w:color="auto"/>
              <w:left w:val="nil"/>
              <w:bottom w:val="single" w:sz="8" w:space="0" w:color="auto"/>
              <w:right w:val="nil"/>
            </w:tcBorders>
          </w:tcPr>
          <w:p w14:paraId="4EE7CA36" w14:textId="77777777" w:rsidR="009E69A7" w:rsidRPr="00C1701C" w:rsidRDefault="009E69A7" w:rsidP="00B7154C">
            <w:pPr>
              <w:spacing w:before="0" w:after="0"/>
            </w:pPr>
          </w:p>
        </w:tc>
        <w:tc>
          <w:tcPr>
            <w:tcW w:w="205" w:type="pct"/>
            <w:tcBorders>
              <w:top w:val="single" w:sz="6" w:space="0" w:color="auto"/>
              <w:left w:val="nil"/>
              <w:bottom w:val="single" w:sz="8" w:space="0" w:color="auto"/>
              <w:right w:val="single" w:sz="6" w:space="0" w:color="auto"/>
            </w:tcBorders>
          </w:tcPr>
          <w:p w14:paraId="4EE7CA37" w14:textId="77777777" w:rsidR="009E69A7" w:rsidRPr="00C1701C" w:rsidRDefault="009E69A7" w:rsidP="00B7154C">
            <w:pPr>
              <w:spacing w:before="0" w:after="0"/>
            </w:pPr>
          </w:p>
        </w:tc>
        <w:tc>
          <w:tcPr>
            <w:tcW w:w="813" w:type="pct"/>
            <w:gridSpan w:val="4"/>
            <w:tcBorders>
              <w:top w:val="single" w:sz="6" w:space="0" w:color="auto"/>
              <w:left w:val="single" w:sz="6" w:space="0" w:color="auto"/>
              <w:bottom w:val="single" w:sz="8" w:space="0" w:color="auto"/>
              <w:right w:val="single" w:sz="6" w:space="0" w:color="auto"/>
            </w:tcBorders>
            <w:vAlign w:val="center"/>
          </w:tcPr>
          <w:p w14:paraId="4EE7CA38" w14:textId="77777777" w:rsidR="009E69A7" w:rsidRPr="00C1701C" w:rsidRDefault="009E69A7" w:rsidP="00B7154C">
            <w:pPr>
              <w:spacing w:before="0" w:after="0"/>
            </w:pPr>
            <w:r w:rsidRPr="00C1701C">
              <w:t>Subtotal</w:t>
            </w:r>
          </w:p>
        </w:tc>
        <w:tc>
          <w:tcPr>
            <w:tcW w:w="494" w:type="pct"/>
            <w:tcBorders>
              <w:top w:val="single" w:sz="6" w:space="0" w:color="auto"/>
              <w:left w:val="single" w:sz="6" w:space="0" w:color="auto"/>
              <w:bottom w:val="single" w:sz="8" w:space="0" w:color="auto"/>
              <w:right w:val="single" w:sz="6" w:space="0" w:color="auto"/>
            </w:tcBorders>
          </w:tcPr>
          <w:p w14:paraId="4EE7CA39" w14:textId="77777777" w:rsidR="009E69A7" w:rsidRPr="00C1701C" w:rsidRDefault="009E69A7" w:rsidP="00B7154C">
            <w:pPr>
              <w:spacing w:before="0" w:after="0"/>
            </w:pPr>
          </w:p>
        </w:tc>
        <w:tc>
          <w:tcPr>
            <w:tcW w:w="475" w:type="pct"/>
            <w:tcBorders>
              <w:top w:val="single" w:sz="6" w:space="0" w:color="auto"/>
              <w:left w:val="single" w:sz="6" w:space="0" w:color="auto"/>
              <w:bottom w:val="single" w:sz="8" w:space="0" w:color="auto"/>
              <w:right w:val="single" w:sz="6" w:space="0" w:color="auto"/>
            </w:tcBorders>
          </w:tcPr>
          <w:p w14:paraId="4EE7CA3A" w14:textId="77777777" w:rsidR="009E69A7" w:rsidRPr="00C1701C" w:rsidRDefault="009E69A7" w:rsidP="00B7154C">
            <w:pPr>
              <w:spacing w:before="0" w:after="0"/>
            </w:pPr>
          </w:p>
        </w:tc>
        <w:tc>
          <w:tcPr>
            <w:tcW w:w="576" w:type="pct"/>
            <w:tcBorders>
              <w:top w:val="single" w:sz="6" w:space="0" w:color="auto"/>
              <w:left w:val="single" w:sz="6" w:space="0" w:color="auto"/>
              <w:bottom w:val="single" w:sz="8" w:space="0" w:color="auto"/>
              <w:right w:val="single" w:sz="6" w:space="0" w:color="auto"/>
            </w:tcBorders>
          </w:tcPr>
          <w:p w14:paraId="4EE7CA3B" w14:textId="77777777" w:rsidR="009E69A7" w:rsidRPr="00C1701C" w:rsidRDefault="009E69A7" w:rsidP="00B7154C">
            <w:pPr>
              <w:spacing w:before="0" w:after="0"/>
              <w:jc w:val="both"/>
              <w:rPr>
                <w:sz w:val="28"/>
                <w:szCs w:val="28"/>
              </w:rPr>
            </w:pPr>
          </w:p>
        </w:tc>
      </w:tr>
      <w:tr w:rsidR="009E69A7" w:rsidRPr="00C1701C" w14:paraId="4EE7CA4E" w14:textId="77777777" w:rsidTr="00092064">
        <w:trPr>
          <w:jc w:val="center"/>
        </w:trPr>
        <w:tc>
          <w:tcPr>
            <w:tcW w:w="736" w:type="pct"/>
            <w:gridSpan w:val="2"/>
            <w:tcBorders>
              <w:top w:val="single" w:sz="8" w:space="0" w:color="auto"/>
              <w:left w:val="single" w:sz="6" w:space="0" w:color="auto"/>
              <w:bottom w:val="single" w:sz="6" w:space="0" w:color="auto"/>
              <w:right w:val="nil"/>
            </w:tcBorders>
            <w:vAlign w:val="center"/>
          </w:tcPr>
          <w:p w14:paraId="4EE7CA3D" w14:textId="77777777" w:rsidR="009E69A7" w:rsidRPr="00C1701C" w:rsidRDefault="009E69A7" w:rsidP="00B7154C">
            <w:pPr>
              <w:spacing w:before="0" w:after="0"/>
            </w:pPr>
            <w:r w:rsidRPr="00C1701C">
              <w:t>Local</w:t>
            </w:r>
          </w:p>
        </w:tc>
        <w:tc>
          <w:tcPr>
            <w:tcW w:w="340" w:type="pct"/>
            <w:tcBorders>
              <w:top w:val="single" w:sz="8" w:space="0" w:color="auto"/>
              <w:left w:val="nil"/>
              <w:bottom w:val="single" w:sz="6" w:space="0" w:color="auto"/>
              <w:right w:val="nil"/>
            </w:tcBorders>
          </w:tcPr>
          <w:p w14:paraId="4EE7CA3E" w14:textId="77777777" w:rsidR="009E69A7" w:rsidRPr="00C1701C" w:rsidRDefault="009E69A7" w:rsidP="00B7154C">
            <w:pPr>
              <w:spacing w:before="0" w:after="0"/>
            </w:pPr>
          </w:p>
        </w:tc>
        <w:tc>
          <w:tcPr>
            <w:tcW w:w="176" w:type="pct"/>
            <w:tcBorders>
              <w:top w:val="single" w:sz="8" w:space="0" w:color="auto"/>
              <w:left w:val="nil"/>
              <w:bottom w:val="single" w:sz="6" w:space="0" w:color="auto"/>
              <w:right w:val="nil"/>
            </w:tcBorders>
          </w:tcPr>
          <w:p w14:paraId="4EE7CA3F" w14:textId="77777777" w:rsidR="009E69A7" w:rsidRPr="00C1701C" w:rsidRDefault="009E69A7" w:rsidP="00B7154C">
            <w:pPr>
              <w:spacing w:before="0" w:after="0"/>
            </w:pPr>
          </w:p>
        </w:tc>
        <w:tc>
          <w:tcPr>
            <w:tcW w:w="174" w:type="pct"/>
            <w:tcBorders>
              <w:top w:val="single" w:sz="8" w:space="0" w:color="auto"/>
              <w:left w:val="nil"/>
              <w:bottom w:val="single" w:sz="6" w:space="0" w:color="auto"/>
              <w:right w:val="nil"/>
            </w:tcBorders>
          </w:tcPr>
          <w:p w14:paraId="4EE7CA40" w14:textId="77777777" w:rsidR="009E69A7" w:rsidRPr="00C1701C" w:rsidRDefault="009E69A7" w:rsidP="00B7154C">
            <w:pPr>
              <w:spacing w:before="0" w:after="0"/>
            </w:pPr>
          </w:p>
        </w:tc>
        <w:tc>
          <w:tcPr>
            <w:tcW w:w="202" w:type="pct"/>
            <w:tcBorders>
              <w:top w:val="single" w:sz="8" w:space="0" w:color="auto"/>
              <w:left w:val="nil"/>
              <w:bottom w:val="single" w:sz="6" w:space="0" w:color="auto"/>
              <w:right w:val="nil"/>
            </w:tcBorders>
          </w:tcPr>
          <w:p w14:paraId="4EE7CA41" w14:textId="77777777" w:rsidR="009E69A7" w:rsidRPr="00C1701C" w:rsidRDefault="009E69A7" w:rsidP="00B7154C">
            <w:pPr>
              <w:spacing w:before="0" w:after="0"/>
            </w:pPr>
          </w:p>
        </w:tc>
        <w:tc>
          <w:tcPr>
            <w:tcW w:w="202" w:type="pct"/>
            <w:tcBorders>
              <w:top w:val="single" w:sz="8" w:space="0" w:color="auto"/>
              <w:left w:val="nil"/>
              <w:bottom w:val="single" w:sz="6" w:space="0" w:color="auto"/>
              <w:right w:val="nil"/>
            </w:tcBorders>
          </w:tcPr>
          <w:p w14:paraId="4EE7CA42" w14:textId="77777777" w:rsidR="009E69A7" w:rsidRPr="00C1701C" w:rsidRDefault="009E69A7" w:rsidP="00B7154C">
            <w:pPr>
              <w:spacing w:before="0" w:after="0"/>
            </w:pPr>
          </w:p>
        </w:tc>
        <w:tc>
          <w:tcPr>
            <w:tcW w:w="202" w:type="pct"/>
            <w:tcBorders>
              <w:top w:val="single" w:sz="8" w:space="0" w:color="auto"/>
              <w:left w:val="nil"/>
              <w:bottom w:val="single" w:sz="6" w:space="0" w:color="auto"/>
              <w:right w:val="nil"/>
            </w:tcBorders>
          </w:tcPr>
          <w:p w14:paraId="4EE7CA43" w14:textId="77777777" w:rsidR="009E69A7" w:rsidRPr="00C1701C" w:rsidRDefault="009E69A7" w:rsidP="00B7154C">
            <w:pPr>
              <w:spacing w:before="0" w:after="0"/>
            </w:pPr>
          </w:p>
        </w:tc>
        <w:tc>
          <w:tcPr>
            <w:tcW w:w="203" w:type="pct"/>
            <w:tcBorders>
              <w:top w:val="single" w:sz="8" w:space="0" w:color="auto"/>
              <w:left w:val="nil"/>
              <w:bottom w:val="single" w:sz="6" w:space="0" w:color="auto"/>
              <w:right w:val="nil"/>
            </w:tcBorders>
          </w:tcPr>
          <w:p w14:paraId="4EE7CA44" w14:textId="77777777" w:rsidR="009E69A7" w:rsidRPr="00C1701C" w:rsidRDefault="009E69A7" w:rsidP="00B7154C">
            <w:pPr>
              <w:spacing w:before="0" w:after="0"/>
            </w:pPr>
          </w:p>
        </w:tc>
        <w:tc>
          <w:tcPr>
            <w:tcW w:w="203" w:type="pct"/>
            <w:tcBorders>
              <w:top w:val="single" w:sz="8" w:space="0" w:color="auto"/>
              <w:left w:val="nil"/>
              <w:bottom w:val="single" w:sz="6" w:space="0" w:color="auto"/>
              <w:right w:val="nil"/>
            </w:tcBorders>
          </w:tcPr>
          <w:p w14:paraId="4EE7CA45" w14:textId="77777777" w:rsidR="009E69A7" w:rsidRPr="00C1701C" w:rsidRDefault="009E69A7" w:rsidP="00B7154C">
            <w:pPr>
              <w:spacing w:before="0" w:after="0"/>
            </w:pPr>
          </w:p>
        </w:tc>
        <w:tc>
          <w:tcPr>
            <w:tcW w:w="205" w:type="pct"/>
            <w:tcBorders>
              <w:top w:val="single" w:sz="8" w:space="0" w:color="auto"/>
              <w:left w:val="nil"/>
              <w:bottom w:val="single" w:sz="6" w:space="0" w:color="auto"/>
              <w:right w:val="nil"/>
            </w:tcBorders>
          </w:tcPr>
          <w:p w14:paraId="4EE7CA46" w14:textId="77777777" w:rsidR="009E69A7" w:rsidRPr="00C1701C" w:rsidRDefault="009E69A7" w:rsidP="00B7154C">
            <w:pPr>
              <w:spacing w:before="0" w:after="0"/>
            </w:pPr>
          </w:p>
        </w:tc>
        <w:tc>
          <w:tcPr>
            <w:tcW w:w="203" w:type="pct"/>
            <w:tcBorders>
              <w:top w:val="single" w:sz="8" w:space="0" w:color="auto"/>
              <w:left w:val="nil"/>
              <w:bottom w:val="single" w:sz="6" w:space="0" w:color="auto"/>
              <w:right w:val="nil"/>
            </w:tcBorders>
          </w:tcPr>
          <w:p w14:paraId="4EE7CA47" w14:textId="77777777" w:rsidR="009E69A7" w:rsidRPr="00C1701C" w:rsidRDefault="009E69A7" w:rsidP="00B7154C">
            <w:pPr>
              <w:spacing w:before="0" w:after="0"/>
            </w:pPr>
          </w:p>
        </w:tc>
        <w:tc>
          <w:tcPr>
            <w:tcW w:w="203" w:type="pct"/>
            <w:tcBorders>
              <w:top w:val="single" w:sz="8" w:space="0" w:color="auto"/>
              <w:left w:val="nil"/>
              <w:bottom w:val="single" w:sz="6" w:space="0" w:color="auto"/>
              <w:right w:val="nil"/>
            </w:tcBorders>
          </w:tcPr>
          <w:p w14:paraId="4EE7CA48" w14:textId="77777777" w:rsidR="009E69A7" w:rsidRPr="00C1701C" w:rsidRDefault="009E69A7" w:rsidP="00B7154C">
            <w:pPr>
              <w:spacing w:before="0" w:after="0"/>
            </w:pPr>
          </w:p>
        </w:tc>
        <w:tc>
          <w:tcPr>
            <w:tcW w:w="203" w:type="pct"/>
            <w:tcBorders>
              <w:top w:val="single" w:sz="8" w:space="0" w:color="auto"/>
              <w:left w:val="nil"/>
              <w:bottom w:val="single" w:sz="6" w:space="0" w:color="auto"/>
              <w:right w:val="nil"/>
            </w:tcBorders>
          </w:tcPr>
          <w:p w14:paraId="4EE7CA49" w14:textId="77777777" w:rsidR="009E69A7" w:rsidRPr="00C1701C" w:rsidRDefault="009E69A7" w:rsidP="00B7154C">
            <w:pPr>
              <w:spacing w:before="0" w:after="0"/>
            </w:pPr>
          </w:p>
        </w:tc>
        <w:tc>
          <w:tcPr>
            <w:tcW w:w="205" w:type="pct"/>
            <w:tcBorders>
              <w:top w:val="single" w:sz="8" w:space="0" w:color="auto"/>
              <w:left w:val="nil"/>
              <w:bottom w:val="single" w:sz="6" w:space="0" w:color="auto"/>
              <w:right w:val="nil"/>
            </w:tcBorders>
          </w:tcPr>
          <w:p w14:paraId="4EE7CA4A" w14:textId="77777777" w:rsidR="009E69A7" w:rsidRPr="00C1701C" w:rsidRDefault="009E69A7" w:rsidP="00B7154C">
            <w:pPr>
              <w:spacing w:before="0" w:after="0"/>
            </w:pPr>
          </w:p>
        </w:tc>
        <w:tc>
          <w:tcPr>
            <w:tcW w:w="494" w:type="pct"/>
            <w:tcBorders>
              <w:top w:val="single" w:sz="8" w:space="0" w:color="auto"/>
              <w:left w:val="nil"/>
              <w:bottom w:val="single" w:sz="6" w:space="0" w:color="auto"/>
              <w:right w:val="nil"/>
            </w:tcBorders>
          </w:tcPr>
          <w:p w14:paraId="4EE7CA4B" w14:textId="77777777" w:rsidR="009E69A7" w:rsidRPr="00C1701C" w:rsidRDefault="009E69A7" w:rsidP="00B7154C">
            <w:pPr>
              <w:spacing w:before="0" w:after="0"/>
            </w:pPr>
          </w:p>
        </w:tc>
        <w:tc>
          <w:tcPr>
            <w:tcW w:w="475" w:type="pct"/>
            <w:tcBorders>
              <w:top w:val="single" w:sz="8" w:space="0" w:color="auto"/>
              <w:left w:val="nil"/>
              <w:bottom w:val="single" w:sz="6" w:space="0" w:color="auto"/>
              <w:right w:val="nil"/>
            </w:tcBorders>
          </w:tcPr>
          <w:p w14:paraId="4EE7CA4C" w14:textId="77777777" w:rsidR="009E69A7" w:rsidRPr="00C1701C" w:rsidRDefault="009E69A7" w:rsidP="00B7154C">
            <w:pPr>
              <w:spacing w:before="0" w:after="0"/>
            </w:pPr>
          </w:p>
        </w:tc>
        <w:tc>
          <w:tcPr>
            <w:tcW w:w="576" w:type="pct"/>
            <w:tcBorders>
              <w:top w:val="single" w:sz="8" w:space="0" w:color="auto"/>
              <w:left w:val="nil"/>
              <w:bottom w:val="single" w:sz="6" w:space="0" w:color="auto"/>
              <w:right w:val="single" w:sz="6" w:space="0" w:color="auto"/>
            </w:tcBorders>
          </w:tcPr>
          <w:p w14:paraId="4EE7CA4D" w14:textId="77777777" w:rsidR="009E69A7" w:rsidRPr="00C1701C" w:rsidRDefault="009E69A7" w:rsidP="00B7154C">
            <w:pPr>
              <w:spacing w:before="0" w:after="0"/>
              <w:jc w:val="both"/>
              <w:rPr>
                <w:sz w:val="28"/>
                <w:szCs w:val="28"/>
              </w:rPr>
            </w:pPr>
          </w:p>
        </w:tc>
      </w:tr>
      <w:tr w:rsidR="009E69A7" w:rsidRPr="00C1701C" w14:paraId="4EE7CA61"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4F" w14:textId="77777777" w:rsidR="009E69A7" w:rsidRPr="00C1701C" w:rsidRDefault="00064615" w:rsidP="00B7154C">
            <w:pPr>
              <w:spacing w:before="0" w:after="0"/>
            </w:pPr>
            <w:r w:rsidRPr="00C1701C">
              <w:t>1</w:t>
            </w:r>
          </w:p>
        </w:tc>
        <w:tc>
          <w:tcPr>
            <w:tcW w:w="574" w:type="pct"/>
            <w:vMerge w:val="restart"/>
            <w:tcBorders>
              <w:top w:val="single" w:sz="6" w:space="0" w:color="auto"/>
              <w:left w:val="single" w:sz="6" w:space="0" w:color="auto"/>
              <w:bottom w:val="nil"/>
              <w:right w:val="single" w:sz="6" w:space="0" w:color="auto"/>
            </w:tcBorders>
          </w:tcPr>
          <w:p w14:paraId="4EE7CA50"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51" w14:textId="77777777" w:rsidR="009E69A7" w:rsidRPr="00C1701C" w:rsidRDefault="009E69A7" w:rsidP="00B7154C">
            <w:pPr>
              <w:spacing w:before="0" w:after="0"/>
            </w:pPr>
            <w:r w:rsidRPr="00C1701C">
              <w:t>[Home]</w:t>
            </w:r>
          </w:p>
        </w:tc>
        <w:tc>
          <w:tcPr>
            <w:tcW w:w="176" w:type="pct"/>
            <w:tcBorders>
              <w:top w:val="single" w:sz="6" w:space="0" w:color="auto"/>
              <w:left w:val="single" w:sz="6" w:space="0" w:color="auto"/>
              <w:bottom w:val="single" w:sz="6" w:space="0" w:color="auto"/>
              <w:right w:val="single" w:sz="6" w:space="0" w:color="auto"/>
            </w:tcBorders>
          </w:tcPr>
          <w:p w14:paraId="4EE7CA52"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53"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4"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5"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56"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7"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8"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59"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A"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B"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5C"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5D"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5E"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5F" w14:textId="77777777" w:rsidR="009E69A7" w:rsidRPr="00C1701C" w:rsidRDefault="009E69A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60" w14:textId="77777777" w:rsidR="009E69A7" w:rsidRPr="00C1701C" w:rsidRDefault="009E69A7" w:rsidP="00B7154C">
            <w:pPr>
              <w:spacing w:before="0" w:after="0"/>
              <w:rPr>
                <w:sz w:val="28"/>
                <w:szCs w:val="28"/>
              </w:rPr>
            </w:pPr>
          </w:p>
        </w:tc>
      </w:tr>
      <w:tr w:rsidR="009E69A7" w:rsidRPr="00C1701C" w14:paraId="4EE7CA74" w14:textId="77777777" w:rsidTr="00092064">
        <w:trPr>
          <w:jc w:val="center"/>
        </w:trPr>
        <w:tc>
          <w:tcPr>
            <w:tcW w:w="161" w:type="pct"/>
            <w:vMerge/>
            <w:tcBorders>
              <w:top w:val="nil"/>
              <w:left w:val="single" w:sz="6" w:space="0" w:color="auto"/>
              <w:bottom w:val="nil"/>
              <w:right w:val="single" w:sz="6" w:space="0" w:color="auto"/>
            </w:tcBorders>
            <w:vAlign w:val="center"/>
          </w:tcPr>
          <w:p w14:paraId="4EE7CA62" w14:textId="77777777" w:rsidR="009E69A7" w:rsidRPr="00C1701C" w:rsidRDefault="009E69A7" w:rsidP="00B7154C">
            <w:pPr>
              <w:spacing w:before="0" w:after="0"/>
            </w:pPr>
          </w:p>
        </w:tc>
        <w:tc>
          <w:tcPr>
            <w:tcW w:w="574" w:type="pct"/>
            <w:vMerge/>
            <w:tcBorders>
              <w:top w:val="nil"/>
              <w:left w:val="single" w:sz="6" w:space="0" w:color="auto"/>
              <w:bottom w:val="nil"/>
              <w:right w:val="single" w:sz="6" w:space="0" w:color="auto"/>
            </w:tcBorders>
          </w:tcPr>
          <w:p w14:paraId="4EE7CA63"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vAlign w:val="center"/>
          </w:tcPr>
          <w:p w14:paraId="4EE7CA64" w14:textId="77777777" w:rsidR="009E69A7" w:rsidRPr="00C1701C" w:rsidRDefault="009E69A7" w:rsidP="00B7154C">
            <w:pPr>
              <w:spacing w:before="0" w:after="0"/>
            </w:pPr>
            <w:r w:rsidRPr="00C1701C">
              <w:t>[Field]</w:t>
            </w:r>
          </w:p>
        </w:tc>
        <w:tc>
          <w:tcPr>
            <w:tcW w:w="176" w:type="pct"/>
            <w:tcBorders>
              <w:top w:val="single" w:sz="6" w:space="0" w:color="auto"/>
              <w:left w:val="single" w:sz="6" w:space="0" w:color="auto"/>
              <w:bottom w:val="single" w:sz="6" w:space="0" w:color="auto"/>
              <w:right w:val="single" w:sz="6" w:space="0" w:color="auto"/>
            </w:tcBorders>
          </w:tcPr>
          <w:p w14:paraId="4EE7CA65"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66"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7"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8"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69"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A"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B"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6C"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D"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E"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6F"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70"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71"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72" w14:textId="77777777" w:rsidR="009E69A7" w:rsidRPr="00C1701C" w:rsidRDefault="009E69A7" w:rsidP="00B7154C">
            <w:pPr>
              <w:spacing w:before="0" w:after="0"/>
            </w:pPr>
          </w:p>
        </w:tc>
        <w:tc>
          <w:tcPr>
            <w:tcW w:w="576" w:type="pct"/>
            <w:tcBorders>
              <w:top w:val="nil"/>
              <w:left w:val="single" w:sz="6" w:space="0" w:color="auto"/>
              <w:bottom w:val="nil"/>
              <w:right w:val="single" w:sz="6" w:space="0" w:color="auto"/>
            </w:tcBorders>
            <w:vAlign w:val="center"/>
          </w:tcPr>
          <w:p w14:paraId="4EE7CA73" w14:textId="77777777" w:rsidR="009E69A7" w:rsidRPr="00C1701C" w:rsidRDefault="009E69A7" w:rsidP="00B7154C">
            <w:pPr>
              <w:spacing w:before="0" w:after="0"/>
              <w:rPr>
                <w:sz w:val="28"/>
                <w:szCs w:val="28"/>
              </w:rPr>
            </w:pPr>
          </w:p>
        </w:tc>
      </w:tr>
      <w:tr w:rsidR="009E69A7" w:rsidRPr="00C1701C" w14:paraId="4EE7CA87"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75" w14:textId="77777777" w:rsidR="009E69A7" w:rsidRPr="00C1701C" w:rsidRDefault="00064615" w:rsidP="00B7154C">
            <w:pPr>
              <w:spacing w:before="0" w:after="0"/>
            </w:pPr>
            <w:r w:rsidRPr="00C1701C">
              <w:t>2</w:t>
            </w:r>
          </w:p>
        </w:tc>
        <w:tc>
          <w:tcPr>
            <w:tcW w:w="574" w:type="pct"/>
            <w:vMerge w:val="restart"/>
            <w:tcBorders>
              <w:top w:val="single" w:sz="6" w:space="0" w:color="auto"/>
              <w:left w:val="single" w:sz="6" w:space="0" w:color="auto"/>
              <w:bottom w:val="nil"/>
              <w:right w:val="single" w:sz="6" w:space="0" w:color="auto"/>
            </w:tcBorders>
          </w:tcPr>
          <w:p w14:paraId="4EE7CA76"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77" w14:textId="77777777" w:rsidR="009E69A7" w:rsidRPr="00C1701C" w:rsidRDefault="009E69A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78"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79"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A"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B"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7C"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7D"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7E"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7F"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0"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1"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82"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83"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84"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85" w14:textId="77777777" w:rsidR="009E69A7" w:rsidRPr="00C1701C" w:rsidRDefault="009E69A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86" w14:textId="77777777" w:rsidR="009E69A7" w:rsidRPr="00C1701C" w:rsidRDefault="009E69A7" w:rsidP="00B7154C">
            <w:pPr>
              <w:spacing w:before="0" w:after="0"/>
              <w:rPr>
                <w:sz w:val="28"/>
                <w:szCs w:val="28"/>
              </w:rPr>
            </w:pPr>
          </w:p>
        </w:tc>
      </w:tr>
      <w:tr w:rsidR="009E69A7" w:rsidRPr="00C1701C" w14:paraId="4EE7CA9A" w14:textId="77777777" w:rsidTr="00092064">
        <w:trPr>
          <w:jc w:val="center"/>
        </w:trPr>
        <w:tc>
          <w:tcPr>
            <w:tcW w:w="161" w:type="pct"/>
            <w:vMerge/>
            <w:tcBorders>
              <w:top w:val="nil"/>
              <w:left w:val="single" w:sz="6" w:space="0" w:color="auto"/>
              <w:bottom w:val="nil"/>
              <w:right w:val="single" w:sz="6" w:space="0" w:color="auto"/>
            </w:tcBorders>
            <w:vAlign w:val="center"/>
          </w:tcPr>
          <w:p w14:paraId="4EE7CA88" w14:textId="77777777" w:rsidR="009E69A7" w:rsidRPr="00C1701C" w:rsidRDefault="009E69A7" w:rsidP="00B7154C">
            <w:pPr>
              <w:spacing w:before="0" w:after="0"/>
            </w:pPr>
          </w:p>
        </w:tc>
        <w:tc>
          <w:tcPr>
            <w:tcW w:w="574" w:type="pct"/>
            <w:vMerge/>
            <w:tcBorders>
              <w:top w:val="nil"/>
              <w:left w:val="single" w:sz="6" w:space="0" w:color="auto"/>
              <w:bottom w:val="nil"/>
              <w:right w:val="single" w:sz="6" w:space="0" w:color="auto"/>
            </w:tcBorders>
          </w:tcPr>
          <w:p w14:paraId="4EE7CA89" w14:textId="77777777" w:rsidR="009E69A7" w:rsidRPr="00C1701C" w:rsidRDefault="009E69A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8A" w14:textId="77777777" w:rsidR="009E69A7" w:rsidRPr="00C1701C" w:rsidRDefault="009E69A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8B" w14:textId="77777777" w:rsidR="009E69A7" w:rsidRPr="00C1701C" w:rsidRDefault="009E69A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8C"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D"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E" w14:textId="77777777" w:rsidR="009E69A7" w:rsidRPr="00C1701C" w:rsidRDefault="009E69A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8F"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0"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1"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92"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3"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4" w14:textId="77777777" w:rsidR="009E69A7" w:rsidRPr="00C1701C" w:rsidRDefault="009E69A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95" w14:textId="77777777" w:rsidR="009E69A7" w:rsidRPr="00C1701C" w:rsidRDefault="009E69A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96" w14:textId="77777777" w:rsidR="009E69A7" w:rsidRPr="00C1701C" w:rsidRDefault="009E69A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97"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98" w14:textId="77777777" w:rsidR="009E69A7" w:rsidRPr="00C1701C" w:rsidRDefault="009E69A7" w:rsidP="00B7154C">
            <w:pPr>
              <w:spacing w:before="0" w:after="0"/>
            </w:pPr>
          </w:p>
        </w:tc>
        <w:tc>
          <w:tcPr>
            <w:tcW w:w="576" w:type="pct"/>
            <w:tcBorders>
              <w:top w:val="nil"/>
              <w:left w:val="single" w:sz="6" w:space="0" w:color="auto"/>
              <w:bottom w:val="nil"/>
              <w:right w:val="single" w:sz="6" w:space="0" w:color="auto"/>
            </w:tcBorders>
            <w:vAlign w:val="center"/>
          </w:tcPr>
          <w:p w14:paraId="4EE7CA99" w14:textId="77777777" w:rsidR="009E69A7" w:rsidRPr="00C1701C" w:rsidRDefault="009E69A7" w:rsidP="00B7154C">
            <w:pPr>
              <w:spacing w:before="0" w:after="0"/>
              <w:rPr>
                <w:sz w:val="28"/>
                <w:szCs w:val="28"/>
              </w:rPr>
            </w:pPr>
          </w:p>
        </w:tc>
      </w:tr>
      <w:tr w:rsidR="004D7747" w:rsidRPr="00C1701C" w14:paraId="4EE7CAAD" w14:textId="77777777" w:rsidTr="00092064">
        <w:trPr>
          <w:jc w:val="center"/>
        </w:trPr>
        <w:tc>
          <w:tcPr>
            <w:tcW w:w="161" w:type="pct"/>
            <w:vMerge w:val="restart"/>
            <w:tcBorders>
              <w:top w:val="single" w:sz="6" w:space="0" w:color="auto"/>
              <w:left w:val="single" w:sz="6" w:space="0" w:color="auto"/>
              <w:bottom w:val="nil"/>
              <w:right w:val="single" w:sz="6" w:space="0" w:color="auto"/>
            </w:tcBorders>
            <w:vAlign w:val="center"/>
          </w:tcPr>
          <w:p w14:paraId="4EE7CA9B" w14:textId="77777777" w:rsidR="004D7747" w:rsidRPr="00C1701C" w:rsidRDefault="004D7747" w:rsidP="00B7154C">
            <w:pPr>
              <w:spacing w:before="0" w:after="0"/>
            </w:pPr>
            <w:r w:rsidRPr="00C1701C">
              <w:t>n</w:t>
            </w:r>
          </w:p>
        </w:tc>
        <w:tc>
          <w:tcPr>
            <w:tcW w:w="574" w:type="pct"/>
            <w:vMerge w:val="restart"/>
            <w:tcBorders>
              <w:top w:val="single" w:sz="6" w:space="0" w:color="auto"/>
              <w:left w:val="single" w:sz="6" w:space="0" w:color="auto"/>
              <w:bottom w:val="nil"/>
              <w:right w:val="single" w:sz="6" w:space="0" w:color="auto"/>
            </w:tcBorders>
          </w:tcPr>
          <w:p w14:paraId="4EE7CA9C" w14:textId="77777777" w:rsidR="004D7747" w:rsidRPr="00C1701C" w:rsidRDefault="004D774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9D" w14:textId="77777777" w:rsidR="004D7747" w:rsidRPr="00C1701C" w:rsidRDefault="004D774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9E" w14:textId="77777777" w:rsidR="004D7747" w:rsidRPr="00C1701C" w:rsidRDefault="004D774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9F" w14:textId="77777777" w:rsidR="004D7747" w:rsidRPr="00C1701C"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0" w14:textId="77777777" w:rsidR="004D7747" w:rsidRPr="00C1701C"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1" w14:textId="77777777" w:rsidR="004D7747" w:rsidRPr="00C1701C"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A2"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3"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4" w14:textId="77777777" w:rsidR="004D7747" w:rsidRPr="00C1701C"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A5"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6"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7"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A8" w14:textId="77777777" w:rsidR="004D7747" w:rsidRPr="00C1701C"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A9" w14:textId="77777777" w:rsidR="004D7747" w:rsidRPr="00C1701C" w:rsidRDefault="004D7747" w:rsidP="00B7154C">
            <w:pPr>
              <w:spacing w:before="0" w:after="0"/>
            </w:pPr>
          </w:p>
        </w:tc>
        <w:tc>
          <w:tcPr>
            <w:tcW w:w="494" w:type="pct"/>
            <w:tcBorders>
              <w:top w:val="single" w:sz="6" w:space="0" w:color="auto"/>
              <w:left w:val="single" w:sz="6" w:space="0" w:color="auto"/>
              <w:bottom w:val="single" w:sz="6" w:space="0" w:color="auto"/>
              <w:right w:val="single" w:sz="6" w:space="0" w:color="auto"/>
            </w:tcBorders>
          </w:tcPr>
          <w:p w14:paraId="4EE7CAAA" w14:textId="77777777" w:rsidR="004D7747" w:rsidRPr="00C1701C" w:rsidRDefault="004D774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AB" w14:textId="77777777" w:rsidR="004D7747" w:rsidRPr="00C1701C" w:rsidRDefault="004D7747" w:rsidP="00B7154C">
            <w:pPr>
              <w:spacing w:before="0" w:after="0"/>
            </w:pPr>
          </w:p>
        </w:tc>
        <w:tc>
          <w:tcPr>
            <w:tcW w:w="576" w:type="pct"/>
            <w:tcBorders>
              <w:top w:val="single" w:sz="6" w:space="0" w:color="auto"/>
              <w:left w:val="single" w:sz="6" w:space="0" w:color="auto"/>
              <w:bottom w:val="nil"/>
              <w:right w:val="single" w:sz="6" w:space="0" w:color="auto"/>
            </w:tcBorders>
            <w:vAlign w:val="center"/>
          </w:tcPr>
          <w:p w14:paraId="4EE7CAAC" w14:textId="77777777" w:rsidR="004D7747" w:rsidRPr="00C1701C" w:rsidRDefault="004D7747" w:rsidP="00B7154C">
            <w:pPr>
              <w:spacing w:before="0" w:after="0"/>
              <w:rPr>
                <w:sz w:val="28"/>
                <w:szCs w:val="28"/>
              </w:rPr>
            </w:pPr>
          </w:p>
        </w:tc>
      </w:tr>
      <w:tr w:rsidR="004D7747" w:rsidRPr="00C1701C" w14:paraId="4EE7CAC0" w14:textId="77777777" w:rsidTr="00092064">
        <w:trPr>
          <w:jc w:val="center"/>
        </w:trPr>
        <w:tc>
          <w:tcPr>
            <w:tcW w:w="161" w:type="pct"/>
            <w:vMerge/>
            <w:tcBorders>
              <w:top w:val="nil"/>
              <w:left w:val="single" w:sz="6" w:space="0" w:color="auto"/>
              <w:bottom w:val="nil"/>
              <w:right w:val="single" w:sz="6" w:space="0" w:color="auto"/>
            </w:tcBorders>
            <w:vAlign w:val="center"/>
          </w:tcPr>
          <w:p w14:paraId="4EE7CAAE" w14:textId="77777777" w:rsidR="004D7747" w:rsidRPr="00C1701C" w:rsidRDefault="004D7747" w:rsidP="00B7154C">
            <w:pPr>
              <w:spacing w:before="0" w:after="0"/>
            </w:pPr>
          </w:p>
        </w:tc>
        <w:tc>
          <w:tcPr>
            <w:tcW w:w="574" w:type="pct"/>
            <w:vMerge/>
            <w:tcBorders>
              <w:top w:val="nil"/>
              <w:left w:val="single" w:sz="6" w:space="0" w:color="auto"/>
              <w:bottom w:val="nil"/>
              <w:right w:val="single" w:sz="6" w:space="0" w:color="auto"/>
            </w:tcBorders>
          </w:tcPr>
          <w:p w14:paraId="4EE7CAAF" w14:textId="77777777" w:rsidR="004D7747" w:rsidRPr="00C1701C" w:rsidRDefault="004D7747" w:rsidP="00B7154C">
            <w:pPr>
              <w:spacing w:before="0" w:after="0"/>
            </w:pPr>
          </w:p>
        </w:tc>
        <w:tc>
          <w:tcPr>
            <w:tcW w:w="340" w:type="pct"/>
            <w:tcBorders>
              <w:top w:val="single" w:sz="6" w:space="0" w:color="auto"/>
              <w:left w:val="single" w:sz="6" w:space="0" w:color="auto"/>
              <w:bottom w:val="single" w:sz="6" w:space="0" w:color="auto"/>
              <w:right w:val="single" w:sz="6" w:space="0" w:color="auto"/>
            </w:tcBorders>
          </w:tcPr>
          <w:p w14:paraId="4EE7CAB0" w14:textId="77777777" w:rsidR="004D7747" w:rsidRPr="00C1701C" w:rsidRDefault="004D7747" w:rsidP="00B7154C">
            <w:pPr>
              <w:spacing w:before="0" w:after="0"/>
            </w:pPr>
          </w:p>
        </w:tc>
        <w:tc>
          <w:tcPr>
            <w:tcW w:w="176" w:type="pct"/>
            <w:tcBorders>
              <w:top w:val="single" w:sz="6" w:space="0" w:color="auto"/>
              <w:left w:val="single" w:sz="6" w:space="0" w:color="auto"/>
              <w:bottom w:val="single" w:sz="6" w:space="0" w:color="auto"/>
              <w:right w:val="single" w:sz="6" w:space="0" w:color="auto"/>
            </w:tcBorders>
          </w:tcPr>
          <w:p w14:paraId="4EE7CAB1" w14:textId="77777777" w:rsidR="004D7747" w:rsidRPr="00C1701C" w:rsidRDefault="004D7747" w:rsidP="00B7154C">
            <w:pPr>
              <w:spacing w:before="0" w:after="0"/>
            </w:pPr>
          </w:p>
        </w:tc>
        <w:tc>
          <w:tcPr>
            <w:tcW w:w="174" w:type="pct"/>
            <w:tcBorders>
              <w:top w:val="single" w:sz="6" w:space="0" w:color="auto"/>
              <w:left w:val="single" w:sz="6" w:space="0" w:color="auto"/>
              <w:bottom w:val="single" w:sz="6" w:space="0" w:color="auto"/>
              <w:right w:val="single" w:sz="6" w:space="0" w:color="auto"/>
            </w:tcBorders>
          </w:tcPr>
          <w:p w14:paraId="4EE7CAB2" w14:textId="77777777" w:rsidR="004D7747" w:rsidRPr="00C1701C"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3" w14:textId="77777777" w:rsidR="004D7747" w:rsidRPr="00C1701C"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4" w14:textId="77777777" w:rsidR="004D7747" w:rsidRPr="00C1701C" w:rsidRDefault="004D7747" w:rsidP="00B7154C">
            <w:pPr>
              <w:spacing w:before="0" w:after="0"/>
            </w:pPr>
          </w:p>
        </w:tc>
        <w:tc>
          <w:tcPr>
            <w:tcW w:w="202" w:type="pct"/>
            <w:tcBorders>
              <w:top w:val="single" w:sz="6" w:space="0" w:color="auto"/>
              <w:left w:val="single" w:sz="6" w:space="0" w:color="auto"/>
              <w:bottom w:val="single" w:sz="6" w:space="0" w:color="auto"/>
              <w:right w:val="single" w:sz="6" w:space="0" w:color="auto"/>
            </w:tcBorders>
          </w:tcPr>
          <w:p w14:paraId="4EE7CAB5"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6"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7" w14:textId="77777777" w:rsidR="004D7747" w:rsidRPr="00C1701C"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B8"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9"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A" w14:textId="77777777" w:rsidR="004D7747" w:rsidRPr="00C1701C" w:rsidRDefault="004D7747" w:rsidP="00B7154C">
            <w:pPr>
              <w:spacing w:before="0" w:after="0"/>
            </w:pPr>
          </w:p>
        </w:tc>
        <w:tc>
          <w:tcPr>
            <w:tcW w:w="203" w:type="pct"/>
            <w:tcBorders>
              <w:top w:val="single" w:sz="6" w:space="0" w:color="auto"/>
              <w:left w:val="single" w:sz="6" w:space="0" w:color="auto"/>
              <w:bottom w:val="single" w:sz="6" w:space="0" w:color="auto"/>
              <w:right w:val="single" w:sz="6" w:space="0" w:color="auto"/>
            </w:tcBorders>
          </w:tcPr>
          <w:p w14:paraId="4EE7CABB" w14:textId="77777777" w:rsidR="004D7747" w:rsidRPr="00C1701C" w:rsidRDefault="004D7747" w:rsidP="00B7154C">
            <w:pPr>
              <w:spacing w:before="0" w:after="0"/>
            </w:pPr>
          </w:p>
        </w:tc>
        <w:tc>
          <w:tcPr>
            <w:tcW w:w="205" w:type="pct"/>
            <w:tcBorders>
              <w:top w:val="single" w:sz="6" w:space="0" w:color="auto"/>
              <w:left w:val="single" w:sz="6" w:space="0" w:color="auto"/>
              <w:bottom w:val="single" w:sz="6" w:space="0" w:color="auto"/>
              <w:right w:val="single" w:sz="6" w:space="0" w:color="auto"/>
            </w:tcBorders>
          </w:tcPr>
          <w:p w14:paraId="4EE7CABC" w14:textId="77777777" w:rsidR="004D7747" w:rsidRPr="00C1701C" w:rsidRDefault="004D7747" w:rsidP="00B7154C">
            <w:pPr>
              <w:spacing w:before="0" w:after="0"/>
            </w:pPr>
          </w:p>
        </w:tc>
        <w:tc>
          <w:tcPr>
            <w:tcW w:w="494" w:type="pct"/>
            <w:tcBorders>
              <w:top w:val="single" w:sz="6" w:space="0" w:color="auto"/>
              <w:left w:val="single" w:sz="6" w:space="0" w:color="auto"/>
              <w:bottom w:val="single" w:sz="6" w:space="0" w:color="auto"/>
              <w:right w:val="single" w:sz="6" w:space="0" w:color="auto"/>
            </w:tcBorders>
            <w:shd w:val="clear" w:color="auto" w:fill="C0C0C0"/>
          </w:tcPr>
          <w:p w14:paraId="4EE7CABD" w14:textId="77777777" w:rsidR="004D7747" w:rsidRPr="00C1701C" w:rsidRDefault="004D7747"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BE" w14:textId="77777777" w:rsidR="004D7747" w:rsidRPr="00C1701C" w:rsidRDefault="004D7747" w:rsidP="00B7154C">
            <w:pPr>
              <w:spacing w:before="0" w:after="0"/>
            </w:pPr>
          </w:p>
        </w:tc>
        <w:tc>
          <w:tcPr>
            <w:tcW w:w="576" w:type="pct"/>
            <w:tcBorders>
              <w:top w:val="nil"/>
              <w:left w:val="single" w:sz="6" w:space="0" w:color="auto"/>
              <w:bottom w:val="nil"/>
              <w:right w:val="single" w:sz="6" w:space="0" w:color="auto"/>
            </w:tcBorders>
            <w:vAlign w:val="center"/>
          </w:tcPr>
          <w:p w14:paraId="4EE7CABF" w14:textId="77777777" w:rsidR="004D7747" w:rsidRPr="00C1701C" w:rsidRDefault="004D7747" w:rsidP="00B7154C">
            <w:pPr>
              <w:spacing w:before="0" w:after="0"/>
              <w:rPr>
                <w:sz w:val="28"/>
                <w:szCs w:val="28"/>
              </w:rPr>
            </w:pPr>
          </w:p>
        </w:tc>
      </w:tr>
      <w:tr w:rsidR="00064615" w:rsidRPr="00C1701C" w14:paraId="4EE7CAC6" w14:textId="77777777" w:rsidTr="00092064">
        <w:trPr>
          <w:jc w:val="center"/>
        </w:trPr>
        <w:tc>
          <w:tcPr>
            <w:tcW w:w="2643" w:type="pct"/>
            <w:gridSpan w:val="11"/>
            <w:tcBorders>
              <w:top w:val="single" w:sz="6" w:space="0" w:color="auto"/>
              <w:left w:val="single" w:sz="6" w:space="0" w:color="auto"/>
              <w:bottom w:val="nil"/>
              <w:right w:val="nil"/>
            </w:tcBorders>
          </w:tcPr>
          <w:p w14:paraId="4EE7CAC1" w14:textId="77777777" w:rsidR="00064615" w:rsidRPr="00C1701C" w:rsidRDefault="00064615" w:rsidP="00B7154C">
            <w:pPr>
              <w:spacing w:before="0" w:after="0"/>
            </w:pPr>
            <w:r w:rsidRPr="00C1701C">
              <w:t>Support Staff</w:t>
            </w:r>
          </w:p>
        </w:tc>
        <w:tc>
          <w:tcPr>
            <w:tcW w:w="813" w:type="pct"/>
            <w:gridSpan w:val="4"/>
            <w:tcBorders>
              <w:top w:val="single" w:sz="6" w:space="0" w:color="auto"/>
              <w:left w:val="single" w:sz="6" w:space="0" w:color="auto"/>
              <w:bottom w:val="single" w:sz="6" w:space="0" w:color="auto"/>
              <w:right w:val="single" w:sz="6" w:space="0" w:color="auto"/>
            </w:tcBorders>
            <w:vAlign w:val="center"/>
          </w:tcPr>
          <w:p w14:paraId="4EE7CAC2" w14:textId="77777777" w:rsidR="00064615" w:rsidRPr="00C1701C" w:rsidRDefault="00064615" w:rsidP="00B7154C">
            <w:pPr>
              <w:spacing w:before="0" w:after="0"/>
            </w:pPr>
            <w:r w:rsidRPr="00C1701C">
              <w:t>Subtotal</w:t>
            </w:r>
          </w:p>
        </w:tc>
        <w:tc>
          <w:tcPr>
            <w:tcW w:w="494" w:type="pct"/>
            <w:tcBorders>
              <w:top w:val="single" w:sz="6" w:space="0" w:color="auto"/>
              <w:left w:val="nil"/>
              <w:bottom w:val="single" w:sz="6" w:space="0" w:color="auto"/>
              <w:right w:val="single" w:sz="6" w:space="0" w:color="auto"/>
            </w:tcBorders>
          </w:tcPr>
          <w:p w14:paraId="4EE7CAC3" w14:textId="77777777" w:rsidR="00064615" w:rsidRPr="00C1701C" w:rsidRDefault="00064615" w:rsidP="00B7154C">
            <w:pPr>
              <w:spacing w:before="0" w:after="0"/>
            </w:pPr>
          </w:p>
        </w:tc>
        <w:tc>
          <w:tcPr>
            <w:tcW w:w="475" w:type="pct"/>
            <w:tcBorders>
              <w:top w:val="single" w:sz="6" w:space="0" w:color="auto"/>
              <w:left w:val="single" w:sz="6" w:space="0" w:color="auto"/>
              <w:bottom w:val="single" w:sz="6" w:space="0" w:color="auto"/>
              <w:right w:val="single" w:sz="6" w:space="0" w:color="auto"/>
            </w:tcBorders>
          </w:tcPr>
          <w:p w14:paraId="4EE7CAC4" w14:textId="77777777" w:rsidR="00064615" w:rsidRPr="00C1701C" w:rsidRDefault="00064615" w:rsidP="00B7154C">
            <w:pPr>
              <w:spacing w:before="0" w:after="0"/>
            </w:pPr>
          </w:p>
        </w:tc>
        <w:tc>
          <w:tcPr>
            <w:tcW w:w="576" w:type="pct"/>
            <w:tcBorders>
              <w:top w:val="single" w:sz="6" w:space="0" w:color="auto"/>
              <w:left w:val="single" w:sz="6" w:space="0" w:color="auto"/>
              <w:bottom w:val="single" w:sz="6" w:space="0" w:color="auto"/>
              <w:right w:val="single" w:sz="6" w:space="0" w:color="auto"/>
            </w:tcBorders>
            <w:vAlign w:val="center"/>
          </w:tcPr>
          <w:p w14:paraId="4EE7CAC5" w14:textId="77777777" w:rsidR="00064615" w:rsidRPr="00C1701C" w:rsidRDefault="00064615" w:rsidP="00B7154C">
            <w:pPr>
              <w:spacing w:before="0" w:after="0"/>
              <w:rPr>
                <w:sz w:val="28"/>
                <w:szCs w:val="28"/>
              </w:rPr>
            </w:pPr>
          </w:p>
        </w:tc>
      </w:tr>
      <w:tr w:rsidR="009E69A7" w:rsidRPr="00C1701C" w14:paraId="4EE7CAD6" w14:textId="77777777" w:rsidTr="00092064">
        <w:trPr>
          <w:jc w:val="center"/>
        </w:trPr>
        <w:tc>
          <w:tcPr>
            <w:tcW w:w="161" w:type="pct"/>
            <w:tcBorders>
              <w:top w:val="nil"/>
              <w:left w:val="single" w:sz="6" w:space="0" w:color="auto"/>
              <w:bottom w:val="single" w:sz="6" w:space="0" w:color="auto"/>
              <w:right w:val="nil"/>
            </w:tcBorders>
          </w:tcPr>
          <w:p w14:paraId="4EE7CAC7" w14:textId="77777777" w:rsidR="009E69A7" w:rsidRPr="00C1701C" w:rsidRDefault="009E69A7" w:rsidP="00B7154C">
            <w:pPr>
              <w:spacing w:before="0" w:after="0"/>
            </w:pPr>
          </w:p>
        </w:tc>
        <w:tc>
          <w:tcPr>
            <w:tcW w:w="574" w:type="pct"/>
            <w:tcBorders>
              <w:top w:val="nil"/>
              <w:left w:val="nil"/>
              <w:bottom w:val="single" w:sz="6" w:space="0" w:color="auto"/>
              <w:right w:val="nil"/>
            </w:tcBorders>
          </w:tcPr>
          <w:p w14:paraId="4EE7CAC8" w14:textId="77777777" w:rsidR="009E69A7" w:rsidRPr="00C1701C" w:rsidRDefault="009E69A7" w:rsidP="00B7154C">
            <w:pPr>
              <w:spacing w:before="0" w:after="0"/>
            </w:pPr>
          </w:p>
        </w:tc>
        <w:tc>
          <w:tcPr>
            <w:tcW w:w="340" w:type="pct"/>
            <w:tcBorders>
              <w:top w:val="nil"/>
              <w:left w:val="nil"/>
              <w:bottom w:val="single" w:sz="6" w:space="0" w:color="auto"/>
              <w:right w:val="nil"/>
            </w:tcBorders>
          </w:tcPr>
          <w:p w14:paraId="4EE7CAC9" w14:textId="77777777" w:rsidR="009E69A7" w:rsidRPr="00C1701C" w:rsidRDefault="009E69A7" w:rsidP="00B7154C">
            <w:pPr>
              <w:spacing w:before="0" w:after="0"/>
            </w:pPr>
          </w:p>
        </w:tc>
        <w:tc>
          <w:tcPr>
            <w:tcW w:w="176" w:type="pct"/>
            <w:tcBorders>
              <w:top w:val="nil"/>
              <w:left w:val="nil"/>
              <w:bottom w:val="single" w:sz="6" w:space="0" w:color="auto"/>
              <w:right w:val="nil"/>
            </w:tcBorders>
          </w:tcPr>
          <w:p w14:paraId="4EE7CACA" w14:textId="77777777" w:rsidR="009E69A7" w:rsidRPr="00C1701C" w:rsidRDefault="009E69A7" w:rsidP="00B7154C">
            <w:pPr>
              <w:spacing w:before="0" w:after="0"/>
            </w:pPr>
          </w:p>
        </w:tc>
        <w:tc>
          <w:tcPr>
            <w:tcW w:w="174" w:type="pct"/>
            <w:tcBorders>
              <w:top w:val="nil"/>
              <w:left w:val="nil"/>
              <w:bottom w:val="single" w:sz="6" w:space="0" w:color="auto"/>
              <w:right w:val="nil"/>
            </w:tcBorders>
          </w:tcPr>
          <w:p w14:paraId="4EE7CACB" w14:textId="77777777" w:rsidR="009E69A7" w:rsidRPr="00C1701C" w:rsidRDefault="009E69A7" w:rsidP="00B7154C">
            <w:pPr>
              <w:spacing w:before="0" w:after="0"/>
            </w:pPr>
          </w:p>
        </w:tc>
        <w:tc>
          <w:tcPr>
            <w:tcW w:w="202" w:type="pct"/>
            <w:tcBorders>
              <w:top w:val="nil"/>
              <w:left w:val="nil"/>
              <w:bottom w:val="single" w:sz="6" w:space="0" w:color="auto"/>
              <w:right w:val="nil"/>
            </w:tcBorders>
          </w:tcPr>
          <w:p w14:paraId="4EE7CACC" w14:textId="77777777" w:rsidR="009E69A7" w:rsidRPr="00C1701C" w:rsidRDefault="009E69A7" w:rsidP="00B7154C">
            <w:pPr>
              <w:spacing w:before="0" w:after="0"/>
            </w:pPr>
          </w:p>
        </w:tc>
        <w:tc>
          <w:tcPr>
            <w:tcW w:w="202" w:type="pct"/>
            <w:tcBorders>
              <w:top w:val="nil"/>
              <w:left w:val="nil"/>
              <w:bottom w:val="single" w:sz="6" w:space="0" w:color="auto"/>
              <w:right w:val="nil"/>
            </w:tcBorders>
          </w:tcPr>
          <w:p w14:paraId="4EE7CACD" w14:textId="77777777" w:rsidR="009E69A7" w:rsidRPr="00C1701C" w:rsidRDefault="009E69A7" w:rsidP="00B7154C">
            <w:pPr>
              <w:spacing w:before="0" w:after="0"/>
            </w:pPr>
          </w:p>
        </w:tc>
        <w:tc>
          <w:tcPr>
            <w:tcW w:w="202" w:type="pct"/>
            <w:tcBorders>
              <w:top w:val="nil"/>
              <w:left w:val="nil"/>
              <w:bottom w:val="single" w:sz="6" w:space="0" w:color="auto"/>
              <w:right w:val="nil"/>
            </w:tcBorders>
          </w:tcPr>
          <w:p w14:paraId="4EE7CACE" w14:textId="77777777" w:rsidR="009E69A7" w:rsidRPr="00C1701C" w:rsidRDefault="009E69A7" w:rsidP="00B7154C">
            <w:pPr>
              <w:spacing w:before="0" w:after="0"/>
            </w:pPr>
          </w:p>
        </w:tc>
        <w:tc>
          <w:tcPr>
            <w:tcW w:w="203" w:type="pct"/>
            <w:tcBorders>
              <w:top w:val="nil"/>
              <w:left w:val="nil"/>
              <w:bottom w:val="single" w:sz="6" w:space="0" w:color="auto"/>
              <w:right w:val="nil"/>
            </w:tcBorders>
          </w:tcPr>
          <w:p w14:paraId="4EE7CACF" w14:textId="77777777" w:rsidR="009E69A7" w:rsidRPr="00C1701C" w:rsidRDefault="009E69A7" w:rsidP="00B7154C">
            <w:pPr>
              <w:spacing w:before="0" w:after="0"/>
            </w:pPr>
          </w:p>
        </w:tc>
        <w:tc>
          <w:tcPr>
            <w:tcW w:w="203" w:type="pct"/>
            <w:tcBorders>
              <w:top w:val="nil"/>
              <w:left w:val="nil"/>
              <w:bottom w:val="single" w:sz="6" w:space="0" w:color="auto"/>
              <w:right w:val="nil"/>
            </w:tcBorders>
          </w:tcPr>
          <w:p w14:paraId="4EE7CAD0" w14:textId="77777777" w:rsidR="009E69A7" w:rsidRPr="00C1701C" w:rsidRDefault="009E69A7" w:rsidP="00B7154C">
            <w:pPr>
              <w:spacing w:before="0" w:after="0"/>
            </w:pPr>
          </w:p>
        </w:tc>
        <w:tc>
          <w:tcPr>
            <w:tcW w:w="205" w:type="pct"/>
            <w:tcBorders>
              <w:top w:val="nil"/>
              <w:left w:val="nil"/>
              <w:bottom w:val="single" w:sz="6" w:space="0" w:color="auto"/>
              <w:right w:val="nil"/>
            </w:tcBorders>
          </w:tcPr>
          <w:p w14:paraId="4EE7CAD1" w14:textId="77777777" w:rsidR="009E69A7" w:rsidRPr="00C1701C" w:rsidRDefault="009E69A7" w:rsidP="00B7154C">
            <w:pPr>
              <w:spacing w:before="0" w:after="0"/>
            </w:pPr>
          </w:p>
        </w:tc>
        <w:tc>
          <w:tcPr>
            <w:tcW w:w="813" w:type="pct"/>
            <w:gridSpan w:val="4"/>
            <w:tcBorders>
              <w:top w:val="single" w:sz="6" w:space="0" w:color="auto"/>
              <w:left w:val="single" w:sz="6" w:space="0" w:color="auto"/>
              <w:bottom w:val="single" w:sz="6" w:space="0" w:color="auto"/>
              <w:right w:val="single" w:sz="6" w:space="0" w:color="auto"/>
            </w:tcBorders>
            <w:vAlign w:val="center"/>
          </w:tcPr>
          <w:p w14:paraId="4EE7CAD2" w14:textId="77777777" w:rsidR="009E69A7" w:rsidRPr="00C1701C" w:rsidRDefault="009E69A7" w:rsidP="00B7154C">
            <w:pPr>
              <w:spacing w:before="0" w:after="0"/>
            </w:pPr>
            <w:r w:rsidRPr="00C1701C">
              <w:t>Total</w:t>
            </w:r>
          </w:p>
        </w:tc>
        <w:tc>
          <w:tcPr>
            <w:tcW w:w="494" w:type="pct"/>
            <w:tcBorders>
              <w:top w:val="single" w:sz="6" w:space="0" w:color="auto"/>
              <w:left w:val="nil"/>
              <w:bottom w:val="single" w:sz="6" w:space="0" w:color="auto"/>
              <w:right w:val="single" w:sz="6" w:space="0" w:color="auto"/>
            </w:tcBorders>
            <w:shd w:val="clear" w:color="auto" w:fill="C0C0C0"/>
          </w:tcPr>
          <w:p w14:paraId="4EE7CAD3" w14:textId="77777777" w:rsidR="009E69A7" w:rsidRPr="00C1701C" w:rsidRDefault="009E69A7" w:rsidP="00B7154C">
            <w:pPr>
              <w:spacing w:before="0" w:after="0"/>
            </w:pPr>
          </w:p>
        </w:tc>
        <w:tc>
          <w:tcPr>
            <w:tcW w:w="475" w:type="pct"/>
            <w:tcBorders>
              <w:top w:val="single" w:sz="6" w:space="0" w:color="auto"/>
              <w:left w:val="single" w:sz="6" w:space="0" w:color="auto"/>
              <w:bottom w:val="single" w:sz="6" w:space="0" w:color="auto"/>
              <w:right w:val="single" w:sz="6" w:space="0" w:color="auto"/>
            </w:tcBorders>
            <w:shd w:val="clear" w:color="auto" w:fill="C0C0C0"/>
          </w:tcPr>
          <w:p w14:paraId="4EE7CAD4" w14:textId="77777777" w:rsidR="009E69A7" w:rsidRPr="00C1701C" w:rsidRDefault="009E69A7" w:rsidP="00B7154C">
            <w:pPr>
              <w:spacing w:before="0" w:after="0"/>
            </w:pPr>
          </w:p>
        </w:tc>
        <w:tc>
          <w:tcPr>
            <w:tcW w:w="576" w:type="pct"/>
            <w:tcBorders>
              <w:top w:val="single" w:sz="6" w:space="0" w:color="auto"/>
              <w:left w:val="single" w:sz="6" w:space="0" w:color="auto"/>
              <w:bottom w:val="single" w:sz="6" w:space="0" w:color="auto"/>
              <w:right w:val="single" w:sz="6" w:space="0" w:color="auto"/>
            </w:tcBorders>
          </w:tcPr>
          <w:p w14:paraId="4EE7CAD5" w14:textId="77777777" w:rsidR="009E69A7" w:rsidRPr="00C1701C" w:rsidRDefault="009E69A7" w:rsidP="00B7154C">
            <w:pPr>
              <w:spacing w:before="0" w:after="0"/>
              <w:rPr>
                <w:sz w:val="28"/>
                <w:szCs w:val="28"/>
              </w:rPr>
            </w:pPr>
          </w:p>
        </w:tc>
      </w:tr>
    </w:tbl>
    <w:p w14:paraId="4EE7CAD7" w14:textId="77777777" w:rsidR="00932FA0" w:rsidRPr="00C1701C" w:rsidRDefault="009E69A7" w:rsidP="00B7154C">
      <w:pPr>
        <w:pStyle w:val="Text"/>
        <w:numPr>
          <w:ilvl w:val="0"/>
          <w:numId w:val="4"/>
        </w:numPr>
        <w:tabs>
          <w:tab w:val="clear" w:pos="720"/>
        </w:tabs>
        <w:spacing w:before="0" w:after="0"/>
        <w:ind w:left="426" w:hanging="426"/>
      </w:pPr>
      <w:r w:rsidRPr="00C1701C">
        <w:t>For Key Professional Personnel</w:t>
      </w:r>
      <w:r w:rsidR="004D7747" w:rsidRPr="00C1701C">
        <w:t>,</w:t>
      </w:r>
      <w:r w:rsidRPr="00C1701C">
        <w:t xml:space="preserve"> the input shall be indicated individually; for support staff it shall be indicated by category (e.g.: draftsmen, clerical staff, etc.).</w:t>
      </w:r>
    </w:p>
    <w:p w14:paraId="4EE7CAD8" w14:textId="77777777" w:rsidR="00932FA0" w:rsidRPr="00C1701C" w:rsidRDefault="009E69A7" w:rsidP="00B7154C">
      <w:pPr>
        <w:pStyle w:val="Text"/>
        <w:numPr>
          <w:ilvl w:val="0"/>
          <w:numId w:val="4"/>
        </w:numPr>
        <w:tabs>
          <w:tab w:val="clear" w:pos="720"/>
        </w:tabs>
        <w:spacing w:before="0" w:after="0"/>
        <w:ind w:left="426" w:hanging="426"/>
      </w:pPr>
      <w:r w:rsidRPr="00C1701C">
        <w:t xml:space="preserve">Months are counted from the start of the assignment. For each </w:t>
      </w:r>
      <w:r w:rsidR="00F41210" w:rsidRPr="00C1701C">
        <w:t>Personnel</w:t>
      </w:r>
      <w:r w:rsidR="004D7747" w:rsidRPr="00C1701C">
        <w:t>,</w:t>
      </w:r>
      <w:r w:rsidRPr="00C1701C">
        <w:t xml:space="preserve"> indicate separately staff input for home and field work.</w:t>
      </w:r>
    </w:p>
    <w:p w14:paraId="4EE7CAD9" w14:textId="77777777" w:rsidR="009E69A7" w:rsidRDefault="009E69A7" w:rsidP="00B7154C">
      <w:pPr>
        <w:pStyle w:val="Text"/>
        <w:numPr>
          <w:ilvl w:val="0"/>
          <w:numId w:val="4"/>
        </w:numPr>
        <w:tabs>
          <w:tab w:val="clear" w:pos="720"/>
        </w:tabs>
        <w:spacing w:before="0" w:after="0"/>
        <w:ind w:left="426" w:hanging="426"/>
      </w:pPr>
      <w:r w:rsidRPr="00C1701C">
        <w:t>Field work means work carried out at a place other than the Consultant's home office.</w:t>
      </w:r>
    </w:p>
    <w:p w14:paraId="0A833724" w14:textId="77777777" w:rsidR="000A5A2D" w:rsidRPr="00C1701C" w:rsidRDefault="000A5A2D" w:rsidP="000A5A2D">
      <w:pPr>
        <w:pStyle w:val="Text"/>
        <w:spacing w:before="0" w:after="0"/>
        <w:ind w:left="426"/>
      </w:pPr>
    </w:p>
    <w:tbl>
      <w:tblPr>
        <w:tblW w:w="0" w:type="auto"/>
        <w:tblInd w:w="1800" w:type="dxa"/>
        <w:tblLook w:val="01E0" w:firstRow="1" w:lastRow="1" w:firstColumn="1" w:lastColumn="1" w:noHBand="0" w:noVBand="0"/>
      </w:tblPr>
      <w:tblGrid>
        <w:gridCol w:w="5220"/>
        <w:gridCol w:w="2196"/>
      </w:tblGrid>
      <w:tr w:rsidR="003A1B49" w:rsidRPr="00C1701C" w14:paraId="4EE7CADC" w14:textId="77777777" w:rsidTr="005755A0">
        <w:tc>
          <w:tcPr>
            <w:tcW w:w="5220" w:type="dxa"/>
            <w:shd w:val="clear" w:color="auto" w:fill="auto"/>
          </w:tcPr>
          <w:p w14:paraId="4EE7CADA" w14:textId="77777777" w:rsidR="003A1B49" w:rsidRPr="00C1701C" w:rsidRDefault="005755A0" w:rsidP="00B7154C">
            <w:pPr>
              <w:spacing w:before="0" w:after="0"/>
            </w:pPr>
            <w:r w:rsidRPr="00C1701C">
              <w:t>Full time input:</w:t>
            </w:r>
          </w:p>
        </w:tc>
        <w:tc>
          <w:tcPr>
            <w:tcW w:w="2196" w:type="dxa"/>
            <w:shd w:val="clear" w:color="auto" w:fill="auto"/>
          </w:tcPr>
          <w:p w14:paraId="4EE7CADB" w14:textId="77777777" w:rsidR="003A1B49" w:rsidRPr="00C1701C" w:rsidRDefault="005755A0" w:rsidP="00B7154C">
            <w:pPr>
              <w:spacing w:before="0" w:after="0"/>
            </w:pPr>
            <w:r w:rsidRPr="00C1701C">
              <w:t xml:space="preserve">Part </w:t>
            </w:r>
            <w:r w:rsidR="003A1B49" w:rsidRPr="00C1701C">
              <w:t>time input</w:t>
            </w:r>
            <w:r w:rsidRPr="00C1701C">
              <w:t>:</w:t>
            </w:r>
          </w:p>
        </w:tc>
      </w:tr>
    </w:tbl>
    <w:p w14:paraId="4EE7CADD" w14:textId="15C96724" w:rsidR="009E69A7" w:rsidRPr="00C1701C" w:rsidRDefault="009E69A7" w:rsidP="00AE5997">
      <w:pPr>
        <w:pStyle w:val="Heading3TPF"/>
        <w:rPr>
          <w:rFonts w:hint="eastAsia"/>
        </w:rPr>
      </w:pPr>
      <w:bookmarkStart w:id="1334" w:name="_Toc191882789"/>
      <w:bookmarkStart w:id="1335" w:name="_Toc192129755"/>
      <w:bookmarkStart w:id="1336" w:name="_Toc193002183"/>
      <w:bookmarkStart w:id="1337" w:name="_Toc193002323"/>
      <w:bookmarkStart w:id="1338" w:name="_Toc198097383"/>
      <w:bookmarkStart w:id="1339" w:name="_Toc202785779"/>
      <w:bookmarkStart w:id="1340" w:name="_Toc202787331"/>
      <w:bookmarkStart w:id="1341" w:name="_Toc421026084"/>
      <w:bookmarkStart w:id="1342" w:name="_Toc428437572"/>
      <w:bookmarkStart w:id="1343" w:name="_Toc428443405"/>
      <w:bookmarkStart w:id="1344" w:name="_Toc434935900"/>
      <w:bookmarkStart w:id="1345" w:name="_Toc442272055"/>
      <w:bookmarkStart w:id="1346" w:name="_Toc442272258"/>
      <w:bookmarkStart w:id="1347" w:name="_Toc442273014"/>
      <w:bookmarkStart w:id="1348" w:name="_Toc442280170"/>
      <w:bookmarkStart w:id="1349" w:name="_Toc442280563"/>
      <w:bookmarkStart w:id="1350" w:name="_Toc442280692"/>
      <w:bookmarkStart w:id="1351" w:name="_Toc444789248"/>
      <w:bookmarkStart w:id="1352" w:name="_Toc444844567"/>
      <w:bookmarkStart w:id="1353" w:name="_Toc447549515"/>
      <w:bookmarkStart w:id="1354" w:name="_Toc38385949"/>
      <w:bookmarkStart w:id="1355" w:name="_Toc56064163"/>
      <w:bookmarkStart w:id="1356" w:name="_Toc56118629"/>
      <w:bookmarkStart w:id="1357" w:name="_Toc57911931"/>
      <w:r w:rsidRPr="00C1701C">
        <w:lastRenderedPageBreak/>
        <w:t>Form TECH-10.</w:t>
      </w:r>
      <w:r w:rsidRPr="00C1701C">
        <w:tab/>
      </w:r>
      <w:r w:rsidR="008068D4" w:rsidRPr="00C1701C">
        <w:t xml:space="preserve">Work and </w:t>
      </w:r>
      <w:r w:rsidRPr="00C1701C">
        <w:t>Deliverable</w:t>
      </w:r>
      <w:r w:rsidR="008068D4" w:rsidRPr="00C1701C">
        <w:t>s</w:t>
      </w:r>
      <w:r w:rsidRPr="00C1701C">
        <w:t xml:space="preserve"> Schedule</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tbl>
      <w:tblPr>
        <w:tblW w:w="5000" w:type="pct"/>
        <w:tblLook w:val="0000" w:firstRow="0" w:lastRow="0" w:firstColumn="0" w:lastColumn="0" w:noHBand="0" w:noVBand="0"/>
      </w:tblPr>
      <w:tblGrid>
        <w:gridCol w:w="925"/>
        <w:gridCol w:w="2774"/>
        <w:gridCol w:w="769"/>
        <w:gridCol w:w="771"/>
        <w:gridCol w:w="769"/>
        <w:gridCol w:w="771"/>
        <w:gridCol w:w="769"/>
        <w:gridCol w:w="771"/>
        <w:gridCol w:w="771"/>
        <w:gridCol w:w="769"/>
        <w:gridCol w:w="771"/>
        <w:gridCol w:w="769"/>
        <w:gridCol w:w="771"/>
        <w:gridCol w:w="774"/>
      </w:tblGrid>
      <w:tr w:rsidR="009E69A7" w:rsidRPr="00092064" w14:paraId="4EE7CAE1" w14:textId="77777777" w:rsidTr="00AE5997">
        <w:tc>
          <w:tcPr>
            <w:tcW w:w="357" w:type="pct"/>
            <w:vMerge w:val="restart"/>
            <w:tcBorders>
              <w:top w:val="single" w:sz="6" w:space="0" w:color="auto"/>
              <w:left w:val="single" w:sz="6" w:space="0" w:color="auto"/>
              <w:bottom w:val="single" w:sz="6" w:space="0" w:color="auto"/>
              <w:right w:val="single" w:sz="6" w:space="0" w:color="auto"/>
            </w:tcBorders>
          </w:tcPr>
          <w:p w14:paraId="4EE7CADE" w14:textId="77777777" w:rsidR="009E69A7" w:rsidRPr="00092064" w:rsidRDefault="009E69A7" w:rsidP="00B7154C">
            <w:pPr>
              <w:spacing w:before="0" w:after="0"/>
              <w:jc w:val="center"/>
              <w:rPr>
                <w:b/>
              </w:rPr>
            </w:pPr>
          </w:p>
        </w:tc>
        <w:tc>
          <w:tcPr>
            <w:tcW w:w="1071" w:type="pct"/>
            <w:vMerge w:val="restart"/>
            <w:tcBorders>
              <w:top w:val="single" w:sz="6" w:space="0" w:color="auto"/>
              <w:left w:val="single" w:sz="6" w:space="0" w:color="auto"/>
              <w:bottom w:val="single" w:sz="6" w:space="0" w:color="auto"/>
              <w:right w:val="single" w:sz="6" w:space="0" w:color="auto"/>
            </w:tcBorders>
          </w:tcPr>
          <w:p w14:paraId="4EE7CADF" w14:textId="77777777" w:rsidR="009E69A7" w:rsidRPr="00092064" w:rsidRDefault="00DA4135" w:rsidP="00B7154C">
            <w:pPr>
              <w:spacing w:before="0" w:after="0"/>
              <w:jc w:val="center"/>
              <w:rPr>
                <w:b/>
              </w:rPr>
            </w:pPr>
            <w:r w:rsidRPr="00092064">
              <w:rPr>
                <w:b/>
              </w:rPr>
              <w:t>Task</w:t>
            </w:r>
          </w:p>
        </w:tc>
        <w:tc>
          <w:tcPr>
            <w:tcW w:w="3572" w:type="pct"/>
            <w:gridSpan w:val="12"/>
            <w:tcBorders>
              <w:top w:val="single" w:sz="6" w:space="0" w:color="auto"/>
              <w:left w:val="single" w:sz="6" w:space="0" w:color="auto"/>
              <w:bottom w:val="single" w:sz="6" w:space="0" w:color="auto"/>
              <w:right w:val="single" w:sz="6" w:space="0" w:color="auto"/>
            </w:tcBorders>
          </w:tcPr>
          <w:p w14:paraId="4EE7CAE0" w14:textId="77777777" w:rsidR="009E69A7" w:rsidRPr="00092064" w:rsidRDefault="009E69A7" w:rsidP="00B7154C">
            <w:pPr>
              <w:spacing w:before="0" w:after="0"/>
              <w:jc w:val="center"/>
              <w:rPr>
                <w:b/>
              </w:rPr>
            </w:pPr>
            <w:r w:rsidRPr="00092064">
              <w:rPr>
                <w:b/>
              </w:rPr>
              <w:t>Months</w:t>
            </w:r>
          </w:p>
        </w:tc>
      </w:tr>
      <w:tr w:rsidR="009E69A7" w:rsidRPr="00092064" w14:paraId="4EE7CAF0" w14:textId="77777777" w:rsidTr="00AE5997">
        <w:tc>
          <w:tcPr>
            <w:tcW w:w="357" w:type="pct"/>
            <w:vMerge/>
            <w:tcBorders>
              <w:top w:val="single" w:sz="6" w:space="0" w:color="auto"/>
              <w:left w:val="single" w:sz="6" w:space="0" w:color="auto"/>
              <w:bottom w:val="single" w:sz="6" w:space="0" w:color="auto"/>
              <w:right w:val="single" w:sz="6" w:space="0" w:color="auto"/>
            </w:tcBorders>
          </w:tcPr>
          <w:p w14:paraId="4EE7CAE2" w14:textId="77777777" w:rsidR="009E69A7" w:rsidRPr="00092064" w:rsidRDefault="009E69A7" w:rsidP="00B7154C">
            <w:pPr>
              <w:spacing w:before="0" w:after="0"/>
              <w:jc w:val="center"/>
              <w:rPr>
                <w:b/>
              </w:rPr>
            </w:pPr>
          </w:p>
        </w:tc>
        <w:tc>
          <w:tcPr>
            <w:tcW w:w="1071" w:type="pct"/>
            <w:vMerge/>
            <w:tcBorders>
              <w:top w:val="single" w:sz="6" w:space="0" w:color="auto"/>
              <w:left w:val="single" w:sz="6" w:space="0" w:color="auto"/>
              <w:bottom w:val="single" w:sz="6" w:space="0" w:color="auto"/>
              <w:right w:val="single" w:sz="6" w:space="0" w:color="auto"/>
            </w:tcBorders>
          </w:tcPr>
          <w:p w14:paraId="4EE7CAE3" w14:textId="77777777" w:rsidR="009E69A7" w:rsidRPr="00092064" w:rsidRDefault="009E69A7" w:rsidP="00B7154C">
            <w:pPr>
              <w:spacing w:before="0" w:after="0"/>
              <w:jc w:val="center"/>
              <w:rPr>
                <w:b/>
              </w:rPr>
            </w:pPr>
          </w:p>
        </w:tc>
        <w:tc>
          <w:tcPr>
            <w:tcW w:w="297" w:type="pct"/>
            <w:tcBorders>
              <w:top w:val="single" w:sz="6" w:space="0" w:color="auto"/>
              <w:left w:val="single" w:sz="6" w:space="0" w:color="auto"/>
              <w:bottom w:val="single" w:sz="6" w:space="0" w:color="auto"/>
              <w:right w:val="single" w:sz="6" w:space="0" w:color="auto"/>
            </w:tcBorders>
          </w:tcPr>
          <w:p w14:paraId="4EE7CAE4" w14:textId="77777777" w:rsidR="009E69A7" w:rsidRPr="00092064" w:rsidRDefault="009E69A7" w:rsidP="00B7154C">
            <w:pPr>
              <w:spacing w:before="0" w:after="0"/>
              <w:jc w:val="center"/>
              <w:rPr>
                <w:b/>
              </w:rPr>
            </w:pPr>
            <w:r w:rsidRPr="00092064">
              <w:rPr>
                <w:b/>
              </w:rPr>
              <w:t>1</w:t>
            </w:r>
          </w:p>
        </w:tc>
        <w:tc>
          <w:tcPr>
            <w:tcW w:w="298" w:type="pct"/>
            <w:tcBorders>
              <w:top w:val="single" w:sz="6" w:space="0" w:color="auto"/>
              <w:left w:val="single" w:sz="6" w:space="0" w:color="auto"/>
              <w:bottom w:val="single" w:sz="6" w:space="0" w:color="auto"/>
              <w:right w:val="single" w:sz="6" w:space="0" w:color="auto"/>
            </w:tcBorders>
          </w:tcPr>
          <w:p w14:paraId="4EE7CAE5" w14:textId="77777777" w:rsidR="009E69A7" w:rsidRPr="00092064" w:rsidRDefault="009E69A7" w:rsidP="00B7154C">
            <w:pPr>
              <w:spacing w:before="0" w:after="0"/>
              <w:jc w:val="center"/>
              <w:rPr>
                <w:b/>
              </w:rPr>
            </w:pPr>
            <w:r w:rsidRPr="00092064">
              <w:rPr>
                <w:b/>
              </w:rPr>
              <w:t>2</w:t>
            </w:r>
          </w:p>
        </w:tc>
        <w:tc>
          <w:tcPr>
            <w:tcW w:w="297" w:type="pct"/>
            <w:tcBorders>
              <w:top w:val="single" w:sz="6" w:space="0" w:color="auto"/>
              <w:left w:val="single" w:sz="6" w:space="0" w:color="auto"/>
              <w:bottom w:val="single" w:sz="6" w:space="0" w:color="auto"/>
              <w:right w:val="single" w:sz="6" w:space="0" w:color="auto"/>
            </w:tcBorders>
          </w:tcPr>
          <w:p w14:paraId="4EE7CAE6" w14:textId="77777777" w:rsidR="009E69A7" w:rsidRPr="00092064" w:rsidRDefault="009E69A7" w:rsidP="00B7154C">
            <w:pPr>
              <w:spacing w:before="0" w:after="0"/>
              <w:jc w:val="center"/>
              <w:rPr>
                <w:b/>
              </w:rPr>
            </w:pPr>
            <w:r w:rsidRPr="00092064">
              <w:rPr>
                <w:b/>
              </w:rPr>
              <w:t>3</w:t>
            </w:r>
          </w:p>
        </w:tc>
        <w:tc>
          <w:tcPr>
            <w:tcW w:w="298" w:type="pct"/>
            <w:tcBorders>
              <w:top w:val="single" w:sz="6" w:space="0" w:color="auto"/>
              <w:left w:val="single" w:sz="6" w:space="0" w:color="auto"/>
              <w:bottom w:val="single" w:sz="6" w:space="0" w:color="auto"/>
              <w:right w:val="single" w:sz="6" w:space="0" w:color="auto"/>
            </w:tcBorders>
          </w:tcPr>
          <w:p w14:paraId="4EE7CAE7" w14:textId="77777777" w:rsidR="009E69A7" w:rsidRPr="00092064" w:rsidRDefault="009E69A7" w:rsidP="00B7154C">
            <w:pPr>
              <w:spacing w:before="0" w:after="0"/>
              <w:jc w:val="center"/>
              <w:rPr>
                <w:b/>
              </w:rPr>
            </w:pPr>
            <w:r w:rsidRPr="00092064">
              <w:rPr>
                <w:b/>
              </w:rPr>
              <w:t>4</w:t>
            </w:r>
          </w:p>
        </w:tc>
        <w:tc>
          <w:tcPr>
            <w:tcW w:w="297" w:type="pct"/>
            <w:tcBorders>
              <w:top w:val="single" w:sz="6" w:space="0" w:color="auto"/>
              <w:left w:val="single" w:sz="6" w:space="0" w:color="auto"/>
              <w:bottom w:val="single" w:sz="6" w:space="0" w:color="auto"/>
              <w:right w:val="single" w:sz="6" w:space="0" w:color="auto"/>
            </w:tcBorders>
          </w:tcPr>
          <w:p w14:paraId="4EE7CAE8" w14:textId="77777777" w:rsidR="009E69A7" w:rsidRPr="00092064" w:rsidRDefault="009E69A7" w:rsidP="00B7154C">
            <w:pPr>
              <w:spacing w:before="0" w:after="0"/>
              <w:jc w:val="center"/>
              <w:rPr>
                <w:b/>
              </w:rPr>
            </w:pPr>
            <w:r w:rsidRPr="00092064">
              <w:rPr>
                <w:b/>
              </w:rPr>
              <w:t>5</w:t>
            </w:r>
          </w:p>
        </w:tc>
        <w:tc>
          <w:tcPr>
            <w:tcW w:w="298" w:type="pct"/>
            <w:tcBorders>
              <w:top w:val="single" w:sz="6" w:space="0" w:color="auto"/>
              <w:left w:val="single" w:sz="6" w:space="0" w:color="auto"/>
              <w:bottom w:val="single" w:sz="6" w:space="0" w:color="auto"/>
              <w:right w:val="single" w:sz="6" w:space="0" w:color="auto"/>
            </w:tcBorders>
          </w:tcPr>
          <w:p w14:paraId="4EE7CAE9" w14:textId="77777777" w:rsidR="009E69A7" w:rsidRPr="00092064" w:rsidRDefault="009E69A7" w:rsidP="00B7154C">
            <w:pPr>
              <w:spacing w:before="0" w:after="0"/>
              <w:jc w:val="center"/>
              <w:rPr>
                <w:b/>
              </w:rPr>
            </w:pPr>
            <w:r w:rsidRPr="00092064">
              <w:rPr>
                <w:b/>
              </w:rPr>
              <w:t>6</w:t>
            </w:r>
          </w:p>
        </w:tc>
        <w:tc>
          <w:tcPr>
            <w:tcW w:w="298" w:type="pct"/>
            <w:tcBorders>
              <w:top w:val="single" w:sz="6" w:space="0" w:color="auto"/>
              <w:left w:val="single" w:sz="6" w:space="0" w:color="auto"/>
              <w:bottom w:val="single" w:sz="6" w:space="0" w:color="auto"/>
              <w:right w:val="single" w:sz="6" w:space="0" w:color="auto"/>
            </w:tcBorders>
          </w:tcPr>
          <w:p w14:paraId="4EE7CAEA" w14:textId="77777777" w:rsidR="009E69A7" w:rsidRPr="00092064" w:rsidRDefault="009E69A7" w:rsidP="00B7154C">
            <w:pPr>
              <w:spacing w:before="0" w:after="0"/>
              <w:jc w:val="center"/>
              <w:rPr>
                <w:b/>
              </w:rPr>
            </w:pPr>
            <w:r w:rsidRPr="00092064">
              <w:rPr>
                <w:b/>
              </w:rPr>
              <w:t>7</w:t>
            </w:r>
          </w:p>
        </w:tc>
        <w:tc>
          <w:tcPr>
            <w:tcW w:w="297" w:type="pct"/>
            <w:tcBorders>
              <w:top w:val="single" w:sz="6" w:space="0" w:color="auto"/>
              <w:left w:val="single" w:sz="6" w:space="0" w:color="auto"/>
              <w:bottom w:val="single" w:sz="6" w:space="0" w:color="auto"/>
              <w:right w:val="single" w:sz="6" w:space="0" w:color="auto"/>
            </w:tcBorders>
          </w:tcPr>
          <w:p w14:paraId="4EE7CAEB" w14:textId="77777777" w:rsidR="009E69A7" w:rsidRPr="00092064" w:rsidRDefault="009E69A7" w:rsidP="00B7154C">
            <w:pPr>
              <w:spacing w:before="0" w:after="0"/>
              <w:jc w:val="center"/>
              <w:rPr>
                <w:b/>
              </w:rPr>
            </w:pPr>
            <w:r w:rsidRPr="00092064">
              <w:rPr>
                <w:b/>
              </w:rPr>
              <w:t>8</w:t>
            </w:r>
          </w:p>
        </w:tc>
        <w:tc>
          <w:tcPr>
            <w:tcW w:w="298" w:type="pct"/>
            <w:tcBorders>
              <w:top w:val="single" w:sz="6" w:space="0" w:color="auto"/>
              <w:left w:val="single" w:sz="6" w:space="0" w:color="auto"/>
              <w:bottom w:val="single" w:sz="6" w:space="0" w:color="auto"/>
              <w:right w:val="single" w:sz="6" w:space="0" w:color="auto"/>
            </w:tcBorders>
          </w:tcPr>
          <w:p w14:paraId="4EE7CAEC" w14:textId="77777777" w:rsidR="009E69A7" w:rsidRPr="00092064" w:rsidRDefault="009E69A7" w:rsidP="00B7154C">
            <w:pPr>
              <w:spacing w:before="0" w:after="0"/>
              <w:jc w:val="center"/>
              <w:rPr>
                <w:b/>
              </w:rPr>
            </w:pPr>
            <w:r w:rsidRPr="00092064">
              <w:rPr>
                <w:b/>
              </w:rPr>
              <w:t>9</w:t>
            </w:r>
          </w:p>
        </w:tc>
        <w:tc>
          <w:tcPr>
            <w:tcW w:w="297" w:type="pct"/>
            <w:tcBorders>
              <w:top w:val="single" w:sz="6" w:space="0" w:color="auto"/>
              <w:left w:val="single" w:sz="6" w:space="0" w:color="auto"/>
              <w:bottom w:val="single" w:sz="6" w:space="0" w:color="auto"/>
              <w:right w:val="single" w:sz="6" w:space="0" w:color="auto"/>
            </w:tcBorders>
          </w:tcPr>
          <w:p w14:paraId="4EE7CAED" w14:textId="77777777" w:rsidR="009E69A7" w:rsidRPr="00092064" w:rsidRDefault="009E69A7" w:rsidP="00B7154C">
            <w:pPr>
              <w:spacing w:before="0" w:after="0"/>
              <w:jc w:val="center"/>
              <w:rPr>
                <w:b/>
              </w:rPr>
            </w:pPr>
            <w:r w:rsidRPr="00092064">
              <w:rPr>
                <w:b/>
              </w:rPr>
              <w:t>10</w:t>
            </w:r>
          </w:p>
        </w:tc>
        <w:tc>
          <w:tcPr>
            <w:tcW w:w="298" w:type="pct"/>
            <w:tcBorders>
              <w:top w:val="single" w:sz="6" w:space="0" w:color="auto"/>
              <w:left w:val="single" w:sz="6" w:space="0" w:color="auto"/>
              <w:bottom w:val="single" w:sz="6" w:space="0" w:color="auto"/>
              <w:right w:val="single" w:sz="6" w:space="0" w:color="auto"/>
            </w:tcBorders>
          </w:tcPr>
          <w:p w14:paraId="4EE7CAEE" w14:textId="77777777" w:rsidR="009E69A7" w:rsidRPr="00092064" w:rsidRDefault="009E69A7" w:rsidP="00B7154C">
            <w:pPr>
              <w:spacing w:before="0" w:after="0"/>
              <w:jc w:val="center"/>
              <w:rPr>
                <w:b/>
              </w:rPr>
            </w:pPr>
            <w:r w:rsidRPr="00092064">
              <w:rPr>
                <w:b/>
              </w:rPr>
              <w:t>11</w:t>
            </w:r>
          </w:p>
        </w:tc>
        <w:tc>
          <w:tcPr>
            <w:tcW w:w="298" w:type="pct"/>
            <w:tcBorders>
              <w:top w:val="single" w:sz="6" w:space="0" w:color="auto"/>
              <w:left w:val="single" w:sz="6" w:space="0" w:color="auto"/>
              <w:bottom w:val="single" w:sz="6" w:space="0" w:color="auto"/>
              <w:right w:val="single" w:sz="6" w:space="0" w:color="auto"/>
            </w:tcBorders>
          </w:tcPr>
          <w:p w14:paraId="4EE7CAEF" w14:textId="77777777" w:rsidR="009E69A7" w:rsidRPr="00092064" w:rsidRDefault="009E69A7" w:rsidP="00B7154C">
            <w:pPr>
              <w:spacing w:before="0" w:after="0"/>
              <w:jc w:val="center"/>
              <w:rPr>
                <w:b/>
              </w:rPr>
            </w:pPr>
            <w:r w:rsidRPr="00092064">
              <w:rPr>
                <w:b/>
              </w:rPr>
              <w:t>12</w:t>
            </w:r>
          </w:p>
        </w:tc>
      </w:tr>
      <w:tr w:rsidR="009E69A7" w:rsidRPr="00C1701C" w14:paraId="4EE7CAFF" w14:textId="77777777" w:rsidTr="00AE5997">
        <w:tc>
          <w:tcPr>
            <w:tcW w:w="357" w:type="pct"/>
            <w:tcBorders>
              <w:top w:val="single" w:sz="6" w:space="0" w:color="auto"/>
              <w:left w:val="single" w:sz="6" w:space="0" w:color="auto"/>
              <w:bottom w:val="single" w:sz="6" w:space="0" w:color="auto"/>
              <w:right w:val="single" w:sz="6" w:space="0" w:color="auto"/>
            </w:tcBorders>
          </w:tcPr>
          <w:p w14:paraId="4EE7CAF1" w14:textId="77777777" w:rsidR="009E69A7" w:rsidRPr="00C1701C" w:rsidRDefault="009E69A7" w:rsidP="00B7154C">
            <w:pPr>
              <w:spacing w:before="0" w:after="0"/>
            </w:pPr>
            <w:r w:rsidRPr="00C1701C">
              <w:t>1</w:t>
            </w:r>
          </w:p>
        </w:tc>
        <w:tc>
          <w:tcPr>
            <w:tcW w:w="1071" w:type="pct"/>
            <w:tcBorders>
              <w:top w:val="single" w:sz="6" w:space="0" w:color="auto"/>
              <w:left w:val="single" w:sz="6" w:space="0" w:color="auto"/>
              <w:bottom w:val="single" w:sz="6" w:space="0" w:color="auto"/>
              <w:right w:val="single" w:sz="6" w:space="0" w:color="auto"/>
            </w:tcBorders>
          </w:tcPr>
          <w:p w14:paraId="4EE7CAF2"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3"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4"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5"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6"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7"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8"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9"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A"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B"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AFC"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D"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AFE" w14:textId="77777777" w:rsidR="009E69A7" w:rsidRPr="00C1701C" w:rsidRDefault="009E69A7" w:rsidP="00B7154C">
            <w:pPr>
              <w:spacing w:before="0" w:after="0"/>
            </w:pPr>
          </w:p>
        </w:tc>
      </w:tr>
      <w:tr w:rsidR="009E69A7" w:rsidRPr="00C1701C" w14:paraId="4EE7CB0E" w14:textId="77777777" w:rsidTr="00AE5997">
        <w:tc>
          <w:tcPr>
            <w:tcW w:w="357" w:type="pct"/>
            <w:tcBorders>
              <w:top w:val="single" w:sz="6" w:space="0" w:color="auto"/>
              <w:left w:val="single" w:sz="6" w:space="0" w:color="auto"/>
              <w:bottom w:val="single" w:sz="6" w:space="0" w:color="auto"/>
              <w:right w:val="single" w:sz="6" w:space="0" w:color="auto"/>
            </w:tcBorders>
          </w:tcPr>
          <w:p w14:paraId="4EE7CB00" w14:textId="77777777" w:rsidR="009E69A7" w:rsidRPr="00C1701C" w:rsidRDefault="009E69A7" w:rsidP="00B7154C">
            <w:pPr>
              <w:spacing w:before="0" w:after="0"/>
            </w:pPr>
            <w:r w:rsidRPr="00C1701C">
              <w:t>3</w:t>
            </w:r>
          </w:p>
        </w:tc>
        <w:tc>
          <w:tcPr>
            <w:tcW w:w="1071" w:type="pct"/>
            <w:tcBorders>
              <w:top w:val="single" w:sz="6" w:space="0" w:color="auto"/>
              <w:left w:val="single" w:sz="6" w:space="0" w:color="auto"/>
              <w:bottom w:val="single" w:sz="6" w:space="0" w:color="auto"/>
              <w:right w:val="single" w:sz="6" w:space="0" w:color="auto"/>
            </w:tcBorders>
          </w:tcPr>
          <w:p w14:paraId="4EE7CB01"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2"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3"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4"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5"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6"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7"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8"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9"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A"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0B"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C"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0D" w14:textId="77777777" w:rsidR="009E69A7" w:rsidRPr="00C1701C" w:rsidRDefault="009E69A7" w:rsidP="00B7154C">
            <w:pPr>
              <w:spacing w:before="0" w:after="0"/>
            </w:pPr>
          </w:p>
        </w:tc>
      </w:tr>
      <w:tr w:rsidR="009E69A7" w:rsidRPr="00C1701C" w14:paraId="4EE7CB1D" w14:textId="77777777" w:rsidTr="00AE5997">
        <w:tc>
          <w:tcPr>
            <w:tcW w:w="357" w:type="pct"/>
            <w:tcBorders>
              <w:top w:val="single" w:sz="6" w:space="0" w:color="auto"/>
              <w:left w:val="single" w:sz="6" w:space="0" w:color="auto"/>
              <w:bottom w:val="single" w:sz="6" w:space="0" w:color="auto"/>
              <w:right w:val="single" w:sz="6" w:space="0" w:color="auto"/>
            </w:tcBorders>
          </w:tcPr>
          <w:p w14:paraId="4EE7CB0F" w14:textId="77777777" w:rsidR="009E69A7" w:rsidRPr="00C1701C" w:rsidRDefault="009E69A7" w:rsidP="00B7154C">
            <w:pPr>
              <w:spacing w:before="0" w:after="0"/>
            </w:pPr>
            <w:r w:rsidRPr="00C1701C">
              <w:t>4</w:t>
            </w:r>
          </w:p>
        </w:tc>
        <w:tc>
          <w:tcPr>
            <w:tcW w:w="1071" w:type="pct"/>
            <w:tcBorders>
              <w:top w:val="single" w:sz="6" w:space="0" w:color="auto"/>
              <w:left w:val="single" w:sz="6" w:space="0" w:color="auto"/>
              <w:bottom w:val="single" w:sz="6" w:space="0" w:color="auto"/>
              <w:right w:val="single" w:sz="6" w:space="0" w:color="auto"/>
            </w:tcBorders>
          </w:tcPr>
          <w:p w14:paraId="4EE7CB10"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1"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2"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3"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4"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5"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6"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7"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8"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9"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1A"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B"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1C" w14:textId="77777777" w:rsidR="009E69A7" w:rsidRPr="00C1701C" w:rsidRDefault="009E69A7" w:rsidP="00B7154C">
            <w:pPr>
              <w:spacing w:before="0" w:after="0"/>
            </w:pPr>
          </w:p>
        </w:tc>
      </w:tr>
      <w:tr w:rsidR="009E69A7" w:rsidRPr="00C1701C" w14:paraId="4EE7CB2C" w14:textId="77777777" w:rsidTr="00AE5997">
        <w:tc>
          <w:tcPr>
            <w:tcW w:w="357" w:type="pct"/>
            <w:tcBorders>
              <w:top w:val="single" w:sz="6" w:space="0" w:color="auto"/>
              <w:left w:val="single" w:sz="6" w:space="0" w:color="auto"/>
              <w:bottom w:val="single" w:sz="6" w:space="0" w:color="auto"/>
              <w:right w:val="single" w:sz="6" w:space="0" w:color="auto"/>
            </w:tcBorders>
          </w:tcPr>
          <w:p w14:paraId="4EE7CB1E" w14:textId="77777777" w:rsidR="009E69A7" w:rsidRPr="00C1701C" w:rsidRDefault="009E69A7" w:rsidP="00B7154C">
            <w:pPr>
              <w:spacing w:before="0" w:after="0"/>
            </w:pPr>
            <w:r w:rsidRPr="00C1701C">
              <w:t>5</w:t>
            </w:r>
          </w:p>
        </w:tc>
        <w:tc>
          <w:tcPr>
            <w:tcW w:w="1071" w:type="pct"/>
            <w:tcBorders>
              <w:top w:val="single" w:sz="6" w:space="0" w:color="auto"/>
              <w:left w:val="single" w:sz="6" w:space="0" w:color="auto"/>
              <w:bottom w:val="single" w:sz="6" w:space="0" w:color="auto"/>
              <w:right w:val="single" w:sz="6" w:space="0" w:color="auto"/>
            </w:tcBorders>
          </w:tcPr>
          <w:p w14:paraId="4EE7CB1F"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0"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1"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2"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3"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4"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5"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6"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7"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8"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9"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A"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2B" w14:textId="77777777" w:rsidR="009E69A7" w:rsidRPr="00C1701C" w:rsidRDefault="009E69A7" w:rsidP="00B7154C">
            <w:pPr>
              <w:spacing w:before="0" w:after="0"/>
            </w:pPr>
          </w:p>
        </w:tc>
      </w:tr>
      <w:tr w:rsidR="009E69A7" w:rsidRPr="00C1701C" w14:paraId="4EE7CB3B" w14:textId="77777777" w:rsidTr="00AE5997">
        <w:tc>
          <w:tcPr>
            <w:tcW w:w="357" w:type="pct"/>
            <w:tcBorders>
              <w:top w:val="single" w:sz="6" w:space="0" w:color="auto"/>
              <w:left w:val="single" w:sz="6" w:space="0" w:color="auto"/>
              <w:bottom w:val="single" w:sz="6" w:space="0" w:color="auto"/>
              <w:right w:val="single" w:sz="6" w:space="0" w:color="auto"/>
            </w:tcBorders>
          </w:tcPr>
          <w:p w14:paraId="4EE7CB2D" w14:textId="77777777" w:rsidR="009E69A7" w:rsidRPr="00C1701C" w:rsidRDefault="00FE28CC" w:rsidP="00B7154C">
            <w:pPr>
              <w:spacing w:before="0" w:after="0"/>
            </w:pPr>
            <w:r w:rsidRPr="00C1701C">
              <w:t>6</w:t>
            </w:r>
          </w:p>
        </w:tc>
        <w:tc>
          <w:tcPr>
            <w:tcW w:w="1071" w:type="pct"/>
            <w:tcBorders>
              <w:top w:val="single" w:sz="6" w:space="0" w:color="auto"/>
              <w:left w:val="single" w:sz="6" w:space="0" w:color="auto"/>
              <w:bottom w:val="single" w:sz="6" w:space="0" w:color="auto"/>
              <w:right w:val="single" w:sz="6" w:space="0" w:color="auto"/>
            </w:tcBorders>
          </w:tcPr>
          <w:p w14:paraId="4EE7CB2E"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2F"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0"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1"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2"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3"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4"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5"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6"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7"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38"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9"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A" w14:textId="77777777" w:rsidR="009E69A7" w:rsidRPr="00C1701C" w:rsidRDefault="009E69A7" w:rsidP="00B7154C">
            <w:pPr>
              <w:spacing w:before="0" w:after="0"/>
            </w:pPr>
          </w:p>
        </w:tc>
      </w:tr>
      <w:tr w:rsidR="009E69A7" w:rsidRPr="00C1701C" w14:paraId="4EE7CB4A" w14:textId="77777777" w:rsidTr="00AE5997">
        <w:tc>
          <w:tcPr>
            <w:tcW w:w="357" w:type="pct"/>
            <w:tcBorders>
              <w:top w:val="single" w:sz="6" w:space="0" w:color="auto"/>
              <w:left w:val="single" w:sz="6" w:space="0" w:color="auto"/>
              <w:bottom w:val="single" w:sz="6" w:space="0" w:color="auto"/>
              <w:right w:val="single" w:sz="6" w:space="0" w:color="auto"/>
            </w:tcBorders>
          </w:tcPr>
          <w:p w14:paraId="4EE7CB3C" w14:textId="77777777" w:rsidR="009E69A7" w:rsidRPr="00C1701C" w:rsidRDefault="008068D4" w:rsidP="00B7154C">
            <w:pPr>
              <w:spacing w:before="0" w:after="0"/>
            </w:pPr>
            <w:r w:rsidRPr="00C1701C">
              <w:t>N</w:t>
            </w:r>
          </w:p>
        </w:tc>
        <w:tc>
          <w:tcPr>
            <w:tcW w:w="1071" w:type="pct"/>
            <w:tcBorders>
              <w:top w:val="single" w:sz="6" w:space="0" w:color="auto"/>
              <w:left w:val="single" w:sz="6" w:space="0" w:color="auto"/>
              <w:bottom w:val="single" w:sz="6" w:space="0" w:color="auto"/>
              <w:right w:val="single" w:sz="6" w:space="0" w:color="auto"/>
            </w:tcBorders>
          </w:tcPr>
          <w:p w14:paraId="4EE7CB3D" w14:textId="77777777" w:rsidR="009E69A7" w:rsidRPr="00C1701C" w:rsidRDefault="009E69A7" w:rsidP="00B7154C">
            <w:pPr>
              <w:spacing w:before="0" w:after="0"/>
            </w:pPr>
            <w:r w:rsidRPr="00C1701C">
              <w:t xml:space="preserve">And </w:t>
            </w:r>
            <w:proofErr w:type="gramStart"/>
            <w:r w:rsidRPr="00C1701C">
              <w:t>so</w:t>
            </w:r>
            <w:proofErr w:type="gramEnd"/>
            <w:r w:rsidRPr="00C1701C">
              <w:t xml:space="preserve"> on</w:t>
            </w:r>
          </w:p>
        </w:tc>
        <w:tc>
          <w:tcPr>
            <w:tcW w:w="297" w:type="pct"/>
            <w:tcBorders>
              <w:top w:val="single" w:sz="6" w:space="0" w:color="auto"/>
              <w:left w:val="single" w:sz="6" w:space="0" w:color="auto"/>
              <w:bottom w:val="single" w:sz="6" w:space="0" w:color="auto"/>
              <w:right w:val="single" w:sz="6" w:space="0" w:color="auto"/>
            </w:tcBorders>
          </w:tcPr>
          <w:p w14:paraId="4EE7CB3E"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3F"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0"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1"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2"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3"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4"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5"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6"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7"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8"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9" w14:textId="77777777" w:rsidR="009E69A7" w:rsidRPr="00C1701C" w:rsidRDefault="009E69A7" w:rsidP="00B7154C">
            <w:pPr>
              <w:spacing w:before="0" w:after="0"/>
            </w:pPr>
          </w:p>
        </w:tc>
      </w:tr>
      <w:tr w:rsidR="00FE28CC" w:rsidRPr="00C1701C" w14:paraId="4EE7CB59" w14:textId="77777777" w:rsidTr="00AE5997">
        <w:tc>
          <w:tcPr>
            <w:tcW w:w="357" w:type="pct"/>
            <w:tcBorders>
              <w:top w:val="single" w:sz="6" w:space="0" w:color="auto"/>
              <w:left w:val="single" w:sz="6" w:space="0" w:color="auto"/>
              <w:bottom w:val="single" w:sz="6" w:space="0" w:color="auto"/>
              <w:right w:val="single" w:sz="6" w:space="0" w:color="auto"/>
            </w:tcBorders>
          </w:tcPr>
          <w:p w14:paraId="4EE7CB4B" w14:textId="77777777" w:rsidR="00FE28CC" w:rsidRPr="00C1701C" w:rsidRDefault="00FE28CC" w:rsidP="00B7154C">
            <w:pPr>
              <w:spacing w:before="0" w:after="0"/>
            </w:pPr>
          </w:p>
        </w:tc>
        <w:tc>
          <w:tcPr>
            <w:tcW w:w="1071" w:type="pct"/>
            <w:tcBorders>
              <w:top w:val="single" w:sz="6" w:space="0" w:color="auto"/>
              <w:left w:val="single" w:sz="6" w:space="0" w:color="auto"/>
              <w:bottom w:val="single" w:sz="6" w:space="0" w:color="auto"/>
              <w:right w:val="single" w:sz="6" w:space="0" w:color="auto"/>
            </w:tcBorders>
          </w:tcPr>
          <w:p w14:paraId="4EE7CB4C" w14:textId="77777777" w:rsidR="00FE28CC" w:rsidRPr="00C1701C"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D"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4E" w14:textId="77777777" w:rsidR="00FE28CC" w:rsidRPr="00C1701C"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4F"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0" w14:textId="77777777" w:rsidR="00FE28CC" w:rsidRPr="00C1701C"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1"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2"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3" w14:textId="77777777" w:rsidR="00FE28CC" w:rsidRPr="00C1701C"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4"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5" w14:textId="77777777" w:rsidR="00FE28CC" w:rsidRPr="00C1701C" w:rsidRDefault="00FE28CC"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6"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7" w14:textId="77777777" w:rsidR="00FE28CC" w:rsidRPr="00C1701C" w:rsidRDefault="00FE28CC"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8" w14:textId="77777777" w:rsidR="00FE28CC" w:rsidRPr="00C1701C" w:rsidRDefault="00FE28CC" w:rsidP="00B7154C">
            <w:pPr>
              <w:spacing w:before="0" w:after="0"/>
            </w:pPr>
          </w:p>
        </w:tc>
      </w:tr>
      <w:tr w:rsidR="009E69A7" w:rsidRPr="00C1701C" w14:paraId="4EE7CB69" w14:textId="77777777" w:rsidTr="00AE5997">
        <w:tc>
          <w:tcPr>
            <w:tcW w:w="357" w:type="pct"/>
            <w:tcBorders>
              <w:top w:val="single" w:sz="6" w:space="0" w:color="auto"/>
              <w:left w:val="single" w:sz="6" w:space="0" w:color="auto"/>
              <w:bottom w:val="single" w:sz="6" w:space="0" w:color="auto"/>
              <w:right w:val="single" w:sz="6" w:space="0" w:color="auto"/>
            </w:tcBorders>
          </w:tcPr>
          <w:p w14:paraId="4EE7CB5A" w14:textId="77777777" w:rsidR="009E69A7" w:rsidRPr="00C1701C" w:rsidRDefault="009E69A7" w:rsidP="00B7154C">
            <w:pPr>
              <w:spacing w:before="0" w:after="0"/>
            </w:pPr>
          </w:p>
        </w:tc>
        <w:tc>
          <w:tcPr>
            <w:tcW w:w="1071" w:type="pct"/>
            <w:tcBorders>
              <w:top w:val="single" w:sz="6" w:space="0" w:color="auto"/>
              <w:left w:val="single" w:sz="6" w:space="0" w:color="auto"/>
              <w:bottom w:val="single" w:sz="6" w:space="0" w:color="auto"/>
              <w:right w:val="single" w:sz="6" w:space="0" w:color="auto"/>
            </w:tcBorders>
          </w:tcPr>
          <w:p w14:paraId="4EE7CB5C" w14:textId="62C1835D" w:rsidR="009E69A7" w:rsidRPr="00C1701C" w:rsidRDefault="008068D4" w:rsidP="00B7154C">
            <w:pPr>
              <w:spacing w:before="0" w:after="0"/>
            </w:pPr>
            <w:r w:rsidRPr="00C1701C">
              <w:t>Deliverable</w:t>
            </w:r>
          </w:p>
        </w:tc>
        <w:tc>
          <w:tcPr>
            <w:tcW w:w="297" w:type="pct"/>
            <w:tcBorders>
              <w:top w:val="single" w:sz="6" w:space="0" w:color="auto"/>
              <w:left w:val="single" w:sz="6" w:space="0" w:color="auto"/>
              <w:bottom w:val="single" w:sz="6" w:space="0" w:color="auto"/>
              <w:right w:val="single" w:sz="6" w:space="0" w:color="auto"/>
            </w:tcBorders>
          </w:tcPr>
          <w:p w14:paraId="4EE7CB5D"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5E"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5F"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0"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1"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2"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3"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4"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5" w14:textId="77777777" w:rsidR="009E69A7" w:rsidRPr="00C1701C" w:rsidRDefault="009E69A7"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6"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7" w14:textId="77777777" w:rsidR="009E69A7" w:rsidRPr="00C1701C" w:rsidRDefault="009E69A7"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8" w14:textId="77777777" w:rsidR="009E69A7" w:rsidRPr="00C1701C" w:rsidRDefault="009E69A7" w:rsidP="00B7154C">
            <w:pPr>
              <w:spacing w:before="0" w:after="0"/>
            </w:pPr>
          </w:p>
        </w:tc>
      </w:tr>
      <w:tr w:rsidR="008068D4" w:rsidRPr="00C1701C" w14:paraId="4EE7CB78" w14:textId="77777777" w:rsidTr="00AE5997">
        <w:tc>
          <w:tcPr>
            <w:tcW w:w="357" w:type="pct"/>
            <w:tcBorders>
              <w:top w:val="single" w:sz="6" w:space="0" w:color="auto"/>
              <w:left w:val="single" w:sz="6" w:space="0" w:color="auto"/>
              <w:bottom w:val="single" w:sz="6" w:space="0" w:color="auto"/>
              <w:right w:val="single" w:sz="6" w:space="0" w:color="auto"/>
            </w:tcBorders>
          </w:tcPr>
          <w:p w14:paraId="4EE7CB6A" w14:textId="77777777" w:rsidR="008068D4" w:rsidRPr="00C1701C" w:rsidRDefault="008068D4" w:rsidP="00B7154C">
            <w:pPr>
              <w:spacing w:before="0" w:after="0"/>
            </w:pPr>
            <w:r w:rsidRPr="00C1701C">
              <w:t>1</w:t>
            </w:r>
          </w:p>
        </w:tc>
        <w:tc>
          <w:tcPr>
            <w:tcW w:w="1071" w:type="pct"/>
            <w:tcBorders>
              <w:top w:val="single" w:sz="6" w:space="0" w:color="auto"/>
              <w:left w:val="single" w:sz="6" w:space="0" w:color="auto"/>
              <w:bottom w:val="single" w:sz="6" w:space="0" w:color="auto"/>
              <w:right w:val="single" w:sz="6" w:space="0" w:color="auto"/>
            </w:tcBorders>
          </w:tcPr>
          <w:p w14:paraId="4EE7CB6B"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C"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D"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6E"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6F"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0"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1"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2"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3"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4"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5"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6"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7" w14:textId="77777777" w:rsidR="008068D4" w:rsidRPr="00C1701C" w:rsidRDefault="008068D4" w:rsidP="00B7154C">
            <w:pPr>
              <w:spacing w:before="0" w:after="0"/>
            </w:pPr>
          </w:p>
        </w:tc>
      </w:tr>
      <w:tr w:rsidR="008068D4" w:rsidRPr="00C1701C" w14:paraId="4EE7CB87" w14:textId="77777777" w:rsidTr="00AE5997">
        <w:tc>
          <w:tcPr>
            <w:tcW w:w="357" w:type="pct"/>
            <w:tcBorders>
              <w:top w:val="single" w:sz="6" w:space="0" w:color="auto"/>
              <w:left w:val="single" w:sz="6" w:space="0" w:color="auto"/>
              <w:bottom w:val="single" w:sz="6" w:space="0" w:color="auto"/>
              <w:right w:val="single" w:sz="6" w:space="0" w:color="auto"/>
            </w:tcBorders>
          </w:tcPr>
          <w:p w14:paraId="4EE7CB79" w14:textId="77777777" w:rsidR="008068D4" w:rsidRPr="00C1701C" w:rsidRDefault="008068D4" w:rsidP="00B7154C">
            <w:pPr>
              <w:spacing w:before="0" w:after="0"/>
            </w:pPr>
            <w:r w:rsidRPr="00C1701C">
              <w:t>2</w:t>
            </w:r>
          </w:p>
        </w:tc>
        <w:tc>
          <w:tcPr>
            <w:tcW w:w="1071" w:type="pct"/>
            <w:tcBorders>
              <w:top w:val="single" w:sz="6" w:space="0" w:color="auto"/>
              <w:left w:val="single" w:sz="6" w:space="0" w:color="auto"/>
              <w:bottom w:val="single" w:sz="6" w:space="0" w:color="auto"/>
              <w:right w:val="single" w:sz="6" w:space="0" w:color="auto"/>
            </w:tcBorders>
          </w:tcPr>
          <w:p w14:paraId="4EE7CB7A"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B"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C"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D"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7E"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7F"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0"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1"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2"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3"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4"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5"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6" w14:textId="77777777" w:rsidR="008068D4" w:rsidRPr="00C1701C" w:rsidRDefault="008068D4" w:rsidP="00B7154C">
            <w:pPr>
              <w:spacing w:before="0" w:after="0"/>
            </w:pPr>
          </w:p>
        </w:tc>
      </w:tr>
      <w:tr w:rsidR="008068D4" w:rsidRPr="00C1701C" w14:paraId="4EE7CB96" w14:textId="77777777" w:rsidTr="00AE5997">
        <w:tc>
          <w:tcPr>
            <w:tcW w:w="357" w:type="pct"/>
            <w:tcBorders>
              <w:top w:val="single" w:sz="6" w:space="0" w:color="auto"/>
              <w:left w:val="single" w:sz="6" w:space="0" w:color="auto"/>
              <w:bottom w:val="single" w:sz="6" w:space="0" w:color="auto"/>
              <w:right w:val="single" w:sz="6" w:space="0" w:color="auto"/>
            </w:tcBorders>
          </w:tcPr>
          <w:p w14:paraId="4EE7CB88" w14:textId="77777777" w:rsidR="008068D4" w:rsidRPr="00C1701C" w:rsidRDefault="008068D4" w:rsidP="00B7154C">
            <w:pPr>
              <w:spacing w:before="0" w:after="0"/>
            </w:pPr>
            <w:r w:rsidRPr="00C1701C">
              <w:t>3</w:t>
            </w:r>
          </w:p>
        </w:tc>
        <w:tc>
          <w:tcPr>
            <w:tcW w:w="1071" w:type="pct"/>
            <w:tcBorders>
              <w:top w:val="single" w:sz="6" w:space="0" w:color="auto"/>
              <w:left w:val="single" w:sz="6" w:space="0" w:color="auto"/>
              <w:bottom w:val="single" w:sz="6" w:space="0" w:color="auto"/>
              <w:right w:val="single" w:sz="6" w:space="0" w:color="auto"/>
            </w:tcBorders>
          </w:tcPr>
          <w:p w14:paraId="4EE7CB89"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A"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B"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C"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D"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8E"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8F"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0"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1"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2"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3"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4"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5" w14:textId="77777777" w:rsidR="008068D4" w:rsidRPr="00C1701C" w:rsidRDefault="008068D4" w:rsidP="00B7154C">
            <w:pPr>
              <w:spacing w:before="0" w:after="0"/>
            </w:pPr>
          </w:p>
        </w:tc>
      </w:tr>
      <w:tr w:rsidR="008068D4" w:rsidRPr="00C1701C" w14:paraId="4EE7CBA5" w14:textId="77777777" w:rsidTr="00AE5997">
        <w:tc>
          <w:tcPr>
            <w:tcW w:w="357" w:type="pct"/>
            <w:tcBorders>
              <w:top w:val="single" w:sz="6" w:space="0" w:color="auto"/>
              <w:left w:val="single" w:sz="6" w:space="0" w:color="auto"/>
              <w:bottom w:val="single" w:sz="6" w:space="0" w:color="auto"/>
              <w:right w:val="single" w:sz="6" w:space="0" w:color="auto"/>
            </w:tcBorders>
          </w:tcPr>
          <w:p w14:paraId="4EE7CB97" w14:textId="77777777" w:rsidR="008068D4" w:rsidRPr="00C1701C" w:rsidRDefault="008068D4" w:rsidP="00B7154C">
            <w:pPr>
              <w:spacing w:before="0" w:after="0"/>
            </w:pPr>
            <w:r w:rsidRPr="00C1701C">
              <w:t>N</w:t>
            </w:r>
          </w:p>
        </w:tc>
        <w:tc>
          <w:tcPr>
            <w:tcW w:w="1071" w:type="pct"/>
            <w:tcBorders>
              <w:top w:val="single" w:sz="6" w:space="0" w:color="auto"/>
              <w:left w:val="single" w:sz="6" w:space="0" w:color="auto"/>
              <w:bottom w:val="single" w:sz="6" w:space="0" w:color="auto"/>
              <w:right w:val="single" w:sz="6" w:space="0" w:color="auto"/>
            </w:tcBorders>
          </w:tcPr>
          <w:p w14:paraId="4EE7CB98" w14:textId="77777777" w:rsidR="008068D4" w:rsidRPr="00C1701C" w:rsidRDefault="008068D4" w:rsidP="00B7154C">
            <w:pPr>
              <w:spacing w:before="0" w:after="0"/>
            </w:pPr>
            <w:r w:rsidRPr="00C1701C">
              <w:t xml:space="preserve">And </w:t>
            </w:r>
            <w:proofErr w:type="gramStart"/>
            <w:r w:rsidRPr="00C1701C">
              <w:t>so</w:t>
            </w:r>
            <w:proofErr w:type="gramEnd"/>
            <w:r w:rsidRPr="00C1701C">
              <w:t xml:space="preserve"> on</w:t>
            </w:r>
          </w:p>
        </w:tc>
        <w:tc>
          <w:tcPr>
            <w:tcW w:w="297" w:type="pct"/>
            <w:tcBorders>
              <w:top w:val="single" w:sz="6" w:space="0" w:color="auto"/>
              <w:left w:val="single" w:sz="6" w:space="0" w:color="auto"/>
              <w:bottom w:val="single" w:sz="6" w:space="0" w:color="auto"/>
              <w:right w:val="single" w:sz="6" w:space="0" w:color="auto"/>
            </w:tcBorders>
          </w:tcPr>
          <w:p w14:paraId="4EE7CB99"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A"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B"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C"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9D"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E"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9F"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A0"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A1" w14:textId="77777777" w:rsidR="008068D4" w:rsidRPr="00C1701C" w:rsidRDefault="008068D4" w:rsidP="00B7154C">
            <w:pPr>
              <w:spacing w:before="0" w:after="0"/>
            </w:pPr>
          </w:p>
        </w:tc>
        <w:tc>
          <w:tcPr>
            <w:tcW w:w="297" w:type="pct"/>
            <w:tcBorders>
              <w:top w:val="single" w:sz="6" w:space="0" w:color="auto"/>
              <w:left w:val="single" w:sz="6" w:space="0" w:color="auto"/>
              <w:bottom w:val="single" w:sz="6" w:space="0" w:color="auto"/>
              <w:right w:val="single" w:sz="6" w:space="0" w:color="auto"/>
            </w:tcBorders>
          </w:tcPr>
          <w:p w14:paraId="4EE7CBA2"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A3" w14:textId="77777777" w:rsidR="008068D4" w:rsidRPr="00C1701C" w:rsidRDefault="008068D4" w:rsidP="00B7154C">
            <w:pPr>
              <w:spacing w:before="0" w:after="0"/>
            </w:pPr>
          </w:p>
        </w:tc>
        <w:tc>
          <w:tcPr>
            <w:tcW w:w="298" w:type="pct"/>
            <w:tcBorders>
              <w:top w:val="single" w:sz="6" w:space="0" w:color="auto"/>
              <w:left w:val="single" w:sz="6" w:space="0" w:color="auto"/>
              <w:bottom w:val="single" w:sz="6" w:space="0" w:color="auto"/>
              <w:right w:val="single" w:sz="6" w:space="0" w:color="auto"/>
            </w:tcBorders>
          </w:tcPr>
          <w:p w14:paraId="4EE7CBA4" w14:textId="77777777" w:rsidR="008068D4" w:rsidRPr="00C1701C" w:rsidRDefault="008068D4" w:rsidP="00B7154C">
            <w:pPr>
              <w:spacing w:before="0" w:after="0"/>
            </w:pPr>
          </w:p>
        </w:tc>
      </w:tr>
    </w:tbl>
    <w:p w14:paraId="4EE7CBA6" w14:textId="77777777" w:rsidR="009E69A7" w:rsidRPr="00C1701C" w:rsidRDefault="009E69A7">
      <w:pPr>
        <w:jc w:val="both"/>
        <w:rPr>
          <w:sz w:val="28"/>
          <w:szCs w:val="28"/>
        </w:rPr>
      </w:pPr>
    </w:p>
    <w:p w14:paraId="4EE7CBA7" w14:textId="61CA0ABF" w:rsidR="009E69A7" w:rsidRPr="00C1701C" w:rsidRDefault="009E69A7" w:rsidP="00932FA0">
      <w:pPr>
        <w:pStyle w:val="Text"/>
      </w:pPr>
      <w:r w:rsidRPr="00C1701C">
        <w:t>[</w:t>
      </w:r>
      <w:r w:rsidR="008068D4" w:rsidRPr="00C1701C">
        <w:t xml:space="preserve">Indicate all main activities of the assignment, including deliverables and other milestones, such as </w:t>
      </w:r>
      <w:r w:rsidR="001152CB" w:rsidRPr="00C1701C">
        <w:t xml:space="preserve">the </w:t>
      </w:r>
      <w:r w:rsidR="00062728">
        <w:t>MFK</w:t>
      </w:r>
      <w:r w:rsidR="008068D4" w:rsidRPr="00C1701C">
        <w:t xml:space="preserve"> approvals. For phased assignments</w:t>
      </w:r>
      <w:r w:rsidR="00224EB1" w:rsidRPr="00C1701C">
        <w:t>,</w:t>
      </w:r>
      <w:r w:rsidR="008068D4" w:rsidRPr="00C1701C">
        <w:t xml:space="preserve"> indicate activities, deliverables and milestones separately for each phase. Duration of activities shall be indicated in the form of a bar chart. </w:t>
      </w:r>
      <w:r w:rsidRPr="00C1701C">
        <w:t>See TOR for the full list of deliverables. Above is a sample format (to be further completed by the Consultant based on the TOR requirements) that shall be used by the Consultant as an indicator of the proposed work load. The submission shall be evaluated as part of the Approach and Methodology.]</w:t>
      </w:r>
    </w:p>
    <w:p w14:paraId="4EE7CBA8" w14:textId="77777777" w:rsidR="00240019" w:rsidRPr="00C1701C" w:rsidRDefault="00240019" w:rsidP="00C1446F"/>
    <w:p w14:paraId="4EE7CBA9" w14:textId="77777777" w:rsidR="00DA4135" w:rsidRPr="00C1701C" w:rsidRDefault="00DA4135" w:rsidP="00C1446F"/>
    <w:p w14:paraId="4EE7CBAA" w14:textId="1F0B29B0" w:rsidR="00DA4135" w:rsidRPr="00C1701C" w:rsidRDefault="00DA4135" w:rsidP="00C1446F">
      <w:pPr>
        <w:rPr>
          <w:i/>
        </w:rPr>
      </w:pPr>
      <w:r w:rsidRPr="00C1701C">
        <w:rPr>
          <w:i/>
        </w:rPr>
        <w:t>[</w:t>
      </w:r>
      <w:r w:rsidR="00294544" w:rsidRPr="00C1701C">
        <w:rPr>
          <w:b/>
          <w:i/>
        </w:rPr>
        <w:t>Note</w:t>
      </w:r>
      <w:r w:rsidR="00421444" w:rsidRPr="00C1701C">
        <w:rPr>
          <w:b/>
          <w:i/>
        </w:rPr>
        <w:t xml:space="preserve"> to </w:t>
      </w:r>
      <w:r w:rsidR="00062728">
        <w:rPr>
          <w:b/>
          <w:i/>
        </w:rPr>
        <w:t>MFK</w:t>
      </w:r>
      <w:r w:rsidR="00294544" w:rsidRPr="00C1701C">
        <w:rPr>
          <w:b/>
          <w:i/>
        </w:rPr>
        <w:t>:</w:t>
      </w:r>
      <w:r w:rsidR="00294544" w:rsidRPr="00C1701C">
        <w:rPr>
          <w:i/>
        </w:rPr>
        <w:t xml:space="preserve"> </w:t>
      </w:r>
      <w:r w:rsidR="00421444" w:rsidRPr="00C1701C">
        <w:rPr>
          <w:i/>
        </w:rPr>
        <w:t>L</w:t>
      </w:r>
      <w:r w:rsidRPr="00C1701C">
        <w:rPr>
          <w:i/>
        </w:rPr>
        <w:t xml:space="preserve">ist </w:t>
      </w:r>
      <w:r w:rsidR="009A17BA" w:rsidRPr="00C1701C">
        <w:rPr>
          <w:i/>
        </w:rPr>
        <w:t xml:space="preserve">activities in </w:t>
      </w:r>
      <w:r w:rsidRPr="00C1701C">
        <w:rPr>
          <w:i/>
        </w:rPr>
        <w:t>column before releasing RFP]</w:t>
      </w:r>
    </w:p>
    <w:p w14:paraId="4EE7CBAC" w14:textId="77777777" w:rsidR="003B6680" w:rsidRPr="00C1701C" w:rsidRDefault="003B6680" w:rsidP="00C1446F">
      <w:pPr>
        <w:rPr>
          <w:i/>
        </w:rPr>
      </w:pPr>
    </w:p>
    <w:p w14:paraId="694F3FB1" w14:textId="77777777" w:rsidR="006130F1" w:rsidRDefault="006130F1" w:rsidP="00950C46">
      <w:pPr>
        <w:rPr>
          <w:b/>
          <w:sz w:val="32"/>
          <w:szCs w:val="32"/>
        </w:rPr>
        <w:sectPr w:rsidR="006130F1" w:rsidSect="00DE55D7">
          <w:pgSz w:w="15840" w:h="12240" w:orient="landscape"/>
          <w:pgMar w:top="1440" w:right="1440" w:bottom="1440" w:left="1440" w:header="720" w:footer="720" w:gutter="0"/>
          <w:cols w:space="720"/>
          <w:noEndnote/>
          <w:docGrid w:linePitch="326"/>
        </w:sectPr>
      </w:pPr>
      <w:bookmarkStart w:id="1358" w:name="_Toc393872240"/>
      <w:bookmarkEnd w:id="1358"/>
    </w:p>
    <w:p w14:paraId="4EE7CBB0" w14:textId="77777777" w:rsidR="009E69A7" w:rsidRPr="00C1701C" w:rsidRDefault="001A0D7B" w:rsidP="00AE5997">
      <w:pPr>
        <w:pStyle w:val="Heading3TPF"/>
        <w:rPr>
          <w:rFonts w:hint="eastAsia"/>
        </w:rPr>
      </w:pPr>
      <w:bookmarkStart w:id="1359" w:name="_Toc191882790"/>
      <w:bookmarkStart w:id="1360" w:name="_Toc192129756"/>
      <w:bookmarkStart w:id="1361" w:name="_Toc193002184"/>
      <w:bookmarkStart w:id="1362" w:name="_Toc193002324"/>
      <w:bookmarkStart w:id="1363" w:name="_Toc198097384"/>
      <w:bookmarkStart w:id="1364" w:name="_Toc202785780"/>
      <w:bookmarkStart w:id="1365" w:name="_Toc202787332"/>
      <w:bookmarkStart w:id="1366" w:name="_Toc421026085"/>
      <w:bookmarkStart w:id="1367" w:name="_Toc428437573"/>
      <w:bookmarkStart w:id="1368" w:name="_Toc428443406"/>
      <w:bookmarkStart w:id="1369" w:name="_Toc434935901"/>
      <w:bookmarkStart w:id="1370" w:name="_Toc442272056"/>
      <w:bookmarkStart w:id="1371" w:name="_Toc442272259"/>
      <w:bookmarkStart w:id="1372" w:name="_Toc442273015"/>
      <w:bookmarkStart w:id="1373" w:name="_Toc442280171"/>
      <w:bookmarkStart w:id="1374" w:name="_Toc442280564"/>
      <w:bookmarkStart w:id="1375" w:name="_Toc442280693"/>
      <w:bookmarkStart w:id="1376" w:name="_Toc444789249"/>
      <w:bookmarkStart w:id="1377" w:name="_Toc444844568"/>
      <w:bookmarkStart w:id="1378" w:name="_Toc447549516"/>
      <w:bookmarkStart w:id="1379" w:name="_Toc38385950"/>
      <w:bookmarkStart w:id="1380" w:name="_Toc56064164"/>
      <w:bookmarkStart w:id="1381" w:name="_Toc56118630"/>
      <w:bookmarkStart w:id="1382" w:name="_Toc57911932"/>
      <w:r w:rsidRPr="00C1701C">
        <w:lastRenderedPageBreak/>
        <w:t>Form TECH-11.</w:t>
      </w:r>
      <w:r w:rsidRPr="00C1701C">
        <w:tab/>
      </w:r>
      <w:r w:rsidR="009E69A7" w:rsidRPr="00C1701C">
        <w:t>Curricu</w:t>
      </w:r>
      <w:r w:rsidR="006A254B" w:rsidRPr="00C1701C">
        <w:t>lum Vitae (CV) for Proposed Key</w:t>
      </w:r>
      <w:r w:rsidR="006A254B" w:rsidRPr="00C1701C">
        <w:br/>
      </w:r>
      <w:r w:rsidR="009E69A7" w:rsidRPr="00C1701C">
        <w:t>Professional Personnel</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tbl>
      <w:tblPr>
        <w:tblW w:w="5000" w:type="pct"/>
        <w:tblLook w:val="0000" w:firstRow="0" w:lastRow="0" w:firstColumn="0" w:lastColumn="0" w:noHBand="0" w:noVBand="0"/>
      </w:tblPr>
      <w:tblGrid>
        <w:gridCol w:w="2708"/>
        <w:gridCol w:w="1535"/>
        <w:gridCol w:w="489"/>
        <w:gridCol w:w="343"/>
        <w:gridCol w:w="343"/>
        <w:gridCol w:w="361"/>
        <w:gridCol w:w="1095"/>
        <w:gridCol w:w="440"/>
        <w:gridCol w:w="2046"/>
      </w:tblGrid>
      <w:tr w:rsidR="009E69A7" w:rsidRPr="00C1701C" w14:paraId="4EE7CBB3" w14:textId="77777777" w:rsidTr="00092064">
        <w:tc>
          <w:tcPr>
            <w:tcW w:w="1447" w:type="pct"/>
            <w:tcBorders>
              <w:top w:val="nil"/>
              <w:left w:val="nil"/>
              <w:bottom w:val="nil"/>
              <w:right w:val="nil"/>
            </w:tcBorders>
          </w:tcPr>
          <w:p w14:paraId="4EE7CBB1" w14:textId="77777777" w:rsidR="009E69A7" w:rsidRPr="00C1701C" w:rsidRDefault="009E69A7" w:rsidP="001F0A88">
            <w:pPr>
              <w:pStyle w:val="Text"/>
              <w:spacing w:after="0"/>
            </w:pPr>
            <w:r w:rsidRPr="00C1701C">
              <w:t>Proposed Position</w:t>
            </w:r>
          </w:p>
        </w:tc>
        <w:tc>
          <w:tcPr>
            <w:tcW w:w="3553" w:type="pct"/>
            <w:gridSpan w:val="8"/>
            <w:tcBorders>
              <w:top w:val="nil"/>
              <w:left w:val="nil"/>
              <w:bottom w:val="nil"/>
              <w:right w:val="nil"/>
            </w:tcBorders>
          </w:tcPr>
          <w:p w14:paraId="4EE7CBB2" w14:textId="77777777" w:rsidR="009E69A7" w:rsidRPr="00C1701C" w:rsidRDefault="009E69A7" w:rsidP="00092064">
            <w:pPr>
              <w:spacing w:after="0"/>
            </w:pPr>
            <w:r w:rsidRPr="00C1701C">
              <w:t>[only one candidate shall be nominated for each position]</w:t>
            </w:r>
          </w:p>
        </w:tc>
      </w:tr>
      <w:tr w:rsidR="009E69A7" w:rsidRPr="00C1701C" w14:paraId="4EE7CBB6" w14:textId="77777777" w:rsidTr="00092064">
        <w:tc>
          <w:tcPr>
            <w:tcW w:w="1447" w:type="pct"/>
            <w:tcBorders>
              <w:top w:val="nil"/>
              <w:left w:val="nil"/>
              <w:bottom w:val="nil"/>
              <w:right w:val="nil"/>
            </w:tcBorders>
          </w:tcPr>
          <w:p w14:paraId="4EE7CBB4" w14:textId="77777777" w:rsidR="009E69A7" w:rsidRPr="00C1701C" w:rsidRDefault="009E69A7" w:rsidP="00092064">
            <w:pPr>
              <w:pStyle w:val="Text"/>
              <w:spacing w:after="0"/>
            </w:pPr>
            <w:r w:rsidRPr="00C1701C">
              <w:t>Name of Firm</w:t>
            </w:r>
          </w:p>
        </w:tc>
        <w:tc>
          <w:tcPr>
            <w:tcW w:w="3553" w:type="pct"/>
            <w:gridSpan w:val="8"/>
            <w:tcBorders>
              <w:top w:val="nil"/>
              <w:left w:val="nil"/>
              <w:bottom w:val="nil"/>
              <w:right w:val="nil"/>
            </w:tcBorders>
          </w:tcPr>
          <w:p w14:paraId="4EE7CBB5" w14:textId="77777777" w:rsidR="009E69A7" w:rsidRPr="00C1701C" w:rsidRDefault="009E69A7" w:rsidP="00092064">
            <w:pPr>
              <w:spacing w:after="0"/>
            </w:pPr>
            <w:r w:rsidRPr="00C1701C">
              <w:t>[Insert name of firm proposing the staff]</w:t>
            </w:r>
          </w:p>
        </w:tc>
      </w:tr>
      <w:tr w:rsidR="009E69A7" w:rsidRPr="00C1701C" w14:paraId="4EE7CBB9" w14:textId="77777777" w:rsidTr="00092064">
        <w:tc>
          <w:tcPr>
            <w:tcW w:w="1447" w:type="pct"/>
            <w:tcBorders>
              <w:top w:val="nil"/>
              <w:left w:val="nil"/>
              <w:bottom w:val="nil"/>
              <w:right w:val="nil"/>
            </w:tcBorders>
          </w:tcPr>
          <w:p w14:paraId="4EE7CBB7" w14:textId="77777777" w:rsidR="009E69A7" w:rsidRPr="00C1701C" w:rsidRDefault="009E69A7" w:rsidP="00092064">
            <w:pPr>
              <w:pStyle w:val="Text"/>
              <w:spacing w:after="0"/>
            </w:pPr>
            <w:r w:rsidRPr="00C1701C">
              <w:t>Name of Personnel</w:t>
            </w:r>
          </w:p>
        </w:tc>
        <w:tc>
          <w:tcPr>
            <w:tcW w:w="3553" w:type="pct"/>
            <w:gridSpan w:val="8"/>
            <w:tcBorders>
              <w:top w:val="nil"/>
              <w:left w:val="nil"/>
              <w:bottom w:val="nil"/>
              <w:right w:val="nil"/>
            </w:tcBorders>
          </w:tcPr>
          <w:p w14:paraId="4EE7CBB8" w14:textId="77777777" w:rsidR="009E69A7" w:rsidRPr="00C1701C" w:rsidRDefault="009E69A7" w:rsidP="00092064">
            <w:pPr>
              <w:spacing w:after="0"/>
            </w:pPr>
            <w:r w:rsidRPr="00C1701C">
              <w:t>[Insert full name]</w:t>
            </w:r>
          </w:p>
        </w:tc>
      </w:tr>
      <w:tr w:rsidR="00660D9E" w:rsidRPr="00C1701C" w14:paraId="4EE7CBBC" w14:textId="77777777" w:rsidTr="00092064">
        <w:trPr>
          <w:gridAfter w:val="4"/>
          <w:wAfter w:w="2106" w:type="pct"/>
        </w:trPr>
        <w:tc>
          <w:tcPr>
            <w:tcW w:w="1447" w:type="pct"/>
            <w:tcBorders>
              <w:top w:val="nil"/>
              <w:left w:val="nil"/>
              <w:bottom w:val="nil"/>
              <w:right w:val="nil"/>
            </w:tcBorders>
          </w:tcPr>
          <w:p w14:paraId="4EE7CBBA" w14:textId="77777777" w:rsidR="00660D9E" w:rsidRPr="00C1701C" w:rsidRDefault="00660D9E" w:rsidP="00092064">
            <w:pPr>
              <w:pStyle w:val="Text"/>
              <w:spacing w:after="0"/>
            </w:pPr>
            <w:r w:rsidRPr="00C1701C">
              <w:t>Date of Birth</w:t>
            </w:r>
          </w:p>
        </w:tc>
        <w:tc>
          <w:tcPr>
            <w:tcW w:w="1447" w:type="pct"/>
            <w:gridSpan w:val="4"/>
            <w:tcBorders>
              <w:top w:val="nil"/>
              <w:left w:val="nil"/>
              <w:bottom w:val="nil"/>
              <w:right w:val="nil"/>
            </w:tcBorders>
          </w:tcPr>
          <w:p w14:paraId="4EE7CBBB" w14:textId="77777777" w:rsidR="00660D9E" w:rsidRPr="00C1701C" w:rsidRDefault="00660D9E" w:rsidP="00092064">
            <w:pPr>
              <w:spacing w:after="0"/>
            </w:pPr>
            <w:r w:rsidRPr="00C1701C">
              <w:t>[Insert birth date]</w:t>
            </w:r>
          </w:p>
        </w:tc>
      </w:tr>
      <w:tr w:rsidR="00660D9E" w:rsidRPr="00C1701C" w14:paraId="4EE7CBC1" w14:textId="77777777" w:rsidTr="00092064">
        <w:tc>
          <w:tcPr>
            <w:tcW w:w="1447" w:type="pct"/>
            <w:tcBorders>
              <w:top w:val="nil"/>
              <w:left w:val="nil"/>
              <w:bottom w:val="nil"/>
              <w:right w:val="nil"/>
            </w:tcBorders>
          </w:tcPr>
          <w:p w14:paraId="4EE7CBBD" w14:textId="77777777" w:rsidR="00660D9E" w:rsidRPr="00C1701C" w:rsidRDefault="00660D9E" w:rsidP="00092064">
            <w:pPr>
              <w:pStyle w:val="Text"/>
              <w:spacing w:after="0"/>
            </w:pPr>
            <w:r w:rsidRPr="00C1701C">
              <w:t>Nationality</w:t>
            </w:r>
          </w:p>
        </w:tc>
        <w:tc>
          <w:tcPr>
            <w:tcW w:w="1447" w:type="pct"/>
            <w:gridSpan w:val="4"/>
            <w:tcBorders>
              <w:top w:val="nil"/>
              <w:left w:val="nil"/>
              <w:bottom w:val="nil"/>
              <w:right w:val="nil"/>
            </w:tcBorders>
          </w:tcPr>
          <w:p w14:paraId="4EE7CBBE" w14:textId="77777777" w:rsidR="00660D9E" w:rsidRPr="00C1701C" w:rsidRDefault="00660D9E" w:rsidP="00092064">
            <w:pPr>
              <w:spacing w:after="0"/>
            </w:pPr>
            <w:r w:rsidRPr="00C1701C">
              <w:t>[Insert nationality]</w:t>
            </w:r>
          </w:p>
        </w:tc>
        <w:tc>
          <w:tcPr>
            <w:tcW w:w="778" w:type="pct"/>
            <w:gridSpan w:val="2"/>
            <w:tcBorders>
              <w:top w:val="nil"/>
              <w:left w:val="nil"/>
              <w:bottom w:val="nil"/>
              <w:right w:val="nil"/>
            </w:tcBorders>
          </w:tcPr>
          <w:p w14:paraId="4EE7CBBF" w14:textId="77777777" w:rsidR="00660D9E" w:rsidRPr="00C1701C" w:rsidRDefault="00660D9E" w:rsidP="00092064">
            <w:pPr>
              <w:spacing w:after="0"/>
            </w:pPr>
          </w:p>
        </w:tc>
        <w:tc>
          <w:tcPr>
            <w:tcW w:w="1328" w:type="pct"/>
            <w:gridSpan w:val="2"/>
            <w:tcBorders>
              <w:top w:val="nil"/>
              <w:left w:val="nil"/>
              <w:bottom w:val="nil"/>
              <w:right w:val="nil"/>
            </w:tcBorders>
          </w:tcPr>
          <w:p w14:paraId="4EE7CBC0" w14:textId="77777777" w:rsidR="00660D9E" w:rsidRPr="00C1701C" w:rsidRDefault="00660D9E" w:rsidP="00092064">
            <w:pPr>
              <w:spacing w:after="0"/>
            </w:pPr>
          </w:p>
        </w:tc>
      </w:tr>
      <w:tr w:rsidR="009E69A7" w:rsidRPr="00C1701C" w14:paraId="4EE7CBC4" w14:textId="77777777" w:rsidTr="00092064">
        <w:tc>
          <w:tcPr>
            <w:tcW w:w="1447" w:type="pct"/>
            <w:tcBorders>
              <w:top w:val="nil"/>
              <w:left w:val="nil"/>
              <w:bottom w:val="nil"/>
              <w:right w:val="nil"/>
            </w:tcBorders>
          </w:tcPr>
          <w:p w14:paraId="4EE7CBC2" w14:textId="77777777" w:rsidR="009E69A7" w:rsidRPr="00C1701C" w:rsidRDefault="009E69A7" w:rsidP="00092064">
            <w:pPr>
              <w:pStyle w:val="Text"/>
              <w:spacing w:after="0"/>
            </w:pPr>
            <w:r w:rsidRPr="00C1701C">
              <w:t>Education</w:t>
            </w:r>
          </w:p>
        </w:tc>
        <w:tc>
          <w:tcPr>
            <w:tcW w:w="3553" w:type="pct"/>
            <w:gridSpan w:val="8"/>
            <w:tcBorders>
              <w:top w:val="nil"/>
              <w:left w:val="nil"/>
              <w:bottom w:val="nil"/>
              <w:right w:val="nil"/>
            </w:tcBorders>
          </w:tcPr>
          <w:p w14:paraId="4EE7CBC3" w14:textId="77777777" w:rsidR="009E69A7" w:rsidRPr="00C1701C" w:rsidRDefault="009E69A7" w:rsidP="00092064">
            <w:pPr>
              <w:spacing w:after="0"/>
            </w:pPr>
            <w:r w:rsidRPr="00C1701C">
              <w:t>[Indicate college/university and other specialized education of staff member, giving names of institutions, degrees obtained, and dates of obtainment]</w:t>
            </w:r>
          </w:p>
        </w:tc>
      </w:tr>
      <w:tr w:rsidR="009E69A7" w:rsidRPr="00C1701C" w14:paraId="4EE7CBC7" w14:textId="77777777" w:rsidTr="00092064">
        <w:tc>
          <w:tcPr>
            <w:tcW w:w="1447" w:type="pct"/>
            <w:tcBorders>
              <w:top w:val="nil"/>
              <w:left w:val="nil"/>
              <w:bottom w:val="nil"/>
              <w:right w:val="nil"/>
            </w:tcBorders>
          </w:tcPr>
          <w:p w14:paraId="4EE7CBC5" w14:textId="77777777" w:rsidR="009E69A7" w:rsidRPr="00C1701C" w:rsidRDefault="009E69A7" w:rsidP="00092064">
            <w:pPr>
              <w:pStyle w:val="Text"/>
              <w:spacing w:after="0"/>
            </w:pPr>
            <w:r w:rsidRPr="00C1701C">
              <w:t xml:space="preserve">Membership </w:t>
            </w:r>
            <w:r w:rsidR="00815F0F" w:rsidRPr="00C1701C">
              <w:t xml:space="preserve">in </w:t>
            </w:r>
            <w:r w:rsidRPr="00C1701C">
              <w:t>Professional Associations</w:t>
            </w:r>
          </w:p>
        </w:tc>
        <w:tc>
          <w:tcPr>
            <w:tcW w:w="3553" w:type="pct"/>
            <w:gridSpan w:val="8"/>
            <w:tcBorders>
              <w:top w:val="nil"/>
              <w:left w:val="nil"/>
              <w:bottom w:val="nil"/>
              <w:right w:val="nil"/>
            </w:tcBorders>
          </w:tcPr>
          <w:p w14:paraId="4EE7CBC6" w14:textId="77777777" w:rsidR="009E69A7" w:rsidRPr="00C1701C" w:rsidRDefault="009E69A7" w:rsidP="00092064">
            <w:pPr>
              <w:spacing w:after="0"/>
            </w:pPr>
          </w:p>
        </w:tc>
      </w:tr>
      <w:tr w:rsidR="009E69A7" w:rsidRPr="00C1701C" w14:paraId="4EE7CBCA" w14:textId="77777777" w:rsidTr="00092064">
        <w:tc>
          <w:tcPr>
            <w:tcW w:w="1447" w:type="pct"/>
            <w:tcBorders>
              <w:top w:val="nil"/>
              <w:left w:val="nil"/>
              <w:bottom w:val="nil"/>
              <w:right w:val="nil"/>
            </w:tcBorders>
          </w:tcPr>
          <w:p w14:paraId="4EE7CBC8" w14:textId="77777777" w:rsidR="009E69A7" w:rsidRPr="00C1701C" w:rsidRDefault="009E69A7" w:rsidP="00092064">
            <w:pPr>
              <w:pStyle w:val="Text"/>
              <w:spacing w:after="0"/>
            </w:pPr>
            <w:r w:rsidRPr="00C1701C">
              <w:t>Other Training</w:t>
            </w:r>
          </w:p>
        </w:tc>
        <w:tc>
          <w:tcPr>
            <w:tcW w:w="3553" w:type="pct"/>
            <w:gridSpan w:val="8"/>
            <w:tcBorders>
              <w:top w:val="nil"/>
              <w:left w:val="nil"/>
              <w:bottom w:val="nil"/>
              <w:right w:val="nil"/>
            </w:tcBorders>
          </w:tcPr>
          <w:p w14:paraId="4EE7CBC9" w14:textId="77777777" w:rsidR="009E69A7" w:rsidRPr="00C1701C" w:rsidRDefault="009E69A7" w:rsidP="00092064">
            <w:pPr>
              <w:spacing w:after="0"/>
            </w:pPr>
            <w:r w:rsidRPr="00C1701C">
              <w:t xml:space="preserve">[Indicate appropriate postgraduate </w:t>
            </w:r>
            <w:r w:rsidR="00764632" w:rsidRPr="00C1701C">
              <w:t xml:space="preserve">and other </w:t>
            </w:r>
            <w:r w:rsidRPr="00C1701C">
              <w:t>training]</w:t>
            </w:r>
          </w:p>
        </w:tc>
      </w:tr>
      <w:tr w:rsidR="009E69A7" w:rsidRPr="00C1701C" w14:paraId="4EE7CBCD" w14:textId="77777777" w:rsidTr="00092064">
        <w:tc>
          <w:tcPr>
            <w:tcW w:w="1447" w:type="pct"/>
            <w:tcBorders>
              <w:top w:val="nil"/>
              <w:left w:val="nil"/>
              <w:bottom w:val="nil"/>
              <w:right w:val="nil"/>
            </w:tcBorders>
          </w:tcPr>
          <w:p w14:paraId="4EE7CBCB" w14:textId="77777777" w:rsidR="009E69A7" w:rsidRPr="00C1701C" w:rsidRDefault="009E69A7" w:rsidP="00092064">
            <w:pPr>
              <w:pStyle w:val="Text"/>
              <w:spacing w:after="0"/>
            </w:pPr>
            <w:r w:rsidRPr="00C1701C">
              <w:t>Countries of Work Experience</w:t>
            </w:r>
          </w:p>
        </w:tc>
        <w:tc>
          <w:tcPr>
            <w:tcW w:w="3553" w:type="pct"/>
            <w:gridSpan w:val="8"/>
            <w:tcBorders>
              <w:top w:val="nil"/>
              <w:left w:val="nil"/>
              <w:bottom w:val="nil"/>
              <w:right w:val="nil"/>
            </w:tcBorders>
          </w:tcPr>
          <w:p w14:paraId="4EE7CBCC" w14:textId="77777777" w:rsidR="009E69A7" w:rsidRPr="00C1701C" w:rsidRDefault="009E69A7" w:rsidP="00092064">
            <w:pPr>
              <w:spacing w:after="0"/>
            </w:pPr>
            <w:r w:rsidRPr="00C1701C">
              <w:t>[List countries where staff has worked in the last ten years]</w:t>
            </w:r>
          </w:p>
        </w:tc>
      </w:tr>
      <w:tr w:rsidR="009E69A7" w:rsidRPr="00C1701C" w14:paraId="4EE7CBD0" w14:textId="77777777" w:rsidTr="00092064">
        <w:tc>
          <w:tcPr>
            <w:tcW w:w="1447" w:type="pct"/>
            <w:tcBorders>
              <w:top w:val="nil"/>
              <w:left w:val="nil"/>
              <w:bottom w:val="nil"/>
              <w:right w:val="nil"/>
            </w:tcBorders>
          </w:tcPr>
          <w:p w14:paraId="4EE7CBCE" w14:textId="77777777" w:rsidR="009E69A7" w:rsidRPr="00C1701C" w:rsidRDefault="009E69A7" w:rsidP="00092064">
            <w:pPr>
              <w:pStyle w:val="Text"/>
              <w:spacing w:after="0"/>
            </w:pPr>
            <w:r w:rsidRPr="00C1701C">
              <w:t>Languages</w:t>
            </w:r>
          </w:p>
        </w:tc>
        <w:tc>
          <w:tcPr>
            <w:tcW w:w="3553" w:type="pct"/>
            <w:gridSpan w:val="8"/>
            <w:tcBorders>
              <w:top w:val="nil"/>
              <w:left w:val="nil"/>
              <w:bottom w:val="nil"/>
              <w:right w:val="nil"/>
            </w:tcBorders>
          </w:tcPr>
          <w:p w14:paraId="4EE7CBCF" w14:textId="77777777" w:rsidR="009E69A7" w:rsidRPr="00C1701C" w:rsidRDefault="009E69A7" w:rsidP="00092064">
            <w:pPr>
              <w:spacing w:after="0"/>
            </w:pPr>
            <w:r w:rsidRPr="00C1701C">
              <w:t>[For each language indicate proficiency: good, fair, or poor in speaking, reading, and writing]</w:t>
            </w:r>
          </w:p>
        </w:tc>
      </w:tr>
      <w:tr w:rsidR="009E69A7" w:rsidRPr="00C1701C" w14:paraId="4EE7CBD6" w14:textId="77777777" w:rsidTr="00092064">
        <w:tc>
          <w:tcPr>
            <w:tcW w:w="1447" w:type="pct"/>
            <w:tcBorders>
              <w:top w:val="nil"/>
              <w:left w:val="nil"/>
              <w:bottom w:val="nil"/>
              <w:right w:val="nil"/>
            </w:tcBorders>
            <w:vAlign w:val="center"/>
          </w:tcPr>
          <w:p w14:paraId="4EE7CBD1" w14:textId="77777777" w:rsidR="009E69A7" w:rsidRPr="00C1701C" w:rsidRDefault="009E69A7" w:rsidP="00092064">
            <w:pPr>
              <w:pStyle w:val="Text"/>
              <w:spacing w:after="0"/>
              <w:jc w:val="left"/>
            </w:pPr>
          </w:p>
        </w:tc>
        <w:tc>
          <w:tcPr>
            <w:tcW w:w="820" w:type="pct"/>
            <w:tcBorders>
              <w:top w:val="nil"/>
              <w:left w:val="nil"/>
              <w:bottom w:val="nil"/>
              <w:right w:val="nil"/>
            </w:tcBorders>
            <w:vAlign w:val="center"/>
          </w:tcPr>
          <w:p w14:paraId="4EE7CBD2" w14:textId="77777777" w:rsidR="009E69A7" w:rsidRPr="00C1701C" w:rsidRDefault="009E69A7" w:rsidP="00092064">
            <w:pPr>
              <w:spacing w:after="0"/>
            </w:pPr>
            <w:r w:rsidRPr="00C1701C">
              <w:t>Language</w:t>
            </w:r>
          </w:p>
        </w:tc>
        <w:tc>
          <w:tcPr>
            <w:tcW w:w="820" w:type="pct"/>
            <w:gridSpan w:val="4"/>
            <w:tcBorders>
              <w:top w:val="nil"/>
              <w:left w:val="nil"/>
              <w:bottom w:val="nil"/>
              <w:right w:val="nil"/>
            </w:tcBorders>
            <w:vAlign w:val="center"/>
          </w:tcPr>
          <w:p w14:paraId="4EE7CBD3" w14:textId="77777777" w:rsidR="009E69A7" w:rsidRPr="00C1701C" w:rsidRDefault="009E69A7" w:rsidP="00092064">
            <w:pPr>
              <w:spacing w:after="0"/>
            </w:pPr>
            <w:r w:rsidRPr="00C1701C">
              <w:t>Speaking</w:t>
            </w:r>
          </w:p>
        </w:tc>
        <w:tc>
          <w:tcPr>
            <w:tcW w:w="820" w:type="pct"/>
            <w:gridSpan w:val="2"/>
            <w:tcBorders>
              <w:top w:val="nil"/>
              <w:left w:val="nil"/>
              <w:bottom w:val="nil"/>
              <w:right w:val="nil"/>
            </w:tcBorders>
            <w:vAlign w:val="center"/>
          </w:tcPr>
          <w:p w14:paraId="4EE7CBD4" w14:textId="77777777" w:rsidR="009E69A7" w:rsidRPr="00C1701C" w:rsidRDefault="009E69A7" w:rsidP="00092064">
            <w:pPr>
              <w:pStyle w:val="Text"/>
              <w:spacing w:after="0"/>
              <w:jc w:val="left"/>
            </w:pPr>
            <w:r w:rsidRPr="00C1701C">
              <w:t>Reading</w:t>
            </w:r>
          </w:p>
        </w:tc>
        <w:tc>
          <w:tcPr>
            <w:tcW w:w="1094" w:type="pct"/>
            <w:tcBorders>
              <w:top w:val="nil"/>
              <w:left w:val="nil"/>
              <w:bottom w:val="nil"/>
              <w:right w:val="nil"/>
            </w:tcBorders>
            <w:vAlign w:val="center"/>
          </w:tcPr>
          <w:p w14:paraId="4EE7CBD5" w14:textId="77777777" w:rsidR="009E69A7" w:rsidRPr="00C1701C" w:rsidRDefault="009E69A7" w:rsidP="00092064">
            <w:pPr>
              <w:pStyle w:val="Text"/>
              <w:spacing w:after="0"/>
              <w:jc w:val="left"/>
            </w:pPr>
            <w:r w:rsidRPr="00C1701C">
              <w:t>Writing</w:t>
            </w:r>
          </w:p>
        </w:tc>
      </w:tr>
      <w:tr w:rsidR="00764632" w:rsidRPr="00C1701C" w14:paraId="4EE7CBDC" w14:textId="77777777" w:rsidTr="00092064">
        <w:tc>
          <w:tcPr>
            <w:tcW w:w="1447" w:type="pct"/>
            <w:tcBorders>
              <w:top w:val="nil"/>
              <w:left w:val="nil"/>
              <w:bottom w:val="nil"/>
              <w:right w:val="nil"/>
            </w:tcBorders>
          </w:tcPr>
          <w:p w14:paraId="4EE7CBD7" w14:textId="77777777" w:rsidR="00764632" w:rsidRPr="00C1701C" w:rsidRDefault="00764632" w:rsidP="00092064">
            <w:pPr>
              <w:pStyle w:val="Text"/>
              <w:spacing w:after="0"/>
            </w:pPr>
          </w:p>
        </w:tc>
        <w:tc>
          <w:tcPr>
            <w:tcW w:w="820" w:type="pct"/>
            <w:tcBorders>
              <w:top w:val="nil"/>
              <w:left w:val="nil"/>
              <w:bottom w:val="nil"/>
              <w:right w:val="nil"/>
            </w:tcBorders>
          </w:tcPr>
          <w:p w14:paraId="4EE7CBD8" w14:textId="77777777" w:rsidR="00764632" w:rsidRPr="00C1701C" w:rsidRDefault="00764632" w:rsidP="00092064">
            <w:pPr>
              <w:spacing w:after="0"/>
            </w:pPr>
          </w:p>
        </w:tc>
        <w:tc>
          <w:tcPr>
            <w:tcW w:w="820" w:type="pct"/>
            <w:gridSpan w:val="4"/>
            <w:tcBorders>
              <w:top w:val="nil"/>
              <w:left w:val="nil"/>
              <w:bottom w:val="nil"/>
              <w:right w:val="nil"/>
            </w:tcBorders>
          </w:tcPr>
          <w:p w14:paraId="4EE7CBD9" w14:textId="77777777" w:rsidR="00764632" w:rsidRPr="00C1701C" w:rsidRDefault="00764632" w:rsidP="00092064">
            <w:pPr>
              <w:spacing w:after="0"/>
            </w:pPr>
          </w:p>
        </w:tc>
        <w:tc>
          <w:tcPr>
            <w:tcW w:w="820" w:type="pct"/>
            <w:gridSpan w:val="2"/>
            <w:tcBorders>
              <w:top w:val="nil"/>
              <w:left w:val="nil"/>
              <w:bottom w:val="nil"/>
              <w:right w:val="nil"/>
            </w:tcBorders>
          </w:tcPr>
          <w:p w14:paraId="4EE7CBDA" w14:textId="77777777" w:rsidR="00764632" w:rsidRPr="00C1701C" w:rsidRDefault="00764632" w:rsidP="00092064">
            <w:pPr>
              <w:spacing w:after="0"/>
            </w:pPr>
          </w:p>
        </w:tc>
        <w:tc>
          <w:tcPr>
            <w:tcW w:w="1094" w:type="pct"/>
            <w:tcBorders>
              <w:top w:val="nil"/>
              <w:left w:val="nil"/>
              <w:bottom w:val="nil"/>
              <w:right w:val="nil"/>
            </w:tcBorders>
          </w:tcPr>
          <w:p w14:paraId="4EE7CBDB" w14:textId="77777777" w:rsidR="00764632" w:rsidRPr="00C1701C" w:rsidRDefault="00764632" w:rsidP="00092064">
            <w:pPr>
              <w:spacing w:after="0"/>
            </w:pPr>
          </w:p>
        </w:tc>
      </w:tr>
      <w:tr w:rsidR="009E69A7" w:rsidRPr="00C1701C" w14:paraId="4EE7CBDF" w14:textId="77777777" w:rsidTr="00092064">
        <w:tc>
          <w:tcPr>
            <w:tcW w:w="1447" w:type="pct"/>
            <w:tcBorders>
              <w:top w:val="nil"/>
              <w:left w:val="nil"/>
              <w:bottom w:val="nil"/>
              <w:right w:val="nil"/>
            </w:tcBorders>
          </w:tcPr>
          <w:p w14:paraId="4EE7CBDD" w14:textId="77777777" w:rsidR="009E69A7" w:rsidRPr="00C1701C" w:rsidRDefault="009E69A7" w:rsidP="00092064">
            <w:pPr>
              <w:pStyle w:val="Text"/>
              <w:spacing w:after="0"/>
            </w:pPr>
            <w:r w:rsidRPr="00C1701C">
              <w:t>Employment Record</w:t>
            </w:r>
          </w:p>
        </w:tc>
        <w:tc>
          <w:tcPr>
            <w:tcW w:w="3553" w:type="pct"/>
            <w:gridSpan w:val="8"/>
            <w:tcBorders>
              <w:top w:val="nil"/>
              <w:left w:val="nil"/>
              <w:bottom w:val="nil"/>
              <w:right w:val="nil"/>
            </w:tcBorders>
          </w:tcPr>
          <w:p w14:paraId="4EE7CBDE" w14:textId="77777777" w:rsidR="009E69A7" w:rsidRPr="00C1701C" w:rsidRDefault="009E69A7" w:rsidP="00092064">
            <w:pPr>
              <w:spacing w:after="0"/>
            </w:pPr>
            <w:r w:rsidRPr="00C1701C">
              <w:t>[Starting with present position, list in reverse order every employment held by staff member since graduation, giving for each employment (see format here below): dates of employment, name of employing organization, positions held.]</w:t>
            </w:r>
          </w:p>
        </w:tc>
      </w:tr>
      <w:tr w:rsidR="009E69A7" w:rsidRPr="00C1701C" w14:paraId="4EE7CBE3" w14:textId="77777777" w:rsidTr="00092064">
        <w:tc>
          <w:tcPr>
            <w:tcW w:w="1447" w:type="pct"/>
            <w:tcBorders>
              <w:top w:val="nil"/>
              <w:left w:val="nil"/>
              <w:bottom w:val="nil"/>
              <w:right w:val="nil"/>
            </w:tcBorders>
          </w:tcPr>
          <w:p w14:paraId="4EE7CBE0" w14:textId="77777777" w:rsidR="009E69A7" w:rsidRPr="00C1701C" w:rsidRDefault="009E69A7" w:rsidP="00092064">
            <w:pPr>
              <w:pStyle w:val="Text"/>
              <w:spacing w:after="0"/>
            </w:pPr>
          </w:p>
        </w:tc>
        <w:tc>
          <w:tcPr>
            <w:tcW w:w="1081" w:type="pct"/>
            <w:gridSpan w:val="2"/>
            <w:tcBorders>
              <w:top w:val="nil"/>
              <w:left w:val="nil"/>
              <w:bottom w:val="nil"/>
              <w:right w:val="nil"/>
            </w:tcBorders>
          </w:tcPr>
          <w:p w14:paraId="4EE7CBE1" w14:textId="77777777" w:rsidR="009E69A7" w:rsidRPr="00C1701C" w:rsidRDefault="009E69A7" w:rsidP="00092064">
            <w:pPr>
              <w:spacing w:after="0"/>
            </w:pPr>
            <w:r w:rsidRPr="00C1701C">
              <w:t>From</w:t>
            </w:r>
            <w:r w:rsidR="008068D4" w:rsidRPr="00C1701C">
              <w:t xml:space="preserve"> [year</w:t>
            </w:r>
            <w:r w:rsidR="00F76D3D" w:rsidRPr="00C1701C">
              <w:t>]</w:t>
            </w:r>
            <w:r w:rsidRPr="00C1701C">
              <w:t>:</w:t>
            </w:r>
          </w:p>
        </w:tc>
        <w:tc>
          <w:tcPr>
            <w:tcW w:w="2473" w:type="pct"/>
            <w:gridSpan w:val="6"/>
            <w:tcBorders>
              <w:top w:val="nil"/>
              <w:left w:val="nil"/>
              <w:bottom w:val="nil"/>
              <w:right w:val="nil"/>
            </w:tcBorders>
          </w:tcPr>
          <w:p w14:paraId="4EE7CBE2" w14:textId="77777777" w:rsidR="009E69A7" w:rsidRPr="00C1701C" w:rsidRDefault="009E69A7" w:rsidP="00092064">
            <w:pPr>
              <w:spacing w:after="0"/>
            </w:pPr>
            <w:r w:rsidRPr="00C1701C">
              <w:t>To</w:t>
            </w:r>
            <w:r w:rsidR="00F76D3D" w:rsidRPr="00C1701C">
              <w:t xml:space="preserve"> [year]</w:t>
            </w:r>
            <w:r w:rsidRPr="00C1701C">
              <w:t>:</w:t>
            </w:r>
          </w:p>
        </w:tc>
      </w:tr>
      <w:tr w:rsidR="009E69A7" w:rsidRPr="00C1701C" w14:paraId="4EE7CBE6" w14:textId="77777777" w:rsidTr="00092064">
        <w:tc>
          <w:tcPr>
            <w:tcW w:w="1447" w:type="pct"/>
            <w:tcBorders>
              <w:top w:val="nil"/>
              <w:left w:val="nil"/>
              <w:bottom w:val="nil"/>
              <w:right w:val="nil"/>
            </w:tcBorders>
          </w:tcPr>
          <w:p w14:paraId="4EE7CBE4" w14:textId="77777777" w:rsidR="009E69A7" w:rsidRPr="00C1701C" w:rsidRDefault="009E69A7" w:rsidP="00092064">
            <w:pPr>
              <w:pStyle w:val="Text"/>
              <w:spacing w:after="0"/>
            </w:pPr>
          </w:p>
        </w:tc>
        <w:tc>
          <w:tcPr>
            <w:tcW w:w="3553" w:type="pct"/>
            <w:gridSpan w:val="8"/>
            <w:tcBorders>
              <w:top w:val="nil"/>
              <w:left w:val="nil"/>
              <w:bottom w:val="nil"/>
              <w:right w:val="nil"/>
            </w:tcBorders>
          </w:tcPr>
          <w:p w14:paraId="4EE7CBE5" w14:textId="77777777" w:rsidR="009E69A7" w:rsidRPr="00C1701C" w:rsidRDefault="009E69A7" w:rsidP="00092064">
            <w:pPr>
              <w:spacing w:after="0"/>
            </w:pPr>
            <w:r w:rsidRPr="00C1701C">
              <w:t>Employer:</w:t>
            </w:r>
          </w:p>
        </w:tc>
      </w:tr>
      <w:tr w:rsidR="009E69A7" w:rsidRPr="00C1701C" w14:paraId="4EE7CBE9" w14:textId="77777777" w:rsidTr="00092064">
        <w:tc>
          <w:tcPr>
            <w:tcW w:w="1447" w:type="pct"/>
            <w:tcBorders>
              <w:top w:val="nil"/>
              <w:left w:val="nil"/>
              <w:right w:val="nil"/>
            </w:tcBorders>
          </w:tcPr>
          <w:p w14:paraId="4EE7CBE7" w14:textId="77777777" w:rsidR="009E69A7" w:rsidRPr="00C1701C" w:rsidRDefault="009E69A7" w:rsidP="00092064">
            <w:pPr>
              <w:pStyle w:val="Text"/>
              <w:spacing w:after="0"/>
            </w:pPr>
          </w:p>
        </w:tc>
        <w:tc>
          <w:tcPr>
            <w:tcW w:w="3553" w:type="pct"/>
            <w:gridSpan w:val="8"/>
            <w:tcBorders>
              <w:top w:val="nil"/>
              <w:left w:val="nil"/>
              <w:right w:val="nil"/>
            </w:tcBorders>
          </w:tcPr>
          <w:p w14:paraId="4EE7CBE8" w14:textId="77777777" w:rsidR="009E69A7" w:rsidRPr="00C1701C" w:rsidRDefault="009E69A7" w:rsidP="00092064">
            <w:pPr>
              <w:spacing w:after="0"/>
            </w:pPr>
            <w:r w:rsidRPr="00C1701C">
              <w:t>Position</w:t>
            </w:r>
            <w:r w:rsidR="008068D4" w:rsidRPr="00C1701C">
              <w:t>(s)</w:t>
            </w:r>
            <w:r w:rsidRPr="00C1701C">
              <w:t xml:space="preserve"> held:</w:t>
            </w:r>
          </w:p>
        </w:tc>
      </w:tr>
      <w:tr w:rsidR="009E69A7" w:rsidRPr="00C1701C" w14:paraId="4EE7CBEC" w14:textId="77777777" w:rsidTr="00092064">
        <w:tc>
          <w:tcPr>
            <w:tcW w:w="1447" w:type="pct"/>
          </w:tcPr>
          <w:p w14:paraId="4EE7CBEA" w14:textId="77777777" w:rsidR="009E69A7" w:rsidRPr="00C1701C" w:rsidRDefault="009E69A7" w:rsidP="00092064">
            <w:pPr>
              <w:pStyle w:val="Text"/>
              <w:spacing w:after="0"/>
            </w:pPr>
            <w:r w:rsidRPr="00C1701C">
              <w:t>Detailed Tasks Assigned</w:t>
            </w:r>
          </w:p>
        </w:tc>
        <w:tc>
          <w:tcPr>
            <w:tcW w:w="3553" w:type="pct"/>
            <w:gridSpan w:val="8"/>
          </w:tcPr>
          <w:p w14:paraId="4EE7CBEB" w14:textId="77777777" w:rsidR="009E69A7" w:rsidRPr="00C1701C" w:rsidRDefault="00932FA0" w:rsidP="00092064">
            <w:pPr>
              <w:spacing w:after="0"/>
            </w:pPr>
            <w:r w:rsidRPr="00C1701C">
              <w:t>[List all tasks to be performed under this assignment]</w:t>
            </w:r>
          </w:p>
        </w:tc>
      </w:tr>
      <w:tr w:rsidR="00932FA0" w:rsidRPr="00C1701C" w14:paraId="4EE7CBEF" w14:textId="77777777" w:rsidTr="00092064">
        <w:tc>
          <w:tcPr>
            <w:tcW w:w="1447" w:type="pct"/>
          </w:tcPr>
          <w:p w14:paraId="4EE7CBED" w14:textId="77777777" w:rsidR="00932FA0" w:rsidRPr="00C1701C" w:rsidRDefault="00932FA0" w:rsidP="00092064">
            <w:pPr>
              <w:pStyle w:val="Text"/>
              <w:spacing w:after="0"/>
            </w:pPr>
            <w:r w:rsidRPr="00C1701C">
              <w:t>Work undertaken that best illustrates capability to handle the tasks assigned:</w:t>
            </w:r>
          </w:p>
        </w:tc>
        <w:tc>
          <w:tcPr>
            <w:tcW w:w="3553" w:type="pct"/>
            <w:gridSpan w:val="8"/>
          </w:tcPr>
          <w:p w14:paraId="4EE7CBEE" w14:textId="6169D9B8" w:rsidR="00932FA0" w:rsidRPr="00C1701C" w:rsidRDefault="00932FA0" w:rsidP="00092064">
            <w:pPr>
              <w:pStyle w:val="Text"/>
              <w:spacing w:after="0"/>
            </w:pPr>
            <w:r w:rsidRPr="00C1701C">
              <w:t xml:space="preserve">[Among the assignments in which the staff has been involved, indicate the following information for those assignments that best illustrate staff capability to handle the tasks </w:t>
            </w:r>
            <w:r w:rsidR="008B028B">
              <w:t>assigned</w:t>
            </w:r>
            <w:r w:rsidRPr="00C1701C">
              <w:t>.]</w:t>
            </w:r>
          </w:p>
        </w:tc>
      </w:tr>
      <w:tr w:rsidR="00932FA0" w:rsidRPr="00C1701C" w14:paraId="4EE7CBF3" w14:textId="77777777" w:rsidTr="00092064">
        <w:tc>
          <w:tcPr>
            <w:tcW w:w="1447" w:type="pct"/>
          </w:tcPr>
          <w:p w14:paraId="4EE7CBF0" w14:textId="77777777" w:rsidR="00932FA0" w:rsidRPr="00C1701C" w:rsidRDefault="00932FA0" w:rsidP="00092064">
            <w:pPr>
              <w:pStyle w:val="Text"/>
              <w:spacing w:after="0"/>
            </w:pPr>
          </w:p>
        </w:tc>
        <w:tc>
          <w:tcPr>
            <w:tcW w:w="1264" w:type="pct"/>
            <w:gridSpan w:val="3"/>
          </w:tcPr>
          <w:p w14:paraId="4EE7CBF1" w14:textId="77777777" w:rsidR="00932FA0" w:rsidRPr="00C1701C" w:rsidRDefault="00932FA0" w:rsidP="00092064">
            <w:pPr>
              <w:spacing w:after="0"/>
            </w:pPr>
            <w:r w:rsidRPr="00C1701C">
              <w:t>Name of assignment or project:</w:t>
            </w:r>
          </w:p>
        </w:tc>
        <w:tc>
          <w:tcPr>
            <w:tcW w:w="2289" w:type="pct"/>
            <w:gridSpan w:val="5"/>
          </w:tcPr>
          <w:p w14:paraId="4EE7CBF2" w14:textId="77777777" w:rsidR="00932FA0" w:rsidRPr="00C1701C" w:rsidRDefault="00932FA0" w:rsidP="00092064">
            <w:pPr>
              <w:pStyle w:val="Text"/>
              <w:spacing w:after="0"/>
            </w:pPr>
          </w:p>
        </w:tc>
      </w:tr>
      <w:tr w:rsidR="009E69A7" w:rsidRPr="00C1701C" w14:paraId="4EE7CBF7" w14:textId="77777777" w:rsidTr="00092064">
        <w:tc>
          <w:tcPr>
            <w:tcW w:w="1447" w:type="pct"/>
          </w:tcPr>
          <w:p w14:paraId="4EE7CBF4" w14:textId="77777777" w:rsidR="009E69A7" w:rsidRPr="00C1701C" w:rsidRDefault="009E69A7" w:rsidP="00092064">
            <w:pPr>
              <w:pStyle w:val="Text"/>
              <w:spacing w:after="0"/>
            </w:pPr>
          </w:p>
        </w:tc>
        <w:tc>
          <w:tcPr>
            <w:tcW w:w="1264" w:type="pct"/>
            <w:gridSpan w:val="3"/>
          </w:tcPr>
          <w:p w14:paraId="4EE7CBF5" w14:textId="77777777" w:rsidR="009E69A7" w:rsidRPr="00C1701C" w:rsidRDefault="009E69A7" w:rsidP="00092064">
            <w:pPr>
              <w:spacing w:after="0"/>
            </w:pPr>
            <w:r w:rsidRPr="00C1701C">
              <w:t>Year</w:t>
            </w:r>
            <w:r w:rsidR="008068D4" w:rsidRPr="00C1701C">
              <w:t>:</w:t>
            </w:r>
          </w:p>
        </w:tc>
        <w:tc>
          <w:tcPr>
            <w:tcW w:w="2289" w:type="pct"/>
            <w:gridSpan w:val="5"/>
          </w:tcPr>
          <w:p w14:paraId="4EE7CBF6" w14:textId="77777777" w:rsidR="009E69A7" w:rsidRPr="00C1701C" w:rsidRDefault="009E69A7" w:rsidP="00092064">
            <w:pPr>
              <w:pStyle w:val="Text"/>
              <w:spacing w:after="0"/>
            </w:pPr>
          </w:p>
        </w:tc>
      </w:tr>
      <w:tr w:rsidR="009E69A7" w:rsidRPr="00C1701C" w14:paraId="4EE7CBFB" w14:textId="77777777" w:rsidTr="00092064">
        <w:tc>
          <w:tcPr>
            <w:tcW w:w="1447" w:type="pct"/>
          </w:tcPr>
          <w:p w14:paraId="4EE7CBF8" w14:textId="77777777" w:rsidR="009E69A7" w:rsidRPr="00C1701C" w:rsidRDefault="009E69A7" w:rsidP="00092064">
            <w:pPr>
              <w:pStyle w:val="Text"/>
              <w:spacing w:after="0"/>
            </w:pPr>
          </w:p>
        </w:tc>
        <w:tc>
          <w:tcPr>
            <w:tcW w:w="1264" w:type="pct"/>
            <w:gridSpan w:val="3"/>
          </w:tcPr>
          <w:p w14:paraId="4EE7CBF9" w14:textId="77777777" w:rsidR="009E69A7" w:rsidRPr="00C1701C" w:rsidRDefault="009E69A7" w:rsidP="00092064">
            <w:pPr>
              <w:spacing w:after="0"/>
            </w:pPr>
            <w:r w:rsidRPr="00C1701C">
              <w:t>Location</w:t>
            </w:r>
            <w:r w:rsidR="008068D4" w:rsidRPr="00C1701C">
              <w:t>:</w:t>
            </w:r>
          </w:p>
        </w:tc>
        <w:tc>
          <w:tcPr>
            <w:tcW w:w="2289" w:type="pct"/>
            <w:gridSpan w:val="5"/>
          </w:tcPr>
          <w:p w14:paraId="4EE7CBFA" w14:textId="77777777" w:rsidR="009E69A7" w:rsidRPr="00C1701C" w:rsidRDefault="009E69A7" w:rsidP="00092064">
            <w:pPr>
              <w:pStyle w:val="Text"/>
              <w:spacing w:after="0"/>
            </w:pPr>
          </w:p>
        </w:tc>
      </w:tr>
      <w:tr w:rsidR="009E69A7" w:rsidRPr="00C1701C" w14:paraId="4EE7CBFF" w14:textId="77777777" w:rsidTr="00092064">
        <w:tc>
          <w:tcPr>
            <w:tcW w:w="1447" w:type="pct"/>
          </w:tcPr>
          <w:p w14:paraId="4EE7CBFC" w14:textId="77777777" w:rsidR="009E69A7" w:rsidRPr="00C1701C" w:rsidRDefault="009E69A7" w:rsidP="00092064">
            <w:pPr>
              <w:pStyle w:val="Text"/>
              <w:spacing w:after="0"/>
            </w:pPr>
          </w:p>
        </w:tc>
        <w:tc>
          <w:tcPr>
            <w:tcW w:w="1264" w:type="pct"/>
            <w:gridSpan w:val="3"/>
          </w:tcPr>
          <w:p w14:paraId="4EE7CBFD" w14:textId="77777777" w:rsidR="009E69A7" w:rsidRPr="00C1701C" w:rsidRDefault="009A17BA" w:rsidP="00092064">
            <w:pPr>
              <w:spacing w:after="0"/>
            </w:pPr>
            <w:r w:rsidRPr="00C1701C">
              <w:t>Client</w:t>
            </w:r>
            <w:r w:rsidR="008068D4" w:rsidRPr="00C1701C">
              <w:t>:</w:t>
            </w:r>
          </w:p>
        </w:tc>
        <w:tc>
          <w:tcPr>
            <w:tcW w:w="2289" w:type="pct"/>
            <w:gridSpan w:val="5"/>
          </w:tcPr>
          <w:p w14:paraId="4EE7CBFE" w14:textId="77777777" w:rsidR="009E69A7" w:rsidRPr="00C1701C" w:rsidRDefault="009E69A7" w:rsidP="00092064">
            <w:pPr>
              <w:pStyle w:val="Text"/>
              <w:spacing w:after="0"/>
            </w:pPr>
          </w:p>
        </w:tc>
      </w:tr>
      <w:tr w:rsidR="009E69A7" w:rsidRPr="00C1701C" w14:paraId="4EE7CC03" w14:textId="77777777" w:rsidTr="00092064">
        <w:tc>
          <w:tcPr>
            <w:tcW w:w="1447" w:type="pct"/>
          </w:tcPr>
          <w:p w14:paraId="4EE7CC00" w14:textId="77777777" w:rsidR="009E69A7" w:rsidRPr="00C1701C" w:rsidRDefault="009E69A7" w:rsidP="00092064">
            <w:pPr>
              <w:pStyle w:val="Text"/>
              <w:spacing w:after="0"/>
            </w:pPr>
          </w:p>
        </w:tc>
        <w:tc>
          <w:tcPr>
            <w:tcW w:w="1264" w:type="pct"/>
            <w:gridSpan w:val="3"/>
          </w:tcPr>
          <w:p w14:paraId="4EE7CC01" w14:textId="77777777" w:rsidR="009E69A7" w:rsidRPr="00C1701C" w:rsidRDefault="009E69A7" w:rsidP="00092064">
            <w:pPr>
              <w:spacing w:after="0"/>
            </w:pPr>
            <w:r w:rsidRPr="00C1701C">
              <w:t>Main project features</w:t>
            </w:r>
            <w:r w:rsidR="008068D4" w:rsidRPr="00C1701C">
              <w:t>:</w:t>
            </w:r>
          </w:p>
        </w:tc>
        <w:tc>
          <w:tcPr>
            <w:tcW w:w="2289" w:type="pct"/>
            <w:gridSpan w:val="5"/>
          </w:tcPr>
          <w:p w14:paraId="4EE7CC02" w14:textId="77777777" w:rsidR="009E69A7" w:rsidRPr="00C1701C" w:rsidRDefault="009E69A7" w:rsidP="00092064">
            <w:pPr>
              <w:pStyle w:val="Text"/>
              <w:spacing w:after="0"/>
            </w:pPr>
          </w:p>
        </w:tc>
      </w:tr>
      <w:tr w:rsidR="009E69A7" w:rsidRPr="00C1701C" w14:paraId="4EE7CC07" w14:textId="77777777" w:rsidTr="00092064">
        <w:tc>
          <w:tcPr>
            <w:tcW w:w="1447" w:type="pct"/>
          </w:tcPr>
          <w:p w14:paraId="4EE7CC04" w14:textId="77777777" w:rsidR="009E69A7" w:rsidRPr="00C1701C" w:rsidRDefault="009E69A7" w:rsidP="00092064">
            <w:pPr>
              <w:pStyle w:val="Text"/>
              <w:spacing w:after="0"/>
            </w:pPr>
          </w:p>
        </w:tc>
        <w:tc>
          <w:tcPr>
            <w:tcW w:w="1264" w:type="pct"/>
            <w:gridSpan w:val="3"/>
          </w:tcPr>
          <w:p w14:paraId="4EE7CC05" w14:textId="77777777" w:rsidR="009E69A7" w:rsidRPr="00C1701C" w:rsidRDefault="009E69A7" w:rsidP="00092064">
            <w:pPr>
              <w:spacing w:after="0"/>
            </w:pPr>
            <w:r w:rsidRPr="00C1701C">
              <w:t>Position held</w:t>
            </w:r>
            <w:r w:rsidR="00F76D3D" w:rsidRPr="00C1701C">
              <w:t>:</w:t>
            </w:r>
          </w:p>
        </w:tc>
        <w:tc>
          <w:tcPr>
            <w:tcW w:w="2289" w:type="pct"/>
            <w:gridSpan w:val="5"/>
          </w:tcPr>
          <w:p w14:paraId="4EE7CC06" w14:textId="77777777" w:rsidR="009E69A7" w:rsidRPr="00C1701C" w:rsidRDefault="009E69A7" w:rsidP="00092064">
            <w:pPr>
              <w:pStyle w:val="Text"/>
              <w:spacing w:after="0"/>
            </w:pPr>
          </w:p>
        </w:tc>
      </w:tr>
      <w:tr w:rsidR="009E69A7" w:rsidRPr="00C1701C" w14:paraId="4EE7CC0B" w14:textId="77777777" w:rsidTr="00092064">
        <w:tc>
          <w:tcPr>
            <w:tcW w:w="1447" w:type="pct"/>
          </w:tcPr>
          <w:p w14:paraId="4EE7CC08" w14:textId="77777777" w:rsidR="009E69A7" w:rsidRPr="00C1701C" w:rsidRDefault="009E69A7" w:rsidP="00092064">
            <w:pPr>
              <w:pStyle w:val="Text"/>
              <w:spacing w:after="0"/>
            </w:pPr>
          </w:p>
        </w:tc>
        <w:tc>
          <w:tcPr>
            <w:tcW w:w="1264" w:type="pct"/>
            <w:gridSpan w:val="3"/>
          </w:tcPr>
          <w:p w14:paraId="4EE7CC09" w14:textId="77777777" w:rsidR="009E69A7" w:rsidRPr="00C1701C" w:rsidRDefault="009E69A7" w:rsidP="00092064">
            <w:pPr>
              <w:spacing w:after="0"/>
            </w:pPr>
            <w:r w:rsidRPr="00C1701C">
              <w:t>Activities performed</w:t>
            </w:r>
            <w:r w:rsidR="00F76D3D" w:rsidRPr="00C1701C">
              <w:t>:</w:t>
            </w:r>
          </w:p>
        </w:tc>
        <w:tc>
          <w:tcPr>
            <w:tcW w:w="2289" w:type="pct"/>
            <w:gridSpan w:val="5"/>
          </w:tcPr>
          <w:p w14:paraId="4EE7CC0A" w14:textId="77777777" w:rsidR="009E69A7" w:rsidRPr="00C1701C" w:rsidRDefault="009E69A7" w:rsidP="00092064">
            <w:pPr>
              <w:pStyle w:val="Text"/>
              <w:spacing w:after="0"/>
            </w:pPr>
          </w:p>
        </w:tc>
      </w:tr>
    </w:tbl>
    <w:p w14:paraId="4EE7CC0C" w14:textId="77777777" w:rsidR="009E69A7" w:rsidRPr="00C1701C" w:rsidRDefault="009E69A7" w:rsidP="00DF5CAB">
      <w:pPr>
        <w:pStyle w:val="Text"/>
      </w:pPr>
      <w:r w:rsidRPr="00C1701C">
        <w:t>References:</w:t>
      </w:r>
    </w:p>
    <w:p w14:paraId="4EE7CC0D" w14:textId="0A4B18C9" w:rsidR="009E69A7" w:rsidRPr="00C1701C" w:rsidRDefault="009E69A7" w:rsidP="00932FA0">
      <w:pPr>
        <w:pStyle w:val="Text"/>
      </w:pPr>
      <w:r w:rsidRPr="00C1701C">
        <w:t>[List at least three individual references with substantial knowledge of the person’s work. Include each reference’s name, title</w:t>
      </w:r>
      <w:r w:rsidR="00815F0F" w:rsidRPr="00C1701C">
        <w:t>,</w:t>
      </w:r>
      <w:r w:rsidRPr="00C1701C">
        <w:t xml:space="preserve"> phone and e-mail contact information.] [</w:t>
      </w:r>
      <w:r w:rsidR="00764632" w:rsidRPr="00C1701C">
        <w:t>The</w:t>
      </w:r>
      <w:r w:rsidR="009B76D4" w:rsidRPr="00C1701C">
        <w:t xml:space="preserve"> </w:t>
      </w:r>
      <w:r w:rsidR="00062728">
        <w:t>MFK</w:t>
      </w:r>
      <w:r w:rsidRPr="00C1701C">
        <w:t xml:space="preserve"> reserves the right to contact other sources as well as to check references, in particular for performance on any relevant MCC-funded projects.]</w:t>
      </w:r>
    </w:p>
    <w:p w14:paraId="4EE7CC0E" w14:textId="77777777" w:rsidR="009E69A7" w:rsidRPr="00C1701C" w:rsidRDefault="009E69A7" w:rsidP="00DF5CAB">
      <w:pPr>
        <w:pStyle w:val="Text"/>
      </w:pPr>
      <w:r w:rsidRPr="00C1701C">
        <w:t>Certification:</w:t>
      </w:r>
    </w:p>
    <w:p w14:paraId="4EE7CC0F" w14:textId="77777777" w:rsidR="009E69A7" w:rsidRPr="00C1701C" w:rsidRDefault="009E69A7" w:rsidP="00932FA0">
      <w:pPr>
        <w:pStyle w:val="Text"/>
      </w:pPr>
      <w:r w:rsidRPr="00C1701C">
        <w:t xml:space="preserve">I, the undersigned, certify that to the best of my knowledge and belief, this CV correctly describes me, my qualifications, and my experience. I understand that any </w:t>
      </w:r>
      <w:r w:rsidR="00C423A9" w:rsidRPr="00C1701C">
        <w:t>willful</w:t>
      </w:r>
      <w:r w:rsidRPr="00C1701C">
        <w:t xml:space="preserve"> misstatement described herein may lead to my disqualification or dismissal, if engaged.</w:t>
      </w:r>
    </w:p>
    <w:p w14:paraId="4EE7CC10" w14:textId="77777777" w:rsidR="009E69A7" w:rsidRPr="00C1701C" w:rsidRDefault="009E69A7" w:rsidP="00932FA0">
      <w:pPr>
        <w:pStyle w:val="Text"/>
      </w:pPr>
      <w:r w:rsidRPr="00C1701C">
        <w:t xml:space="preserve">I, the undersigned, hereby declare that I agree to participate with the </w:t>
      </w:r>
      <w:r w:rsidRPr="00C1701C">
        <w:rPr>
          <w:b/>
        </w:rPr>
        <w:t xml:space="preserve">[Consultant] </w:t>
      </w:r>
      <w:r w:rsidRPr="00C1701C">
        <w:t>in the above-mentioned Request for Proposal. I further declare that I am able and willing to work</w:t>
      </w:r>
      <w:r w:rsidR="00AD42C7" w:rsidRPr="00C1701C">
        <w:t>:</w:t>
      </w:r>
      <w:r w:rsidRPr="00C1701C">
        <w:t xml:space="preserve"> </w:t>
      </w:r>
    </w:p>
    <w:p w14:paraId="4EE7CC11" w14:textId="77777777" w:rsidR="00932FA0" w:rsidRPr="00C1701C" w:rsidRDefault="009E69A7" w:rsidP="00D45B2A">
      <w:pPr>
        <w:pStyle w:val="Text"/>
        <w:numPr>
          <w:ilvl w:val="0"/>
          <w:numId w:val="5"/>
        </w:numPr>
      </w:pPr>
      <w:r w:rsidRPr="00C1701C">
        <w:t>for the period(s) foreseen in the specific Terms of Reference attached to the above referenced Request for Proposal for the position for which my CV has been included in the offer of the Consultant and</w:t>
      </w:r>
    </w:p>
    <w:p w14:paraId="4EE7CC12" w14:textId="77777777" w:rsidR="009E69A7" w:rsidRPr="00C1701C" w:rsidRDefault="009E69A7" w:rsidP="00D45B2A">
      <w:pPr>
        <w:pStyle w:val="Text"/>
        <w:numPr>
          <w:ilvl w:val="0"/>
          <w:numId w:val="5"/>
        </w:numPr>
      </w:pPr>
      <w:r w:rsidRPr="00C1701C">
        <w:t xml:space="preserve">within the </w:t>
      </w:r>
      <w:r w:rsidR="00FF6CAF" w:rsidRPr="00C1701C">
        <w:t>implementation</w:t>
      </w:r>
      <w:r w:rsidR="009D083D" w:rsidRPr="00C1701C">
        <w:t xml:space="preserve"> </w:t>
      </w:r>
      <w:r w:rsidRPr="00C1701C">
        <w:t>period of the specific contract.</w:t>
      </w:r>
    </w:p>
    <w:p w14:paraId="4EE7CC13" w14:textId="77777777" w:rsidR="00932FA0" w:rsidRPr="00C1701C" w:rsidRDefault="00932FA0" w:rsidP="00627913">
      <w:pPr>
        <w:pStyle w:val="Text"/>
      </w:pPr>
    </w:p>
    <w:tbl>
      <w:tblPr>
        <w:tblW w:w="9270" w:type="dxa"/>
        <w:tblLayout w:type="fixed"/>
        <w:tblLook w:val="0000" w:firstRow="0" w:lastRow="0" w:firstColumn="0" w:lastColumn="0" w:noHBand="0" w:noVBand="0"/>
      </w:tblPr>
      <w:tblGrid>
        <w:gridCol w:w="4621"/>
        <w:gridCol w:w="1229"/>
        <w:gridCol w:w="3393"/>
        <w:gridCol w:w="27"/>
      </w:tblGrid>
      <w:tr w:rsidR="009E69A7" w:rsidRPr="00C1701C" w14:paraId="4EE7CC17" w14:textId="77777777" w:rsidTr="00AF7B11">
        <w:trPr>
          <w:gridAfter w:val="1"/>
          <w:wAfter w:w="27" w:type="dxa"/>
        </w:trPr>
        <w:tc>
          <w:tcPr>
            <w:tcW w:w="4621" w:type="dxa"/>
            <w:tcBorders>
              <w:top w:val="nil"/>
              <w:left w:val="nil"/>
              <w:bottom w:val="nil"/>
              <w:right w:val="nil"/>
            </w:tcBorders>
          </w:tcPr>
          <w:p w14:paraId="4EE7CC14" w14:textId="77777777" w:rsidR="009E69A7" w:rsidRPr="00C1701C" w:rsidRDefault="009E69A7" w:rsidP="00932FA0">
            <w:pPr>
              <w:pStyle w:val="Text"/>
            </w:pPr>
            <w:r w:rsidRPr="00C1701C">
              <w:t>Signature of Key Professional Personnel</w:t>
            </w:r>
          </w:p>
          <w:p w14:paraId="4EE7CC15" w14:textId="77777777" w:rsidR="009E69A7" w:rsidRPr="00C1701C" w:rsidRDefault="009E69A7" w:rsidP="00932FA0">
            <w:pPr>
              <w:pStyle w:val="Text"/>
            </w:pPr>
          </w:p>
        </w:tc>
        <w:tc>
          <w:tcPr>
            <w:tcW w:w="4622" w:type="dxa"/>
            <w:gridSpan w:val="2"/>
            <w:tcBorders>
              <w:top w:val="nil"/>
              <w:left w:val="nil"/>
              <w:bottom w:val="nil"/>
              <w:right w:val="nil"/>
            </w:tcBorders>
          </w:tcPr>
          <w:p w14:paraId="4EE7CC16" w14:textId="77777777" w:rsidR="009E69A7" w:rsidRPr="00C1701C" w:rsidRDefault="009E69A7" w:rsidP="00932FA0">
            <w:pPr>
              <w:pStyle w:val="Text"/>
            </w:pPr>
          </w:p>
        </w:tc>
      </w:tr>
      <w:tr w:rsidR="009E69A7" w:rsidRPr="00C1701C" w14:paraId="4EE7CC1A" w14:textId="77777777" w:rsidTr="00AF7B11">
        <w:trPr>
          <w:gridAfter w:val="1"/>
          <w:wAfter w:w="27" w:type="dxa"/>
        </w:trPr>
        <w:tc>
          <w:tcPr>
            <w:tcW w:w="9243" w:type="dxa"/>
            <w:gridSpan w:val="3"/>
            <w:tcBorders>
              <w:top w:val="nil"/>
              <w:left w:val="nil"/>
              <w:bottom w:val="nil"/>
              <w:right w:val="nil"/>
            </w:tcBorders>
          </w:tcPr>
          <w:p w14:paraId="4EE7CC18" w14:textId="77777777" w:rsidR="009E69A7" w:rsidRPr="00C1701C" w:rsidRDefault="009E69A7" w:rsidP="00932FA0">
            <w:pPr>
              <w:pStyle w:val="Text"/>
            </w:pPr>
            <w:r w:rsidRPr="00C1701C">
              <w:t xml:space="preserve">If this form has NOT been signed by the Key </w:t>
            </w:r>
            <w:r w:rsidR="005E3873" w:rsidRPr="00C1701C">
              <w:t xml:space="preserve">Professional </w:t>
            </w:r>
            <w:r w:rsidRPr="00C1701C">
              <w:t>Personnel, then in signing below the authori</w:t>
            </w:r>
            <w:r w:rsidR="005C3045" w:rsidRPr="00C1701C">
              <w:t>z</w:t>
            </w:r>
            <w:r w:rsidRPr="00C1701C">
              <w:t>ed representative of the Consultant is making the following declaration.</w:t>
            </w:r>
          </w:p>
          <w:p w14:paraId="34D96CD7" w14:textId="77777777" w:rsidR="009E69A7" w:rsidRDefault="009E69A7" w:rsidP="00932FA0">
            <w:pPr>
              <w:pStyle w:val="Text"/>
            </w:pPr>
            <w:r w:rsidRPr="00C1701C">
              <w:t xml:space="preserve">“In due consideration of my signing herewith below, if the Key </w:t>
            </w:r>
            <w:r w:rsidR="005E3873" w:rsidRPr="00C1701C">
              <w:t xml:space="preserve">Professional </w:t>
            </w:r>
            <w:r w:rsidRPr="00C1701C">
              <w:t xml:space="preserve">Personnel has NOT signed this </w:t>
            </w:r>
            <w:proofErr w:type="gramStart"/>
            <w:r w:rsidRPr="00C1701C">
              <w:t>CV</w:t>
            </w:r>
            <w:proofErr w:type="gramEnd"/>
            <w:r w:rsidRPr="00C1701C">
              <w:t xml:space="preserve"> then I declare that the facts contained therein are, to the best of my knowledge and belief</w:t>
            </w:r>
            <w:r w:rsidR="00815F0F" w:rsidRPr="00C1701C">
              <w:t>,</w:t>
            </w:r>
            <w:r w:rsidRPr="00C1701C">
              <w:t xml:space="preserve"> a true and fair statement AND THAT I confirm that I have approached the said Key </w:t>
            </w:r>
            <w:r w:rsidR="005E3873" w:rsidRPr="00C1701C">
              <w:t xml:space="preserve">Professional </w:t>
            </w:r>
            <w:r w:rsidRPr="00C1701C">
              <w:t>Personnel and obtained his assurance that he will maintain his availability for this assignment if the Contract is agreed with</w:t>
            </w:r>
            <w:r w:rsidR="00CB4AE1" w:rsidRPr="00C1701C">
              <w:t>in</w:t>
            </w:r>
            <w:r w:rsidRPr="00C1701C">
              <w:t xml:space="preserve"> the </w:t>
            </w:r>
            <w:r w:rsidR="005E3873" w:rsidRPr="00C1701C">
              <w:t xml:space="preserve">Proposal </w:t>
            </w:r>
            <w:r w:rsidRPr="00C1701C">
              <w:t xml:space="preserve">validity period </w:t>
            </w:r>
            <w:r w:rsidR="005E3873" w:rsidRPr="00C1701C">
              <w:t xml:space="preserve">provided for in </w:t>
            </w:r>
            <w:r w:rsidRPr="00C1701C">
              <w:t>the RFP.”</w:t>
            </w:r>
          </w:p>
          <w:p w14:paraId="4EE7CC19" w14:textId="77777777" w:rsidR="00092064" w:rsidRPr="00C1701C" w:rsidRDefault="00092064" w:rsidP="00932FA0">
            <w:pPr>
              <w:pStyle w:val="Text"/>
            </w:pPr>
          </w:p>
        </w:tc>
      </w:tr>
      <w:tr w:rsidR="009E69A7" w:rsidRPr="00C1701C" w14:paraId="4EE7CC1D" w14:textId="77777777" w:rsidTr="00AF7B11">
        <w:tc>
          <w:tcPr>
            <w:tcW w:w="5850" w:type="dxa"/>
            <w:gridSpan w:val="2"/>
            <w:tcBorders>
              <w:top w:val="nil"/>
              <w:left w:val="nil"/>
              <w:bottom w:val="nil"/>
              <w:right w:val="nil"/>
            </w:tcBorders>
          </w:tcPr>
          <w:p w14:paraId="4EE7CC1B" w14:textId="77777777" w:rsidR="009E69A7" w:rsidRPr="00C1701C" w:rsidRDefault="009E69A7" w:rsidP="00932FA0">
            <w:pPr>
              <w:pStyle w:val="Text"/>
            </w:pPr>
            <w:r w:rsidRPr="00C1701C">
              <w:t>Signature of Authori</w:t>
            </w:r>
            <w:r w:rsidR="005C3045" w:rsidRPr="00C1701C">
              <w:t>z</w:t>
            </w:r>
            <w:r w:rsidRPr="00C1701C">
              <w:t>ed Representative of the Consultant</w:t>
            </w:r>
          </w:p>
        </w:tc>
        <w:tc>
          <w:tcPr>
            <w:tcW w:w="3420" w:type="dxa"/>
            <w:gridSpan w:val="2"/>
            <w:tcBorders>
              <w:top w:val="nil"/>
              <w:left w:val="nil"/>
              <w:bottom w:val="nil"/>
              <w:right w:val="nil"/>
            </w:tcBorders>
          </w:tcPr>
          <w:p w14:paraId="4EE7CC1C" w14:textId="77777777" w:rsidR="009E69A7" w:rsidRPr="00C1701C" w:rsidRDefault="009E69A7" w:rsidP="00932FA0">
            <w:pPr>
              <w:pStyle w:val="Text"/>
            </w:pPr>
          </w:p>
        </w:tc>
      </w:tr>
    </w:tbl>
    <w:p w14:paraId="0A45104C" w14:textId="77777777" w:rsidR="003C1941" w:rsidRDefault="003C1941">
      <w:pPr>
        <w:rPr>
          <w:sz w:val="28"/>
          <w:szCs w:val="28"/>
        </w:rPr>
        <w:sectPr w:rsidR="003C1941" w:rsidSect="00F97810">
          <w:pgSz w:w="12240" w:h="15840"/>
          <w:pgMar w:top="1440" w:right="1440" w:bottom="1440" w:left="1440" w:header="720" w:footer="720" w:gutter="0"/>
          <w:cols w:space="720"/>
          <w:noEndnote/>
          <w:docGrid w:linePitch="326"/>
        </w:sectPr>
      </w:pPr>
    </w:p>
    <w:p w14:paraId="168EEE5B" w14:textId="3FF43E4D" w:rsidR="003C1941" w:rsidRPr="00C1701C" w:rsidRDefault="003C1941" w:rsidP="00AE5997">
      <w:pPr>
        <w:pStyle w:val="Heading3TPF"/>
        <w:rPr>
          <w:rFonts w:hint="eastAsia"/>
        </w:rPr>
      </w:pPr>
      <w:bookmarkStart w:id="1383" w:name="_Toc38385951"/>
      <w:bookmarkStart w:id="1384" w:name="_Toc56064165"/>
      <w:bookmarkStart w:id="1385" w:name="_Toc56118631"/>
      <w:bookmarkStart w:id="1386" w:name="_Toc57911933"/>
      <w:r w:rsidRPr="00C1701C">
        <w:lastRenderedPageBreak/>
        <w:t>Form TECH-1</w:t>
      </w:r>
      <w:r>
        <w:t>2</w:t>
      </w:r>
      <w:r w:rsidRPr="00C1701C">
        <w:t>.</w:t>
      </w:r>
      <w:r w:rsidRPr="00C1701C">
        <w:tab/>
      </w:r>
      <w:r>
        <w:t xml:space="preserve">Compliance </w:t>
      </w:r>
      <w:proofErr w:type="gramStart"/>
      <w:r>
        <w:t>With</w:t>
      </w:r>
      <w:proofErr w:type="gramEnd"/>
      <w:r>
        <w:t xml:space="preserve"> Sanctions Certification Form</w:t>
      </w:r>
      <w:bookmarkEnd w:id="1383"/>
      <w:bookmarkEnd w:id="1384"/>
      <w:bookmarkEnd w:id="1385"/>
      <w:bookmarkEnd w:id="1386"/>
    </w:p>
    <w:p w14:paraId="5A871647" w14:textId="77777777" w:rsidR="00932FA0" w:rsidRDefault="00932FA0">
      <w:pPr>
        <w:rPr>
          <w:sz w:val="28"/>
          <w:szCs w:val="28"/>
        </w:rPr>
      </w:pPr>
    </w:p>
    <w:p w14:paraId="5DEC67CA" w14:textId="77777777" w:rsidR="00533E30" w:rsidRDefault="00533E30" w:rsidP="00533E30">
      <w:pPr>
        <w:jc w:val="both"/>
        <w:rPr>
          <w:rFonts w:eastAsia="Times New Roman"/>
        </w:rPr>
      </w:pPr>
      <w:r w:rsidRPr="00C1701C">
        <w:rPr>
          <w:rFonts w:eastAsia="Times New Roman"/>
        </w:rPr>
        <w:t xml:space="preserve">In satisfaction of </w:t>
      </w:r>
      <w:r>
        <w:rPr>
          <w:rFonts w:eastAsia="Times New Roman"/>
        </w:rPr>
        <w:t>C</w:t>
      </w:r>
      <w:r w:rsidRPr="00C1701C">
        <w:rPr>
          <w:rFonts w:eastAsia="Times New Roman"/>
        </w:rPr>
        <w:t>lause G of the Additional Provisions at Annex B of the Contract, this form is to be completed by the Consultant</w:t>
      </w:r>
      <w:r w:rsidRPr="00AD442C">
        <w:rPr>
          <w:rFonts w:eastAsia="Times New Roman"/>
        </w:rPr>
        <w:t xml:space="preserve"> </w:t>
      </w:r>
      <w:r>
        <w:rPr>
          <w:rFonts w:eastAsia="Times New Roman"/>
        </w:rPr>
        <w:t>upon submission of the Proposal and, if selected, within 28 days of receipt of Letter of Acceptance and</w:t>
      </w:r>
      <w:r w:rsidRPr="00C1701C">
        <w:rPr>
          <w:rFonts w:eastAsia="Times New Roman"/>
        </w:rPr>
        <w:t xml:space="preserve"> Contract Agreement, and subsequently thereafter on the last business day prior to the last day of each quarter (March 31, June 30, September 30, December 31) after the signature of an MCC-Funded Contract</w:t>
      </w:r>
      <w:r w:rsidRPr="00C1701C">
        <w:rPr>
          <w:rStyle w:val="FootnoteReference"/>
          <w:rFonts w:eastAsia="Times New Roman"/>
        </w:rPr>
        <w:footnoteReference w:id="4"/>
      </w:r>
      <w:r w:rsidRPr="00C1701C">
        <w:rPr>
          <w:rFonts w:eastAsia="Times New Roman"/>
        </w:rPr>
        <w:t xml:space="preserve">, for the duration of the </w:t>
      </w:r>
      <w:r>
        <w:rPr>
          <w:rFonts w:eastAsia="Times New Roman"/>
        </w:rPr>
        <w:t>C</w:t>
      </w:r>
      <w:r w:rsidRPr="00C1701C">
        <w:rPr>
          <w:rFonts w:eastAsia="Times New Roman"/>
        </w:rPr>
        <w:t xml:space="preserve">ontract. </w:t>
      </w:r>
    </w:p>
    <w:p w14:paraId="515691A4" w14:textId="77777777" w:rsidR="00533E30" w:rsidRDefault="00533E30" w:rsidP="00533E30">
      <w:pPr>
        <w:jc w:val="both"/>
        <w:rPr>
          <w:rFonts w:eastAsia="Times New Roman"/>
        </w:rPr>
      </w:pPr>
    </w:p>
    <w:p w14:paraId="011E1194" w14:textId="132A1284" w:rsidR="00533E30" w:rsidRPr="00C1701C" w:rsidRDefault="00533E30" w:rsidP="00533E30">
      <w:pPr>
        <w:jc w:val="both"/>
        <w:rPr>
          <w:rFonts w:eastAsia="Times New Roman"/>
        </w:rPr>
      </w:pPr>
      <w:r w:rsidRPr="00C1701C">
        <w:rPr>
          <w:rFonts w:eastAsia="Times New Roman"/>
        </w:rPr>
        <w:t xml:space="preserve">The form is to be submitted to the </w:t>
      </w:r>
      <w:r w:rsidR="00062728">
        <w:rPr>
          <w:rFonts w:eastAsia="Times New Roman"/>
        </w:rPr>
        <w:t>MFK</w:t>
      </w:r>
      <w:r w:rsidRPr="001B62F7">
        <w:rPr>
          <w:rFonts w:eastAsia="Times New Roman"/>
        </w:rPr>
        <w:t xml:space="preserve"> </w:t>
      </w:r>
      <w:r w:rsidR="00062728">
        <w:rPr>
          <w:rFonts w:eastAsia="Times New Roman"/>
        </w:rPr>
        <w:t>Procurement Manager</w:t>
      </w:r>
      <w:r w:rsidRPr="001B62F7">
        <w:rPr>
          <w:rFonts w:eastAsia="Times New Roman"/>
        </w:rPr>
        <w:t xml:space="preserve"> at the time of Bid submission, and to the </w:t>
      </w:r>
      <w:r w:rsidR="00062728">
        <w:rPr>
          <w:rFonts w:eastAsia="Times New Roman"/>
        </w:rPr>
        <w:t>MFK</w:t>
      </w:r>
      <w:r w:rsidRPr="00C1701C">
        <w:rPr>
          <w:rFonts w:eastAsia="Times New Roman"/>
        </w:rPr>
        <w:t xml:space="preserve"> </w:t>
      </w:r>
      <w:r>
        <w:rPr>
          <w:rFonts w:eastAsia="Times New Roman"/>
        </w:rPr>
        <w:t>Fiscal</w:t>
      </w:r>
      <w:r w:rsidRPr="00C1701C">
        <w:rPr>
          <w:rFonts w:eastAsia="Times New Roman"/>
        </w:rPr>
        <w:t xml:space="preserve"> Agent</w:t>
      </w:r>
      <w:r>
        <w:rPr>
          <w:rFonts w:eastAsia="Times New Roman"/>
        </w:rPr>
        <w:t xml:space="preserve"> thereafter</w:t>
      </w:r>
      <w:r w:rsidRPr="00C1701C">
        <w:rPr>
          <w:rFonts w:eastAsia="Times New Roman"/>
        </w:rPr>
        <w:t xml:space="preserve"> [</w:t>
      </w:r>
      <w:r w:rsidRPr="007A0DA1">
        <w:rPr>
          <w:rFonts w:eastAsia="Times New Roman"/>
          <w:i/>
        </w:rPr>
        <w:t>email address</w:t>
      </w:r>
      <w:r>
        <w:rPr>
          <w:rFonts w:eastAsia="Times New Roman"/>
          <w:i/>
        </w:rPr>
        <w:t>es</w:t>
      </w:r>
      <w:r w:rsidRPr="007A0DA1">
        <w:rPr>
          <w:rFonts w:eastAsia="Times New Roman"/>
          <w:i/>
        </w:rPr>
        <w:t xml:space="preserve"> for </w:t>
      </w:r>
      <w:r w:rsidR="00062728">
        <w:rPr>
          <w:rFonts w:eastAsia="Times New Roman"/>
          <w:i/>
        </w:rPr>
        <w:t>MFK</w:t>
      </w:r>
      <w:r w:rsidRPr="007A0DA1">
        <w:rPr>
          <w:rFonts w:eastAsia="Times New Roman"/>
          <w:i/>
        </w:rPr>
        <w:t xml:space="preserve"> </w:t>
      </w:r>
      <w:r>
        <w:rPr>
          <w:rFonts w:eastAsia="Times New Roman"/>
          <w:i/>
        </w:rPr>
        <w:t>Procurement and Fiscal</w:t>
      </w:r>
      <w:r w:rsidRPr="007A0DA1">
        <w:rPr>
          <w:rFonts w:eastAsia="Times New Roman"/>
          <w:i/>
        </w:rPr>
        <w:t xml:space="preserve"> Agent</w:t>
      </w:r>
      <w:r>
        <w:rPr>
          <w:rFonts w:eastAsia="Times New Roman"/>
          <w:i/>
        </w:rPr>
        <w:t>s</w:t>
      </w:r>
      <w:r w:rsidRPr="007A0DA1">
        <w:rPr>
          <w:rFonts w:eastAsia="Times New Roman"/>
          <w:i/>
        </w:rPr>
        <w:t xml:space="preserve"> to be inserted here</w:t>
      </w:r>
      <w:r w:rsidRPr="00C1701C">
        <w:rPr>
          <w:rFonts w:eastAsia="Times New Roman"/>
        </w:rPr>
        <w:t xml:space="preserve">] with a copy to MCC at: </w:t>
      </w:r>
      <w:hyperlink r:id="rId42" w:history="1">
        <w:r w:rsidRPr="00C1701C">
          <w:rPr>
            <w:rStyle w:val="Hyperlink"/>
          </w:rPr>
          <w:t>sanctionscompliance@mcc.gov</w:t>
        </w:r>
      </w:hyperlink>
      <w:r w:rsidRPr="00C1701C">
        <w:rPr>
          <w:rFonts w:eastAsia="Times New Roman"/>
        </w:rPr>
        <w:t xml:space="preserve">. </w:t>
      </w:r>
    </w:p>
    <w:p w14:paraId="79951BCD" w14:textId="77777777" w:rsidR="00533E30" w:rsidRDefault="00533E30" w:rsidP="00533E30">
      <w:pPr>
        <w:rPr>
          <w:rFonts w:eastAsia="Times New Roman"/>
          <w:b/>
        </w:rPr>
      </w:pPr>
    </w:p>
    <w:p w14:paraId="68587AC9" w14:textId="77777777" w:rsidR="00533E30" w:rsidRDefault="00533E30" w:rsidP="00533E30">
      <w:pPr>
        <w:jc w:val="both"/>
        <w:rPr>
          <w:rFonts w:eastAsia="Times New Roman"/>
        </w:rPr>
      </w:pPr>
      <w:r>
        <w:rPr>
          <w:rFonts w:eastAsia="Times New Roman"/>
        </w:rPr>
        <w:t>For the avoidance of doubt, pursuant to the MCC Program Procurement Guidelines, r</w:t>
      </w:r>
      <w:r w:rsidRPr="00AE56B2">
        <w:rPr>
          <w:rFonts w:eastAsia="Times New Roman"/>
        </w:rPr>
        <w:t xml:space="preserve">eporting the provision of material support or resources </w:t>
      </w:r>
      <w:r>
        <w:rPr>
          <w:rFonts w:eastAsia="Times New Roman"/>
        </w:rPr>
        <w:t xml:space="preserve">(as defined below) </w:t>
      </w:r>
      <w:r w:rsidRPr="00AE56B2">
        <w:rPr>
          <w:rFonts w:eastAsia="Times New Roman"/>
        </w:rPr>
        <w:t xml:space="preserve">to an individual or entity on the enumerated lists will not necessarily result in the </w:t>
      </w:r>
      <w:r>
        <w:rPr>
          <w:rFonts w:eastAsia="Times New Roman"/>
        </w:rPr>
        <w:t xml:space="preserve">disqualification of a Consultant or </w:t>
      </w:r>
      <w:r w:rsidRPr="00AE56B2">
        <w:rPr>
          <w:rFonts w:eastAsia="Times New Roman"/>
        </w:rPr>
        <w:t xml:space="preserve">cancellation of the Contract. However, </w:t>
      </w:r>
      <w:r w:rsidRPr="007A0DA1">
        <w:rPr>
          <w:rFonts w:eastAsia="Times New Roman"/>
          <w:b/>
        </w:rPr>
        <w:t>failure</w:t>
      </w:r>
      <w:r w:rsidRPr="00AE56B2">
        <w:rPr>
          <w:rFonts w:eastAsia="Times New Roman"/>
        </w:rPr>
        <w:t xml:space="preserve"> to report such provision</w:t>
      </w:r>
      <w:r>
        <w:rPr>
          <w:rFonts w:eastAsia="Times New Roman"/>
        </w:rPr>
        <w:t xml:space="preserve">, or any similar material misrepresentation, whether intentional or without due diligence, </w:t>
      </w:r>
      <w:r w:rsidRPr="00AE56B2">
        <w:rPr>
          <w:rFonts w:eastAsia="Times New Roman"/>
        </w:rPr>
        <w:t xml:space="preserve">would be grounds </w:t>
      </w:r>
      <w:r>
        <w:rPr>
          <w:rFonts w:eastAsia="Times New Roman"/>
        </w:rPr>
        <w:t xml:space="preserve">for disqualifying the Consultant or canceling </w:t>
      </w:r>
      <w:r w:rsidRPr="00AE56B2">
        <w:rPr>
          <w:rFonts w:eastAsia="Times New Roman"/>
        </w:rPr>
        <w:t>the Contract</w:t>
      </w:r>
      <w:r>
        <w:rPr>
          <w:rFonts w:eastAsia="Times New Roman"/>
        </w:rPr>
        <w:t xml:space="preserve">, and may subject such Consultant </w:t>
      </w:r>
      <w:proofErr w:type="gramStart"/>
      <w:r>
        <w:rPr>
          <w:rFonts w:eastAsia="Times New Roman"/>
        </w:rPr>
        <w:t>to</w:t>
      </w:r>
      <w:r w:rsidRPr="00AE56B2">
        <w:rPr>
          <w:rFonts w:eastAsia="Times New Roman"/>
        </w:rPr>
        <w:t xml:space="preserve">  </w:t>
      </w:r>
      <w:r w:rsidRPr="00674DD8">
        <w:rPr>
          <w:rFonts w:eastAsia="Times New Roman"/>
        </w:rPr>
        <w:t>criminal</w:t>
      </w:r>
      <w:proofErr w:type="gramEnd"/>
      <w:r w:rsidRPr="00674DD8">
        <w:rPr>
          <w:rFonts w:eastAsia="Times New Roman"/>
        </w:rPr>
        <w:t>, civil, or administrative rem</w:t>
      </w:r>
      <w:r>
        <w:rPr>
          <w:rFonts w:eastAsia="Times New Roman"/>
        </w:rPr>
        <w:t xml:space="preserve">edies as appropriate </w:t>
      </w:r>
      <w:r w:rsidRPr="00674DD8">
        <w:rPr>
          <w:rFonts w:eastAsia="Times New Roman"/>
        </w:rPr>
        <w:t>under U.S. law</w:t>
      </w:r>
      <w:r>
        <w:rPr>
          <w:rFonts w:eastAsia="Times New Roman"/>
        </w:rPr>
        <w:t>.</w:t>
      </w:r>
    </w:p>
    <w:p w14:paraId="256B6B61" w14:textId="77777777" w:rsidR="00533E30" w:rsidRDefault="00533E30" w:rsidP="00533E30">
      <w:pPr>
        <w:rPr>
          <w:rFonts w:eastAsia="Times New Roman"/>
          <w:b/>
        </w:rPr>
      </w:pPr>
    </w:p>
    <w:p w14:paraId="25033378" w14:textId="77777777" w:rsidR="00533E30" w:rsidRDefault="00533E30" w:rsidP="00533E30">
      <w:pPr>
        <w:rPr>
          <w:rFonts w:eastAsia="Times New Roman"/>
        </w:rPr>
        <w:sectPr w:rsidR="00533E30" w:rsidSect="00447F92">
          <w:headerReference w:type="default" r:id="rId43"/>
          <w:pgSz w:w="12240" w:h="15840" w:code="1"/>
          <w:pgMar w:top="1440" w:right="1440" w:bottom="1440" w:left="1440" w:header="720" w:footer="720" w:gutter="0"/>
          <w:cols w:space="720"/>
          <w:noEndnote/>
        </w:sectPr>
      </w:pPr>
    </w:p>
    <w:p w14:paraId="06DA4429" w14:textId="77777777" w:rsidR="00533E30" w:rsidRDefault="00533E30" w:rsidP="00533E30">
      <w:pPr>
        <w:rPr>
          <w:rFonts w:eastAsia="Times New Roman"/>
        </w:rPr>
      </w:pPr>
      <w:r w:rsidRPr="00C1701C">
        <w:rPr>
          <w:rFonts w:eastAsia="Times New Roman"/>
        </w:rPr>
        <w:lastRenderedPageBreak/>
        <w:t>Instructions for completing this form are provided below.</w:t>
      </w:r>
    </w:p>
    <w:p w14:paraId="7E7589E5" w14:textId="77777777" w:rsidR="00533E30" w:rsidRDefault="00533E30" w:rsidP="00533E30">
      <w:pPr>
        <w:jc w:val="center"/>
        <w:rPr>
          <w:b/>
          <w:bCs/>
          <w:sz w:val="28"/>
          <w:szCs w:val="28"/>
          <w:u w:val="single"/>
        </w:rPr>
      </w:pPr>
    </w:p>
    <w:p w14:paraId="7E380E73" w14:textId="77777777" w:rsidR="00533E30" w:rsidRDefault="00533E30" w:rsidP="00533E30">
      <w:pPr>
        <w:jc w:val="center"/>
        <w:rPr>
          <w:b/>
          <w:bCs/>
          <w:sz w:val="28"/>
          <w:szCs w:val="28"/>
          <w:u w:val="single"/>
        </w:rPr>
      </w:pPr>
      <w:r w:rsidRPr="000F2080">
        <w:rPr>
          <w:b/>
          <w:bCs/>
          <w:sz w:val="28"/>
          <w:szCs w:val="28"/>
          <w:u w:val="single"/>
        </w:rPr>
        <w:t>Compliance with Sanctions Certification Form</w:t>
      </w:r>
    </w:p>
    <w:p w14:paraId="478F4026" w14:textId="77777777" w:rsidR="00533E30" w:rsidRPr="000F2080" w:rsidRDefault="00533E30" w:rsidP="00533E30">
      <w:pPr>
        <w:jc w:val="center"/>
        <w:rPr>
          <w:rFonts w:eastAsia="Times New Roman"/>
          <w:b/>
          <w:bCs/>
          <w:sz w:val="28"/>
          <w:szCs w:val="28"/>
          <w:u w:val="single"/>
        </w:rPr>
      </w:pPr>
    </w:p>
    <w:p w14:paraId="5D9CBAB5" w14:textId="77777777" w:rsidR="00533E30" w:rsidRPr="00C1701C" w:rsidRDefault="00533E30" w:rsidP="00533E30">
      <w:pPr>
        <w:rPr>
          <w:rFonts w:eastAsia="Times New Roman"/>
          <w:b/>
        </w:rPr>
      </w:pPr>
      <w:r w:rsidRPr="00C1701C">
        <w:rPr>
          <w:rFonts w:eastAsia="Times New Roman"/>
          <w:b/>
        </w:rPr>
        <w:t>Full Legal Name of Consultant: _________________________________________________</w:t>
      </w:r>
    </w:p>
    <w:p w14:paraId="60B3A7D7" w14:textId="77777777" w:rsidR="00533E30" w:rsidRPr="00C1701C" w:rsidRDefault="00533E30" w:rsidP="00533E30">
      <w:pPr>
        <w:rPr>
          <w:rFonts w:eastAsia="Times New Roman"/>
          <w:b/>
        </w:rPr>
      </w:pPr>
      <w:r w:rsidRPr="00C1701C">
        <w:rPr>
          <w:rFonts w:eastAsia="Times New Roman"/>
          <w:b/>
        </w:rPr>
        <w:t>Full Name and Number of Contract: _____________________________________________</w:t>
      </w:r>
    </w:p>
    <w:p w14:paraId="673AC722" w14:textId="5015189C" w:rsidR="00533E30" w:rsidRDefault="00062728" w:rsidP="00533E30">
      <w:pPr>
        <w:rPr>
          <w:rFonts w:eastAsia="Times New Roman"/>
          <w:b/>
        </w:rPr>
      </w:pPr>
      <w:r>
        <w:rPr>
          <w:rFonts w:eastAsia="Times New Roman"/>
          <w:b/>
        </w:rPr>
        <w:t>MFK</w:t>
      </w:r>
      <w:r w:rsidR="00533E30" w:rsidRPr="00C1701C">
        <w:rPr>
          <w:rFonts w:eastAsia="Times New Roman"/>
          <w:b/>
        </w:rPr>
        <w:t xml:space="preserve"> with which Contract Signed: ________________________________________</w:t>
      </w:r>
    </w:p>
    <w:p w14:paraId="54F64FFF" w14:textId="77777777" w:rsidR="00533E30" w:rsidRPr="00C1701C" w:rsidRDefault="00533E30" w:rsidP="00533E30">
      <w:pPr>
        <w:rPr>
          <w:rFonts w:eastAsia="Times New Roman"/>
          <w:b/>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33E30" w:rsidRPr="00C1701C" w14:paraId="05BB2492" w14:textId="77777777" w:rsidTr="00D277F3">
        <w:trPr>
          <w:cantSplit/>
          <w:jc w:val="center"/>
        </w:trPr>
        <w:tc>
          <w:tcPr>
            <w:tcW w:w="9360" w:type="dxa"/>
            <w:tcBorders>
              <w:top w:val="single" w:sz="4" w:space="0" w:color="auto"/>
              <w:bottom w:val="single" w:sz="4" w:space="0" w:color="auto"/>
            </w:tcBorders>
          </w:tcPr>
          <w:p w14:paraId="0867D204" w14:textId="77777777" w:rsidR="00533E30" w:rsidRPr="008D3551" w:rsidRDefault="00533E30" w:rsidP="00D277F3">
            <w:pPr>
              <w:widowControl/>
              <w:suppressAutoHyphens/>
              <w:autoSpaceDE/>
              <w:autoSpaceDN/>
              <w:adjustRightInd/>
              <w:jc w:val="both"/>
              <w:rPr>
                <w:rFonts w:eastAsia="Times New Roman"/>
                <w:b/>
                <w:bCs/>
                <w:spacing w:val="-6"/>
                <w:sz w:val="20"/>
                <w:szCs w:val="20"/>
              </w:rPr>
            </w:pPr>
            <w:r w:rsidRPr="008D3551">
              <w:rPr>
                <w:rFonts w:eastAsia="Times New Roman"/>
                <w:b/>
                <w:bCs/>
                <w:spacing w:val="-6"/>
                <w:sz w:val="20"/>
                <w:szCs w:val="20"/>
              </w:rPr>
              <w:t>ALL CONSULTANTS TO CHECK THE APPLICABLE BOX BELOW:</w:t>
            </w:r>
          </w:p>
          <w:p w14:paraId="11F097E8" w14:textId="77777777" w:rsidR="00533E30" w:rsidRDefault="00533E30" w:rsidP="00D277F3">
            <w:pPr>
              <w:widowControl/>
              <w:suppressAutoHyphens/>
              <w:autoSpaceDE/>
              <w:autoSpaceDN/>
              <w:adjustRightInd/>
              <w:jc w:val="both"/>
              <w:rPr>
                <w:rFonts w:eastAsia="Times New Roman"/>
                <w:spacing w:val="-6"/>
                <w:sz w:val="20"/>
                <w:szCs w:val="20"/>
              </w:rPr>
            </w:pPr>
          </w:p>
          <w:p w14:paraId="56005873" w14:textId="77777777" w:rsidR="00533E30" w:rsidRDefault="00533E30" w:rsidP="00533E30">
            <w:pPr>
              <w:widowControl/>
              <w:numPr>
                <w:ilvl w:val="0"/>
                <w:numId w:val="15"/>
              </w:numPr>
              <w:suppressAutoHyphens/>
              <w:autoSpaceDE/>
              <w:autoSpaceDN/>
              <w:adjustRightInd/>
              <w:spacing w:before="0" w:after="0"/>
              <w:jc w:val="both"/>
              <w:rPr>
                <w:rFonts w:eastAsia="Times New Roman"/>
                <w:spacing w:val="-6"/>
                <w:sz w:val="20"/>
                <w:szCs w:val="20"/>
              </w:rPr>
            </w:pPr>
            <w:r w:rsidRPr="00C1701C">
              <w:rPr>
                <w:rFonts w:eastAsia="Times New Roman"/>
                <w:spacing w:val="-6"/>
                <w:sz w:val="20"/>
                <w:szCs w:val="20"/>
              </w:rPr>
              <w:t xml:space="preserve">All eligibility verifications have been completed in accordance with </w:t>
            </w:r>
            <w:r>
              <w:rPr>
                <w:rFonts w:eastAsia="Times New Roman"/>
                <w:spacing w:val="-6"/>
                <w:sz w:val="20"/>
                <w:szCs w:val="20"/>
              </w:rPr>
              <w:t>Annex B</w:t>
            </w:r>
            <w:r w:rsidRPr="00C1701C">
              <w:rPr>
                <w:rFonts w:eastAsia="Times New Roman"/>
                <w:b/>
                <w:spacing w:val="-6"/>
                <w:sz w:val="20"/>
                <w:szCs w:val="20"/>
              </w:rPr>
              <w:t xml:space="preserve"> “Additional Provisions”</w:t>
            </w:r>
            <w:r>
              <w:rPr>
                <w:rFonts w:eastAsia="Times New Roman"/>
                <w:b/>
                <w:spacing w:val="-6"/>
                <w:sz w:val="20"/>
                <w:szCs w:val="20"/>
              </w:rPr>
              <w:t xml:space="preserve">, Paragraph G </w:t>
            </w:r>
            <w:r w:rsidRPr="00C1701C">
              <w:rPr>
                <w:rFonts w:eastAsia="Times New Roman"/>
                <w:b/>
                <w:spacing w:val="-6"/>
                <w:sz w:val="20"/>
                <w:szCs w:val="20"/>
              </w:rPr>
              <w:t xml:space="preserve">“Compliance with Terrorist Financing </w:t>
            </w:r>
            <w:r>
              <w:rPr>
                <w:rFonts w:eastAsia="Times New Roman"/>
                <w:b/>
                <w:spacing w:val="-6"/>
                <w:sz w:val="20"/>
                <w:szCs w:val="20"/>
              </w:rPr>
              <w:t xml:space="preserve">Legislation </w:t>
            </w:r>
            <w:r w:rsidRPr="00C1701C">
              <w:rPr>
                <w:rFonts w:eastAsia="Times New Roman"/>
                <w:b/>
                <w:spacing w:val="-6"/>
                <w:sz w:val="20"/>
                <w:szCs w:val="20"/>
              </w:rPr>
              <w:t>and Other Restrictions”</w:t>
            </w:r>
            <w:r w:rsidRPr="008D3551">
              <w:rPr>
                <w:rFonts w:eastAsia="Times New Roman"/>
                <w:bCs/>
                <w:spacing w:val="-6"/>
                <w:sz w:val="20"/>
                <w:szCs w:val="20"/>
              </w:rPr>
              <w:t>,</w:t>
            </w:r>
            <w:r w:rsidRPr="004569B9">
              <w:rPr>
                <w:rFonts w:eastAsia="Times New Roman"/>
                <w:bCs/>
                <w:spacing w:val="-6"/>
                <w:sz w:val="20"/>
                <w:szCs w:val="20"/>
              </w:rPr>
              <w:t xml:space="preserve"> </w:t>
            </w:r>
            <w:r>
              <w:rPr>
                <w:rFonts w:eastAsia="Times New Roman"/>
                <w:spacing w:val="-6"/>
                <w:sz w:val="20"/>
                <w:szCs w:val="20"/>
              </w:rPr>
              <w:t xml:space="preserve">and the Consultant hereby certifies as follows: </w:t>
            </w:r>
          </w:p>
          <w:p w14:paraId="664E2451" w14:textId="77777777" w:rsidR="00533E30" w:rsidRDefault="00533E30" w:rsidP="00533E30">
            <w:pPr>
              <w:widowControl/>
              <w:numPr>
                <w:ilvl w:val="1"/>
                <w:numId w:val="15"/>
              </w:numPr>
              <w:tabs>
                <w:tab w:val="clear" w:pos="1440"/>
                <w:tab w:val="num" w:pos="1080"/>
              </w:tabs>
              <w:suppressAutoHyphens/>
              <w:autoSpaceDE/>
              <w:autoSpaceDN/>
              <w:adjustRightInd/>
              <w:spacing w:before="0" w:after="0"/>
              <w:ind w:left="780"/>
              <w:jc w:val="both"/>
              <w:rPr>
                <w:rFonts w:eastAsia="Times New Roman"/>
                <w:spacing w:val="-6"/>
                <w:sz w:val="20"/>
                <w:szCs w:val="20"/>
              </w:rPr>
            </w:pPr>
            <w:r>
              <w:rPr>
                <w:rFonts w:eastAsia="Times New Roman"/>
                <w:spacing w:val="-6"/>
                <w:sz w:val="20"/>
                <w:szCs w:val="20"/>
              </w:rPr>
              <w:t xml:space="preserve">No adverse or negative results were obtained from such eligibility verifications; and </w:t>
            </w:r>
          </w:p>
          <w:p w14:paraId="5ED430E2" w14:textId="77777777" w:rsidR="00533E30" w:rsidRDefault="00533E30" w:rsidP="00533E30">
            <w:pPr>
              <w:widowControl/>
              <w:numPr>
                <w:ilvl w:val="1"/>
                <w:numId w:val="15"/>
              </w:numPr>
              <w:tabs>
                <w:tab w:val="clear" w:pos="1440"/>
                <w:tab w:val="num" w:pos="1080"/>
              </w:tabs>
              <w:suppressAutoHyphens/>
              <w:autoSpaceDE/>
              <w:autoSpaceDN/>
              <w:adjustRightInd/>
              <w:spacing w:before="0" w:after="0"/>
              <w:ind w:left="780"/>
              <w:jc w:val="both"/>
              <w:rPr>
                <w:rFonts w:eastAsia="Times New Roman"/>
                <w:spacing w:val="-6"/>
                <w:sz w:val="20"/>
                <w:szCs w:val="20"/>
              </w:rPr>
            </w:pPr>
            <w:r>
              <w:rPr>
                <w:rFonts w:eastAsia="Times New Roman"/>
                <w:spacing w:val="-6"/>
                <w:sz w:val="20"/>
                <w:szCs w:val="20"/>
              </w:rPr>
              <w:t>T</w:t>
            </w:r>
            <w:r w:rsidRPr="00BB53E5">
              <w:rPr>
                <w:rFonts w:eastAsia="Times New Roman"/>
                <w:spacing w:val="-6"/>
                <w:sz w:val="20"/>
                <w:szCs w:val="20"/>
              </w:rPr>
              <w:t xml:space="preserve">o the best of its current knowledge, </w:t>
            </w:r>
            <w:r>
              <w:rPr>
                <w:rFonts w:eastAsia="Times New Roman"/>
                <w:spacing w:val="-6"/>
                <w:sz w:val="20"/>
                <w:szCs w:val="20"/>
              </w:rPr>
              <w:t>the Consultant has</w:t>
            </w:r>
            <w:r w:rsidRPr="00BB53E5">
              <w:rPr>
                <w:rFonts w:eastAsia="Times New Roman"/>
                <w:spacing w:val="-6"/>
                <w:sz w:val="20"/>
                <w:szCs w:val="20"/>
              </w:rPr>
              <w:t xml:space="preserve"> not provide</w:t>
            </w:r>
            <w:r>
              <w:rPr>
                <w:rFonts w:eastAsia="Times New Roman"/>
                <w:spacing w:val="-6"/>
                <w:sz w:val="20"/>
                <w:szCs w:val="20"/>
              </w:rPr>
              <w:t>d</w:t>
            </w:r>
            <w:r w:rsidRPr="00BB53E5">
              <w:rPr>
                <w:rFonts w:eastAsia="Times New Roman"/>
                <w:spacing w:val="-6"/>
                <w:sz w:val="20"/>
                <w:szCs w:val="20"/>
              </w:rPr>
              <w:t>,</w:t>
            </w:r>
            <w:r>
              <w:rPr>
                <w:rFonts w:eastAsia="Times New Roman"/>
                <w:spacing w:val="-6"/>
                <w:sz w:val="20"/>
                <w:szCs w:val="20"/>
              </w:rPr>
              <w:t xml:space="preserve"> at any time within the previous ten years or currently, any material support or resources (including without limitation, any </w:t>
            </w:r>
            <w:r w:rsidRPr="006B6A26">
              <w:rPr>
                <w:rFonts w:eastAsia="Times New Roman"/>
                <w:spacing w:val="-6"/>
                <w:sz w:val="20"/>
                <w:szCs w:val="20"/>
              </w:rPr>
              <w:t>MCC Funding</w:t>
            </w:r>
            <w:r>
              <w:rPr>
                <w:rStyle w:val="FootnoteReference"/>
                <w:rFonts w:eastAsia="Times New Roman"/>
                <w:spacing w:val="-6"/>
                <w:sz w:val="20"/>
                <w:szCs w:val="20"/>
              </w:rPr>
              <w:footnoteReference w:id="5"/>
            </w:r>
            <w:r>
              <w:rPr>
                <w:rFonts w:eastAsia="Times New Roman"/>
                <w:spacing w:val="-6"/>
                <w:sz w:val="20"/>
                <w:szCs w:val="20"/>
              </w:rPr>
              <w:t xml:space="preserve">), </w:t>
            </w:r>
            <w:r w:rsidRPr="00BB53E5">
              <w:rPr>
                <w:rFonts w:eastAsia="Times New Roman"/>
                <w:spacing w:val="-6"/>
                <w:sz w:val="20"/>
                <w:szCs w:val="20"/>
              </w:rPr>
              <w:t>directly or indirectly to, or knowingly permit</w:t>
            </w:r>
            <w:r>
              <w:rPr>
                <w:rFonts w:eastAsia="Times New Roman"/>
                <w:spacing w:val="-6"/>
                <w:sz w:val="20"/>
                <w:szCs w:val="20"/>
              </w:rPr>
              <w:t>ted</w:t>
            </w:r>
            <w:r w:rsidRPr="00BB53E5">
              <w:rPr>
                <w:rFonts w:eastAsia="Times New Roman"/>
                <w:spacing w:val="-6"/>
                <w:sz w:val="20"/>
                <w:szCs w:val="20"/>
              </w:rPr>
              <w:t xml:space="preserve"> </w:t>
            </w:r>
            <w:r>
              <w:rPr>
                <w:rFonts w:eastAsia="Times New Roman"/>
                <w:spacing w:val="-6"/>
                <w:sz w:val="20"/>
                <w:szCs w:val="20"/>
              </w:rPr>
              <w:t>any funding</w:t>
            </w:r>
            <w:r w:rsidRPr="00BB53E5">
              <w:rPr>
                <w:rFonts w:eastAsia="Times New Roman"/>
                <w:spacing w:val="-6"/>
                <w:sz w:val="20"/>
                <w:szCs w:val="20"/>
              </w:rPr>
              <w:t xml:space="preserve"> </w:t>
            </w:r>
            <w:r>
              <w:rPr>
                <w:rFonts w:eastAsia="Times New Roman"/>
                <w:spacing w:val="-6"/>
                <w:sz w:val="20"/>
                <w:szCs w:val="20"/>
              </w:rPr>
              <w:t xml:space="preserve">(including without limitation any MCC Funding) </w:t>
            </w:r>
            <w:r w:rsidRPr="00BB53E5">
              <w:rPr>
                <w:rFonts w:eastAsia="Times New Roman"/>
                <w:spacing w:val="-6"/>
                <w:sz w:val="20"/>
                <w:szCs w:val="20"/>
              </w:rPr>
              <w:t xml:space="preserve">to be transferred to, any individual, corporation or other entity that </w:t>
            </w:r>
            <w:r>
              <w:rPr>
                <w:rFonts w:eastAsia="Times New Roman"/>
                <w:spacing w:val="-6"/>
                <w:sz w:val="20"/>
                <w:szCs w:val="20"/>
              </w:rPr>
              <w:t>the</w:t>
            </w:r>
            <w:r w:rsidRPr="00BB53E5">
              <w:rPr>
                <w:rFonts w:eastAsia="Times New Roman"/>
                <w:spacing w:val="-6"/>
                <w:sz w:val="20"/>
                <w:szCs w:val="20"/>
              </w:rPr>
              <w:t xml:space="preserve"> </w:t>
            </w:r>
            <w:r>
              <w:rPr>
                <w:rFonts w:eastAsia="Times New Roman"/>
                <w:spacing w:val="-6"/>
                <w:sz w:val="20"/>
                <w:szCs w:val="20"/>
              </w:rPr>
              <w:t>Consultant knew, or had</w:t>
            </w:r>
            <w:r w:rsidRPr="00BB53E5">
              <w:rPr>
                <w:rFonts w:eastAsia="Times New Roman"/>
                <w:spacing w:val="-6"/>
                <w:sz w:val="20"/>
                <w:szCs w:val="20"/>
              </w:rPr>
              <w:t xml:space="preserve"> reason to know, commits, attempts to commit, advocates, facilitates, or participates in any terrorist activity, or has committed, attempted to commit, advocated, facilitated or participated in any terrorist activity</w:t>
            </w:r>
            <w:r w:rsidRPr="00C611D6">
              <w:rPr>
                <w:rFonts w:eastAsia="Times New Roman"/>
                <w:spacing w:val="-6"/>
                <w:sz w:val="20"/>
                <w:szCs w:val="20"/>
              </w:rPr>
              <w:t>,</w:t>
            </w:r>
            <w:r>
              <w:rPr>
                <w:rFonts w:eastAsia="Times New Roman"/>
                <w:spacing w:val="-6"/>
                <w:sz w:val="20"/>
                <w:szCs w:val="20"/>
              </w:rPr>
              <w:t xml:space="preserve"> </w:t>
            </w:r>
            <w:r w:rsidRPr="00C611D6">
              <w:rPr>
                <w:rFonts w:eastAsia="Times New Roman"/>
                <w:spacing w:val="-6"/>
                <w:sz w:val="20"/>
                <w:szCs w:val="20"/>
              </w:rPr>
              <w:t>including, but not limited to, the individuals and entities</w:t>
            </w:r>
            <w:r>
              <w:rPr>
                <w:rFonts w:eastAsia="Times New Roman"/>
                <w:spacing w:val="-6"/>
                <w:sz w:val="20"/>
                <w:szCs w:val="20"/>
              </w:rPr>
              <w:t xml:space="preserve"> on the enumerated lists described below (including the Consultant itself). </w:t>
            </w:r>
          </w:p>
          <w:p w14:paraId="0D6438CE" w14:textId="77777777" w:rsidR="00533E30" w:rsidRPr="00C1701C" w:rsidRDefault="00533E30" w:rsidP="00D277F3">
            <w:pPr>
              <w:widowControl/>
              <w:suppressAutoHyphens/>
              <w:autoSpaceDE/>
              <w:autoSpaceDN/>
              <w:adjustRightInd/>
              <w:jc w:val="both"/>
              <w:rPr>
                <w:rFonts w:eastAsia="Times New Roman"/>
                <w:spacing w:val="-6"/>
                <w:sz w:val="20"/>
                <w:szCs w:val="20"/>
              </w:rPr>
            </w:pPr>
            <w:r w:rsidRPr="00C1701C">
              <w:rPr>
                <w:rFonts w:eastAsia="Times New Roman"/>
                <w:spacing w:val="-6"/>
                <w:sz w:val="20"/>
                <w:szCs w:val="20"/>
              </w:rPr>
              <w:t xml:space="preserve"> </w:t>
            </w:r>
          </w:p>
          <w:p w14:paraId="58E3DD20" w14:textId="77777777" w:rsidR="00533E30" w:rsidRDefault="00533E30" w:rsidP="00D277F3">
            <w:pPr>
              <w:suppressAutoHyphens/>
              <w:ind w:left="360"/>
              <w:jc w:val="both"/>
              <w:rPr>
                <w:rFonts w:eastAsia="Times New Roman"/>
                <w:b/>
                <w:spacing w:val="-6"/>
                <w:sz w:val="20"/>
                <w:szCs w:val="20"/>
              </w:rPr>
            </w:pPr>
            <w:r w:rsidRPr="00C1701C">
              <w:rPr>
                <w:rFonts w:eastAsia="Times New Roman"/>
                <w:b/>
                <w:spacing w:val="-6"/>
                <w:sz w:val="20"/>
                <w:szCs w:val="20"/>
              </w:rPr>
              <w:t>OR</w:t>
            </w:r>
          </w:p>
          <w:p w14:paraId="38A6E77F" w14:textId="77777777" w:rsidR="00533E30" w:rsidRPr="00C1701C" w:rsidRDefault="00533E30" w:rsidP="00D277F3">
            <w:pPr>
              <w:suppressAutoHyphens/>
              <w:ind w:left="360"/>
              <w:jc w:val="both"/>
              <w:rPr>
                <w:rFonts w:eastAsia="Times New Roman"/>
                <w:b/>
                <w:spacing w:val="-6"/>
                <w:sz w:val="20"/>
                <w:szCs w:val="20"/>
              </w:rPr>
            </w:pPr>
          </w:p>
          <w:p w14:paraId="760BC8ED" w14:textId="77777777" w:rsidR="00533E30" w:rsidRPr="00C1701C" w:rsidRDefault="00533E30" w:rsidP="00533E30">
            <w:pPr>
              <w:widowControl/>
              <w:numPr>
                <w:ilvl w:val="0"/>
                <w:numId w:val="15"/>
              </w:numPr>
              <w:suppressAutoHyphens/>
              <w:autoSpaceDE/>
              <w:autoSpaceDN/>
              <w:adjustRightInd/>
              <w:spacing w:before="0" w:after="0"/>
              <w:jc w:val="both"/>
              <w:rPr>
                <w:rFonts w:eastAsia="Times New Roman"/>
                <w:spacing w:val="-6"/>
                <w:sz w:val="20"/>
                <w:szCs w:val="20"/>
              </w:rPr>
            </w:pPr>
            <w:r w:rsidRPr="00C1701C">
              <w:rPr>
                <w:rFonts w:eastAsia="Times New Roman"/>
                <w:spacing w:val="-6"/>
                <w:sz w:val="20"/>
                <w:szCs w:val="20"/>
              </w:rPr>
              <w:t xml:space="preserve">All eligibility verifications have been completed in accordance with </w:t>
            </w:r>
            <w:r w:rsidRPr="000F2080">
              <w:rPr>
                <w:rFonts w:eastAsia="Times New Roman"/>
                <w:b/>
                <w:bCs/>
                <w:spacing w:val="-6"/>
                <w:sz w:val="20"/>
                <w:szCs w:val="20"/>
              </w:rPr>
              <w:t xml:space="preserve">Annex </w:t>
            </w:r>
            <w:r>
              <w:rPr>
                <w:rFonts w:eastAsia="Times New Roman"/>
                <w:b/>
                <w:bCs/>
                <w:spacing w:val="-6"/>
                <w:sz w:val="20"/>
                <w:szCs w:val="20"/>
              </w:rPr>
              <w:t>B</w:t>
            </w:r>
            <w:r w:rsidRPr="00C1701C">
              <w:rPr>
                <w:rFonts w:eastAsia="Times New Roman"/>
                <w:b/>
                <w:spacing w:val="-6"/>
                <w:sz w:val="20"/>
                <w:szCs w:val="20"/>
              </w:rPr>
              <w:t xml:space="preserve"> “Additional Provisions”</w:t>
            </w:r>
            <w:r>
              <w:rPr>
                <w:rFonts w:eastAsia="Times New Roman"/>
                <w:b/>
                <w:spacing w:val="-6"/>
                <w:sz w:val="20"/>
                <w:szCs w:val="20"/>
              </w:rPr>
              <w:t xml:space="preserve">, </w:t>
            </w:r>
            <w:proofErr w:type="gramStart"/>
            <w:r>
              <w:rPr>
                <w:rFonts w:eastAsia="Times New Roman"/>
                <w:b/>
                <w:spacing w:val="-6"/>
                <w:sz w:val="20"/>
                <w:szCs w:val="20"/>
              </w:rPr>
              <w:t xml:space="preserve">Paragraph </w:t>
            </w:r>
            <w:r w:rsidRPr="00C1701C">
              <w:rPr>
                <w:rFonts w:eastAsia="Times New Roman"/>
                <w:spacing w:val="-6"/>
                <w:sz w:val="20"/>
                <w:szCs w:val="20"/>
              </w:rPr>
              <w:t xml:space="preserve"> </w:t>
            </w:r>
            <w:r w:rsidRPr="00C1701C">
              <w:rPr>
                <w:rFonts w:eastAsia="Times New Roman"/>
                <w:b/>
                <w:spacing w:val="-6"/>
                <w:sz w:val="20"/>
                <w:szCs w:val="20"/>
              </w:rPr>
              <w:t>G</w:t>
            </w:r>
            <w:proofErr w:type="gramEnd"/>
            <w:r w:rsidRPr="00C1701C">
              <w:rPr>
                <w:rFonts w:eastAsia="Times New Roman"/>
                <w:b/>
                <w:spacing w:val="-6"/>
                <w:sz w:val="20"/>
                <w:szCs w:val="20"/>
              </w:rPr>
              <w:t xml:space="preserve"> “Compliance with Terrorist Financing </w:t>
            </w:r>
            <w:r>
              <w:rPr>
                <w:rFonts w:eastAsia="Times New Roman"/>
                <w:b/>
                <w:spacing w:val="-6"/>
                <w:sz w:val="20"/>
                <w:szCs w:val="20"/>
              </w:rPr>
              <w:t xml:space="preserve">Legislation </w:t>
            </w:r>
            <w:r w:rsidRPr="00C1701C">
              <w:rPr>
                <w:rFonts w:eastAsia="Times New Roman"/>
                <w:b/>
                <w:spacing w:val="-6"/>
                <w:sz w:val="20"/>
                <w:szCs w:val="20"/>
              </w:rPr>
              <w:t>and Other Restrictions”</w:t>
            </w:r>
            <w:r w:rsidRPr="008D3551">
              <w:rPr>
                <w:rFonts w:eastAsia="Times New Roman"/>
                <w:bCs/>
                <w:spacing w:val="-6"/>
                <w:sz w:val="20"/>
                <w:szCs w:val="20"/>
              </w:rPr>
              <w:t>,</w:t>
            </w:r>
            <w:r w:rsidRPr="00347AC7">
              <w:rPr>
                <w:rFonts w:eastAsia="Times New Roman"/>
                <w:bCs/>
                <w:spacing w:val="-6"/>
                <w:sz w:val="20"/>
                <w:szCs w:val="20"/>
              </w:rPr>
              <w:t xml:space="preserve"> </w:t>
            </w:r>
            <w:r w:rsidRPr="00C1701C">
              <w:rPr>
                <w:rFonts w:eastAsia="Times New Roman"/>
                <w:spacing w:val="-6"/>
                <w:sz w:val="20"/>
                <w:szCs w:val="20"/>
              </w:rPr>
              <w:t xml:space="preserve">and the </w:t>
            </w:r>
            <w:r>
              <w:rPr>
                <w:rFonts w:eastAsia="Times New Roman"/>
                <w:spacing w:val="-6"/>
                <w:sz w:val="20"/>
                <w:szCs w:val="20"/>
              </w:rPr>
              <w:t xml:space="preserve">Consultant hereby certifies that the </w:t>
            </w:r>
            <w:r w:rsidRPr="00C1701C">
              <w:rPr>
                <w:rFonts w:eastAsia="Times New Roman"/>
                <w:spacing w:val="-6"/>
                <w:sz w:val="20"/>
                <w:szCs w:val="20"/>
              </w:rPr>
              <w:t xml:space="preserve">following </w:t>
            </w:r>
            <w:r>
              <w:rPr>
                <w:rFonts w:eastAsia="Times New Roman"/>
                <w:spacing w:val="-6"/>
                <w:sz w:val="20"/>
                <w:szCs w:val="20"/>
              </w:rPr>
              <w:t xml:space="preserve">adverse or negative </w:t>
            </w:r>
            <w:r w:rsidRPr="00C1701C">
              <w:rPr>
                <w:rFonts w:eastAsia="Times New Roman"/>
                <w:spacing w:val="-6"/>
                <w:sz w:val="20"/>
                <w:szCs w:val="20"/>
              </w:rPr>
              <w:t xml:space="preserve">results were obtained </w:t>
            </w:r>
            <w:r>
              <w:rPr>
                <w:rFonts w:eastAsia="Times New Roman"/>
                <w:spacing w:val="-6"/>
                <w:sz w:val="20"/>
                <w:szCs w:val="20"/>
              </w:rPr>
              <w:t xml:space="preserve">from such eligibility verifications </w:t>
            </w:r>
            <w:r w:rsidRPr="00C1701C">
              <w:rPr>
                <w:rFonts w:eastAsia="Times New Roman"/>
                <w:spacing w:val="-6"/>
                <w:sz w:val="20"/>
                <w:szCs w:val="20"/>
              </w:rPr>
              <w:t>(information to be provided for each result</w:t>
            </w:r>
            <w:r>
              <w:rPr>
                <w:rFonts w:eastAsia="Times New Roman"/>
                <w:spacing w:val="-6"/>
                <w:sz w:val="20"/>
                <w:szCs w:val="20"/>
              </w:rPr>
              <w:t xml:space="preserve"> in accordance with the instructions included with this form</w:t>
            </w:r>
            <w:r w:rsidRPr="00C1701C">
              <w:rPr>
                <w:rFonts w:eastAsia="Times New Roman"/>
                <w:spacing w:val="-6"/>
                <w:sz w:val="20"/>
                <w:szCs w:val="20"/>
              </w:rPr>
              <w:t>):</w:t>
            </w:r>
          </w:p>
          <w:p w14:paraId="3D282B7A" w14:textId="77777777" w:rsidR="00533E30" w:rsidRPr="00C1701C" w:rsidRDefault="00533E30" w:rsidP="00D277F3">
            <w:pPr>
              <w:suppressAutoHyphens/>
              <w:jc w:val="both"/>
              <w:rPr>
                <w:rFonts w:eastAsia="Times New Roman"/>
                <w:spacing w:val="-6"/>
                <w:sz w:val="20"/>
                <w:szCs w:val="20"/>
              </w:rPr>
            </w:pPr>
          </w:p>
          <w:p w14:paraId="4918B911" w14:textId="77777777" w:rsidR="00533E30" w:rsidRPr="00C1701C" w:rsidRDefault="00533E30" w:rsidP="00533E30">
            <w:pPr>
              <w:pStyle w:val="ListParagraph"/>
              <w:widowControl/>
              <w:numPr>
                <w:ilvl w:val="0"/>
                <w:numId w:val="17"/>
              </w:numPr>
              <w:suppressAutoHyphens/>
              <w:autoSpaceDE/>
              <w:autoSpaceDN/>
              <w:adjustRightInd/>
              <w:spacing w:before="20" w:after="20"/>
              <w:jc w:val="both"/>
              <w:outlineLvl w:val="4"/>
              <w:rPr>
                <w:spacing w:val="-4"/>
                <w:sz w:val="20"/>
                <w:szCs w:val="20"/>
              </w:rPr>
            </w:pPr>
            <w:r w:rsidRPr="00C1701C">
              <w:rPr>
                <w:spacing w:val="-4"/>
                <w:sz w:val="20"/>
                <w:szCs w:val="20"/>
              </w:rPr>
              <w:t>Name of individual, corporation or other entity:</w:t>
            </w:r>
          </w:p>
          <w:p w14:paraId="5480A188" w14:textId="77777777" w:rsidR="00533E30" w:rsidRPr="00C1701C" w:rsidRDefault="00533E30" w:rsidP="00533E30">
            <w:pPr>
              <w:pStyle w:val="ListParagraph"/>
              <w:widowControl/>
              <w:numPr>
                <w:ilvl w:val="0"/>
                <w:numId w:val="17"/>
              </w:numPr>
              <w:suppressAutoHyphens/>
              <w:autoSpaceDE/>
              <w:autoSpaceDN/>
              <w:adjustRightInd/>
              <w:spacing w:before="20" w:after="20"/>
              <w:jc w:val="both"/>
              <w:outlineLvl w:val="4"/>
              <w:rPr>
                <w:spacing w:val="-4"/>
                <w:sz w:val="20"/>
                <w:szCs w:val="20"/>
              </w:rPr>
            </w:pPr>
            <w:r w:rsidRPr="00C1701C">
              <w:rPr>
                <w:spacing w:val="-4"/>
                <w:sz w:val="20"/>
                <w:szCs w:val="20"/>
              </w:rPr>
              <w:t>Eligibility verification source(s) where listed ineligible:</w:t>
            </w:r>
          </w:p>
          <w:p w14:paraId="65C1CEDF" w14:textId="77777777" w:rsidR="00533E30" w:rsidRPr="00C1701C" w:rsidRDefault="00533E30" w:rsidP="00533E30">
            <w:pPr>
              <w:pStyle w:val="ListParagraph"/>
              <w:widowControl/>
              <w:numPr>
                <w:ilvl w:val="0"/>
                <w:numId w:val="17"/>
              </w:numPr>
              <w:suppressAutoHyphens/>
              <w:autoSpaceDE/>
              <w:autoSpaceDN/>
              <w:adjustRightInd/>
              <w:spacing w:before="20" w:after="20"/>
              <w:jc w:val="both"/>
              <w:outlineLvl w:val="4"/>
              <w:rPr>
                <w:spacing w:val="-4"/>
                <w:sz w:val="20"/>
                <w:szCs w:val="20"/>
              </w:rPr>
            </w:pPr>
            <w:r w:rsidRPr="00C1701C">
              <w:rPr>
                <w:spacing w:val="-4"/>
                <w:sz w:val="20"/>
                <w:szCs w:val="20"/>
              </w:rPr>
              <w:t>Position (if individual), or goods or services provided (if corporation or other entity):</w:t>
            </w:r>
          </w:p>
          <w:p w14:paraId="572A3380" w14:textId="77777777" w:rsidR="00533E30" w:rsidRPr="00130E12" w:rsidRDefault="00533E30" w:rsidP="00533E30">
            <w:pPr>
              <w:pStyle w:val="ListParagraph"/>
              <w:widowControl/>
              <w:numPr>
                <w:ilvl w:val="0"/>
                <w:numId w:val="17"/>
              </w:numPr>
              <w:suppressAutoHyphens/>
              <w:autoSpaceDE/>
              <w:autoSpaceDN/>
              <w:adjustRightInd/>
              <w:spacing w:before="0" w:after="0"/>
              <w:jc w:val="both"/>
              <w:rPr>
                <w:spacing w:val="-6"/>
                <w:sz w:val="20"/>
                <w:szCs w:val="20"/>
              </w:rPr>
            </w:pPr>
            <w:r w:rsidRPr="00C1701C">
              <w:rPr>
                <w:spacing w:val="-4"/>
                <w:sz w:val="20"/>
                <w:szCs w:val="20"/>
              </w:rPr>
              <w:t>Estimated value of work performed as of certification date:</w:t>
            </w:r>
          </w:p>
          <w:p w14:paraId="0906A453" w14:textId="77777777" w:rsidR="00533E30" w:rsidRPr="00C1701C" w:rsidRDefault="00533E30" w:rsidP="00533E30">
            <w:pPr>
              <w:pStyle w:val="ListParagraph"/>
              <w:widowControl/>
              <w:numPr>
                <w:ilvl w:val="0"/>
                <w:numId w:val="17"/>
              </w:numPr>
              <w:suppressAutoHyphens/>
              <w:autoSpaceDE/>
              <w:autoSpaceDN/>
              <w:adjustRightInd/>
              <w:spacing w:before="0" w:after="0"/>
              <w:jc w:val="both"/>
              <w:rPr>
                <w:spacing w:val="-6"/>
                <w:sz w:val="20"/>
                <w:szCs w:val="20"/>
              </w:rPr>
            </w:pPr>
            <w:r>
              <w:rPr>
                <w:spacing w:val="-4"/>
                <w:sz w:val="20"/>
                <w:szCs w:val="20"/>
              </w:rPr>
              <w:t>A description of, and the circumstances under which such support was provided.</w:t>
            </w:r>
          </w:p>
          <w:p w14:paraId="5EDAAA11" w14:textId="77777777" w:rsidR="00533E30" w:rsidRPr="00C1701C" w:rsidRDefault="00533E30" w:rsidP="00D277F3">
            <w:pPr>
              <w:suppressAutoHyphens/>
              <w:jc w:val="both"/>
              <w:rPr>
                <w:rFonts w:eastAsia="Times New Roman"/>
                <w:iCs/>
                <w:color w:val="000000"/>
                <w:spacing w:val="-2"/>
                <w:sz w:val="20"/>
                <w:szCs w:val="20"/>
              </w:rPr>
            </w:pPr>
          </w:p>
        </w:tc>
      </w:tr>
    </w:tbl>
    <w:p w14:paraId="7776B912" w14:textId="545DFD86" w:rsidR="00533E30" w:rsidRDefault="00533E30" w:rsidP="00533E30">
      <w:pPr>
        <w:jc w:val="both"/>
        <w:rPr>
          <w:rFonts w:eastAsia="Times New Roman"/>
        </w:rPr>
      </w:pPr>
      <w:r w:rsidRPr="00C1701C">
        <w:rPr>
          <w:rFonts w:eastAsia="Times New Roma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w:t>
      </w:r>
      <w:r>
        <w:rPr>
          <w:rFonts w:eastAsia="Times New Roman"/>
        </w:rPr>
        <w:t>ITC or C</w:t>
      </w:r>
      <w:r w:rsidRPr="00C1701C">
        <w:rPr>
          <w:rFonts w:eastAsia="Times New Roman"/>
        </w:rPr>
        <w:t xml:space="preserve">ontract between </w:t>
      </w:r>
      <w:r w:rsidRPr="00C1701C">
        <w:rPr>
          <w:rFonts w:eastAsia="Times New Roman"/>
        </w:rPr>
        <w:lastRenderedPageBreak/>
        <w:t xml:space="preserve">the </w:t>
      </w:r>
      <w:r>
        <w:rPr>
          <w:rFonts w:eastAsia="Times New Roman"/>
        </w:rPr>
        <w:t>Consultant</w:t>
      </w:r>
      <w:r w:rsidRPr="00C1701C">
        <w:rPr>
          <w:rFonts w:eastAsia="Times New Roman"/>
        </w:rPr>
        <w:t xml:space="preserve"> and the </w:t>
      </w:r>
      <w:r w:rsidR="00062728">
        <w:rPr>
          <w:rFonts w:eastAsia="Times New Roman"/>
        </w:rPr>
        <w:t>MFK</w:t>
      </w:r>
      <w:r w:rsidRPr="00C1701C">
        <w:rPr>
          <w:rFonts w:eastAsia="Times New Roman"/>
        </w:rPr>
        <w:t>, the MCC Program Procurement Guidelines, and other applicable MCC policy or guidance, including MCC’s Policy on Preventing, Detecting and Remediating Fraud and Corruption in MCC Operations.</w:t>
      </w:r>
    </w:p>
    <w:p w14:paraId="20A6E50C" w14:textId="77777777" w:rsidR="00533E30" w:rsidRPr="00C1701C" w:rsidRDefault="00533E30" w:rsidP="00533E30">
      <w:pPr>
        <w:jc w:val="both"/>
        <w:rPr>
          <w:rFonts w:eastAsia="Times New Roman"/>
        </w:rPr>
      </w:pPr>
    </w:p>
    <w:p w14:paraId="3DADBA6D" w14:textId="77777777" w:rsidR="00533E30" w:rsidRPr="00C1701C" w:rsidRDefault="00533E30" w:rsidP="00533E30">
      <w:pPr>
        <w:jc w:val="both"/>
        <w:rPr>
          <w:rFonts w:eastAsia="Times New Roman"/>
          <w:b/>
        </w:rPr>
      </w:pPr>
      <w:r w:rsidRPr="00C1701C">
        <w:rPr>
          <w:rFonts w:eastAsia="Times New Roman"/>
          <w:b/>
        </w:rPr>
        <w:t>Authorized Signature: __________________________________ Date: _________________</w:t>
      </w:r>
    </w:p>
    <w:p w14:paraId="4CD5C2DC" w14:textId="77777777" w:rsidR="00533E30" w:rsidRPr="00C1701C" w:rsidRDefault="00533E30" w:rsidP="00533E30">
      <w:pPr>
        <w:jc w:val="both"/>
        <w:rPr>
          <w:b/>
        </w:rPr>
      </w:pPr>
      <w:r w:rsidRPr="00C1701C">
        <w:rPr>
          <w:rFonts w:eastAsia="Times New Roman"/>
          <w:b/>
        </w:rPr>
        <w:t>Printed Name of Signatory: ____________________________________________________</w:t>
      </w:r>
    </w:p>
    <w:p w14:paraId="3FA154E7" w14:textId="77777777" w:rsidR="00533E30" w:rsidRDefault="00533E30" w:rsidP="00533E30">
      <w:pPr>
        <w:jc w:val="both"/>
        <w:rPr>
          <w:rFonts w:eastAsia="Times New Roman"/>
          <w:b/>
        </w:rPr>
        <w:sectPr w:rsidR="00533E30" w:rsidSect="00447F92">
          <w:pgSz w:w="12240" w:h="15840" w:code="1"/>
          <w:pgMar w:top="1440" w:right="1440" w:bottom="1440" w:left="1440" w:header="720" w:footer="720" w:gutter="0"/>
          <w:cols w:space="720"/>
          <w:noEndnote/>
        </w:sectPr>
      </w:pPr>
    </w:p>
    <w:p w14:paraId="2B42F9BC" w14:textId="77777777" w:rsidR="00533E30" w:rsidRPr="00C1701C" w:rsidRDefault="00533E30" w:rsidP="00533E30">
      <w:pPr>
        <w:jc w:val="both"/>
        <w:rPr>
          <w:rFonts w:eastAsia="Times New Roman"/>
          <w:b/>
        </w:rPr>
      </w:pPr>
      <w:r w:rsidRPr="00C1701C">
        <w:rPr>
          <w:rFonts w:eastAsia="Times New Roman"/>
          <w:b/>
        </w:rPr>
        <w:lastRenderedPageBreak/>
        <w:t>INSTRUCTIONS FOR COMPLETING THE COMPLIANCE WITH SANCTIONS CERTIFICATION FORM:</w:t>
      </w:r>
    </w:p>
    <w:p w14:paraId="437376A4" w14:textId="77777777" w:rsidR="00533E30" w:rsidRPr="00C1701C" w:rsidRDefault="00533E30" w:rsidP="00533E30">
      <w:pPr>
        <w:jc w:val="both"/>
        <w:rPr>
          <w:rFonts w:eastAsia="Times New Roman"/>
        </w:rPr>
      </w:pPr>
    </w:p>
    <w:p w14:paraId="3F9B4726" w14:textId="77777777" w:rsidR="00533E30" w:rsidRDefault="00533E30" w:rsidP="00533E30">
      <w:pPr>
        <w:jc w:val="both"/>
        <w:rPr>
          <w:rFonts w:eastAsia="Times New Roman"/>
        </w:rPr>
      </w:pPr>
      <w:r w:rsidRPr="00C1701C">
        <w:rPr>
          <w:rFonts w:eastAsia="Times New Roman"/>
        </w:rPr>
        <w:t xml:space="preserve">The Consultant shall perform the following procedures to verify the eligibility of firms, key personnel, subcontractors, vendors, suppliers, and grantees, in accordance with </w:t>
      </w:r>
      <w:r w:rsidRPr="00C1701C">
        <w:rPr>
          <w:rFonts w:eastAsia="Times New Roman"/>
          <w:b/>
        </w:rPr>
        <w:t xml:space="preserve">Annex </w:t>
      </w:r>
      <w:r>
        <w:rPr>
          <w:rFonts w:eastAsia="Times New Roman"/>
          <w:b/>
        </w:rPr>
        <w:t>B</w:t>
      </w:r>
      <w:r w:rsidRPr="00C1701C">
        <w:rPr>
          <w:rFonts w:eastAsia="Times New Roman"/>
          <w:b/>
        </w:rPr>
        <w:t xml:space="preserve"> “Additional Provisions”</w:t>
      </w:r>
      <w:r>
        <w:rPr>
          <w:rFonts w:eastAsia="Times New Roman"/>
          <w:b/>
        </w:rPr>
        <w:t xml:space="preserve">, Paragraph </w:t>
      </w:r>
      <w:r w:rsidRPr="00C1701C">
        <w:rPr>
          <w:rFonts w:eastAsia="Times New Roman"/>
          <w:b/>
        </w:rPr>
        <w:t xml:space="preserve">G “Compliance with Terrorist Financing </w:t>
      </w:r>
      <w:r w:rsidRPr="000F2080">
        <w:rPr>
          <w:rFonts w:eastAsia="Times New Roman"/>
          <w:b/>
          <w:spacing w:val="-6"/>
        </w:rPr>
        <w:t xml:space="preserve">Legislation </w:t>
      </w:r>
      <w:r w:rsidRPr="00C1701C">
        <w:rPr>
          <w:rFonts w:eastAsia="Times New Roman"/>
          <w:b/>
        </w:rPr>
        <w:t>and Other Restrictions”</w:t>
      </w:r>
      <w:r>
        <w:rPr>
          <w:rFonts w:eastAsia="Times New Roman"/>
        </w:rPr>
        <w:t xml:space="preserve">, which is copied </w:t>
      </w:r>
      <w:r w:rsidRPr="00C1701C">
        <w:rPr>
          <w:rFonts w:eastAsia="Times New Roman"/>
        </w:rPr>
        <w:t>below</w:t>
      </w:r>
      <w:r>
        <w:rPr>
          <w:rFonts w:eastAsia="Times New Roman"/>
        </w:rPr>
        <w:t xml:space="preserve"> for convenience</w:t>
      </w:r>
      <w:r w:rsidRPr="00C1701C">
        <w:rPr>
          <w:rFonts w:eastAsia="Times New Roman"/>
        </w:rPr>
        <w:t>.</w:t>
      </w:r>
      <w:r>
        <w:rPr>
          <w:rFonts w:eastAsia="Times New Roman"/>
        </w:rPr>
        <w:t xml:space="preserve">  </w:t>
      </w:r>
    </w:p>
    <w:p w14:paraId="430540EA" w14:textId="77777777" w:rsidR="00533E30" w:rsidRDefault="00533E30" w:rsidP="00533E30">
      <w:pPr>
        <w:jc w:val="both"/>
        <w:rPr>
          <w:rFonts w:eastAsia="Times New Roman"/>
        </w:rPr>
      </w:pPr>
    </w:p>
    <w:p w14:paraId="3B982F1E" w14:textId="77777777" w:rsidR="00533E30" w:rsidRPr="00347AC7" w:rsidRDefault="00533E30" w:rsidP="00533E30">
      <w:pPr>
        <w:jc w:val="both"/>
        <w:rPr>
          <w:rFonts w:eastAsia="Times New Roman"/>
        </w:rPr>
      </w:pPr>
      <w:r>
        <w:rPr>
          <w:rFonts w:eastAsia="Times New Roman"/>
        </w:rPr>
        <w:t xml:space="preserve">Based on the results of these eligibility verifications, the Consultant shall provide the applicable certification in the attached certification form.  </w:t>
      </w:r>
      <w:r w:rsidRPr="00347AC7">
        <w:rPr>
          <w:rFonts w:eastAsia="Times New Roman"/>
        </w:rPr>
        <w:t xml:space="preserve">Note that </w:t>
      </w:r>
      <w:r>
        <w:rPr>
          <w:rFonts w:eastAsia="Times New Roman"/>
        </w:rPr>
        <w:t>for the purposes of this certification, Consultants are only required to submit detailed back-up documentation about the eligibility verifications together with their certification form if the Consultant identifies adverse or negative results.  If not, Consultants are free to mark the certification form accordingly and submit it to the appropriate recipient (although the Consultant must maintain records per the instructions below).</w:t>
      </w:r>
    </w:p>
    <w:p w14:paraId="58547122" w14:textId="77777777" w:rsidR="00533E30" w:rsidRPr="00C1701C" w:rsidRDefault="00533E30" w:rsidP="00533E30">
      <w:pPr>
        <w:shd w:val="clear" w:color="auto" w:fill="FFFFFF"/>
        <w:rPr>
          <w:rFonts w:eastAsia="Times New Roman"/>
        </w:rPr>
      </w:pPr>
    </w:p>
    <w:p w14:paraId="3A84FA05" w14:textId="77777777" w:rsidR="00533E30" w:rsidRPr="00C1701C" w:rsidRDefault="00533E30" w:rsidP="00533E30">
      <w:pPr>
        <w:shd w:val="clear" w:color="auto" w:fill="FFFFFF"/>
        <w:jc w:val="both"/>
        <w:rPr>
          <w:rFonts w:eastAsia="Times New Roman"/>
        </w:rPr>
      </w:pPr>
      <w:r w:rsidRPr="00C1701C">
        <w:rPr>
          <w:rFonts w:eastAsia="Times New Roman"/>
        </w:rPr>
        <w:t xml:space="preserve">The Consultant shall verify that any individual, corporation, or other entity that has access to or is </w:t>
      </w:r>
      <w:r>
        <w:rPr>
          <w:rFonts w:eastAsia="Times New Roman"/>
        </w:rPr>
        <w:t xml:space="preserve">(or would be) </w:t>
      </w:r>
      <w:r w:rsidRPr="00C1701C">
        <w:rPr>
          <w:rFonts w:eastAsia="Times New Roman"/>
        </w:rPr>
        <w:t>a recipient of MCC Funding, including Consultant staff, consultants, sub-contractors, vendors, suppliers, and grantees, is not listed on any of the following</w:t>
      </w:r>
      <w:r>
        <w:rPr>
          <w:rFonts w:eastAsia="Times New Roman"/>
        </w:rPr>
        <w:t xml:space="preserve"> (or, in the case of #8 below, is not a national of, or associated in, any country appearing on such list)</w:t>
      </w:r>
      <w:r w:rsidRPr="00C1701C">
        <w:rPr>
          <w:rFonts w:eastAsia="Times New Roman"/>
        </w:rPr>
        <w:t>:</w:t>
      </w:r>
    </w:p>
    <w:p w14:paraId="1A787566" w14:textId="77777777" w:rsidR="00533E30" w:rsidRPr="00C1701C" w:rsidRDefault="00533E30" w:rsidP="00533E30">
      <w:pPr>
        <w:shd w:val="clear" w:color="auto" w:fill="FFFFFF"/>
        <w:rPr>
          <w:rFonts w:eastAsia="Times New Roman"/>
        </w:rPr>
      </w:pPr>
    </w:p>
    <w:p w14:paraId="1A3C8CE5" w14:textId="77777777" w:rsidR="00533E30" w:rsidRPr="00C1701C" w:rsidRDefault="00533E30" w:rsidP="00533E30">
      <w:pPr>
        <w:widowControl/>
        <w:numPr>
          <w:ilvl w:val="0"/>
          <w:numId w:val="16"/>
        </w:numPr>
        <w:shd w:val="clear" w:color="auto" w:fill="FFFFFF"/>
        <w:autoSpaceDE/>
        <w:autoSpaceDN/>
        <w:adjustRightInd/>
        <w:spacing w:before="0" w:after="0"/>
        <w:rPr>
          <w:rFonts w:eastAsia="Times New Roman"/>
          <w:color w:val="222222"/>
        </w:rPr>
      </w:pPr>
      <w:bookmarkStart w:id="1387" w:name="_Hlk55979076"/>
      <w:r w:rsidRPr="00066246">
        <w:rPr>
          <w:rFonts w:eastAsia="Times New Roman"/>
          <w:color w:val="222222"/>
        </w:rPr>
        <w:t xml:space="preserve">System for Award Management </w:t>
      </w:r>
      <w:r>
        <w:rPr>
          <w:rFonts w:eastAsia="Times New Roman"/>
          <w:color w:val="222222"/>
        </w:rPr>
        <w:t xml:space="preserve">(SAM) </w:t>
      </w:r>
      <w:r w:rsidRPr="00066246">
        <w:rPr>
          <w:rFonts w:eastAsia="Times New Roman"/>
          <w:color w:val="222222"/>
        </w:rPr>
        <w:t xml:space="preserve">Excluded Parties List - </w:t>
      </w:r>
      <w:hyperlink r:id="rId44" w:history="1">
        <w:r w:rsidRPr="008D3551">
          <w:rPr>
            <w:rStyle w:val="Hyperlink"/>
          </w:rPr>
          <w:t>https://www.sam.gov/SAM/pages/public/searchRecords/search.jsf</w:t>
        </w:r>
      </w:hyperlink>
    </w:p>
    <w:p w14:paraId="1FF5E192" w14:textId="77777777" w:rsidR="00533E30" w:rsidRPr="00066246" w:rsidRDefault="00533E30" w:rsidP="00533E30">
      <w:pPr>
        <w:widowControl/>
        <w:numPr>
          <w:ilvl w:val="0"/>
          <w:numId w:val="16"/>
        </w:numPr>
        <w:shd w:val="clear" w:color="auto" w:fill="FFFFFF"/>
        <w:autoSpaceDE/>
        <w:autoSpaceDN/>
        <w:adjustRightInd/>
        <w:spacing w:before="0" w:after="0"/>
        <w:rPr>
          <w:rFonts w:eastAsia="Times New Roman"/>
          <w:color w:val="222222"/>
        </w:rPr>
      </w:pPr>
      <w:r w:rsidRPr="00066246">
        <w:rPr>
          <w:rFonts w:eastAsia="Times New Roman"/>
          <w:color w:val="222222"/>
        </w:rPr>
        <w:t>World Bank Debarred List -</w:t>
      </w:r>
      <w:r w:rsidRPr="008D3551" w:rsidDel="00AE707B">
        <w:rPr>
          <w:rFonts w:eastAsia="Times New Roman"/>
          <w:color w:val="104AAB"/>
        </w:rPr>
        <w:t xml:space="preserve"> </w:t>
      </w:r>
      <w:hyperlink r:id="rId45" w:history="1">
        <w:r w:rsidRPr="00066246">
          <w:rPr>
            <w:rStyle w:val="Hyperlink"/>
            <w:rFonts w:eastAsia="Times New Roman"/>
          </w:rPr>
          <w:t>https://www.worldbank.org/debarr</w:t>
        </w:r>
      </w:hyperlink>
    </w:p>
    <w:p w14:paraId="36DB503E" w14:textId="77777777" w:rsidR="00533E30" w:rsidRPr="00EE032D" w:rsidRDefault="00533E30" w:rsidP="00533E30">
      <w:pPr>
        <w:widowControl/>
        <w:numPr>
          <w:ilvl w:val="0"/>
          <w:numId w:val="16"/>
        </w:numPr>
        <w:shd w:val="clear" w:color="auto" w:fill="FFFFFF"/>
        <w:autoSpaceDE/>
        <w:autoSpaceDN/>
        <w:adjustRightInd/>
        <w:spacing w:before="0" w:after="0"/>
        <w:rPr>
          <w:rFonts w:eastAsia="Times New Roman"/>
          <w:color w:val="222222"/>
        </w:rPr>
      </w:pPr>
      <w:r w:rsidRPr="00EE032D">
        <w:rPr>
          <w:rFonts w:eastAsia="Times New Roman"/>
          <w:color w:val="222222"/>
        </w:rPr>
        <w:t xml:space="preserve">US Treasury, Office of Foreign Assets Control, </w:t>
      </w:r>
      <w:proofErr w:type="gramStart"/>
      <w:r w:rsidRPr="00EE032D">
        <w:rPr>
          <w:rFonts w:eastAsia="Times New Roman"/>
          <w:color w:val="222222"/>
        </w:rPr>
        <w:t>Specially</w:t>
      </w:r>
      <w:proofErr w:type="gramEnd"/>
      <w:r w:rsidRPr="00EE032D">
        <w:rPr>
          <w:rFonts w:eastAsia="Times New Roman"/>
          <w:color w:val="222222"/>
        </w:rPr>
        <w:t xml:space="preserve"> Designated Nationals </w:t>
      </w:r>
      <w:r w:rsidRPr="0034233F">
        <w:rPr>
          <w:rFonts w:eastAsia="Times New Roman"/>
          <w:color w:val="222222"/>
        </w:rPr>
        <w:t>(SDN)</w:t>
      </w:r>
      <w:r>
        <w:rPr>
          <w:rFonts w:eastAsia="Times New Roman"/>
          <w:color w:val="222222"/>
        </w:rPr>
        <w:t xml:space="preserve"> </w:t>
      </w:r>
      <w:r w:rsidRPr="00EE032D">
        <w:rPr>
          <w:rFonts w:eastAsia="Times New Roman"/>
          <w:color w:val="222222"/>
        </w:rPr>
        <w:t>List</w:t>
      </w:r>
      <w:r w:rsidRPr="00C1701C">
        <w:rPr>
          <w:rFonts w:eastAsia="Times New Roman"/>
          <w:color w:val="222222"/>
        </w:rPr>
        <w:t xml:space="preserve"> - </w:t>
      </w:r>
      <w:hyperlink r:id="rId46" w:history="1">
        <w:r w:rsidRPr="00EE032D">
          <w:rPr>
            <w:rStyle w:val="Hyperlink"/>
            <w:rFonts w:eastAsia="Times New Roman"/>
          </w:rPr>
          <w:t>https://sanctionssearch.ofac.treas.gov/</w:t>
        </w:r>
      </w:hyperlink>
    </w:p>
    <w:p w14:paraId="16A228D4" w14:textId="77777777" w:rsidR="00533E30" w:rsidRPr="005F38FB" w:rsidRDefault="00533E30" w:rsidP="00533E30">
      <w:pPr>
        <w:widowControl/>
        <w:numPr>
          <w:ilvl w:val="0"/>
          <w:numId w:val="16"/>
        </w:numPr>
        <w:shd w:val="clear" w:color="auto" w:fill="FFFFFF"/>
        <w:autoSpaceDE/>
        <w:autoSpaceDN/>
        <w:adjustRightInd/>
        <w:spacing w:before="0" w:after="0"/>
        <w:rPr>
          <w:rFonts w:eastAsia="Times New Roman"/>
          <w:color w:val="222222"/>
        </w:rPr>
      </w:pPr>
      <w:r w:rsidRPr="005F38FB">
        <w:rPr>
          <w:rFonts w:eastAsia="Times New Roman"/>
          <w:color w:val="222222"/>
        </w:rPr>
        <w:t xml:space="preserve">US Department of Commerce, Bureau of Industry and Security, Denied Persons List - </w:t>
      </w:r>
      <w:hyperlink r:id="rId47" w:history="1">
        <w:r w:rsidRPr="005F38FB">
          <w:rPr>
            <w:rStyle w:val="Hyperlink"/>
            <w:rFonts w:eastAsia="Times New Roman"/>
          </w:rPr>
          <w:t>https://www.bis.doc.gov/index.php/the-denied-persons-list</w:t>
        </w:r>
      </w:hyperlink>
    </w:p>
    <w:p w14:paraId="6604F95F" w14:textId="77777777" w:rsidR="00533E30" w:rsidRPr="00EE032D" w:rsidRDefault="00533E30" w:rsidP="00533E30">
      <w:pPr>
        <w:widowControl/>
        <w:numPr>
          <w:ilvl w:val="0"/>
          <w:numId w:val="16"/>
        </w:numPr>
        <w:shd w:val="clear" w:color="auto" w:fill="FFFFFF"/>
        <w:autoSpaceDE/>
        <w:autoSpaceDN/>
        <w:adjustRightInd/>
        <w:spacing w:before="0" w:after="0"/>
        <w:rPr>
          <w:rFonts w:eastAsia="Times New Roman"/>
          <w:color w:val="222222"/>
        </w:rPr>
      </w:pPr>
      <w:r w:rsidRPr="00EE032D">
        <w:rPr>
          <w:rFonts w:eastAsia="Times New Roman"/>
          <w:color w:val="222222"/>
        </w:rPr>
        <w:t>US State Department, Directorate of Defense Trade Controls, AECA Debarred List</w:t>
      </w:r>
      <w:r w:rsidRPr="00EE032D">
        <w:rPr>
          <w:color w:val="222222"/>
        </w:rPr>
        <w:t xml:space="preserve"> -</w:t>
      </w:r>
      <w:r w:rsidRPr="00EE032D">
        <w:rPr>
          <w:rStyle w:val="Hyperlink"/>
          <w:rFonts w:eastAsia="Times New Roman"/>
          <w:color w:val="auto"/>
          <w:u w:val="none"/>
        </w:rPr>
        <w:t xml:space="preserve"> </w:t>
      </w:r>
      <w:hyperlink r:id="rId48" w:history="1">
        <w:r w:rsidRPr="00EE032D">
          <w:rPr>
            <w:rStyle w:val="Hyperlink"/>
            <w:rFonts w:eastAsia="Times New Roman"/>
          </w:rPr>
          <w:t>https://www.pmddtc.state.gov/ddtc_public?id=ddtc_kb_article_page&amp;sys_id=c22d1833dbb8d300d0a370131f9619f0</w:t>
        </w:r>
      </w:hyperlink>
    </w:p>
    <w:p w14:paraId="67DF9FBB" w14:textId="77777777" w:rsidR="00533E30" w:rsidRDefault="00533E30" w:rsidP="00533E30">
      <w:pPr>
        <w:widowControl/>
        <w:numPr>
          <w:ilvl w:val="0"/>
          <w:numId w:val="16"/>
        </w:numPr>
        <w:shd w:val="clear" w:color="auto" w:fill="FFFFFF"/>
        <w:autoSpaceDE/>
        <w:autoSpaceDN/>
        <w:adjustRightInd/>
        <w:spacing w:before="0" w:after="0"/>
        <w:rPr>
          <w:rFonts w:eastAsia="Times New Roman"/>
          <w:color w:val="222222"/>
        </w:rPr>
      </w:pPr>
      <w:r w:rsidRPr="00F73804">
        <w:rPr>
          <w:rFonts w:eastAsia="Times New Roman"/>
          <w:color w:val="222222"/>
        </w:rPr>
        <w:t xml:space="preserve">US State Department, Foreign Terrorist Organizations </w:t>
      </w:r>
      <w:r w:rsidRPr="0034233F">
        <w:rPr>
          <w:rFonts w:eastAsia="Times New Roman"/>
          <w:color w:val="222222"/>
        </w:rPr>
        <w:t>(FTO)</w:t>
      </w:r>
      <w:r>
        <w:rPr>
          <w:rFonts w:eastAsia="Times New Roman"/>
          <w:color w:val="222222"/>
        </w:rPr>
        <w:t xml:space="preserve"> </w:t>
      </w:r>
      <w:r w:rsidRPr="00F73804">
        <w:rPr>
          <w:rFonts w:eastAsia="Times New Roman"/>
          <w:color w:val="222222"/>
        </w:rPr>
        <w:t>List</w:t>
      </w:r>
      <w:r w:rsidRPr="00F73804">
        <w:rPr>
          <w:color w:val="222222"/>
        </w:rPr>
        <w:t xml:space="preserve"> -</w:t>
      </w:r>
      <w:r w:rsidRPr="00F73804">
        <w:rPr>
          <w:rStyle w:val="Hyperlink"/>
          <w:rFonts w:eastAsia="Times New Roman"/>
          <w:color w:val="auto"/>
          <w:u w:val="none"/>
        </w:rPr>
        <w:t xml:space="preserve"> </w:t>
      </w:r>
      <w:hyperlink r:id="rId49" w:history="1">
        <w:r w:rsidRPr="00A45047">
          <w:rPr>
            <w:rStyle w:val="Hyperlink"/>
            <w:rFonts w:eastAsia="Times New Roman"/>
          </w:rPr>
          <w:t>https://www.state.gov/foreign-terrorist-organizations/</w:t>
        </w:r>
      </w:hyperlink>
    </w:p>
    <w:p w14:paraId="08FFAA32" w14:textId="77777777" w:rsidR="00533E30" w:rsidRPr="002F4E36" w:rsidRDefault="00533E30" w:rsidP="00533E30">
      <w:pPr>
        <w:widowControl/>
        <w:numPr>
          <w:ilvl w:val="0"/>
          <w:numId w:val="16"/>
        </w:numPr>
        <w:shd w:val="clear" w:color="auto" w:fill="FFFFFF"/>
        <w:autoSpaceDE/>
        <w:autoSpaceDN/>
        <w:adjustRightInd/>
        <w:spacing w:before="0" w:after="0"/>
        <w:rPr>
          <w:rFonts w:eastAsia="Times New Roman"/>
          <w:color w:val="222222"/>
        </w:rPr>
      </w:pPr>
      <w:r w:rsidRPr="002F4E36">
        <w:rPr>
          <w:rFonts w:eastAsia="Times New Roman"/>
          <w:color w:val="222222"/>
        </w:rPr>
        <w:t>US State Department, Executive Order 13224</w:t>
      </w:r>
      <w:r w:rsidRPr="002F4E36">
        <w:rPr>
          <w:color w:val="222222"/>
        </w:rPr>
        <w:t xml:space="preserve"> -</w:t>
      </w:r>
      <w:r w:rsidRPr="002F4E36">
        <w:rPr>
          <w:rStyle w:val="Hyperlink"/>
          <w:rFonts w:eastAsia="Times New Roman"/>
          <w:color w:val="auto"/>
          <w:u w:val="none"/>
        </w:rPr>
        <w:t xml:space="preserve"> </w:t>
      </w:r>
      <w:hyperlink r:id="rId50" w:history="1">
        <w:r w:rsidRPr="002F4E36">
          <w:rPr>
            <w:rStyle w:val="Hyperlink"/>
            <w:rFonts w:eastAsia="Times New Roman"/>
          </w:rPr>
          <w:t>https://www.state.gov/executive-order-13224/</w:t>
        </w:r>
      </w:hyperlink>
    </w:p>
    <w:p w14:paraId="5330EACC" w14:textId="77777777" w:rsidR="00533E30" w:rsidRPr="0034233F" w:rsidRDefault="00533E30" w:rsidP="00533E30">
      <w:pPr>
        <w:widowControl/>
        <w:numPr>
          <w:ilvl w:val="0"/>
          <w:numId w:val="16"/>
        </w:numPr>
        <w:shd w:val="clear" w:color="auto" w:fill="FFFFFF"/>
        <w:autoSpaceDE/>
        <w:autoSpaceDN/>
        <w:adjustRightInd/>
        <w:spacing w:before="0" w:after="0"/>
        <w:rPr>
          <w:rStyle w:val="Hyperlink"/>
          <w:rFonts w:eastAsia="Times New Roman"/>
          <w:color w:val="222222"/>
          <w:u w:val="none"/>
        </w:rPr>
      </w:pPr>
      <w:r w:rsidRPr="008D3551">
        <w:rPr>
          <w:color w:val="222222"/>
        </w:rPr>
        <w:t>US State Sponsors of Terrorism List -</w:t>
      </w:r>
      <w:r w:rsidRPr="008D3551">
        <w:rPr>
          <w:rStyle w:val="Hyperlink"/>
          <w:rFonts w:eastAsia="Times New Roman"/>
          <w:color w:val="auto"/>
          <w:u w:val="none"/>
        </w:rPr>
        <w:t xml:space="preserve"> </w:t>
      </w:r>
      <w:hyperlink r:id="rId51" w:history="1">
        <w:r w:rsidRPr="00A45047">
          <w:rPr>
            <w:rStyle w:val="Hyperlink"/>
            <w:rFonts w:eastAsia="Times New Roman"/>
          </w:rPr>
          <w:t>https://www.state.gov/state-sponsors-of-terrorism/</w:t>
        </w:r>
      </w:hyperlink>
    </w:p>
    <w:bookmarkEnd w:id="1387"/>
    <w:p w14:paraId="16AC7B83" w14:textId="77777777" w:rsidR="00533E30" w:rsidRPr="00C1701C" w:rsidRDefault="00533E30" w:rsidP="00533E30">
      <w:pPr>
        <w:shd w:val="clear" w:color="auto" w:fill="FFFFFF"/>
        <w:rPr>
          <w:rFonts w:eastAsia="Times New Roman"/>
          <w:color w:val="222222"/>
        </w:rPr>
      </w:pPr>
    </w:p>
    <w:p w14:paraId="720B1D8A" w14:textId="77777777" w:rsidR="00533E30" w:rsidRDefault="00533E30" w:rsidP="00533E30">
      <w:pPr>
        <w:shd w:val="clear" w:color="auto" w:fill="FFFFFF"/>
        <w:jc w:val="both"/>
        <w:rPr>
          <w:rFonts w:eastAsia="Times New Roman"/>
          <w:color w:val="222222"/>
        </w:rPr>
      </w:pPr>
      <w:r>
        <w:rPr>
          <w:rFonts w:eastAsia="Times New Roman"/>
          <w:color w:val="222222"/>
        </w:rPr>
        <w:t>In addition to these lists, b</w:t>
      </w:r>
      <w:r w:rsidRPr="007A0DA1">
        <w:rPr>
          <w:rFonts w:eastAsia="Times New Roman"/>
          <w:color w:val="222222"/>
        </w:rPr>
        <w:t>efore providing any material support o</w:t>
      </w:r>
      <w:r>
        <w:rPr>
          <w:rFonts w:eastAsia="Times New Roman"/>
          <w:color w:val="222222"/>
        </w:rPr>
        <w:t xml:space="preserve">r resources to an individual or </w:t>
      </w:r>
      <w:r w:rsidRPr="007A0DA1">
        <w:rPr>
          <w:rFonts w:eastAsia="Times New Roman"/>
          <w:color w:val="222222"/>
        </w:rPr>
        <w:t xml:space="preserve">entity, the </w:t>
      </w:r>
      <w:r>
        <w:rPr>
          <w:rFonts w:eastAsia="Times New Roman"/>
          <w:color w:val="222222"/>
        </w:rPr>
        <w:t>Consultant</w:t>
      </w:r>
      <w:r w:rsidRPr="007A0DA1">
        <w:rPr>
          <w:rFonts w:eastAsia="Times New Roman"/>
          <w:color w:val="222222"/>
        </w:rPr>
        <w:t xml:space="preserve"> will </w:t>
      </w:r>
      <w:r>
        <w:rPr>
          <w:rFonts w:eastAsia="Times New Roman"/>
          <w:color w:val="222222"/>
        </w:rPr>
        <w:t xml:space="preserve">also </w:t>
      </w:r>
      <w:r w:rsidRPr="007A0DA1">
        <w:rPr>
          <w:rFonts w:eastAsia="Times New Roman"/>
          <w:color w:val="222222"/>
        </w:rPr>
        <w:t>consider all infor</w:t>
      </w:r>
      <w:r>
        <w:rPr>
          <w:rFonts w:eastAsia="Times New Roman"/>
          <w:color w:val="222222"/>
        </w:rPr>
        <w:t xml:space="preserve">mation about that individual or </w:t>
      </w:r>
      <w:r w:rsidRPr="007A0DA1">
        <w:rPr>
          <w:rFonts w:eastAsia="Times New Roman"/>
          <w:color w:val="222222"/>
        </w:rPr>
        <w:t xml:space="preserve">entity of which it </w:t>
      </w:r>
      <w:r w:rsidRPr="00130E12">
        <w:rPr>
          <w:rFonts w:eastAsia="Times New Roman"/>
          <w:color w:val="222222"/>
        </w:rPr>
        <w:t>is aware and all public information that is reasonably available to it or of which it should be aware.</w:t>
      </w:r>
      <w:r>
        <w:rPr>
          <w:rFonts w:eastAsia="Times New Roman"/>
          <w:color w:val="222222"/>
        </w:rPr>
        <w:t xml:space="preserve">  </w:t>
      </w:r>
    </w:p>
    <w:p w14:paraId="2F7925E1" w14:textId="77777777" w:rsidR="00533E30" w:rsidRDefault="00533E30" w:rsidP="00533E30">
      <w:pPr>
        <w:shd w:val="clear" w:color="auto" w:fill="FFFFFF"/>
        <w:jc w:val="both"/>
        <w:rPr>
          <w:rFonts w:eastAsia="Times New Roman"/>
          <w:color w:val="222222"/>
        </w:rPr>
      </w:pPr>
    </w:p>
    <w:p w14:paraId="55AEEE32" w14:textId="77777777" w:rsidR="00533E30" w:rsidRDefault="00533E30" w:rsidP="00533E30">
      <w:pPr>
        <w:shd w:val="clear" w:color="auto" w:fill="FFFFFF"/>
        <w:jc w:val="both"/>
        <w:rPr>
          <w:rFonts w:eastAsia="Times New Roman"/>
          <w:color w:val="222222"/>
        </w:rPr>
      </w:pPr>
      <w:r w:rsidRPr="00C1701C">
        <w:rPr>
          <w:rFonts w:eastAsia="Times New Roman"/>
          <w:color w:val="222222"/>
        </w:rPr>
        <w:t xml:space="preserve">Documentation of the process takes two forms. The Consultant should prepare a table listing each </w:t>
      </w:r>
      <w:r w:rsidRPr="00C1701C">
        <w:rPr>
          <w:rFonts w:eastAsia="Times New Roman"/>
          <w:color w:val="222222"/>
        </w:rPr>
        <w:lastRenderedPageBreak/>
        <w:t>staff member, consultant, sub-contractor, vendor, supplier, and grantee working on the Contract, such as the form provided below.</w:t>
      </w:r>
    </w:p>
    <w:p w14:paraId="4B82B157" w14:textId="77777777" w:rsidR="00533E30" w:rsidRPr="00C1701C" w:rsidRDefault="00533E30" w:rsidP="00533E30">
      <w:pPr>
        <w:shd w:val="clear" w:color="auto" w:fill="FFFFFF"/>
        <w:rPr>
          <w:rFonts w:eastAsia="Times New Roman"/>
          <w:color w:val="222222"/>
        </w:rPr>
      </w:pPr>
    </w:p>
    <w:tbl>
      <w:tblPr>
        <w:tblStyle w:val="TableGrid"/>
        <w:tblW w:w="8735" w:type="dxa"/>
        <w:jc w:val="center"/>
        <w:tblLook w:val="04A0" w:firstRow="1" w:lastRow="0" w:firstColumn="1" w:lastColumn="0" w:noHBand="0" w:noVBand="1"/>
      </w:tblPr>
      <w:tblGrid>
        <w:gridCol w:w="2732"/>
        <w:gridCol w:w="707"/>
        <w:gridCol w:w="707"/>
        <w:gridCol w:w="746"/>
        <w:gridCol w:w="707"/>
        <w:gridCol w:w="707"/>
        <w:gridCol w:w="746"/>
        <w:gridCol w:w="707"/>
        <w:gridCol w:w="976"/>
      </w:tblGrid>
      <w:tr w:rsidR="00533E30" w:rsidRPr="00C1701C" w14:paraId="20751435" w14:textId="77777777" w:rsidTr="00D277F3">
        <w:trPr>
          <w:cantSplit/>
          <w:trHeight w:val="260"/>
          <w:jc w:val="center"/>
        </w:trPr>
        <w:tc>
          <w:tcPr>
            <w:tcW w:w="2975" w:type="dxa"/>
          </w:tcPr>
          <w:p w14:paraId="6FDA2128" w14:textId="77777777" w:rsidR="00533E30" w:rsidRDefault="00533E30" w:rsidP="00D277F3">
            <w:pPr>
              <w:rPr>
                <w:rFonts w:eastAsia="Times New Roman"/>
                <w:color w:val="222222"/>
              </w:rPr>
            </w:pPr>
          </w:p>
        </w:tc>
        <w:tc>
          <w:tcPr>
            <w:tcW w:w="5040" w:type="dxa"/>
            <w:gridSpan w:val="7"/>
          </w:tcPr>
          <w:p w14:paraId="1E36F179" w14:textId="77777777" w:rsidR="00533E30" w:rsidRDefault="00533E30" w:rsidP="00D277F3">
            <w:pPr>
              <w:jc w:val="center"/>
              <w:rPr>
                <w:rFonts w:eastAsia="Times New Roman"/>
                <w:color w:val="222222"/>
              </w:rPr>
            </w:pPr>
            <w:r>
              <w:rPr>
                <w:rFonts w:eastAsia="Times New Roman"/>
                <w:color w:val="222222"/>
              </w:rPr>
              <w:t>Date Checked</w:t>
            </w:r>
          </w:p>
        </w:tc>
        <w:tc>
          <w:tcPr>
            <w:tcW w:w="720" w:type="dxa"/>
            <w:textDirection w:val="tbRl"/>
          </w:tcPr>
          <w:p w14:paraId="3CDA5ED6" w14:textId="77777777" w:rsidR="00533E30" w:rsidRPr="00C1701C" w:rsidRDefault="00533E30" w:rsidP="00D277F3">
            <w:pPr>
              <w:ind w:left="113" w:right="113"/>
              <w:rPr>
                <w:rFonts w:eastAsia="Times New Roman"/>
                <w:color w:val="222222"/>
              </w:rPr>
            </w:pPr>
          </w:p>
        </w:tc>
      </w:tr>
      <w:tr w:rsidR="00533E30" w:rsidRPr="00C1701C" w14:paraId="1BD51B2B" w14:textId="77777777" w:rsidTr="00D277F3">
        <w:trPr>
          <w:cantSplit/>
          <w:trHeight w:val="260"/>
          <w:jc w:val="center"/>
        </w:trPr>
        <w:tc>
          <w:tcPr>
            <w:tcW w:w="2975" w:type="dxa"/>
            <w:vMerge w:val="restart"/>
            <w:vAlign w:val="bottom"/>
          </w:tcPr>
          <w:p w14:paraId="4694EE46" w14:textId="77777777" w:rsidR="00533E30" w:rsidRDefault="00533E30" w:rsidP="00D277F3">
            <w:pPr>
              <w:rPr>
                <w:rFonts w:eastAsia="Times New Roman"/>
                <w:color w:val="222222"/>
              </w:rPr>
            </w:pPr>
            <w:r>
              <w:rPr>
                <w:rFonts w:eastAsia="Times New Roman"/>
                <w:color w:val="222222"/>
              </w:rPr>
              <w:t>N</w:t>
            </w:r>
            <w:r>
              <w:rPr>
                <w:color w:val="222222"/>
              </w:rPr>
              <w:t>ame</w:t>
            </w:r>
          </w:p>
        </w:tc>
        <w:tc>
          <w:tcPr>
            <w:tcW w:w="720" w:type="dxa"/>
          </w:tcPr>
          <w:p w14:paraId="5A85D609" w14:textId="77777777" w:rsidR="00533E30" w:rsidRPr="00C1701C" w:rsidRDefault="00533E30" w:rsidP="00D277F3">
            <w:pPr>
              <w:jc w:val="center"/>
              <w:rPr>
                <w:rFonts w:eastAsia="Times New Roman"/>
                <w:color w:val="222222"/>
              </w:rPr>
            </w:pPr>
            <w:r>
              <w:rPr>
                <w:rFonts w:eastAsia="Times New Roman"/>
                <w:color w:val="222222"/>
              </w:rPr>
              <w:t>1</w:t>
            </w:r>
          </w:p>
        </w:tc>
        <w:tc>
          <w:tcPr>
            <w:tcW w:w="720" w:type="dxa"/>
          </w:tcPr>
          <w:p w14:paraId="5B70F29B" w14:textId="77777777" w:rsidR="00533E30" w:rsidRPr="00C1701C" w:rsidRDefault="00533E30" w:rsidP="00D277F3">
            <w:pPr>
              <w:jc w:val="center"/>
              <w:rPr>
                <w:rFonts w:eastAsia="Times New Roman"/>
                <w:color w:val="222222"/>
              </w:rPr>
            </w:pPr>
            <w:r>
              <w:rPr>
                <w:rFonts w:eastAsia="Times New Roman"/>
                <w:color w:val="222222"/>
              </w:rPr>
              <w:t>2</w:t>
            </w:r>
          </w:p>
        </w:tc>
        <w:tc>
          <w:tcPr>
            <w:tcW w:w="720" w:type="dxa"/>
          </w:tcPr>
          <w:p w14:paraId="17180E43" w14:textId="77777777" w:rsidR="00533E30" w:rsidRDefault="00533E30" w:rsidP="00D277F3">
            <w:pPr>
              <w:jc w:val="center"/>
              <w:rPr>
                <w:rFonts w:eastAsia="Times New Roman"/>
                <w:color w:val="222222"/>
              </w:rPr>
            </w:pPr>
            <w:r>
              <w:rPr>
                <w:rFonts w:eastAsia="Times New Roman"/>
                <w:color w:val="222222"/>
              </w:rPr>
              <w:t>3</w:t>
            </w:r>
          </w:p>
        </w:tc>
        <w:tc>
          <w:tcPr>
            <w:tcW w:w="720" w:type="dxa"/>
          </w:tcPr>
          <w:p w14:paraId="10E7CDAD" w14:textId="77777777" w:rsidR="00533E30" w:rsidRPr="00C1701C" w:rsidRDefault="00533E30" w:rsidP="00D277F3">
            <w:pPr>
              <w:jc w:val="center"/>
              <w:rPr>
                <w:rFonts w:eastAsia="Times New Roman"/>
                <w:color w:val="222222"/>
              </w:rPr>
            </w:pPr>
            <w:r>
              <w:rPr>
                <w:rFonts w:eastAsia="Times New Roman"/>
                <w:color w:val="222222"/>
              </w:rPr>
              <w:t>4</w:t>
            </w:r>
          </w:p>
        </w:tc>
        <w:tc>
          <w:tcPr>
            <w:tcW w:w="720" w:type="dxa"/>
          </w:tcPr>
          <w:p w14:paraId="27CA1534" w14:textId="77777777" w:rsidR="00533E30" w:rsidRPr="00C1701C" w:rsidRDefault="00533E30" w:rsidP="00D277F3">
            <w:pPr>
              <w:jc w:val="center"/>
              <w:rPr>
                <w:rFonts w:eastAsia="Times New Roman"/>
                <w:color w:val="222222"/>
              </w:rPr>
            </w:pPr>
            <w:r>
              <w:rPr>
                <w:rFonts w:eastAsia="Times New Roman"/>
                <w:color w:val="222222"/>
              </w:rPr>
              <w:t>5</w:t>
            </w:r>
          </w:p>
        </w:tc>
        <w:tc>
          <w:tcPr>
            <w:tcW w:w="720" w:type="dxa"/>
          </w:tcPr>
          <w:p w14:paraId="0E9C3DF1" w14:textId="77777777" w:rsidR="00533E30" w:rsidRPr="00C1701C" w:rsidRDefault="00533E30" w:rsidP="00D277F3">
            <w:pPr>
              <w:jc w:val="center"/>
              <w:rPr>
                <w:rFonts w:eastAsia="Times New Roman"/>
                <w:color w:val="222222"/>
              </w:rPr>
            </w:pPr>
            <w:r>
              <w:rPr>
                <w:rFonts w:eastAsia="Times New Roman"/>
                <w:color w:val="222222"/>
              </w:rPr>
              <w:t>6</w:t>
            </w:r>
          </w:p>
        </w:tc>
        <w:tc>
          <w:tcPr>
            <w:tcW w:w="720" w:type="dxa"/>
          </w:tcPr>
          <w:p w14:paraId="1B00F60F" w14:textId="77777777" w:rsidR="00533E30" w:rsidRPr="00C1701C" w:rsidRDefault="00533E30" w:rsidP="00D277F3">
            <w:pPr>
              <w:jc w:val="center"/>
              <w:rPr>
                <w:rFonts w:eastAsia="Times New Roman"/>
                <w:color w:val="222222"/>
              </w:rPr>
            </w:pPr>
            <w:r>
              <w:rPr>
                <w:rFonts w:eastAsia="Times New Roman"/>
                <w:color w:val="222222"/>
              </w:rPr>
              <w:t>7</w:t>
            </w:r>
          </w:p>
        </w:tc>
        <w:tc>
          <w:tcPr>
            <w:tcW w:w="720" w:type="dxa"/>
            <w:vMerge w:val="restart"/>
            <w:vAlign w:val="bottom"/>
          </w:tcPr>
          <w:p w14:paraId="0EEC5713" w14:textId="77777777" w:rsidR="00533E30" w:rsidRPr="00C1701C" w:rsidRDefault="00533E30" w:rsidP="00D277F3">
            <w:pPr>
              <w:jc w:val="center"/>
              <w:rPr>
                <w:rFonts w:eastAsia="Times New Roman"/>
                <w:color w:val="222222"/>
              </w:rPr>
            </w:pPr>
            <w:r w:rsidRPr="00C1701C">
              <w:rPr>
                <w:rFonts w:eastAsia="Times New Roman"/>
                <w:color w:val="222222"/>
              </w:rPr>
              <w:t>Eligible (Y/N)</w:t>
            </w:r>
          </w:p>
        </w:tc>
      </w:tr>
      <w:tr w:rsidR="00533E30" w:rsidRPr="00C1701C" w14:paraId="5336E2EA" w14:textId="77777777" w:rsidTr="0082023B">
        <w:trPr>
          <w:cantSplit/>
          <w:trHeight w:val="1763"/>
          <w:jc w:val="center"/>
        </w:trPr>
        <w:tc>
          <w:tcPr>
            <w:tcW w:w="2975" w:type="dxa"/>
            <w:vMerge/>
          </w:tcPr>
          <w:p w14:paraId="597FFAFD" w14:textId="77777777" w:rsidR="00533E30" w:rsidRPr="00C1701C" w:rsidRDefault="00533E30" w:rsidP="00D277F3">
            <w:pPr>
              <w:rPr>
                <w:rFonts w:eastAsia="Times New Roman"/>
                <w:color w:val="222222"/>
              </w:rPr>
            </w:pPr>
          </w:p>
        </w:tc>
        <w:tc>
          <w:tcPr>
            <w:tcW w:w="720" w:type="dxa"/>
            <w:textDirection w:val="tbRl"/>
          </w:tcPr>
          <w:p w14:paraId="1DCCA8DC" w14:textId="77777777" w:rsidR="00533E30" w:rsidRPr="00C1701C" w:rsidRDefault="00533E30" w:rsidP="008F0983">
            <w:pPr>
              <w:spacing w:before="0"/>
              <w:ind w:left="113" w:right="113"/>
              <w:rPr>
                <w:rFonts w:eastAsia="Times New Roman"/>
                <w:color w:val="222222"/>
              </w:rPr>
            </w:pPr>
            <w:r w:rsidRPr="00C1701C">
              <w:rPr>
                <w:rFonts w:eastAsia="Times New Roman"/>
                <w:color w:val="222222"/>
              </w:rPr>
              <w:t>SAM</w:t>
            </w:r>
            <w:r>
              <w:rPr>
                <w:rFonts w:eastAsia="Times New Roman"/>
                <w:color w:val="222222"/>
              </w:rPr>
              <w:t xml:space="preserve"> Excluded Parties List</w:t>
            </w:r>
          </w:p>
        </w:tc>
        <w:tc>
          <w:tcPr>
            <w:tcW w:w="720" w:type="dxa"/>
            <w:textDirection w:val="tbRl"/>
          </w:tcPr>
          <w:p w14:paraId="4F76B771" w14:textId="77777777" w:rsidR="00533E30" w:rsidRPr="00C1701C" w:rsidRDefault="00533E30" w:rsidP="008F0983">
            <w:pPr>
              <w:spacing w:before="0"/>
              <w:ind w:left="113" w:right="113"/>
              <w:rPr>
                <w:rFonts w:eastAsia="Times New Roman"/>
                <w:color w:val="222222"/>
              </w:rPr>
            </w:pPr>
            <w:r w:rsidRPr="00C1701C">
              <w:rPr>
                <w:rFonts w:eastAsia="Times New Roman"/>
                <w:color w:val="222222"/>
              </w:rPr>
              <w:t>World Bank Debarred List</w:t>
            </w:r>
          </w:p>
        </w:tc>
        <w:tc>
          <w:tcPr>
            <w:tcW w:w="720" w:type="dxa"/>
            <w:textDirection w:val="tbRl"/>
          </w:tcPr>
          <w:p w14:paraId="18685ABF" w14:textId="77777777" w:rsidR="00533E30" w:rsidRPr="00C1701C" w:rsidRDefault="00533E30" w:rsidP="0082023B">
            <w:pPr>
              <w:ind w:left="113" w:right="113"/>
              <w:rPr>
                <w:rFonts w:eastAsia="Times New Roman"/>
                <w:color w:val="222222"/>
              </w:rPr>
            </w:pPr>
            <w:r>
              <w:rPr>
                <w:rFonts w:eastAsia="Times New Roman"/>
                <w:color w:val="222222"/>
              </w:rPr>
              <w:t>SDN List</w:t>
            </w:r>
          </w:p>
        </w:tc>
        <w:tc>
          <w:tcPr>
            <w:tcW w:w="720" w:type="dxa"/>
            <w:textDirection w:val="tbRl"/>
          </w:tcPr>
          <w:p w14:paraId="766E0C0D" w14:textId="77777777" w:rsidR="00533E30" w:rsidRPr="00C1701C" w:rsidRDefault="00533E30" w:rsidP="008F0983">
            <w:pPr>
              <w:spacing w:before="0"/>
              <w:ind w:left="113" w:right="113"/>
              <w:rPr>
                <w:rFonts w:eastAsia="Times New Roman"/>
                <w:color w:val="222222"/>
              </w:rPr>
            </w:pPr>
            <w:r>
              <w:rPr>
                <w:rFonts w:eastAsia="Times New Roman"/>
                <w:color w:val="222222"/>
              </w:rPr>
              <w:t>Denied Persons List</w:t>
            </w:r>
          </w:p>
        </w:tc>
        <w:tc>
          <w:tcPr>
            <w:tcW w:w="720" w:type="dxa"/>
            <w:textDirection w:val="tbRl"/>
          </w:tcPr>
          <w:p w14:paraId="76D1578A" w14:textId="77777777" w:rsidR="00533E30" w:rsidRPr="00C1701C" w:rsidRDefault="00533E30" w:rsidP="008F0983">
            <w:pPr>
              <w:spacing w:before="0"/>
              <w:ind w:left="113" w:right="113"/>
              <w:rPr>
                <w:rFonts w:eastAsia="Times New Roman"/>
                <w:color w:val="222222"/>
              </w:rPr>
            </w:pPr>
            <w:r>
              <w:rPr>
                <w:rFonts w:eastAsia="Times New Roman"/>
                <w:color w:val="222222"/>
              </w:rPr>
              <w:t>AECA Debarred List</w:t>
            </w:r>
          </w:p>
        </w:tc>
        <w:tc>
          <w:tcPr>
            <w:tcW w:w="720" w:type="dxa"/>
            <w:textDirection w:val="tbRl"/>
          </w:tcPr>
          <w:p w14:paraId="58183D0C" w14:textId="77777777" w:rsidR="00533E30" w:rsidRPr="00C1701C" w:rsidRDefault="00533E30" w:rsidP="0082023B">
            <w:pPr>
              <w:ind w:left="113" w:right="113"/>
              <w:rPr>
                <w:rFonts w:eastAsia="Times New Roman"/>
                <w:color w:val="222222"/>
              </w:rPr>
            </w:pPr>
            <w:r>
              <w:rPr>
                <w:rFonts w:eastAsia="Times New Roman"/>
                <w:color w:val="222222"/>
              </w:rPr>
              <w:t>FTO List</w:t>
            </w:r>
          </w:p>
        </w:tc>
        <w:tc>
          <w:tcPr>
            <w:tcW w:w="720" w:type="dxa"/>
            <w:textDirection w:val="tbRl"/>
          </w:tcPr>
          <w:p w14:paraId="34EACF33" w14:textId="77777777" w:rsidR="00533E30" w:rsidRPr="00C1701C" w:rsidRDefault="00533E30" w:rsidP="008F0983">
            <w:pPr>
              <w:spacing w:before="0"/>
              <w:ind w:left="113" w:right="113"/>
              <w:rPr>
                <w:rFonts w:eastAsia="Times New Roman"/>
                <w:color w:val="222222"/>
              </w:rPr>
            </w:pPr>
            <w:r>
              <w:rPr>
                <w:rFonts w:eastAsia="Times New Roman"/>
                <w:color w:val="222222"/>
              </w:rPr>
              <w:t>Executive Order 13224</w:t>
            </w:r>
          </w:p>
        </w:tc>
        <w:tc>
          <w:tcPr>
            <w:tcW w:w="720" w:type="dxa"/>
            <w:vMerge/>
            <w:textDirection w:val="tbRl"/>
          </w:tcPr>
          <w:p w14:paraId="2F1BA933" w14:textId="77777777" w:rsidR="00533E30" w:rsidRPr="00C1701C" w:rsidRDefault="00533E30" w:rsidP="00D277F3">
            <w:pPr>
              <w:ind w:left="113" w:right="113"/>
              <w:rPr>
                <w:rFonts w:eastAsia="Times New Roman"/>
                <w:color w:val="222222"/>
              </w:rPr>
            </w:pPr>
          </w:p>
        </w:tc>
      </w:tr>
      <w:tr w:rsidR="00533E30" w:rsidRPr="00C1701C" w14:paraId="29A45D47" w14:textId="77777777" w:rsidTr="00D277F3">
        <w:trPr>
          <w:jc w:val="center"/>
        </w:trPr>
        <w:tc>
          <w:tcPr>
            <w:tcW w:w="2975" w:type="dxa"/>
          </w:tcPr>
          <w:p w14:paraId="7BAC1F98" w14:textId="77777777" w:rsidR="00533E30" w:rsidRPr="00C1701C" w:rsidRDefault="00533E30" w:rsidP="00D277F3">
            <w:pPr>
              <w:rPr>
                <w:rFonts w:eastAsia="Times New Roman"/>
                <w:color w:val="222222"/>
              </w:rPr>
            </w:pPr>
            <w:r w:rsidRPr="00C1701C">
              <w:rPr>
                <w:rFonts w:eastAsia="Times New Roman"/>
                <w:color w:val="222222"/>
              </w:rPr>
              <w:t>Consultant (the firm itself)</w:t>
            </w:r>
          </w:p>
        </w:tc>
        <w:tc>
          <w:tcPr>
            <w:tcW w:w="720" w:type="dxa"/>
          </w:tcPr>
          <w:p w14:paraId="1544FC56" w14:textId="77777777" w:rsidR="00533E30" w:rsidRPr="00C1701C" w:rsidRDefault="00533E30" w:rsidP="00D277F3">
            <w:pPr>
              <w:rPr>
                <w:rFonts w:eastAsia="Times New Roman"/>
                <w:color w:val="222222"/>
              </w:rPr>
            </w:pPr>
          </w:p>
        </w:tc>
        <w:tc>
          <w:tcPr>
            <w:tcW w:w="720" w:type="dxa"/>
          </w:tcPr>
          <w:p w14:paraId="12913B4C" w14:textId="77777777" w:rsidR="00533E30" w:rsidRPr="00C1701C" w:rsidRDefault="00533E30" w:rsidP="00D277F3">
            <w:pPr>
              <w:rPr>
                <w:rFonts w:eastAsia="Times New Roman"/>
                <w:color w:val="222222"/>
              </w:rPr>
            </w:pPr>
          </w:p>
        </w:tc>
        <w:tc>
          <w:tcPr>
            <w:tcW w:w="720" w:type="dxa"/>
          </w:tcPr>
          <w:p w14:paraId="689C9418" w14:textId="77777777" w:rsidR="00533E30" w:rsidRPr="00C1701C" w:rsidRDefault="00533E30" w:rsidP="00D277F3">
            <w:pPr>
              <w:rPr>
                <w:rFonts w:eastAsia="Times New Roman"/>
                <w:color w:val="222222"/>
              </w:rPr>
            </w:pPr>
          </w:p>
        </w:tc>
        <w:tc>
          <w:tcPr>
            <w:tcW w:w="720" w:type="dxa"/>
          </w:tcPr>
          <w:p w14:paraId="59EA537B" w14:textId="77777777" w:rsidR="00533E30" w:rsidRPr="00C1701C" w:rsidRDefault="00533E30" w:rsidP="00D277F3">
            <w:pPr>
              <w:rPr>
                <w:rFonts w:eastAsia="Times New Roman"/>
                <w:color w:val="222222"/>
              </w:rPr>
            </w:pPr>
          </w:p>
        </w:tc>
        <w:tc>
          <w:tcPr>
            <w:tcW w:w="720" w:type="dxa"/>
          </w:tcPr>
          <w:p w14:paraId="0D916BB4" w14:textId="77777777" w:rsidR="00533E30" w:rsidRPr="00C1701C" w:rsidRDefault="00533E30" w:rsidP="00D277F3">
            <w:pPr>
              <w:rPr>
                <w:rFonts w:eastAsia="Times New Roman"/>
                <w:color w:val="222222"/>
              </w:rPr>
            </w:pPr>
          </w:p>
        </w:tc>
        <w:tc>
          <w:tcPr>
            <w:tcW w:w="720" w:type="dxa"/>
          </w:tcPr>
          <w:p w14:paraId="1EDD9FF3" w14:textId="77777777" w:rsidR="00533E30" w:rsidRPr="00C1701C" w:rsidRDefault="00533E30" w:rsidP="00D277F3">
            <w:pPr>
              <w:rPr>
                <w:rFonts w:eastAsia="Times New Roman"/>
                <w:color w:val="222222"/>
              </w:rPr>
            </w:pPr>
          </w:p>
        </w:tc>
        <w:tc>
          <w:tcPr>
            <w:tcW w:w="720" w:type="dxa"/>
          </w:tcPr>
          <w:p w14:paraId="374DF2A9" w14:textId="77777777" w:rsidR="00533E30" w:rsidRPr="00C1701C" w:rsidRDefault="00533E30" w:rsidP="00D277F3">
            <w:pPr>
              <w:rPr>
                <w:rFonts w:eastAsia="Times New Roman"/>
                <w:color w:val="222222"/>
              </w:rPr>
            </w:pPr>
          </w:p>
        </w:tc>
        <w:tc>
          <w:tcPr>
            <w:tcW w:w="720" w:type="dxa"/>
          </w:tcPr>
          <w:p w14:paraId="44631EE0" w14:textId="77777777" w:rsidR="00533E30" w:rsidRPr="00C1701C" w:rsidRDefault="00533E30" w:rsidP="00D277F3">
            <w:pPr>
              <w:rPr>
                <w:rFonts w:eastAsia="Times New Roman"/>
                <w:color w:val="222222"/>
              </w:rPr>
            </w:pPr>
          </w:p>
        </w:tc>
      </w:tr>
      <w:tr w:rsidR="00533E30" w:rsidRPr="00C1701C" w14:paraId="1B12C976" w14:textId="77777777" w:rsidTr="00D277F3">
        <w:trPr>
          <w:jc w:val="center"/>
        </w:trPr>
        <w:tc>
          <w:tcPr>
            <w:tcW w:w="2975" w:type="dxa"/>
          </w:tcPr>
          <w:p w14:paraId="219B47D5" w14:textId="77777777" w:rsidR="00533E30" w:rsidRPr="00C1701C" w:rsidRDefault="00533E30" w:rsidP="00D277F3">
            <w:pPr>
              <w:rPr>
                <w:rFonts w:eastAsia="Times New Roman"/>
                <w:color w:val="222222"/>
              </w:rPr>
            </w:pPr>
            <w:r w:rsidRPr="00C1701C">
              <w:rPr>
                <w:rFonts w:eastAsia="Times New Roman"/>
                <w:color w:val="222222"/>
              </w:rPr>
              <w:t>Staff Member #1</w:t>
            </w:r>
          </w:p>
        </w:tc>
        <w:tc>
          <w:tcPr>
            <w:tcW w:w="720" w:type="dxa"/>
          </w:tcPr>
          <w:p w14:paraId="5D1F8474" w14:textId="77777777" w:rsidR="00533E30" w:rsidRPr="00C1701C" w:rsidRDefault="00533E30" w:rsidP="00D277F3">
            <w:pPr>
              <w:rPr>
                <w:rFonts w:eastAsia="Times New Roman"/>
                <w:color w:val="222222"/>
              </w:rPr>
            </w:pPr>
          </w:p>
        </w:tc>
        <w:tc>
          <w:tcPr>
            <w:tcW w:w="720" w:type="dxa"/>
          </w:tcPr>
          <w:p w14:paraId="1D293A52" w14:textId="77777777" w:rsidR="00533E30" w:rsidRPr="00C1701C" w:rsidRDefault="00533E30" w:rsidP="00D277F3">
            <w:pPr>
              <w:rPr>
                <w:rFonts w:eastAsia="Times New Roman"/>
                <w:color w:val="222222"/>
              </w:rPr>
            </w:pPr>
          </w:p>
        </w:tc>
        <w:tc>
          <w:tcPr>
            <w:tcW w:w="720" w:type="dxa"/>
          </w:tcPr>
          <w:p w14:paraId="51AF3002" w14:textId="77777777" w:rsidR="00533E30" w:rsidRPr="00C1701C" w:rsidRDefault="00533E30" w:rsidP="00D277F3">
            <w:pPr>
              <w:rPr>
                <w:rFonts w:eastAsia="Times New Roman"/>
                <w:color w:val="222222"/>
              </w:rPr>
            </w:pPr>
          </w:p>
        </w:tc>
        <w:tc>
          <w:tcPr>
            <w:tcW w:w="720" w:type="dxa"/>
          </w:tcPr>
          <w:p w14:paraId="48D19CDC" w14:textId="77777777" w:rsidR="00533E30" w:rsidRPr="00C1701C" w:rsidRDefault="00533E30" w:rsidP="00D277F3">
            <w:pPr>
              <w:rPr>
                <w:rFonts w:eastAsia="Times New Roman"/>
                <w:color w:val="222222"/>
              </w:rPr>
            </w:pPr>
          </w:p>
        </w:tc>
        <w:tc>
          <w:tcPr>
            <w:tcW w:w="720" w:type="dxa"/>
          </w:tcPr>
          <w:p w14:paraId="2C7B7F7C" w14:textId="77777777" w:rsidR="00533E30" w:rsidRPr="00C1701C" w:rsidRDefault="00533E30" w:rsidP="00D277F3">
            <w:pPr>
              <w:rPr>
                <w:rFonts w:eastAsia="Times New Roman"/>
                <w:color w:val="222222"/>
              </w:rPr>
            </w:pPr>
          </w:p>
        </w:tc>
        <w:tc>
          <w:tcPr>
            <w:tcW w:w="720" w:type="dxa"/>
          </w:tcPr>
          <w:p w14:paraId="18D6908A" w14:textId="77777777" w:rsidR="00533E30" w:rsidRPr="00C1701C" w:rsidRDefault="00533E30" w:rsidP="00D277F3">
            <w:pPr>
              <w:rPr>
                <w:rFonts w:eastAsia="Times New Roman"/>
                <w:color w:val="222222"/>
              </w:rPr>
            </w:pPr>
          </w:p>
        </w:tc>
        <w:tc>
          <w:tcPr>
            <w:tcW w:w="720" w:type="dxa"/>
          </w:tcPr>
          <w:p w14:paraId="7A73C576" w14:textId="77777777" w:rsidR="00533E30" w:rsidRPr="00C1701C" w:rsidRDefault="00533E30" w:rsidP="00D277F3">
            <w:pPr>
              <w:rPr>
                <w:rFonts w:eastAsia="Times New Roman"/>
                <w:color w:val="222222"/>
              </w:rPr>
            </w:pPr>
          </w:p>
        </w:tc>
        <w:tc>
          <w:tcPr>
            <w:tcW w:w="720" w:type="dxa"/>
          </w:tcPr>
          <w:p w14:paraId="466B3D13" w14:textId="77777777" w:rsidR="00533E30" w:rsidRPr="00C1701C" w:rsidRDefault="00533E30" w:rsidP="00D277F3">
            <w:pPr>
              <w:rPr>
                <w:rFonts w:eastAsia="Times New Roman"/>
                <w:color w:val="222222"/>
              </w:rPr>
            </w:pPr>
          </w:p>
        </w:tc>
      </w:tr>
      <w:tr w:rsidR="00533E30" w:rsidRPr="00C1701C" w14:paraId="143A332D" w14:textId="77777777" w:rsidTr="00D277F3">
        <w:trPr>
          <w:jc w:val="center"/>
        </w:trPr>
        <w:tc>
          <w:tcPr>
            <w:tcW w:w="2975" w:type="dxa"/>
          </w:tcPr>
          <w:p w14:paraId="3AC77940" w14:textId="77777777" w:rsidR="00533E30" w:rsidRPr="00C1701C" w:rsidRDefault="00533E30" w:rsidP="00D277F3">
            <w:pPr>
              <w:rPr>
                <w:rFonts w:eastAsia="Times New Roman"/>
                <w:color w:val="222222"/>
              </w:rPr>
            </w:pPr>
            <w:r w:rsidRPr="00C1701C">
              <w:rPr>
                <w:rFonts w:eastAsia="Times New Roman"/>
                <w:color w:val="222222"/>
              </w:rPr>
              <w:t>Staff Member #2</w:t>
            </w:r>
          </w:p>
        </w:tc>
        <w:tc>
          <w:tcPr>
            <w:tcW w:w="720" w:type="dxa"/>
          </w:tcPr>
          <w:p w14:paraId="11836DBC" w14:textId="77777777" w:rsidR="00533E30" w:rsidRPr="00C1701C" w:rsidRDefault="00533E30" w:rsidP="00D277F3">
            <w:pPr>
              <w:rPr>
                <w:rFonts w:eastAsia="Times New Roman"/>
                <w:color w:val="222222"/>
              </w:rPr>
            </w:pPr>
          </w:p>
        </w:tc>
        <w:tc>
          <w:tcPr>
            <w:tcW w:w="720" w:type="dxa"/>
          </w:tcPr>
          <w:p w14:paraId="7A1584D5" w14:textId="77777777" w:rsidR="00533E30" w:rsidRPr="00C1701C" w:rsidRDefault="00533E30" w:rsidP="00D277F3">
            <w:pPr>
              <w:rPr>
                <w:rFonts w:eastAsia="Times New Roman"/>
                <w:color w:val="222222"/>
              </w:rPr>
            </w:pPr>
          </w:p>
        </w:tc>
        <w:tc>
          <w:tcPr>
            <w:tcW w:w="720" w:type="dxa"/>
          </w:tcPr>
          <w:p w14:paraId="2695E0C8" w14:textId="77777777" w:rsidR="00533E30" w:rsidRPr="00C1701C" w:rsidRDefault="00533E30" w:rsidP="00D277F3">
            <w:pPr>
              <w:rPr>
                <w:rFonts w:eastAsia="Times New Roman"/>
                <w:color w:val="222222"/>
              </w:rPr>
            </w:pPr>
          </w:p>
        </w:tc>
        <w:tc>
          <w:tcPr>
            <w:tcW w:w="720" w:type="dxa"/>
          </w:tcPr>
          <w:p w14:paraId="5EDD26CE" w14:textId="77777777" w:rsidR="00533E30" w:rsidRPr="00C1701C" w:rsidRDefault="00533E30" w:rsidP="00D277F3">
            <w:pPr>
              <w:rPr>
                <w:rFonts w:eastAsia="Times New Roman"/>
                <w:color w:val="222222"/>
              </w:rPr>
            </w:pPr>
          </w:p>
        </w:tc>
        <w:tc>
          <w:tcPr>
            <w:tcW w:w="720" w:type="dxa"/>
          </w:tcPr>
          <w:p w14:paraId="652697FB" w14:textId="77777777" w:rsidR="00533E30" w:rsidRPr="00C1701C" w:rsidRDefault="00533E30" w:rsidP="00D277F3">
            <w:pPr>
              <w:rPr>
                <w:rFonts w:eastAsia="Times New Roman"/>
                <w:color w:val="222222"/>
              </w:rPr>
            </w:pPr>
          </w:p>
        </w:tc>
        <w:tc>
          <w:tcPr>
            <w:tcW w:w="720" w:type="dxa"/>
          </w:tcPr>
          <w:p w14:paraId="14A16EA6" w14:textId="77777777" w:rsidR="00533E30" w:rsidRPr="00C1701C" w:rsidRDefault="00533E30" w:rsidP="00D277F3">
            <w:pPr>
              <w:rPr>
                <w:rFonts w:eastAsia="Times New Roman"/>
                <w:color w:val="222222"/>
              </w:rPr>
            </w:pPr>
          </w:p>
        </w:tc>
        <w:tc>
          <w:tcPr>
            <w:tcW w:w="720" w:type="dxa"/>
          </w:tcPr>
          <w:p w14:paraId="101E9074" w14:textId="77777777" w:rsidR="00533E30" w:rsidRPr="00C1701C" w:rsidRDefault="00533E30" w:rsidP="00D277F3">
            <w:pPr>
              <w:rPr>
                <w:rFonts w:eastAsia="Times New Roman"/>
                <w:color w:val="222222"/>
              </w:rPr>
            </w:pPr>
          </w:p>
        </w:tc>
        <w:tc>
          <w:tcPr>
            <w:tcW w:w="720" w:type="dxa"/>
          </w:tcPr>
          <w:p w14:paraId="7F9863D1" w14:textId="77777777" w:rsidR="00533E30" w:rsidRPr="00C1701C" w:rsidRDefault="00533E30" w:rsidP="00D277F3">
            <w:pPr>
              <w:rPr>
                <w:rFonts w:eastAsia="Times New Roman"/>
                <w:color w:val="222222"/>
              </w:rPr>
            </w:pPr>
          </w:p>
        </w:tc>
      </w:tr>
      <w:tr w:rsidR="00533E30" w:rsidRPr="00C1701C" w14:paraId="56C6C06A" w14:textId="77777777" w:rsidTr="00D277F3">
        <w:trPr>
          <w:jc w:val="center"/>
        </w:trPr>
        <w:tc>
          <w:tcPr>
            <w:tcW w:w="2975" w:type="dxa"/>
          </w:tcPr>
          <w:p w14:paraId="17CA0EB5" w14:textId="77777777" w:rsidR="00533E30" w:rsidRPr="00C1701C" w:rsidRDefault="00533E30" w:rsidP="00D277F3">
            <w:pPr>
              <w:rPr>
                <w:rFonts w:eastAsia="Times New Roman"/>
                <w:color w:val="222222"/>
              </w:rPr>
            </w:pPr>
            <w:r w:rsidRPr="00C1701C">
              <w:rPr>
                <w:rFonts w:eastAsia="Times New Roman"/>
                <w:color w:val="222222"/>
              </w:rPr>
              <w:t>Consultant #1</w:t>
            </w:r>
          </w:p>
        </w:tc>
        <w:tc>
          <w:tcPr>
            <w:tcW w:w="720" w:type="dxa"/>
          </w:tcPr>
          <w:p w14:paraId="3DA2E290" w14:textId="77777777" w:rsidR="00533E30" w:rsidRPr="00C1701C" w:rsidRDefault="00533E30" w:rsidP="00D277F3">
            <w:pPr>
              <w:rPr>
                <w:rFonts w:eastAsia="Times New Roman"/>
                <w:color w:val="222222"/>
              </w:rPr>
            </w:pPr>
          </w:p>
        </w:tc>
        <w:tc>
          <w:tcPr>
            <w:tcW w:w="720" w:type="dxa"/>
          </w:tcPr>
          <w:p w14:paraId="2CDA799E" w14:textId="77777777" w:rsidR="00533E30" w:rsidRPr="00C1701C" w:rsidRDefault="00533E30" w:rsidP="00D277F3">
            <w:pPr>
              <w:rPr>
                <w:rFonts w:eastAsia="Times New Roman"/>
                <w:color w:val="222222"/>
              </w:rPr>
            </w:pPr>
          </w:p>
        </w:tc>
        <w:tc>
          <w:tcPr>
            <w:tcW w:w="720" w:type="dxa"/>
          </w:tcPr>
          <w:p w14:paraId="54786AEE" w14:textId="77777777" w:rsidR="00533E30" w:rsidRPr="00C1701C" w:rsidRDefault="00533E30" w:rsidP="00D277F3">
            <w:pPr>
              <w:rPr>
                <w:rFonts w:eastAsia="Times New Roman"/>
                <w:color w:val="222222"/>
              </w:rPr>
            </w:pPr>
          </w:p>
        </w:tc>
        <w:tc>
          <w:tcPr>
            <w:tcW w:w="720" w:type="dxa"/>
          </w:tcPr>
          <w:p w14:paraId="2AAAFFB5" w14:textId="77777777" w:rsidR="00533E30" w:rsidRPr="00C1701C" w:rsidRDefault="00533E30" w:rsidP="00D277F3">
            <w:pPr>
              <w:rPr>
                <w:rFonts w:eastAsia="Times New Roman"/>
                <w:color w:val="222222"/>
              </w:rPr>
            </w:pPr>
          </w:p>
        </w:tc>
        <w:tc>
          <w:tcPr>
            <w:tcW w:w="720" w:type="dxa"/>
          </w:tcPr>
          <w:p w14:paraId="7D209506" w14:textId="77777777" w:rsidR="00533E30" w:rsidRPr="00C1701C" w:rsidRDefault="00533E30" w:rsidP="00D277F3">
            <w:pPr>
              <w:rPr>
                <w:rFonts w:eastAsia="Times New Roman"/>
                <w:color w:val="222222"/>
              </w:rPr>
            </w:pPr>
          </w:p>
        </w:tc>
        <w:tc>
          <w:tcPr>
            <w:tcW w:w="720" w:type="dxa"/>
          </w:tcPr>
          <w:p w14:paraId="6601F1F3" w14:textId="77777777" w:rsidR="00533E30" w:rsidRPr="00C1701C" w:rsidRDefault="00533E30" w:rsidP="00D277F3">
            <w:pPr>
              <w:rPr>
                <w:rFonts w:eastAsia="Times New Roman"/>
                <w:color w:val="222222"/>
              </w:rPr>
            </w:pPr>
          </w:p>
        </w:tc>
        <w:tc>
          <w:tcPr>
            <w:tcW w:w="720" w:type="dxa"/>
          </w:tcPr>
          <w:p w14:paraId="73ABF155" w14:textId="77777777" w:rsidR="00533E30" w:rsidRPr="00C1701C" w:rsidRDefault="00533E30" w:rsidP="00D277F3">
            <w:pPr>
              <w:rPr>
                <w:rFonts w:eastAsia="Times New Roman"/>
                <w:color w:val="222222"/>
              </w:rPr>
            </w:pPr>
          </w:p>
        </w:tc>
        <w:tc>
          <w:tcPr>
            <w:tcW w:w="720" w:type="dxa"/>
          </w:tcPr>
          <w:p w14:paraId="265645F6" w14:textId="77777777" w:rsidR="00533E30" w:rsidRPr="00C1701C" w:rsidRDefault="00533E30" w:rsidP="00D277F3">
            <w:pPr>
              <w:rPr>
                <w:rFonts w:eastAsia="Times New Roman"/>
                <w:color w:val="222222"/>
              </w:rPr>
            </w:pPr>
          </w:p>
        </w:tc>
      </w:tr>
      <w:tr w:rsidR="00533E30" w:rsidRPr="00C1701C" w14:paraId="4237D1D8" w14:textId="77777777" w:rsidTr="00D277F3">
        <w:trPr>
          <w:jc w:val="center"/>
        </w:trPr>
        <w:tc>
          <w:tcPr>
            <w:tcW w:w="2975" w:type="dxa"/>
          </w:tcPr>
          <w:p w14:paraId="21D07861" w14:textId="77777777" w:rsidR="00533E30" w:rsidRPr="00C1701C" w:rsidRDefault="00533E30" w:rsidP="00D277F3">
            <w:pPr>
              <w:rPr>
                <w:rFonts w:eastAsia="Times New Roman"/>
                <w:color w:val="222222"/>
              </w:rPr>
            </w:pPr>
            <w:r w:rsidRPr="00C1701C">
              <w:rPr>
                <w:rFonts w:eastAsia="Times New Roman"/>
                <w:color w:val="222222"/>
              </w:rPr>
              <w:t>Consultant #2</w:t>
            </w:r>
          </w:p>
        </w:tc>
        <w:tc>
          <w:tcPr>
            <w:tcW w:w="720" w:type="dxa"/>
          </w:tcPr>
          <w:p w14:paraId="55A6DADB" w14:textId="77777777" w:rsidR="00533E30" w:rsidRPr="00C1701C" w:rsidRDefault="00533E30" w:rsidP="00D277F3">
            <w:pPr>
              <w:rPr>
                <w:rFonts w:eastAsia="Times New Roman"/>
                <w:color w:val="222222"/>
              </w:rPr>
            </w:pPr>
          </w:p>
        </w:tc>
        <w:tc>
          <w:tcPr>
            <w:tcW w:w="720" w:type="dxa"/>
          </w:tcPr>
          <w:p w14:paraId="7D26F78B" w14:textId="77777777" w:rsidR="00533E30" w:rsidRPr="00C1701C" w:rsidRDefault="00533E30" w:rsidP="00D277F3">
            <w:pPr>
              <w:rPr>
                <w:rFonts w:eastAsia="Times New Roman"/>
                <w:color w:val="222222"/>
              </w:rPr>
            </w:pPr>
          </w:p>
        </w:tc>
        <w:tc>
          <w:tcPr>
            <w:tcW w:w="720" w:type="dxa"/>
          </w:tcPr>
          <w:p w14:paraId="5AF39697" w14:textId="77777777" w:rsidR="00533E30" w:rsidRPr="00C1701C" w:rsidRDefault="00533E30" w:rsidP="00D277F3">
            <w:pPr>
              <w:rPr>
                <w:rFonts w:eastAsia="Times New Roman"/>
                <w:color w:val="222222"/>
              </w:rPr>
            </w:pPr>
          </w:p>
        </w:tc>
        <w:tc>
          <w:tcPr>
            <w:tcW w:w="720" w:type="dxa"/>
          </w:tcPr>
          <w:p w14:paraId="4DE50BE0" w14:textId="77777777" w:rsidR="00533E30" w:rsidRPr="00C1701C" w:rsidRDefault="00533E30" w:rsidP="00D277F3">
            <w:pPr>
              <w:rPr>
                <w:rFonts w:eastAsia="Times New Roman"/>
                <w:color w:val="222222"/>
              </w:rPr>
            </w:pPr>
          </w:p>
        </w:tc>
        <w:tc>
          <w:tcPr>
            <w:tcW w:w="720" w:type="dxa"/>
          </w:tcPr>
          <w:p w14:paraId="6705753A" w14:textId="77777777" w:rsidR="00533E30" w:rsidRPr="00C1701C" w:rsidRDefault="00533E30" w:rsidP="00D277F3">
            <w:pPr>
              <w:rPr>
                <w:rFonts w:eastAsia="Times New Roman"/>
                <w:color w:val="222222"/>
              </w:rPr>
            </w:pPr>
          </w:p>
        </w:tc>
        <w:tc>
          <w:tcPr>
            <w:tcW w:w="720" w:type="dxa"/>
          </w:tcPr>
          <w:p w14:paraId="576F1EA4" w14:textId="77777777" w:rsidR="00533E30" w:rsidRPr="00C1701C" w:rsidRDefault="00533E30" w:rsidP="00D277F3">
            <w:pPr>
              <w:rPr>
                <w:rFonts w:eastAsia="Times New Roman"/>
                <w:color w:val="222222"/>
              </w:rPr>
            </w:pPr>
          </w:p>
        </w:tc>
        <w:tc>
          <w:tcPr>
            <w:tcW w:w="720" w:type="dxa"/>
          </w:tcPr>
          <w:p w14:paraId="5CF75AFC" w14:textId="77777777" w:rsidR="00533E30" w:rsidRPr="00C1701C" w:rsidRDefault="00533E30" w:rsidP="00D277F3">
            <w:pPr>
              <w:rPr>
                <w:rFonts w:eastAsia="Times New Roman"/>
                <w:color w:val="222222"/>
              </w:rPr>
            </w:pPr>
          </w:p>
        </w:tc>
        <w:tc>
          <w:tcPr>
            <w:tcW w:w="720" w:type="dxa"/>
          </w:tcPr>
          <w:p w14:paraId="186A547C" w14:textId="77777777" w:rsidR="00533E30" w:rsidRPr="00C1701C" w:rsidRDefault="00533E30" w:rsidP="00D277F3">
            <w:pPr>
              <w:rPr>
                <w:rFonts w:eastAsia="Times New Roman"/>
                <w:color w:val="222222"/>
              </w:rPr>
            </w:pPr>
          </w:p>
        </w:tc>
      </w:tr>
      <w:tr w:rsidR="00533E30" w:rsidRPr="00C1701C" w14:paraId="2643950C" w14:textId="77777777" w:rsidTr="00D277F3">
        <w:trPr>
          <w:jc w:val="center"/>
        </w:trPr>
        <w:tc>
          <w:tcPr>
            <w:tcW w:w="2975" w:type="dxa"/>
          </w:tcPr>
          <w:p w14:paraId="727A192B" w14:textId="77777777" w:rsidR="00533E30" w:rsidRPr="00C1701C" w:rsidRDefault="00533E30" w:rsidP="00D277F3">
            <w:pPr>
              <w:rPr>
                <w:rFonts w:eastAsia="Times New Roman"/>
                <w:color w:val="222222"/>
              </w:rPr>
            </w:pPr>
            <w:r w:rsidRPr="00C1701C">
              <w:rPr>
                <w:rFonts w:eastAsia="Times New Roman"/>
                <w:color w:val="222222"/>
              </w:rPr>
              <w:t>Sub-Contractor #1</w:t>
            </w:r>
          </w:p>
        </w:tc>
        <w:tc>
          <w:tcPr>
            <w:tcW w:w="720" w:type="dxa"/>
          </w:tcPr>
          <w:p w14:paraId="51246E52" w14:textId="77777777" w:rsidR="00533E30" w:rsidRPr="00C1701C" w:rsidRDefault="00533E30" w:rsidP="00D277F3">
            <w:pPr>
              <w:rPr>
                <w:rFonts w:eastAsia="Times New Roman"/>
                <w:color w:val="222222"/>
              </w:rPr>
            </w:pPr>
          </w:p>
        </w:tc>
        <w:tc>
          <w:tcPr>
            <w:tcW w:w="720" w:type="dxa"/>
          </w:tcPr>
          <w:p w14:paraId="7DA9289C" w14:textId="77777777" w:rsidR="00533E30" w:rsidRPr="00C1701C" w:rsidRDefault="00533E30" w:rsidP="00D277F3">
            <w:pPr>
              <w:rPr>
                <w:rFonts w:eastAsia="Times New Roman"/>
                <w:color w:val="222222"/>
              </w:rPr>
            </w:pPr>
          </w:p>
        </w:tc>
        <w:tc>
          <w:tcPr>
            <w:tcW w:w="720" w:type="dxa"/>
          </w:tcPr>
          <w:p w14:paraId="5D87ED4B" w14:textId="77777777" w:rsidR="00533E30" w:rsidRPr="00C1701C" w:rsidRDefault="00533E30" w:rsidP="00D277F3">
            <w:pPr>
              <w:rPr>
                <w:rFonts w:eastAsia="Times New Roman"/>
                <w:color w:val="222222"/>
              </w:rPr>
            </w:pPr>
          </w:p>
        </w:tc>
        <w:tc>
          <w:tcPr>
            <w:tcW w:w="720" w:type="dxa"/>
          </w:tcPr>
          <w:p w14:paraId="42A74391" w14:textId="77777777" w:rsidR="00533E30" w:rsidRPr="00C1701C" w:rsidRDefault="00533E30" w:rsidP="00D277F3">
            <w:pPr>
              <w:rPr>
                <w:rFonts w:eastAsia="Times New Roman"/>
                <w:color w:val="222222"/>
              </w:rPr>
            </w:pPr>
          </w:p>
        </w:tc>
        <w:tc>
          <w:tcPr>
            <w:tcW w:w="720" w:type="dxa"/>
          </w:tcPr>
          <w:p w14:paraId="25D7EC0B" w14:textId="77777777" w:rsidR="00533E30" w:rsidRPr="00C1701C" w:rsidRDefault="00533E30" w:rsidP="00D277F3">
            <w:pPr>
              <w:rPr>
                <w:rFonts w:eastAsia="Times New Roman"/>
                <w:color w:val="222222"/>
              </w:rPr>
            </w:pPr>
          </w:p>
        </w:tc>
        <w:tc>
          <w:tcPr>
            <w:tcW w:w="720" w:type="dxa"/>
          </w:tcPr>
          <w:p w14:paraId="678717B8" w14:textId="77777777" w:rsidR="00533E30" w:rsidRPr="00C1701C" w:rsidRDefault="00533E30" w:rsidP="00D277F3">
            <w:pPr>
              <w:rPr>
                <w:rFonts w:eastAsia="Times New Roman"/>
                <w:color w:val="222222"/>
              </w:rPr>
            </w:pPr>
          </w:p>
        </w:tc>
        <w:tc>
          <w:tcPr>
            <w:tcW w:w="720" w:type="dxa"/>
          </w:tcPr>
          <w:p w14:paraId="44A5D0C0" w14:textId="77777777" w:rsidR="00533E30" w:rsidRPr="00C1701C" w:rsidRDefault="00533E30" w:rsidP="00D277F3">
            <w:pPr>
              <w:rPr>
                <w:rFonts w:eastAsia="Times New Roman"/>
                <w:color w:val="222222"/>
              </w:rPr>
            </w:pPr>
          </w:p>
        </w:tc>
        <w:tc>
          <w:tcPr>
            <w:tcW w:w="720" w:type="dxa"/>
          </w:tcPr>
          <w:p w14:paraId="28462699" w14:textId="77777777" w:rsidR="00533E30" w:rsidRPr="00C1701C" w:rsidRDefault="00533E30" w:rsidP="00D277F3">
            <w:pPr>
              <w:rPr>
                <w:rFonts w:eastAsia="Times New Roman"/>
                <w:color w:val="222222"/>
              </w:rPr>
            </w:pPr>
          </w:p>
        </w:tc>
      </w:tr>
      <w:tr w:rsidR="00533E30" w:rsidRPr="00C1701C" w14:paraId="673D82BF" w14:textId="77777777" w:rsidTr="00D277F3">
        <w:trPr>
          <w:jc w:val="center"/>
        </w:trPr>
        <w:tc>
          <w:tcPr>
            <w:tcW w:w="2975" w:type="dxa"/>
          </w:tcPr>
          <w:p w14:paraId="09B9C28E" w14:textId="77777777" w:rsidR="00533E30" w:rsidRPr="00C1701C" w:rsidRDefault="00533E30" w:rsidP="00D277F3">
            <w:pPr>
              <w:rPr>
                <w:rFonts w:eastAsia="Times New Roman"/>
                <w:color w:val="222222"/>
              </w:rPr>
            </w:pPr>
            <w:r w:rsidRPr="00C1701C">
              <w:rPr>
                <w:rFonts w:eastAsia="Times New Roman"/>
                <w:color w:val="222222"/>
              </w:rPr>
              <w:t>Sub-Contractor #2</w:t>
            </w:r>
          </w:p>
        </w:tc>
        <w:tc>
          <w:tcPr>
            <w:tcW w:w="720" w:type="dxa"/>
          </w:tcPr>
          <w:p w14:paraId="36698938" w14:textId="77777777" w:rsidR="00533E30" w:rsidRPr="00C1701C" w:rsidRDefault="00533E30" w:rsidP="00D277F3">
            <w:pPr>
              <w:rPr>
                <w:rFonts w:eastAsia="Times New Roman"/>
                <w:color w:val="222222"/>
              </w:rPr>
            </w:pPr>
          </w:p>
        </w:tc>
        <w:tc>
          <w:tcPr>
            <w:tcW w:w="720" w:type="dxa"/>
          </w:tcPr>
          <w:p w14:paraId="09C1F5B3" w14:textId="77777777" w:rsidR="00533E30" w:rsidRPr="00C1701C" w:rsidRDefault="00533E30" w:rsidP="00D277F3">
            <w:pPr>
              <w:rPr>
                <w:rFonts w:eastAsia="Times New Roman"/>
                <w:color w:val="222222"/>
              </w:rPr>
            </w:pPr>
          </w:p>
        </w:tc>
        <w:tc>
          <w:tcPr>
            <w:tcW w:w="720" w:type="dxa"/>
          </w:tcPr>
          <w:p w14:paraId="70FB8B06" w14:textId="77777777" w:rsidR="00533E30" w:rsidRPr="00C1701C" w:rsidRDefault="00533E30" w:rsidP="00D277F3">
            <w:pPr>
              <w:rPr>
                <w:rFonts w:eastAsia="Times New Roman"/>
                <w:color w:val="222222"/>
              </w:rPr>
            </w:pPr>
          </w:p>
        </w:tc>
        <w:tc>
          <w:tcPr>
            <w:tcW w:w="720" w:type="dxa"/>
          </w:tcPr>
          <w:p w14:paraId="7D114B74" w14:textId="77777777" w:rsidR="00533E30" w:rsidRPr="00C1701C" w:rsidRDefault="00533E30" w:rsidP="00D277F3">
            <w:pPr>
              <w:rPr>
                <w:rFonts w:eastAsia="Times New Roman"/>
                <w:color w:val="222222"/>
              </w:rPr>
            </w:pPr>
          </w:p>
        </w:tc>
        <w:tc>
          <w:tcPr>
            <w:tcW w:w="720" w:type="dxa"/>
          </w:tcPr>
          <w:p w14:paraId="1B889F19" w14:textId="77777777" w:rsidR="00533E30" w:rsidRPr="00C1701C" w:rsidRDefault="00533E30" w:rsidP="00D277F3">
            <w:pPr>
              <w:rPr>
                <w:rFonts w:eastAsia="Times New Roman"/>
                <w:color w:val="222222"/>
              </w:rPr>
            </w:pPr>
          </w:p>
        </w:tc>
        <w:tc>
          <w:tcPr>
            <w:tcW w:w="720" w:type="dxa"/>
          </w:tcPr>
          <w:p w14:paraId="634C4298" w14:textId="77777777" w:rsidR="00533E30" w:rsidRPr="00C1701C" w:rsidRDefault="00533E30" w:rsidP="00D277F3">
            <w:pPr>
              <w:rPr>
                <w:rFonts w:eastAsia="Times New Roman"/>
                <w:color w:val="222222"/>
              </w:rPr>
            </w:pPr>
          </w:p>
        </w:tc>
        <w:tc>
          <w:tcPr>
            <w:tcW w:w="720" w:type="dxa"/>
          </w:tcPr>
          <w:p w14:paraId="7FA3AA1D" w14:textId="77777777" w:rsidR="00533E30" w:rsidRPr="00C1701C" w:rsidRDefault="00533E30" w:rsidP="00D277F3">
            <w:pPr>
              <w:rPr>
                <w:rFonts w:eastAsia="Times New Roman"/>
                <w:color w:val="222222"/>
              </w:rPr>
            </w:pPr>
          </w:p>
        </w:tc>
        <w:tc>
          <w:tcPr>
            <w:tcW w:w="720" w:type="dxa"/>
          </w:tcPr>
          <w:p w14:paraId="44C22620" w14:textId="77777777" w:rsidR="00533E30" w:rsidRPr="00C1701C" w:rsidRDefault="00533E30" w:rsidP="00D277F3">
            <w:pPr>
              <w:rPr>
                <w:rFonts w:eastAsia="Times New Roman"/>
                <w:color w:val="222222"/>
              </w:rPr>
            </w:pPr>
          </w:p>
        </w:tc>
      </w:tr>
      <w:tr w:rsidR="00533E30" w:rsidRPr="00C1701C" w14:paraId="6950D919" w14:textId="77777777" w:rsidTr="00D277F3">
        <w:trPr>
          <w:jc w:val="center"/>
        </w:trPr>
        <w:tc>
          <w:tcPr>
            <w:tcW w:w="2975" w:type="dxa"/>
          </w:tcPr>
          <w:p w14:paraId="3DCDD385" w14:textId="77777777" w:rsidR="00533E30" w:rsidRPr="00C1701C" w:rsidRDefault="00533E30" w:rsidP="00D277F3">
            <w:pPr>
              <w:rPr>
                <w:rFonts w:eastAsia="Times New Roman"/>
                <w:color w:val="222222"/>
              </w:rPr>
            </w:pPr>
            <w:r w:rsidRPr="00C1701C">
              <w:rPr>
                <w:rFonts w:eastAsia="Times New Roman"/>
                <w:color w:val="222222"/>
              </w:rPr>
              <w:t>Vendor #1</w:t>
            </w:r>
          </w:p>
        </w:tc>
        <w:tc>
          <w:tcPr>
            <w:tcW w:w="720" w:type="dxa"/>
          </w:tcPr>
          <w:p w14:paraId="1C387201" w14:textId="77777777" w:rsidR="00533E30" w:rsidRPr="00C1701C" w:rsidRDefault="00533E30" w:rsidP="00D277F3">
            <w:pPr>
              <w:rPr>
                <w:rFonts w:eastAsia="Times New Roman"/>
                <w:color w:val="222222"/>
              </w:rPr>
            </w:pPr>
          </w:p>
        </w:tc>
        <w:tc>
          <w:tcPr>
            <w:tcW w:w="720" w:type="dxa"/>
          </w:tcPr>
          <w:p w14:paraId="3C7A5E4A" w14:textId="77777777" w:rsidR="00533E30" w:rsidRPr="00C1701C" w:rsidRDefault="00533E30" w:rsidP="00D277F3">
            <w:pPr>
              <w:rPr>
                <w:rFonts w:eastAsia="Times New Roman"/>
                <w:color w:val="222222"/>
              </w:rPr>
            </w:pPr>
          </w:p>
        </w:tc>
        <w:tc>
          <w:tcPr>
            <w:tcW w:w="720" w:type="dxa"/>
          </w:tcPr>
          <w:p w14:paraId="3D801320" w14:textId="77777777" w:rsidR="00533E30" w:rsidRPr="00C1701C" w:rsidRDefault="00533E30" w:rsidP="00D277F3">
            <w:pPr>
              <w:rPr>
                <w:rFonts w:eastAsia="Times New Roman"/>
                <w:color w:val="222222"/>
              </w:rPr>
            </w:pPr>
          </w:p>
        </w:tc>
        <w:tc>
          <w:tcPr>
            <w:tcW w:w="720" w:type="dxa"/>
          </w:tcPr>
          <w:p w14:paraId="756A8F15" w14:textId="77777777" w:rsidR="00533E30" w:rsidRPr="00C1701C" w:rsidRDefault="00533E30" w:rsidP="00D277F3">
            <w:pPr>
              <w:rPr>
                <w:rFonts w:eastAsia="Times New Roman"/>
                <w:color w:val="222222"/>
              </w:rPr>
            </w:pPr>
          </w:p>
        </w:tc>
        <w:tc>
          <w:tcPr>
            <w:tcW w:w="720" w:type="dxa"/>
          </w:tcPr>
          <w:p w14:paraId="14001E61" w14:textId="77777777" w:rsidR="00533E30" w:rsidRPr="00C1701C" w:rsidRDefault="00533E30" w:rsidP="00D277F3">
            <w:pPr>
              <w:rPr>
                <w:rFonts w:eastAsia="Times New Roman"/>
                <w:color w:val="222222"/>
              </w:rPr>
            </w:pPr>
          </w:p>
        </w:tc>
        <w:tc>
          <w:tcPr>
            <w:tcW w:w="720" w:type="dxa"/>
          </w:tcPr>
          <w:p w14:paraId="639A2B8E" w14:textId="77777777" w:rsidR="00533E30" w:rsidRPr="00C1701C" w:rsidRDefault="00533E30" w:rsidP="00D277F3">
            <w:pPr>
              <w:rPr>
                <w:rFonts w:eastAsia="Times New Roman"/>
                <w:color w:val="222222"/>
              </w:rPr>
            </w:pPr>
          </w:p>
        </w:tc>
        <w:tc>
          <w:tcPr>
            <w:tcW w:w="720" w:type="dxa"/>
          </w:tcPr>
          <w:p w14:paraId="2C85C8E5" w14:textId="77777777" w:rsidR="00533E30" w:rsidRPr="00C1701C" w:rsidRDefault="00533E30" w:rsidP="00D277F3">
            <w:pPr>
              <w:rPr>
                <w:rFonts w:eastAsia="Times New Roman"/>
                <w:color w:val="222222"/>
              </w:rPr>
            </w:pPr>
          </w:p>
        </w:tc>
        <w:tc>
          <w:tcPr>
            <w:tcW w:w="720" w:type="dxa"/>
          </w:tcPr>
          <w:p w14:paraId="2378B8A8" w14:textId="77777777" w:rsidR="00533E30" w:rsidRPr="00C1701C" w:rsidRDefault="00533E30" w:rsidP="00D277F3">
            <w:pPr>
              <w:rPr>
                <w:rFonts w:eastAsia="Times New Roman"/>
                <w:color w:val="222222"/>
              </w:rPr>
            </w:pPr>
          </w:p>
        </w:tc>
      </w:tr>
      <w:tr w:rsidR="00533E30" w:rsidRPr="00C1701C" w14:paraId="45529BD4" w14:textId="77777777" w:rsidTr="00D277F3">
        <w:trPr>
          <w:jc w:val="center"/>
        </w:trPr>
        <w:tc>
          <w:tcPr>
            <w:tcW w:w="2975" w:type="dxa"/>
          </w:tcPr>
          <w:p w14:paraId="5DA58CA4" w14:textId="77777777" w:rsidR="00533E30" w:rsidRPr="00C1701C" w:rsidRDefault="00533E30" w:rsidP="00D277F3">
            <w:pPr>
              <w:rPr>
                <w:rFonts w:eastAsia="Times New Roman"/>
                <w:color w:val="222222"/>
              </w:rPr>
            </w:pPr>
            <w:r w:rsidRPr="00C1701C">
              <w:rPr>
                <w:rFonts w:eastAsia="Times New Roman"/>
                <w:color w:val="222222"/>
              </w:rPr>
              <w:t>Supplier #1</w:t>
            </w:r>
          </w:p>
        </w:tc>
        <w:tc>
          <w:tcPr>
            <w:tcW w:w="720" w:type="dxa"/>
          </w:tcPr>
          <w:p w14:paraId="33115362" w14:textId="77777777" w:rsidR="00533E30" w:rsidRPr="00C1701C" w:rsidRDefault="00533E30" w:rsidP="00D277F3">
            <w:pPr>
              <w:rPr>
                <w:rFonts w:eastAsia="Times New Roman"/>
                <w:color w:val="222222"/>
              </w:rPr>
            </w:pPr>
          </w:p>
        </w:tc>
        <w:tc>
          <w:tcPr>
            <w:tcW w:w="720" w:type="dxa"/>
          </w:tcPr>
          <w:p w14:paraId="3AB8AE58" w14:textId="77777777" w:rsidR="00533E30" w:rsidRPr="00C1701C" w:rsidRDefault="00533E30" w:rsidP="00D277F3">
            <w:pPr>
              <w:rPr>
                <w:rFonts w:eastAsia="Times New Roman"/>
                <w:color w:val="222222"/>
              </w:rPr>
            </w:pPr>
          </w:p>
        </w:tc>
        <w:tc>
          <w:tcPr>
            <w:tcW w:w="720" w:type="dxa"/>
          </w:tcPr>
          <w:p w14:paraId="5A053458" w14:textId="77777777" w:rsidR="00533E30" w:rsidRPr="00C1701C" w:rsidRDefault="00533E30" w:rsidP="00D277F3">
            <w:pPr>
              <w:rPr>
                <w:rFonts w:eastAsia="Times New Roman"/>
                <w:color w:val="222222"/>
              </w:rPr>
            </w:pPr>
          </w:p>
        </w:tc>
        <w:tc>
          <w:tcPr>
            <w:tcW w:w="720" w:type="dxa"/>
          </w:tcPr>
          <w:p w14:paraId="14B5EDA9" w14:textId="77777777" w:rsidR="00533E30" w:rsidRPr="00C1701C" w:rsidRDefault="00533E30" w:rsidP="00D277F3">
            <w:pPr>
              <w:rPr>
                <w:rFonts w:eastAsia="Times New Roman"/>
                <w:color w:val="222222"/>
              </w:rPr>
            </w:pPr>
          </w:p>
        </w:tc>
        <w:tc>
          <w:tcPr>
            <w:tcW w:w="720" w:type="dxa"/>
          </w:tcPr>
          <w:p w14:paraId="226B3022" w14:textId="77777777" w:rsidR="00533E30" w:rsidRPr="00C1701C" w:rsidRDefault="00533E30" w:rsidP="00D277F3">
            <w:pPr>
              <w:rPr>
                <w:rFonts w:eastAsia="Times New Roman"/>
                <w:color w:val="222222"/>
              </w:rPr>
            </w:pPr>
          </w:p>
        </w:tc>
        <w:tc>
          <w:tcPr>
            <w:tcW w:w="720" w:type="dxa"/>
          </w:tcPr>
          <w:p w14:paraId="052243A0" w14:textId="77777777" w:rsidR="00533E30" w:rsidRPr="00C1701C" w:rsidRDefault="00533E30" w:rsidP="00D277F3">
            <w:pPr>
              <w:rPr>
                <w:rFonts w:eastAsia="Times New Roman"/>
                <w:color w:val="222222"/>
              </w:rPr>
            </w:pPr>
          </w:p>
        </w:tc>
        <w:tc>
          <w:tcPr>
            <w:tcW w:w="720" w:type="dxa"/>
          </w:tcPr>
          <w:p w14:paraId="0E88F83E" w14:textId="77777777" w:rsidR="00533E30" w:rsidRPr="00C1701C" w:rsidRDefault="00533E30" w:rsidP="00D277F3">
            <w:pPr>
              <w:rPr>
                <w:rFonts w:eastAsia="Times New Roman"/>
                <w:color w:val="222222"/>
              </w:rPr>
            </w:pPr>
          </w:p>
        </w:tc>
        <w:tc>
          <w:tcPr>
            <w:tcW w:w="720" w:type="dxa"/>
          </w:tcPr>
          <w:p w14:paraId="37A80EF5" w14:textId="77777777" w:rsidR="00533E30" w:rsidRPr="00C1701C" w:rsidRDefault="00533E30" w:rsidP="00D277F3">
            <w:pPr>
              <w:rPr>
                <w:rFonts w:eastAsia="Times New Roman"/>
                <w:color w:val="222222"/>
              </w:rPr>
            </w:pPr>
          </w:p>
        </w:tc>
      </w:tr>
      <w:tr w:rsidR="00533E30" w:rsidRPr="00C1701C" w14:paraId="2891CBAE" w14:textId="77777777" w:rsidTr="00D277F3">
        <w:trPr>
          <w:jc w:val="center"/>
        </w:trPr>
        <w:tc>
          <w:tcPr>
            <w:tcW w:w="2975" w:type="dxa"/>
          </w:tcPr>
          <w:p w14:paraId="0D30F128" w14:textId="77777777" w:rsidR="00533E30" w:rsidRPr="00C1701C" w:rsidRDefault="00533E30" w:rsidP="00D277F3">
            <w:pPr>
              <w:rPr>
                <w:rFonts w:eastAsia="Times New Roman"/>
                <w:color w:val="222222"/>
              </w:rPr>
            </w:pPr>
            <w:r w:rsidRPr="00C1701C">
              <w:rPr>
                <w:rFonts w:eastAsia="Times New Roman"/>
                <w:color w:val="222222"/>
              </w:rPr>
              <w:t>Grantee #1</w:t>
            </w:r>
          </w:p>
        </w:tc>
        <w:tc>
          <w:tcPr>
            <w:tcW w:w="720" w:type="dxa"/>
          </w:tcPr>
          <w:p w14:paraId="29A0368B" w14:textId="77777777" w:rsidR="00533E30" w:rsidRPr="00C1701C" w:rsidRDefault="00533E30" w:rsidP="00D277F3">
            <w:pPr>
              <w:rPr>
                <w:rFonts w:eastAsia="Times New Roman"/>
                <w:color w:val="222222"/>
              </w:rPr>
            </w:pPr>
          </w:p>
        </w:tc>
        <w:tc>
          <w:tcPr>
            <w:tcW w:w="720" w:type="dxa"/>
          </w:tcPr>
          <w:p w14:paraId="02593004" w14:textId="77777777" w:rsidR="00533E30" w:rsidRPr="00C1701C" w:rsidRDefault="00533E30" w:rsidP="00D277F3">
            <w:pPr>
              <w:rPr>
                <w:rFonts w:eastAsia="Times New Roman"/>
                <w:color w:val="222222"/>
              </w:rPr>
            </w:pPr>
          </w:p>
        </w:tc>
        <w:tc>
          <w:tcPr>
            <w:tcW w:w="720" w:type="dxa"/>
          </w:tcPr>
          <w:p w14:paraId="3293C1CD" w14:textId="77777777" w:rsidR="00533E30" w:rsidRPr="00C1701C" w:rsidRDefault="00533E30" w:rsidP="00D277F3">
            <w:pPr>
              <w:rPr>
                <w:rFonts w:eastAsia="Times New Roman"/>
                <w:color w:val="222222"/>
              </w:rPr>
            </w:pPr>
          </w:p>
        </w:tc>
        <w:tc>
          <w:tcPr>
            <w:tcW w:w="720" w:type="dxa"/>
          </w:tcPr>
          <w:p w14:paraId="697E9FBA" w14:textId="77777777" w:rsidR="00533E30" w:rsidRPr="00C1701C" w:rsidRDefault="00533E30" w:rsidP="00D277F3">
            <w:pPr>
              <w:rPr>
                <w:rFonts w:eastAsia="Times New Roman"/>
                <w:color w:val="222222"/>
              </w:rPr>
            </w:pPr>
          </w:p>
        </w:tc>
        <w:tc>
          <w:tcPr>
            <w:tcW w:w="720" w:type="dxa"/>
          </w:tcPr>
          <w:p w14:paraId="39C293A3" w14:textId="77777777" w:rsidR="00533E30" w:rsidRPr="00C1701C" w:rsidRDefault="00533E30" w:rsidP="00D277F3">
            <w:pPr>
              <w:rPr>
                <w:rFonts w:eastAsia="Times New Roman"/>
                <w:color w:val="222222"/>
              </w:rPr>
            </w:pPr>
          </w:p>
        </w:tc>
        <w:tc>
          <w:tcPr>
            <w:tcW w:w="720" w:type="dxa"/>
          </w:tcPr>
          <w:p w14:paraId="78A6B1B9" w14:textId="77777777" w:rsidR="00533E30" w:rsidRPr="00C1701C" w:rsidRDefault="00533E30" w:rsidP="00D277F3">
            <w:pPr>
              <w:rPr>
                <w:rFonts w:eastAsia="Times New Roman"/>
                <w:color w:val="222222"/>
              </w:rPr>
            </w:pPr>
          </w:p>
        </w:tc>
        <w:tc>
          <w:tcPr>
            <w:tcW w:w="720" w:type="dxa"/>
          </w:tcPr>
          <w:p w14:paraId="2DFCFA6C" w14:textId="77777777" w:rsidR="00533E30" w:rsidRPr="00C1701C" w:rsidRDefault="00533E30" w:rsidP="00D277F3">
            <w:pPr>
              <w:rPr>
                <w:rFonts w:eastAsia="Times New Roman"/>
                <w:color w:val="222222"/>
              </w:rPr>
            </w:pPr>
          </w:p>
        </w:tc>
        <w:tc>
          <w:tcPr>
            <w:tcW w:w="720" w:type="dxa"/>
          </w:tcPr>
          <w:p w14:paraId="5D1FD095" w14:textId="77777777" w:rsidR="00533E30" w:rsidRPr="00C1701C" w:rsidRDefault="00533E30" w:rsidP="00D277F3">
            <w:pPr>
              <w:rPr>
                <w:rFonts w:eastAsia="Times New Roman"/>
                <w:color w:val="222222"/>
              </w:rPr>
            </w:pPr>
          </w:p>
        </w:tc>
      </w:tr>
    </w:tbl>
    <w:p w14:paraId="7C3FAD18" w14:textId="77777777" w:rsidR="00533E30" w:rsidRPr="00C1701C" w:rsidRDefault="00533E30" w:rsidP="00533E30">
      <w:pPr>
        <w:shd w:val="clear" w:color="auto" w:fill="FFFFFF"/>
        <w:rPr>
          <w:rFonts w:eastAsia="Times New Roman"/>
          <w:color w:val="222222"/>
        </w:rPr>
      </w:pPr>
    </w:p>
    <w:p w14:paraId="31E07E96" w14:textId="77777777" w:rsidR="00533E30" w:rsidRPr="00C1701C" w:rsidRDefault="00533E30" w:rsidP="00533E30">
      <w:pPr>
        <w:shd w:val="clear" w:color="auto" w:fill="FFFFFF"/>
        <w:jc w:val="both"/>
        <w:rPr>
          <w:rFonts w:eastAsia="Times New Roman"/>
          <w:color w:val="222222"/>
        </w:rPr>
      </w:pPr>
      <w:r w:rsidRPr="00C1701C">
        <w:rPr>
          <w:rFonts w:eastAsia="Times New Roman"/>
          <w:color w:val="222222"/>
        </w:rPr>
        <w:t>The Consultant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C65068E" w14:textId="77777777" w:rsidR="00533E30" w:rsidRPr="00C1701C" w:rsidRDefault="00533E30" w:rsidP="00533E30">
      <w:pPr>
        <w:shd w:val="clear" w:color="auto" w:fill="FFFFFF"/>
        <w:jc w:val="both"/>
        <w:rPr>
          <w:rFonts w:eastAsia="Times New Roman"/>
          <w:color w:val="222222"/>
        </w:rPr>
      </w:pPr>
    </w:p>
    <w:p w14:paraId="1AB922B2" w14:textId="36436924" w:rsidR="00533E30" w:rsidRPr="00C1701C" w:rsidRDefault="00533E30" w:rsidP="00533E30">
      <w:pPr>
        <w:shd w:val="clear" w:color="auto" w:fill="FFFFFF"/>
        <w:jc w:val="both"/>
        <w:rPr>
          <w:rFonts w:eastAsia="Times New Roman"/>
          <w:color w:val="222222"/>
        </w:rPr>
      </w:pPr>
      <w:r w:rsidRPr="00C1701C">
        <w:rPr>
          <w:rFonts w:eastAsia="Times New Roman"/>
          <w:color w:val="222222"/>
        </w:rPr>
        <w:t xml:space="preserve">In addition, </w:t>
      </w:r>
      <w:r>
        <w:rPr>
          <w:rFonts w:eastAsia="Times New Roman"/>
          <w:color w:val="222222"/>
        </w:rPr>
        <w:t xml:space="preserve">1. SAM Excluded Parties List, </w:t>
      </w:r>
      <w:r w:rsidR="00E90D43">
        <w:rPr>
          <w:rFonts w:eastAsia="Times New Roman"/>
          <w:color w:val="222222"/>
        </w:rPr>
        <w:t>3</w:t>
      </w:r>
      <w:r>
        <w:rPr>
          <w:rFonts w:eastAsia="Times New Roman"/>
          <w:color w:val="222222"/>
        </w:rPr>
        <w:t>. SDN List, and 5. AECA Debarred List</w:t>
      </w:r>
      <w:r w:rsidRPr="00C1701C">
        <w:rPr>
          <w:rFonts w:eastAsia="Times New Roman"/>
          <w:color w:val="222222"/>
        </w:rPr>
        <w:t xml:space="preserve"> </w:t>
      </w:r>
      <w:r>
        <w:rPr>
          <w:rFonts w:eastAsia="Times New Roman"/>
          <w:color w:val="222222"/>
        </w:rPr>
        <w:t xml:space="preserve">are </w:t>
      </w:r>
      <w:r w:rsidRPr="00C1701C">
        <w:rPr>
          <w:rFonts w:eastAsia="Times New Roman"/>
          <w:color w:val="222222"/>
        </w:rPr>
        <w:t xml:space="preserve">searchable databases that return a positive or negative search results page upon submission of a name to be searched, in order to document the eligibility, the Consultant should print out and retain for each staff member, consultant, sub-contractor, vendor, supplier, or grantee the search results page for each eligibility verification source, which should read, </w:t>
      </w:r>
      <w:r w:rsidRPr="001E4B2A">
        <w:rPr>
          <w:rFonts w:eastAsia="Times New Roman"/>
          <w:i/>
          <w:color w:val="222222"/>
        </w:rPr>
        <w:t>“Has Active Exclusion? No”</w:t>
      </w:r>
      <w:r w:rsidRPr="008D3551">
        <w:rPr>
          <w:rFonts w:eastAsia="Times New Roman"/>
          <w:iCs/>
          <w:color w:val="222222"/>
        </w:rPr>
        <w:t xml:space="preserve"> or </w:t>
      </w:r>
      <w:r w:rsidRPr="001E4B2A">
        <w:rPr>
          <w:rFonts w:eastAsia="Times New Roman"/>
          <w:i/>
          <w:color w:val="222222"/>
        </w:rPr>
        <w:t xml:space="preserve">“No </w:t>
      </w:r>
      <w:r w:rsidRPr="001E4B2A">
        <w:rPr>
          <w:rFonts w:eastAsia="Times New Roman"/>
          <w:i/>
          <w:color w:val="222222"/>
        </w:rPr>
        <w:lastRenderedPageBreak/>
        <w:t>records found.”</w:t>
      </w:r>
      <w:r w:rsidRPr="00C1701C">
        <w:rPr>
          <w:rFonts w:eastAsia="Times New Roman"/>
          <w:i/>
          <w:color w:val="222222"/>
        </w:rPr>
        <w:t xml:space="preserve"> </w:t>
      </w:r>
      <w:r w:rsidRPr="00C1701C">
        <w:rPr>
          <w:rFonts w:eastAsia="Times New Roman"/>
          <w:color w:val="222222"/>
        </w:rPr>
        <w:t>(in the case of SAM</w:t>
      </w:r>
      <w:r>
        <w:rPr>
          <w:rFonts w:eastAsia="Times New Roman"/>
          <w:color w:val="222222"/>
        </w:rPr>
        <w:t xml:space="preserve"> Exclusion List</w:t>
      </w:r>
      <w:r w:rsidRPr="00C1701C">
        <w:rPr>
          <w:rFonts w:eastAsia="Times New Roman"/>
          <w:color w:val="222222"/>
        </w:rPr>
        <w:t xml:space="preserve">), </w:t>
      </w:r>
      <w:r w:rsidRPr="001E4B2A">
        <w:rPr>
          <w:rFonts w:eastAsia="Times New Roman"/>
          <w:i/>
          <w:color w:val="222222"/>
        </w:rPr>
        <w:t>“</w:t>
      </w:r>
      <w:r w:rsidRPr="008D3551">
        <w:rPr>
          <w:rFonts w:eastAsia="Times New Roman"/>
          <w:i/>
        </w:rPr>
        <w:t>Your search has not returned any results.</w:t>
      </w:r>
      <w:r w:rsidRPr="001E4B2A">
        <w:rPr>
          <w:rFonts w:eastAsia="Times New Roman"/>
          <w:i/>
          <w:color w:val="222222"/>
        </w:rPr>
        <w:t>”</w:t>
      </w:r>
      <w:r w:rsidRPr="00C1701C">
        <w:rPr>
          <w:rFonts w:eastAsia="Times New Roman"/>
          <w:color w:val="222222"/>
        </w:rPr>
        <w:t xml:space="preserve"> (in the case of </w:t>
      </w:r>
      <w:r>
        <w:rPr>
          <w:rFonts w:eastAsia="Times New Roman"/>
          <w:color w:val="222222"/>
        </w:rPr>
        <w:t>SDN</w:t>
      </w:r>
      <w:r w:rsidRPr="00C1701C">
        <w:rPr>
          <w:rFonts w:eastAsia="Times New Roman"/>
          <w:color w:val="222222"/>
        </w:rPr>
        <w:t xml:space="preserve"> List), or </w:t>
      </w:r>
      <w:r w:rsidRPr="001E4B2A">
        <w:rPr>
          <w:rFonts w:eastAsia="Times New Roman"/>
          <w:i/>
          <w:color w:val="222222"/>
        </w:rPr>
        <w:t>“No records in Statutorily Debarred Parties using that filter”</w:t>
      </w:r>
      <w:r w:rsidRPr="008D3551">
        <w:rPr>
          <w:rFonts w:eastAsia="Times New Roman"/>
          <w:iCs/>
          <w:color w:val="222222"/>
        </w:rPr>
        <w:t xml:space="preserve"> or </w:t>
      </w:r>
      <w:r>
        <w:rPr>
          <w:rFonts w:eastAsia="Times New Roman"/>
          <w:i/>
          <w:color w:val="222222"/>
        </w:rPr>
        <w:t>“</w:t>
      </w:r>
      <w:r w:rsidRPr="008D3551">
        <w:rPr>
          <w:rFonts w:eastAsia="Times New Roman"/>
          <w:i/>
          <w:color w:val="222222"/>
        </w:rPr>
        <w:t>No records in Admin Debarred Parties</w:t>
      </w:r>
      <w:r>
        <w:rPr>
          <w:rFonts w:eastAsia="Times New Roman"/>
          <w:i/>
          <w:color w:val="222222"/>
        </w:rPr>
        <w:t xml:space="preserve"> </w:t>
      </w:r>
      <w:r w:rsidRPr="008D3551">
        <w:rPr>
          <w:rFonts w:eastAsia="Times New Roman"/>
          <w:i/>
          <w:color w:val="222222"/>
        </w:rPr>
        <w:t xml:space="preserve">using that filter” </w:t>
      </w:r>
      <w:r w:rsidRPr="00C1701C">
        <w:rPr>
          <w:rFonts w:eastAsia="Times New Roman"/>
          <w:color w:val="222222"/>
        </w:rPr>
        <w:t xml:space="preserve">(in the case of </w:t>
      </w:r>
      <w:r>
        <w:rPr>
          <w:rFonts w:eastAsia="Times New Roman"/>
          <w:color w:val="222222"/>
        </w:rPr>
        <w:t>AECA Debarred</w:t>
      </w:r>
      <w:r w:rsidRPr="00C1701C">
        <w:rPr>
          <w:rFonts w:eastAsia="Times New Roman"/>
          <w:color w:val="222222"/>
        </w:rPr>
        <w:t xml:space="preserve"> List).</w:t>
      </w:r>
      <w:r>
        <w:rPr>
          <w:rFonts w:eastAsia="Times New Roman"/>
          <w:color w:val="222222"/>
        </w:rPr>
        <w:t xml:space="preserve"> </w:t>
      </w:r>
      <w:r w:rsidRPr="008D3551">
        <w:rPr>
          <w:rFonts w:eastAsia="Times New Roman"/>
          <w:color w:val="222222"/>
        </w:rPr>
        <w:t xml:space="preserve">In the case of </w:t>
      </w:r>
      <w:r>
        <w:rPr>
          <w:rFonts w:eastAsia="Times New Roman"/>
          <w:color w:val="222222"/>
        </w:rPr>
        <w:t xml:space="preserve">2. </w:t>
      </w:r>
      <w:r w:rsidRPr="008D3551">
        <w:rPr>
          <w:rFonts w:eastAsia="Times New Roman"/>
          <w:color w:val="222222"/>
        </w:rPr>
        <w:t>World Bank Debarred List, Table 1: Debarred &amp; Cross-Debarred Firms &amp; Individuals will display a blank field that indicates no matching records have been found</w:t>
      </w:r>
      <w:r>
        <w:rPr>
          <w:rFonts w:eastAsia="Times New Roman"/>
          <w:color w:val="222222"/>
        </w:rPr>
        <w:t>. For 4. Denied Persons List, 6. FTO List, and 7. Executive Order 13224, there is no searchable database provided, so the Consultant will review each static list and confirm it does not name the firms or individuals identified in the table above.</w:t>
      </w:r>
    </w:p>
    <w:p w14:paraId="4B74C77A" w14:textId="77777777" w:rsidR="00533E30" w:rsidRPr="00C1701C" w:rsidRDefault="00533E30" w:rsidP="00533E30">
      <w:pPr>
        <w:shd w:val="clear" w:color="auto" w:fill="FFFFFF"/>
        <w:jc w:val="both"/>
        <w:rPr>
          <w:rFonts w:eastAsia="Times New Roman"/>
          <w:color w:val="222222"/>
        </w:rPr>
      </w:pPr>
    </w:p>
    <w:p w14:paraId="5A1571BB" w14:textId="77777777" w:rsidR="00533E30" w:rsidRPr="00C1701C" w:rsidRDefault="00533E30" w:rsidP="00533E30">
      <w:pPr>
        <w:jc w:val="both"/>
        <w:rPr>
          <w:rFonts w:eastAsia="Times New Roman"/>
          <w:color w:val="222222"/>
        </w:rPr>
      </w:pPr>
      <w:r w:rsidRPr="00C1701C">
        <w:rPr>
          <w:rFonts w:eastAsia="Times New Roman"/>
          <w:color w:val="222222"/>
        </w:rPr>
        <w:t>If an adverse record(s) has/have been found for one or more individuals or entities, including for the Consultant itself, the Consultant must conduct additional research to determine whether the finding is a “false positive”</w:t>
      </w:r>
      <w:r>
        <w:rPr>
          <w:rFonts w:eastAsia="Times New Roman"/>
          <w:color w:val="222222"/>
        </w:rPr>
        <w:t xml:space="preserve"> (such as an individual whose name matches the name of an individual listed on a sanctions list, but is a different person).</w:t>
      </w:r>
      <w:r w:rsidRPr="00C1701C">
        <w:rPr>
          <w:rFonts w:eastAsia="Times New Roman"/>
          <w:color w:val="222222"/>
        </w:rPr>
        <w:t xml:space="preserve"> If it is a false positive, the Consultant will mark the staff member, consultant, sub-contractor, vendor, supplier, or grantee as eligible, and retain the research confirming that eligibility. </w:t>
      </w:r>
    </w:p>
    <w:p w14:paraId="03B8E7AE" w14:textId="77777777" w:rsidR="00533E30" w:rsidRPr="00C1701C" w:rsidRDefault="00533E30" w:rsidP="00533E30">
      <w:pPr>
        <w:jc w:val="both"/>
        <w:rPr>
          <w:rFonts w:eastAsia="Times New Roman"/>
          <w:color w:val="222222"/>
        </w:rPr>
      </w:pPr>
    </w:p>
    <w:p w14:paraId="679CC265" w14:textId="34D3EA40" w:rsidR="00533E30" w:rsidRPr="00C1701C" w:rsidRDefault="00533E30" w:rsidP="00533E30">
      <w:pPr>
        <w:jc w:val="both"/>
        <w:rPr>
          <w:rFonts w:eastAsia="Times New Roman"/>
          <w:color w:val="222222"/>
        </w:rPr>
      </w:pPr>
      <w:r w:rsidRPr="00C1701C">
        <w:rPr>
          <w:rFonts w:eastAsia="Times New Roman"/>
          <w:color w:val="222222"/>
        </w:rPr>
        <w:t xml:space="preserve">If, any of the Consultant’s personnel, consultants, sub-contractors, vendors, suppliers, or grantees are found to be ineligible at this stage, the </w:t>
      </w:r>
      <w:r w:rsidR="00062728">
        <w:rPr>
          <w:rFonts w:eastAsia="Times New Roman"/>
          <w:color w:val="222222"/>
        </w:rPr>
        <w:t>MFK</w:t>
      </w:r>
      <w:r w:rsidRPr="00C1701C">
        <w:rPr>
          <w:rFonts w:eastAsia="Times New Roman"/>
          <w:color w:val="222222"/>
        </w:rPr>
        <w:t xml:space="preserve"> will determine whether it is possible under the circumstances to allow the Consultant to make a substitution. This determination will be made on a </w:t>
      </w:r>
      <w:proofErr w:type="gramStart"/>
      <w:r w:rsidRPr="00C1701C">
        <w:rPr>
          <w:rFonts w:eastAsia="Times New Roman"/>
          <w:color w:val="222222"/>
        </w:rPr>
        <w:t>case by case</w:t>
      </w:r>
      <w:proofErr w:type="gramEnd"/>
      <w:r w:rsidRPr="00C1701C">
        <w:rPr>
          <w:rFonts w:eastAsia="Times New Roman"/>
          <w:color w:val="222222"/>
        </w:rPr>
        <w:t xml:space="preserve"> basis and will require approval by MCC regardless of the estimated value of the proposed contract.</w:t>
      </w:r>
    </w:p>
    <w:p w14:paraId="03DA81C6" w14:textId="77777777" w:rsidR="00533E30" w:rsidRPr="00C1701C" w:rsidRDefault="00533E30" w:rsidP="00533E30">
      <w:pPr>
        <w:shd w:val="clear" w:color="auto" w:fill="FFFFFF"/>
        <w:jc w:val="both"/>
        <w:rPr>
          <w:rFonts w:eastAsia="Times New Roman"/>
          <w:color w:val="222222"/>
        </w:rPr>
      </w:pPr>
    </w:p>
    <w:p w14:paraId="70B13DAD" w14:textId="77777777" w:rsidR="00533E30" w:rsidRPr="00C1701C" w:rsidRDefault="00533E30" w:rsidP="00533E30">
      <w:pPr>
        <w:shd w:val="clear" w:color="auto" w:fill="FFFFFF"/>
        <w:jc w:val="both"/>
        <w:rPr>
          <w:rFonts w:eastAsia="Times New Roman"/>
          <w:color w:val="222222"/>
        </w:rPr>
      </w:pPr>
      <w:r w:rsidRPr="00C1701C">
        <w:rPr>
          <w:rFonts w:eastAsia="Times New Roman"/>
          <w:color w:val="222222"/>
        </w:rPr>
        <w:t>In addition, in accordance with MCC Program Procurement Guidelines P1.A.1.</w:t>
      </w:r>
      <w:r>
        <w:rPr>
          <w:rFonts w:eastAsia="Times New Roman"/>
          <w:color w:val="222222"/>
        </w:rPr>
        <w:t>9(d)</w:t>
      </w:r>
      <w:r w:rsidRPr="00C1701C">
        <w:rPr>
          <w:rFonts w:eastAsia="Times New Roman"/>
          <w:color w:val="222222"/>
        </w:rPr>
        <w:t xml:space="preserve">, the Consultant must ensure that MCC Funding is not used for goods or services from a country, or from a firm that is organized in or has its principal place of business or a significant portion of its operations in a country, that is subject to </w:t>
      </w:r>
      <w:r>
        <w:rPr>
          <w:rFonts w:eastAsia="Times New Roman"/>
          <w:color w:val="222222"/>
        </w:rPr>
        <w:t xml:space="preserve">country-based </w:t>
      </w:r>
      <w:r w:rsidRPr="00C1701C">
        <w:rPr>
          <w:rFonts w:eastAsia="Times New Roman"/>
          <w:color w:val="222222"/>
        </w:rPr>
        <w:t>sanction</w:t>
      </w:r>
      <w:r>
        <w:rPr>
          <w:rFonts w:eastAsia="Times New Roman"/>
          <w:color w:val="222222"/>
        </w:rPr>
        <w:t>s</w:t>
      </w:r>
      <w:r w:rsidRPr="00C1701C">
        <w:rPr>
          <w:rFonts w:eastAsia="Times New Roman"/>
          <w:color w:val="222222"/>
        </w:rPr>
        <w:t xml:space="preserve"> or </w:t>
      </w:r>
      <w:r>
        <w:rPr>
          <w:rFonts w:eastAsia="Times New Roman"/>
          <w:color w:val="222222"/>
        </w:rPr>
        <w:t xml:space="preserve">other </w:t>
      </w:r>
      <w:r w:rsidRPr="00C1701C">
        <w:rPr>
          <w:rFonts w:eastAsia="Times New Roman"/>
          <w:color w:val="222222"/>
        </w:rPr>
        <w:t>restriction</w:t>
      </w:r>
      <w:r>
        <w:rPr>
          <w:rFonts w:eastAsia="Times New Roman"/>
          <w:color w:val="222222"/>
        </w:rPr>
        <w:t>s</w:t>
      </w:r>
      <w:r w:rsidRPr="00C1701C">
        <w:rPr>
          <w:rFonts w:eastAsia="Times New Roman"/>
          <w:color w:val="222222"/>
        </w:rPr>
        <w:t xml:space="preserve"> </w:t>
      </w:r>
      <w:r>
        <w:rPr>
          <w:rFonts w:eastAsia="Times New Roman"/>
          <w:color w:val="222222"/>
        </w:rPr>
        <w:t xml:space="preserve">under </w:t>
      </w:r>
      <w:proofErr w:type="spellStart"/>
      <w:r>
        <w:rPr>
          <w:rFonts w:eastAsia="Times New Roman"/>
          <w:color w:val="222222"/>
        </w:rPr>
        <w:t>the</w:t>
      </w:r>
      <w:r w:rsidRPr="00C1701C">
        <w:rPr>
          <w:rFonts w:eastAsia="Times New Roman"/>
          <w:color w:val="222222"/>
        </w:rPr>
        <w:t>aw</w:t>
      </w:r>
      <w:proofErr w:type="spellEnd"/>
      <w:r w:rsidRPr="00C1701C">
        <w:rPr>
          <w:rFonts w:eastAsia="Times New Roman"/>
          <w:color w:val="222222"/>
        </w:rPr>
        <w:t xml:space="preserve"> of the United States, including U.S. designated State Sponsors of Terrorism (</w:t>
      </w:r>
      <w:hyperlink r:id="rId52" w:history="1">
        <w:r w:rsidRPr="00A45047">
          <w:rPr>
            <w:rStyle w:val="Hyperlink"/>
            <w:rFonts w:eastAsia="Times New Roman"/>
          </w:rPr>
          <w:t>https://www.state.gov/state-sponsors-of-terrorism/</w:t>
        </w:r>
      </w:hyperlink>
      <w:r w:rsidRPr="00C1701C">
        <w:rPr>
          <w:rFonts w:eastAsia="Times New Roman"/>
          <w:color w:val="222222"/>
        </w:rPr>
        <w:t>).</w:t>
      </w:r>
    </w:p>
    <w:p w14:paraId="5A981141" w14:textId="77777777" w:rsidR="00533E30" w:rsidRPr="00C1701C" w:rsidRDefault="00533E30" w:rsidP="00533E30">
      <w:pPr>
        <w:shd w:val="clear" w:color="auto" w:fill="FFFFFF"/>
        <w:jc w:val="both"/>
        <w:rPr>
          <w:rFonts w:eastAsia="Times New Roman"/>
          <w:color w:val="222222"/>
        </w:rPr>
      </w:pPr>
    </w:p>
    <w:p w14:paraId="16DACAC0" w14:textId="4C445DF7" w:rsidR="00533E30" w:rsidRPr="00C1701C" w:rsidRDefault="00533E30" w:rsidP="00533E30">
      <w:pPr>
        <w:shd w:val="clear" w:color="auto" w:fill="FFFFFF"/>
        <w:jc w:val="both"/>
        <w:rPr>
          <w:rFonts w:eastAsia="Times New Roman"/>
          <w:color w:val="222222"/>
        </w:rPr>
      </w:pPr>
      <w:r w:rsidRPr="00C1701C">
        <w:rPr>
          <w:rFonts w:eastAsia="Times New Roman"/>
          <w:color w:val="222222"/>
        </w:rPr>
        <w:t xml:space="preserve">All of these documents must be retained by the Consultant as part of the overall record of the Contract with the </w:t>
      </w:r>
      <w:r w:rsidR="00062728">
        <w:rPr>
          <w:rFonts w:eastAsia="Times New Roman"/>
          <w:color w:val="222222"/>
        </w:rPr>
        <w:t>MFK</w:t>
      </w:r>
      <w:r w:rsidRPr="00C1701C">
        <w:rPr>
          <w:rFonts w:eastAsia="Times New Roman"/>
          <w:color w:val="222222"/>
        </w:rPr>
        <w:t xml:space="preserve">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062728">
        <w:rPr>
          <w:rFonts w:eastAsia="Times New Roman"/>
          <w:color w:val="222222"/>
        </w:rPr>
        <w:t>MFK</w:t>
      </w:r>
      <w:r w:rsidRPr="00C1701C">
        <w:rPr>
          <w:rFonts w:eastAsia="Times New Roman"/>
          <w:color w:val="222222"/>
        </w:rPr>
        <w:t>, MCC, or their designees in accordance with the access provisions of the Contrac</w:t>
      </w:r>
      <w:r>
        <w:rPr>
          <w:rFonts w:eastAsia="Times New Roman"/>
          <w:color w:val="222222"/>
        </w:rPr>
        <w:t>t, and to the USAID Office of Inspector General (responsible for oversight of MCC operations), upon request</w:t>
      </w:r>
      <w:r w:rsidRPr="00C1701C">
        <w:rPr>
          <w:rFonts w:eastAsia="Times New Roman"/>
          <w:color w:val="222222"/>
        </w:rPr>
        <w:t>.</w:t>
      </w:r>
    </w:p>
    <w:p w14:paraId="62A0DCF3" w14:textId="77777777" w:rsidR="00533E30" w:rsidRDefault="00533E30" w:rsidP="00533E30">
      <w:pPr>
        <w:shd w:val="clear" w:color="auto" w:fill="FFFFFF"/>
        <w:rPr>
          <w:rFonts w:eastAsia="Times New Roman"/>
          <w:color w:val="222222"/>
        </w:rPr>
        <w:sectPr w:rsidR="00533E30" w:rsidSect="00447F92">
          <w:pgSz w:w="12240" w:h="15840" w:code="1"/>
          <w:pgMar w:top="1440" w:right="1440" w:bottom="1440" w:left="1440" w:header="720" w:footer="720" w:gutter="0"/>
          <w:cols w:space="720"/>
          <w:noEndnote/>
        </w:sectPr>
      </w:pPr>
    </w:p>
    <w:p w14:paraId="50492EC4" w14:textId="77777777" w:rsidR="00533E30" w:rsidRPr="00C1701C" w:rsidRDefault="00533E30" w:rsidP="00533E30">
      <w:pPr>
        <w:keepNext/>
        <w:keepLines/>
        <w:spacing w:after="240"/>
        <w:ind w:left="720" w:hanging="720"/>
        <w:jc w:val="both"/>
        <w:outlineLvl w:val="0"/>
        <w:rPr>
          <w:b/>
          <w:bCs/>
        </w:rPr>
      </w:pPr>
      <w:r w:rsidRPr="00C1701C">
        <w:rPr>
          <w:b/>
        </w:rPr>
        <w:lastRenderedPageBreak/>
        <w:t xml:space="preserve">Annex B “Additional Provisions,” Paragraph G “Compliance </w:t>
      </w:r>
      <w:r w:rsidRPr="00C1701C">
        <w:rPr>
          <w:b/>
          <w:spacing w:val="-1"/>
        </w:rPr>
        <w:t>with</w:t>
      </w:r>
      <w:r w:rsidRPr="00C1701C">
        <w:rPr>
          <w:b/>
        </w:rPr>
        <w:t xml:space="preserve"> Terrorist </w:t>
      </w:r>
      <w:r w:rsidRPr="00C1701C">
        <w:rPr>
          <w:b/>
          <w:spacing w:val="-1"/>
        </w:rPr>
        <w:t xml:space="preserve">Financing </w:t>
      </w:r>
      <w:r>
        <w:rPr>
          <w:b/>
        </w:rPr>
        <w:t>Legislation</w:t>
      </w:r>
      <w:r w:rsidRPr="00C1701C">
        <w:rPr>
          <w:b/>
          <w:spacing w:val="-1"/>
        </w:rPr>
        <w:t xml:space="preserve"> </w:t>
      </w:r>
      <w:r w:rsidRPr="00C1701C">
        <w:rPr>
          <w:b/>
        </w:rPr>
        <w:t>and</w:t>
      </w:r>
      <w:r w:rsidRPr="00C1701C">
        <w:rPr>
          <w:b/>
          <w:spacing w:val="-1"/>
        </w:rPr>
        <w:t xml:space="preserve"> </w:t>
      </w:r>
      <w:r w:rsidRPr="00C1701C">
        <w:rPr>
          <w:b/>
        </w:rPr>
        <w:t>Other</w:t>
      </w:r>
      <w:r w:rsidRPr="00C1701C">
        <w:rPr>
          <w:b/>
          <w:spacing w:val="-1"/>
        </w:rPr>
        <w:t xml:space="preserve"> Restrictions”</w:t>
      </w:r>
    </w:p>
    <w:p w14:paraId="229402E6" w14:textId="75D5ABE3" w:rsidR="00533E30" w:rsidRDefault="00533E30" w:rsidP="00533E30">
      <w:pPr>
        <w:pStyle w:val="ListParagraph"/>
        <w:widowControl/>
        <w:numPr>
          <w:ilvl w:val="0"/>
          <w:numId w:val="74"/>
        </w:numPr>
        <w:autoSpaceDE/>
        <w:autoSpaceDN/>
        <w:adjustRightInd/>
        <w:spacing w:before="0" w:after="240"/>
        <w:ind w:left="360"/>
        <w:jc w:val="both"/>
        <w:outlineLvl w:val="1"/>
      </w:pPr>
      <w:r w:rsidRPr="00C1701C">
        <w:t>The</w:t>
      </w:r>
      <w:r w:rsidRPr="00C1701C">
        <w:rPr>
          <w:spacing w:val="-1"/>
        </w:rPr>
        <w:t xml:space="preserve"> </w:t>
      </w:r>
      <w:r w:rsidRPr="00C1701C">
        <w:t>Contract</w:t>
      </w:r>
      <w:r w:rsidRPr="00C1701C">
        <w:rPr>
          <w:spacing w:val="-1"/>
        </w:rPr>
        <w:t xml:space="preserve"> </w:t>
      </w:r>
      <w:r w:rsidRPr="00C1701C">
        <w:t>Party</w:t>
      </w:r>
      <w:r>
        <w:t>,</w:t>
      </w:r>
      <w:r w:rsidRPr="00C1701C">
        <w:rPr>
          <w:spacing w:val="-1"/>
        </w:rPr>
        <w:t xml:space="preserve"> </w:t>
      </w:r>
      <w:r>
        <w:t xml:space="preserve">to the best of its current knowledge, did not provide, within the previous ten years, and </w:t>
      </w:r>
      <w:r>
        <w:rPr>
          <w:spacing w:val="-1"/>
        </w:rPr>
        <w:t>will take all reasonable steps to ensure that it does not and will not</w:t>
      </w:r>
      <w:r w:rsidRPr="004633DD">
        <w:rPr>
          <w:spacing w:val="-1"/>
        </w:rPr>
        <w:t xml:space="preserve"> </w:t>
      </w:r>
      <w:r>
        <w:rPr>
          <w:spacing w:val="-1"/>
        </w:rPr>
        <w:t xml:space="preserve">knowingly </w:t>
      </w:r>
      <w:r w:rsidRPr="00C1701C">
        <w:t>provide</w:t>
      </w:r>
      <w:r w:rsidRPr="00C1701C">
        <w:rPr>
          <w:spacing w:val="-1"/>
        </w:rPr>
        <w:t xml:space="preserve"> material </w:t>
      </w:r>
      <w:r w:rsidRPr="00C1701C">
        <w:t>support or</w:t>
      </w:r>
      <w:r w:rsidRPr="00C1701C">
        <w:rPr>
          <w:spacing w:val="-1"/>
        </w:rPr>
        <w:t xml:space="preserve"> </w:t>
      </w:r>
      <w:r w:rsidRPr="00C1701C">
        <w:t>resources</w:t>
      </w:r>
      <w:r w:rsidRPr="00C1701C">
        <w:rPr>
          <w:spacing w:val="-1"/>
        </w:rPr>
        <w:t xml:space="preserve"> </w:t>
      </w:r>
      <w:r>
        <w:t>(as defined below)</w:t>
      </w:r>
      <w:r w:rsidRPr="004633DD">
        <w:rPr>
          <w:spacing w:val="-1"/>
        </w:rPr>
        <w:t xml:space="preserve"> </w:t>
      </w:r>
      <w:r w:rsidRPr="00C1701C">
        <w:t>directly</w:t>
      </w:r>
      <w:r w:rsidRPr="00C1701C">
        <w:rPr>
          <w:spacing w:val="-1"/>
        </w:rPr>
        <w:t xml:space="preserve"> </w:t>
      </w:r>
      <w:r w:rsidRPr="00C1701C">
        <w:t>or</w:t>
      </w:r>
      <w:r w:rsidRPr="00C1701C">
        <w:rPr>
          <w:spacing w:val="26"/>
        </w:rPr>
        <w:t xml:space="preserve"> </w:t>
      </w:r>
      <w:r w:rsidRPr="00C1701C">
        <w:t xml:space="preserve">indirectly to, or knowingly </w:t>
      </w:r>
      <w:r w:rsidRPr="00C1701C">
        <w:rPr>
          <w:spacing w:val="-1"/>
        </w:rPr>
        <w:t>permit</w:t>
      </w:r>
      <w:r w:rsidRPr="00C1701C">
        <w:t xml:space="preserve"> </w:t>
      </w:r>
      <w:r>
        <w:t xml:space="preserve">any funding (including without limitation </w:t>
      </w:r>
      <w:r w:rsidRPr="00C1701C">
        <w:t>MCC Funding</w:t>
      </w:r>
      <w:r>
        <w:t>)</w:t>
      </w:r>
      <w:r w:rsidRPr="00C1701C">
        <w:t xml:space="preserve"> to be</w:t>
      </w:r>
      <w:r w:rsidRPr="00C1701C">
        <w:rPr>
          <w:spacing w:val="-1"/>
        </w:rPr>
        <w:t xml:space="preserve"> </w:t>
      </w:r>
      <w:r w:rsidRPr="00C1701C">
        <w:t>transferred</w:t>
      </w:r>
      <w:r w:rsidRPr="00C1701C">
        <w:rPr>
          <w:spacing w:val="-1"/>
        </w:rPr>
        <w:t xml:space="preserve"> </w:t>
      </w:r>
      <w:r w:rsidRPr="00C1701C">
        <w:t>to,</w:t>
      </w:r>
      <w:r w:rsidRPr="00C1701C">
        <w:rPr>
          <w:spacing w:val="-1"/>
        </w:rPr>
        <w:t xml:space="preserve"> </w:t>
      </w:r>
      <w:r w:rsidRPr="00C1701C">
        <w:t>any individual,</w:t>
      </w:r>
      <w:r w:rsidRPr="00C1701C">
        <w:rPr>
          <w:spacing w:val="-2"/>
        </w:rPr>
        <w:t xml:space="preserve"> </w:t>
      </w:r>
      <w:r w:rsidRPr="00C1701C">
        <w:t>corporation</w:t>
      </w:r>
      <w:r w:rsidRPr="00C1701C">
        <w:rPr>
          <w:spacing w:val="24"/>
        </w:rPr>
        <w:t xml:space="preserve"> </w:t>
      </w:r>
      <w:r w:rsidRPr="00C1701C">
        <w:t>or</w:t>
      </w:r>
      <w:r w:rsidRPr="00C1701C">
        <w:rPr>
          <w:spacing w:val="-1"/>
        </w:rPr>
        <w:t xml:space="preserve"> </w:t>
      </w:r>
      <w:r w:rsidRPr="00C1701C">
        <w:t>other</w:t>
      </w:r>
      <w:r w:rsidRPr="00C1701C">
        <w:rPr>
          <w:spacing w:val="-1"/>
        </w:rPr>
        <w:t xml:space="preserve"> </w:t>
      </w:r>
      <w:r w:rsidRPr="00C1701C">
        <w:t>entity</w:t>
      </w:r>
      <w:r w:rsidRPr="00C1701C">
        <w:rPr>
          <w:spacing w:val="-1"/>
        </w:rPr>
        <w:t xml:space="preserve"> </w:t>
      </w:r>
      <w:r w:rsidRPr="00C1701C">
        <w:t>that</w:t>
      </w:r>
      <w:r w:rsidRPr="00C1701C">
        <w:rPr>
          <w:spacing w:val="-1"/>
        </w:rPr>
        <w:t xml:space="preserve"> </w:t>
      </w:r>
      <w:r w:rsidRPr="00C1701C">
        <w:t>such</w:t>
      </w:r>
      <w:r w:rsidRPr="00C1701C">
        <w:rPr>
          <w:spacing w:val="-1"/>
        </w:rPr>
        <w:t xml:space="preserve"> Party</w:t>
      </w:r>
      <w:r w:rsidRPr="00C1701C">
        <w:t xml:space="preserve"> knows, or has reason to know, </w:t>
      </w:r>
      <w:r w:rsidRPr="00C1701C">
        <w:rPr>
          <w:spacing w:val="-1"/>
        </w:rPr>
        <w:t>commits,</w:t>
      </w:r>
      <w:r w:rsidRPr="00C1701C">
        <w:t xml:space="preserve"> </w:t>
      </w:r>
      <w:r w:rsidRPr="00C1701C">
        <w:rPr>
          <w:spacing w:val="-1"/>
        </w:rPr>
        <w:t>attempts</w:t>
      </w:r>
      <w:r w:rsidRPr="00C1701C">
        <w:t xml:space="preserve"> to commit,</w:t>
      </w:r>
      <w:r w:rsidRPr="00C1701C">
        <w:rPr>
          <w:spacing w:val="33"/>
        </w:rPr>
        <w:t xml:space="preserve"> </w:t>
      </w:r>
      <w:r w:rsidRPr="00C1701C">
        <w:rPr>
          <w:spacing w:val="-1"/>
        </w:rPr>
        <w:t xml:space="preserve">advocates, facilitates, or participates </w:t>
      </w:r>
      <w:r w:rsidRPr="00C1701C">
        <w:t>in</w:t>
      </w:r>
      <w:r w:rsidRPr="00C1701C">
        <w:rPr>
          <w:spacing w:val="-1"/>
        </w:rPr>
        <w:t xml:space="preserve"> </w:t>
      </w:r>
      <w:r w:rsidRPr="00C1701C">
        <w:t>any</w:t>
      </w:r>
      <w:r w:rsidRPr="00C1701C">
        <w:rPr>
          <w:spacing w:val="-1"/>
        </w:rPr>
        <w:t xml:space="preserve"> terrorist</w:t>
      </w:r>
      <w:r w:rsidRPr="00C1701C">
        <w:t xml:space="preserve"> </w:t>
      </w:r>
      <w:r w:rsidRPr="00C1701C">
        <w:rPr>
          <w:spacing w:val="-1"/>
        </w:rPr>
        <w:t>activity,</w:t>
      </w:r>
      <w:r w:rsidRPr="00C1701C">
        <w:t xml:space="preserve"> or has </w:t>
      </w:r>
      <w:r w:rsidRPr="00C1701C">
        <w:rPr>
          <w:spacing w:val="-1"/>
        </w:rPr>
        <w:t>committed,</w:t>
      </w:r>
      <w:r w:rsidRPr="00C1701C">
        <w:t xml:space="preserve"> </w:t>
      </w:r>
      <w:r w:rsidRPr="00C1701C">
        <w:rPr>
          <w:spacing w:val="-1"/>
        </w:rPr>
        <w:t>attempted</w:t>
      </w:r>
      <w:r w:rsidRPr="00C1701C">
        <w:t xml:space="preserve"> to</w:t>
      </w:r>
      <w:r w:rsidRPr="00C1701C">
        <w:rPr>
          <w:spacing w:val="115"/>
        </w:rPr>
        <w:t xml:space="preserve"> </w:t>
      </w:r>
      <w:r w:rsidRPr="00C1701C">
        <w:rPr>
          <w:spacing w:val="-1"/>
        </w:rPr>
        <w:t>commit,</w:t>
      </w:r>
      <w:r w:rsidRPr="00C1701C">
        <w:t xml:space="preserve"> advocated, facilitated or participated in</w:t>
      </w:r>
      <w:r w:rsidRPr="00C1701C">
        <w:rPr>
          <w:spacing w:val="-1"/>
        </w:rPr>
        <w:t xml:space="preserve"> </w:t>
      </w:r>
      <w:r w:rsidRPr="00C1701C">
        <w:t>any</w:t>
      </w:r>
      <w:r w:rsidRPr="00C1701C">
        <w:rPr>
          <w:spacing w:val="-1"/>
        </w:rPr>
        <w:t xml:space="preserve"> </w:t>
      </w:r>
      <w:r w:rsidRPr="00C1701C">
        <w:t>terrorist</w:t>
      </w:r>
      <w:r w:rsidRPr="00C1701C">
        <w:rPr>
          <w:spacing w:val="-1"/>
        </w:rPr>
        <w:t xml:space="preserve"> </w:t>
      </w:r>
      <w:r w:rsidRPr="00C1701C">
        <w:t>activity,</w:t>
      </w:r>
      <w:r w:rsidRPr="00C1701C">
        <w:rPr>
          <w:spacing w:val="-1"/>
        </w:rPr>
        <w:t xml:space="preserve"> including,</w:t>
      </w:r>
      <w:r w:rsidRPr="00C1701C">
        <w:rPr>
          <w:spacing w:val="60"/>
        </w:rPr>
        <w:t xml:space="preserve"> </w:t>
      </w:r>
      <w:r w:rsidRPr="00130E12">
        <w:t xml:space="preserve">but not </w:t>
      </w:r>
      <w:r w:rsidRPr="00130E12">
        <w:rPr>
          <w:spacing w:val="-1"/>
        </w:rPr>
        <w:t>limited</w:t>
      </w:r>
      <w:r w:rsidRPr="00C1701C">
        <w:rPr>
          <w:spacing w:val="39"/>
        </w:rPr>
        <w:t xml:space="preserve"> </w:t>
      </w:r>
      <w:r w:rsidRPr="00C1701C">
        <w:t>to,</w:t>
      </w:r>
      <w:r w:rsidRPr="00C1701C">
        <w:rPr>
          <w:spacing w:val="-1"/>
        </w:rPr>
        <w:t xml:space="preserve"> </w:t>
      </w:r>
      <w:r w:rsidRPr="00C1701C">
        <w:t>the</w:t>
      </w:r>
      <w:r w:rsidRPr="00C1701C">
        <w:rPr>
          <w:spacing w:val="-1"/>
        </w:rPr>
        <w:t xml:space="preserve"> </w:t>
      </w:r>
      <w:r w:rsidRPr="00C1701C">
        <w:t>individuals</w:t>
      </w:r>
      <w:r w:rsidRPr="00C1701C">
        <w:rPr>
          <w:spacing w:val="-1"/>
        </w:rPr>
        <w:t xml:space="preserve"> </w:t>
      </w:r>
      <w:r w:rsidRPr="00C1701C">
        <w:t>and</w:t>
      </w:r>
      <w:r w:rsidRPr="00C1701C">
        <w:rPr>
          <w:spacing w:val="-1"/>
        </w:rPr>
        <w:t xml:space="preserve"> </w:t>
      </w:r>
      <w:r w:rsidRPr="00C1701C">
        <w:t>entities</w:t>
      </w:r>
      <w:r w:rsidRPr="00C1701C">
        <w:rPr>
          <w:spacing w:val="-2"/>
        </w:rPr>
        <w:t xml:space="preserve"> </w:t>
      </w:r>
      <w:r w:rsidRPr="00C1701C">
        <w:t>(</w:t>
      </w:r>
      <w:proofErr w:type="spellStart"/>
      <w:r w:rsidRPr="00C1701C">
        <w:t>i</w:t>
      </w:r>
      <w:proofErr w:type="spellEnd"/>
      <w:r w:rsidRPr="00C1701C">
        <w:t>)</w:t>
      </w:r>
      <w:r w:rsidRPr="00C1701C">
        <w:rPr>
          <w:spacing w:val="-1"/>
        </w:rPr>
        <w:t xml:space="preserve"> </w:t>
      </w:r>
      <w:r w:rsidRPr="00C1701C">
        <w:t>on</w:t>
      </w:r>
      <w:r w:rsidRPr="00C1701C">
        <w:rPr>
          <w:spacing w:val="-1"/>
        </w:rPr>
        <w:t xml:space="preserve"> </w:t>
      </w:r>
      <w:r w:rsidRPr="00C1701C">
        <w:t>the</w:t>
      </w:r>
      <w:r w:rsidRPr="00C1701C">
        <w:rPr>
          <w:spacing w:val="-1"/>
        </w:rPr>
        <w:t xml:space="preserve"> master </w:t>
      </w:r>
      <w:r w:rsidRPr="00C1701C">
        <w:t>list</w:t>
      </w:r>
      <w:r w:rsidRPr="00C1701C">
        <w:rPr>
          <w:spacing w:val="-1"/>
        </w:rPr>
        <w:t xml:space="preserve"> </w:t>
      </w:r>
      <w:r w:rsidRPr="00C1701C">
        <w:t>of</w:t>
      </w:r>
      <w:r w:rsidRPr="00C1701C">
        <w:rPr>
          <w:spacing w:val="-1"/>
        </w:rPr>
        <w:t xml:space="preserve"> Specially Designated Nationals and</w:t>
      </w:r>
      <w:r w:rsidRPr="00C1701C">
        <w:rPr>
          <w:spacing w:val="22"/>
        </w:rPr>
        <w:t xml:space="preserve"> </w:t>
      </w:r>
      <w:r w:rsidRPr="00C1701C">
        <w:t>Blocked</w:t>
      </w:r>
      <w:r w:rsidRPr="00C1701C">
        <w:rPr>
          <w:spacing w:val="-1"/>
        </w:rPr>
        <w:t xml:space="preserve"> </w:t>
      </w:r>
      <w:r w:rsidRPr="00C1701C">
        <w:t>Persons</w:t>
      </w:r>
      <w:r w:rsidRPr="00C1701C">
        <w:rPr>
          <w:spacing w:val="-1"/>
        </w:rPr>
        <w:t xml:space="preserve"> maintained </w:t>
      </w:r>
      <w:r w:rsidRPr="00C1701C">
        <w:t>by</w:t>
      </w:r>
      <w:r w:rsidRPr="00C1701C">
        <w:rPr>
          <w:spacing w:val="-1"/>
        </w:rPr>
        <w:t xml:space="preserve"> </w:t>
      </w:r>
      <w:r w:rsidRPr="00C1701C">
        <w:t>the</w:t>
      </w:r>
      <w:r w:rsidRPr="00C1701C">
        <w:rPr>
          <w:spacing w:val="-1"/>
        </w:rPr>
        <w:t xml:space="preserve"> </w:t>
      </w:r>
      <w:r w:rsidRPr="00C1701C">
        <w:t>U.S.</w:t>
      </w:r>
      <w:r w:rsidRPr="00C1701C">
        <w:rPr>
          <w:spacing w:val="-1"/>
        </w:rPr>
        <w:t xml:space="preserve"> Department</w:t>
      </w:r>
      <w:r w:rsidRPr="00C1701C">
        <w:t xml:space="preserve"> of Treasury’s </w:t>
      </w:r>
      <w:r w:rsidRPr="00C1701C">
        <w:rPr>
          <w:spacing w:val="-1"/>
        </w:rPr>
        <w:t>Office</w:t>
      </w:r>
      <w:r w:rsidRPr="00C1701C">
        <w:t xml:space="preserve"> of Foreign Assets</w:t>
      </w:r>
      <w:r w:rsidRPr="00C1701C">
        <w:rPr>
          <w:spacing w:val="43"/>
        </w:rPr>
        <w:t xml:space="preserve"> </w:t>
      </w:r>
      <w:r w:rsidRPr="00C1701C">
        <w:t>Control,</w:t>
      </w:r>
      <w:r w:rsidRPr="00C1701C">
        <w:rPr>
          <w:spacing w:val="-1"/>
        </w:rPr>
        <w:t xml:space="preserve"> </w:t>
      </w:r>
      <w:r w:rsidRPr="00C1701C">
        <w:t>which</w:t>
      </w:r>
      <w:r w:rsidRPr="00C1701C">
        <w:rPr>
          <w:spacing w:val="-1"/>
        </w:rPr>
        <w:t xml:space="preserve"> list </w:t>
      </w:r>
      <w:r w:rsidRPr="00C1701C">
        <w:t>is</w:t>
      </w:r>
      <w:r w:rsidRPr="00C1701C">
        <w:rPr>
          <w:spacing w:val="-1"/>
        </w:rPr>
        <w:t xml:space="preserve"> available </w:t>
      </w:r>
      <w:r w:rsidRPr="00C1701C">
        <w:t>at</w:t>
      </w:r>
      <w:r w:rsidRPr="00C1701C">
        <w:rPr>
          <w:spacing w:val="-1"/>
        </w:rPr>
        <w:t xml:space="preserve"> </w:t>
      </w:r>
      <w:hyperlink r:id="rId53" w:history="1">
        <w:r w:rsidRPr="00C1701C">
          <w:rPr>
            <w:color w:val="0000FF"/>
            <w:spacing w:val="-1"/>
            <w:u w:val="single"/>
          </w:rPr>
          <w:t>www.treas.gov/offices/enforcement/ofac</w:t>
        </w:r>
      </w:hyperlink>
      <w:r w:rsidRPr="00C1701C">
        <w:rPr>
          <w:spacing w:val="-1"/>
        </w:rPr>
        <w:t>,</w:t>
      </w:r>
      <w:r w:rsidRPr="00C1701C">
        <w:t xml:space="preserve"> (ii) on the</w:t>
      </w:r>
      <w:r w:rsidRPr="00C1701C">
        <w:rPr>
          <w:spacing w:val="89"/>
        </w:rPr>
        <w:t xml:space="preserve"> </w:t>
      </w:r>
      <w:r w:rsidRPr="00C1701C">
        <w:rPr>
          <w:spacing w:val="-1"/>
        </w:rPr>
        <w:t>consolidated</w:t>
      </w:r>
      <w:r w:rsidRPr="00C1701C">
        <w:rPr>
          <w:spacing w:val="-2"/>
        </w:rPr>
        <w:t xml:space="preserve"> </w:t>
      </w:r>
      <w:r w:rsidRPr="00C1701C">
        <w:t xml:space="preserve">list of </w:t>
      </w:r>
      <w:r w:rsidRPr="00C1701C">
        <w:rPr>
          <w:spacing w:val="-1"/>
        </w:rPr>
        <w:t>individuals</w:t>
      </w:r>
      <w:r w:rsidRPr="00C1701C">
        <w:t xml:space="preserve"> and entities </w:t>
      </w:r>
      <w:r w:rsidRPr="00C1701C">
        <w:rPr>
          <w:spacing w:val="-1"/>
        </w:rPr>
        <w:t>maintained</w:t>
      </w:r>
      <w:r w:rsidRPr="00C1701C">
        <w:t xml:space="preserve"> by </w:t>
      </w:r>
      <w:r w:rsidRPr="00C1701C">
        <w:rPr>
          <w:spacing w:val="-1"/>
        </w:rPr>
        <w:t>the</w:t>
      </w:r>
      <w:r w:rsidRPr="00C1701C">
        <w:t xml:space="preserve"> “1267 </w:t>
      </w:r>
      <w:r w:rsidRPr="00C1701C">
        <w:rPr>
          <w:spacing w:val="-1"/>
        </w:rPr>
        <w:t>Committee”</w:t>
      </w:r>
      <w:r w:rsidRPr="00C1701C">
        <w:t xml:space="preserve"> of the United</w:t>
      </w:r>
      <w:r w:rsidRPr="00C1701C">
        <w:rPr>
          <w:spacing w:val="69"/>
        </w:rPr>
        <w:t xml:space="preserve"> </w:t>
      </w:r>
      <w:r w:rsidRPr="00C1701C">
        <w:t xml:space="preserve">Nations Security Council, (iii) on the list maintained on </w:t>
      </w:r>
      <w:hyperlink r:id="rId54" w:history="1">
        <w:r w:rsidRPr="00C1701C">
          <w:rPr>
            <w:color w:val="0000FF"/>
            <w:u w:val="single"/>
          </w:rPr>
          <w:t>www.sam.gov</w:t>
        </w:r>
      </w:hyperlink>
      <w:r w:rsidRPr="00C1701C">
        <w:t xml:space="preserve">, or (iv) on such other list as the </w:t>
      </w:r>
      <w:r w:rsidR="00062728">
        <w:t>MFK</w:t>
      </w:r>
      <w:r w:rsidRPr="00C1701C">
        <w:t xml:space="preserve"> may request from time to time. </w:t>
      </w:r>
    </w:p>
    <w:p w14:paraId="23400866" w14:textId="77777777" w:rsidR="00533E30" w:rsidRDefault="00533E30" w:rsidP="00533E30">
      <w:pPr>
        <w:spacing w:after="240"/>
        <w:ind w:left="284"/>
        <w:jc w:val="both"/>
        <w:outlineLvl w:val="1"/>
      </w:pPr>
      <w:r w:rsidRPr="00E57C9F">
        <w:t>For purposes of this provision</w:t>
      </w:r>
      <w:r>
        <w:t>:</w:t>
      </w:r>
      <w:r w:rsidRPr="00E57C9F">
        <w:t xml:space="preserve"> </w:t>
      </w:r>
    </w:p>
    <w:p w14:paraId="6A8EF889" w14:textId="77777777" w:rsidR="00533E30" w:rsidRPr="00E57C9F" w:rsidRDefault="00533E30" w:rsidP="00533E30">
      <w:pPr>
        <w:pStyle w:val="ListParagraph"/>
        <w:widowControl/>
        <w:numPr>
          <w:ilvl w:val="0"/>
          <w:numId w:val="75"/>
        </w:numPr>
        <w:autoSpaceDE/>
        <w:autoSpaceDN/>
        <w:adjustRightInd/>
        <w:spacing w:before="0" w:after="240"/>
        <w:ind w:left="709" w:hanging="357"/>
        <w:jc w:val="both"/>
        <w:outlineLvl w:val="1"/>
        <w:rPr>
          <w:spacing w:val="-1"/>
        </w:rPr>
      </w:pPr>
      <w:r w:rsidRPr="00E57C9F">
        <w:rPr>
          <w:spacing w:val="-1"/>
        </w:rPr>
        <w:t>“</w:t>
      </w:r>
      <w:r>
        <w:rPr>
          <w:spacing w:val="-1"/>
        </w:rPr>
        <w:t>M</w:t>
      </w:r>
      <w:r w:rsidRPr="00E57C9F">
        <w:rPr>
          <w:spacing w:val="-1"/>
        </w:rPr>
        <w:t xml:space="preserve">aterial </w:t>
      </w:r>
      <w:r w:rsidRPr="00E57C9F">
        <w:t>support</w:t>
      </w:r>
      <w:r w:rsidRPr="00E57C9F">
        <w:rPr>
          <w:spacing w:val="-1"/>
        </w:rPr>
        <w:t xml:space="preserve"> </w:t>
      </w:r>
      <w:r w:rsidRPr="00E57C9F">
        <w:t>and</w:t>
      </w:r>
      <w:r w:rsidRPr="00E57C9F">
        <w:rPr>
          <w:spacing w:val="-1"/>
        </w:rPr>
        <w:t xml:space="preserve"> </w:t>
      </w:r>
      <w:r w:rsidRPr="00E57C9F">
        <w:t>resources”</w:t>
      </w:r>
      <w:r w:rsidRPr="00E57C9F">
        <w:rPr>
          <w:spacing w:val="-1"/>
        </w:rPr>
        <w:t xml:space="preserve"> </w:t>
      </w:r>
      <w:r w:rsidRPr="00E57C9F">
        <w:t>includes</w:t>
      </w:r>
      <w:r w:rsidRPr="00E57C9F">
        <w:rPr>
          <w:spacing w:val="-1"/>
        </w:rPr>
        <w:t xml:space="preserve"> </w:t>
      </w:r>
      <w:r w:rsidRPr="00E57C9F">
        <w:t>currency,</w:t>
      </w:r>
      <w:r w:rsidRPr="00E57C9F">
        <w:rPr>
          <w:spacing w:val="29"/>
        </w:rPr>
        <w:t xml:space="preserve"> </w:t>
      </w:r>
      <w:r w:rsidRPr="00E57C9F">
        <w:t xml:space="preserve">monetary </w:t>
      </w:r>
      <w:r w:rsidRPr="00E57C9F">
        <w:rPr>
          <w:spacing w:val="-1"/>
        </w:rPr>
        <w:t>instruments</w:t>
      </w:r>
      <w:r w:rsidRPr="00E57C9F">
        <w:t xml:space="preserve"> or other</w:t>
      </w:r>
      <w:r w:rsidRPr="00E57C9F">
        <w:rPr>
          <w:spacing w:val="-1"/>
        </w:rPr>
        <w:t xml:space="preserve"> </w:t>
      </w:r>
      <w:r w:rsidRPr="00E57C9F">
        <w:t>financial securities, financial</w:t>
      </w:r>
      <w:r w:rsidRPr="00E57C9F">
        <w:rPr>
          <w:spacing w:val="-3"/>
        </w:rPr>
        <w:t xml:space="preserve"> </w:t>
      </w:r>
      <w:r w:rsidRPr="00E57C9F">
        <w:t>services,</w:t>
      </w:r>
      <w:r w:rsidRPr="00E57C9F">
        <w:rPr>
          <w:spacing w:val="-1"/>
        </w:rPr>
        <w:t xml:space="preserve"> </w:t>
      </w:r>
      <w:r w:rsidRPr="00E57C9F">
        <w:t>lodging,</w:t>
      </w:r>
      <w:r w:rsidRPr="00E57C9F">
        <w:rPr>
          <w:spacing w:val="-1"/>
        </w:rPr>
        <w:t xml:space="preserve"> </w:t>
      </w:r>
      <w:r w:rsidRPr="00E57C9F">
        <w:t>training,</w:t>
      </w:r>
      <w:r w:rsidRPr="00E57C9F">
        <w:rPr>
          <w:spacing w:val="-1"/>
        </w:rPr>
        <w:t xml:space="preserve"> </w:t>
      </w:r>
      <w:r w:rsidRPr="00E57C9F">
        <w:t>expert</w:t>
      </w:r>
      <w:r w:rsidRPr="00E57C9F">
        <w:rPr>
          <w:spacing w:val="29"/>
        </w:rPr>
        <w:t xml:space="preserve"> </w:t>
      </w:r>
      <w:r w:rsidRPr="00E57C9F">
        <w:t xml:space="preserve">advice or assistance, </w:t>
      </w:r>
      <w:r w:rsidRPr="00E57C9F">
        <w:rPr>
          <w:spacing w:val="-1"/>
        </w:rPr>
        <w:t>safe</w:t>
      </w:r>
      <w:r w:rsidRPr="00E57C9F">
        <w:t xml:space="preserve"> houses, false </w:t>
      </w:r>
      <w:r w:rsidRPr="00E57C9F">
        <w:rPr>
          <w:spacing w:val="-1"/>
        </w:rPr>
        <w:t>documentation</w:t>
      </w:r>
      <w:r w:rsidRPr="00E57C9F">
        <w:t xml:space="preserve"> or </w:t>
      </w:r>
      <w:r w:rsidRPr="00E57C9F">
        <w:rPr>
          <w:spacing w:val="-1"/>
        </w:rPr>
        <w:t>identification, communications</w:t>
      </w:r>
      <w:r w:rsidRPr="00E57C9F">
        <w:rPr>
          <w:spacing w:val="42"/>
        </w:rPr>
        <w:t xml:space="preserve"> </w:t>
      </w:r>
      <w:r w:rsidRPr="00E57C9F">
        <w:rPr>
          <w:spacing w:val="-1"/>
        </w:rPr>
        <w:t>equipment,</w:t>
      </w:r>
      <w:r w:rsidRPr="00E57C9F">
        <w:t xml:space="preserve"> facilities, weapons, lethal substances,</w:t>
      </w:r>
      <w:r w:rsidRPr="00E57C9F">
        <w:rPr>
          <w:spacing w:val="-1"/>
        </w:rPr>
        <w:t xml:space="preserve"> </w:t>
      </w:r>
      <w:r w:rsidRPr="00E57C9F">
        <w:t>explosives,</w:t>
      </w:r>
      <w:r w:rsidRPr="00E57C9F">
        <w:rPr>
          <w:spacing w:val="-1"/>
        </w:rPr>
        <w:t xml:space="preserve"> </w:t>
      </w:r>
      <w:r w:rsidRPr="00E57C9F">
        <w:t>personnel,</w:t>
      </w:r>
      <w:r w:rsidRPr="00E57C9F">
        <w:rPr>
          <w:spacing w:val="-1"/>
        </w:rPr>
        <w:t xml:space="preserve"> </w:t>
      </w:r>
      <w:r w:rsidRPr="00E57C9F">
        <w:t>transportation,</w:t>
      </w:r>
      <w:r w:rsidRPr="00E57C9F">
        <w:rPr>
          <w:spacing w:val="-1"/>
        </w:rPr>
        <w:t xml:space="preserve"> </w:t>
      </w:r>
      <w:r w:rsidRPr="00E57C9F">
        <w:t>and</w:t>
      </w:r>
      <w:r w:rsidRPr="00E57C9F">
        <w:rPr>
          <w:spacing w:val="-1"/>
        </w:rPr>
        <w:t xml:space="preserve"> </w:t>
      </w:r>
      <w:r w:rsidRPr="00E57C9F">
        <w:t>other</w:t>
      </w:r>
      <w:r w:rsidRPr="00E57C9F">
        <w:rPr>
          <w:spacing w:val="28"/>
        </w:rPr>
        <w:t xml:space="preserve"> </w:t>
      </w:r>
      <w:r w:rsidRPr="00E57C9F">
        <w:t>physical</w:t>
      </w:r>
      <w:r w:rsidRPr="00E57C9F">
        <w:rPr>
          <w:spacing w:val="-1"/>
        </w:rPr>
        <w:t xml:space="preserve"> </w:t>
      </w:r>
      <w:r w:rsidRPr="00E57C9F">
        <w:t>assets,</w:t>
      </w:r>
      <w:r w:rsidRPr="00E57C9F">
        <w:rPr>
          <w:spacing w:val="-1"/>
        </w:rPr>
        <w:t xml:space="preserve"> </w:t>
      </w:r>
      <w:r w:rsidRPr="00E57C9F">
        <w:t>except</w:t>
      </w:r>
      <w:r w:rsidRPr="00E57C9F">
        <w:rPr>
          <w:spacing w:val="-1"/>
        </w:rPr>
        <w:t xml:space="preserve"> medicine</w:t>
      </w:r>
      <w:r w:rsidRPr="00E57C9F">
        <w:rPr>
          <w:spacing w:val="1"/>
        </w:rPr>
        <w:t xml:space="preserve"> </w:t>
      </w:r>
      <w:r w:rsidRPr="00E57C9F">
        <w:t xml:space="preserve">or religious </w:t>
      </w:r>
      <w:r w:rsidRPr="00E57C9F">
        <w:rPr>
          <w:spacing w:val="-1"/>
        </w:rPr>
        <w:t>materials.</w:t>
      </w:r>
    </w:p>
    <w:p w14:paraId="09E1848D" w14:textId="77777777" w:rsidR="00533E30" w:rsidRPr="006B6A26" w:rsidRDefault="00533E30" w:rsidP="00533E30">
      <w:pPr>
        <w:pStyle w:val="ListParagraph"/>
        <w:widowControl/>
        <w:numPr>
          <w:ilvl w:val="0"/>
          <w:numId w:val="75"/>
        </w:numPr>
        <w:autoSpaceDE/>
        <w:autoSpaceDN/>
        <w:adjustRightInd/>
        <w:spacing w:before="0" w:after="240"/>
        <w:ind w:left="709"/>
        <w:jc w:val="both"/>
        <w:outlineLvl w:val="1"/>
      </w:pPr>
      <w:r w:rsidRPr="006B6A26">
        <w:t>“Training" means instruction or teaching designed to impart a specific skill, as opposed to general knowledge.</w:t>
      </w:r>
    </w:p>
    <w:p w14:paraId="2BA6D477" w14:textId="77777777" w:rsidR="00533E30" w:rsidRPr="00E57C9F" w:rsidRDefault="00533E30" w:rsidP="00533E30">
      <w:pPr>
        <w:pStyle w:val="ListParagraph"/>
        <w:widowControl/>
        <w:numPr>
          <w:ilvl w:val="0"/>
          <w:numId w:val="75"/>
        </w:numPr>
        <w:autoSpaceDE/>
        <w:autoSpaceDN/>
        <w:adjustRightInd/>
        <w:spacing w:before="0" w:after="240"/>
        <w:ind w:left="709"/>
        <w:jc w:val="both"/>
        <w:outlineLvl w:val="1"/>
      </w:pPr>
      <w:r w:rsidRPr="006B6A26">
        <w:t xml:space="preserve">“Expert advice or assistance" means advice or assistance derived from scientific, technical, or </w:t>
      </w:r>
      <w:proofErr w:type="gramStart"/>
      <w:r w:rsidRPr="006B6A26">
        <w:t>other</w:t>
      </w:r>
      <w:proofErr w:type="gramEnd"/>
      <w:r w:rsidRPr="006B6A26">
        <w:t xml:space="preserve"> specialized knowledge</w:t>
      </w:r>
    </w:p>
    <w:p w14:paraId="3A319865" w14:textId="77777777" w:rsidR="00533E30" w:rsidRPr="00C1701C" w:rsidRDefault="00533E30" w:rsidP="00533E30">
      <w:pPr>
        <w:pStyle w:val="ListParagraph"/>
        <w:spacing w:after="240"/>
        <w:ind w:left="360"/>
        <w:outlineLvl w:val="1"/>
      </w:pPr>
    </w:p>
    <w:p w14:paraId="1BB03941" w14:textId="19FEAAB9" w:rsidR="00533E30" w:rsidRPr="00C1701C" w:rsidRDefault="00533E30" w:rsidP="00533E30">
      <w:pPr>
        <w:pStyle w:val="ListParagraph"/>
        <w:widowControl/>
        <w:numPr>
          <w:ilvl w:val="0"/>
          <w:numId w:val="74"/>
        </w:numPr>
        <w:autoSpaceDE/>
        <w:autoSpaceDN/>
        <w:adjustRightInd/>
        <w:spacing w:before="0" w:after="240"/>
        <w:ind w:left="360"/>
        <w:jc w:val="both"/>
        <w:outlineLvl w:val="1"/>
      </w:pPr>
      <w:r w:rsidRPr="00C1701C">
        <w:t>The Contract Party shall</w:t>
      </w:r>
      <w:r w:rsidRPr="00C1701C">
        <w:rPr>
          <w:spacing w:val="-2"/>
        </w:rPr>
        <w:t xml:space="preserve"> </w:t>
      </w:r>
      <w:r w:rsidRPr="00C1701C">
        <w:t>ensure</w:t>
      </w:r>
      <w:r w:rsidRPr="00C1701C">
        <w:rPr>
          <w:spacing w:val="-1"/>
        </w:rPr>
        <w:t xml:space="preserve"> </w:t>
      </w:r>
      <w:r w:rsidRPr="00C1701C">
        <w:t>that</w:t>
      </w:r>
      <w:r w:rsidRPr="00C1701C">
        <w:rPr>
          <w:spacing w:val="-1"/>
        </w:rPr>
        <w:t xml:space="preserve"> </w:t>
      </w:r>
      <w:r w:rsidRPr="00C1701C">
        <w:t>its</w:t>
      </w:r>
      <w:r w:rsidRPr="00C1701C">
        <w:rPr>
          <w:spacing w:val="-1"/>
        </w:rPr>
        <w:t xml:space="preserve"> </w:t>
      </w:r>
      <w:r w:rsidRPr="00C1701C">
        <w:t>activities</w:t>
      </w:r>
      <w:r w:rsidRPr="00C1701C">
        <w:rPr>
          <w:spacing w:val="-1"/>
        </w:rPr>
        <w:t xml:space="preserve"> </w:t>
      </w:r>
      <w:r w:rsidRPr="00C1701C">
        <w:t xml:space="preserve">under this </w:t>
      </w:r>
      <w:r w:rsidRPr="00C1701C">
        <w:rPr>
          <w:spacing w:val="-1"/>
        </w:rPr>
        <w:t>Agreement</w:t>
      </w:r>
      <w:r w:rsidRPr="00C1701C">
        <w:t xml:space="preserve"> comply</w:t>
      </w:r>
      <w:r w:rsidRPr="00C1701C">
        <w:rPr>
          <w:spacing w:val="27"/>
        </w:rPr>
        <w:t xml:space="preserve"> </w:t>
      </w:r>
      <w:r w:rsidRPr="00C1701C">
        <w:t>with all applicable U.S. laws, regulations</w:t>
      </w:r>
      <w:r w:rsidRPr="00C1701C">
        <w:rPr>
          <w:spacing w:val="-2"/>
        </w:rPr>
        <w:t xml:space="preserve"> </w:t>
      </w:r>
      <w:r w:rsidRPr="00C1701C">
        <w:t>and</w:t>
      </w:r>
      <w:r w:rsidRPr="00C1701C">
        <w:rPr>
          <w:spacing w:val="-1"/>
        </w:rPr>
        <w:t xml:space="preserve"> </w:t>
      </w:r>
      <w:r w:rsidRPr="00C1701C">
        <w:t>executive</w:t>
      </w:r>
      <w:r w:rsidRPr="00C1701C">
        <w:rPr>
          <w:spacing w:val="-1"/>
        </w:rPr>
        <w:t xml:space="preserve"> </w:t>
      </w:r>
      <w:r w:rsidRPr="00C1701C">
        <w:t>orders</w:t>
      </w:r>
      <w:r w:rsidRPr="00C1701C">
        <w:rPr>
          <w:spacing w:val="-1"/>
        </w:rPr>
        <w:t xml:space="preserve"> </w:t>
      </w:r>
      <w:r w:rsidRPr="00C1701C">
        <w:t>regarding</w:t>
      </w:r>
      <w:r w:rsidRPr="00C1701C">
        <w:rPr>
          <w:spacing w:val="-1"/>
        </w:rPr>
        <w:t xml:space="preserve"> </w:t>
      </w:r>
      <w:r w:rsidRPr="00C1701C">
        <w:t>money</w:t>
      </w:r>
      <w:r w:rsidRPr="00C1701C">
        <w:rPr>
          <w:spacing w:val="-1"/>
        </w:rPr>
        <w:t xml:space="preserve"> </w:t>
      </w:r>
      <w:r w:rsidRPr="00C1701C">
        <w:t>laundering, terrorist financing, U.S. sanctions laws, restrictive trade practices,</w:t>
      </w:r>
      <w:r w:rsidRPr="00C1701C">
        <w:rPr>
          <w:spacing w:val="-2"/>
        </w:rPr>
        <w:t xml:space="preserve"> </w:t>
      </w:r>
      <w:r w:rsidRPr="00C1701C">
        <w:t>boycotts,</w:t>
      </w:r>
      <w:r w:rsidRPr="00C1701C">
        <w:rPr>
          <w:spacing w:val="-1"/>
        </w:rPr>
        <w:t xml:space="preserve"> </w:t>
      </w:r>
      <w:r w:rsidRPr="00C1701C">
        <w:t>and</w:t>
      </w:r>
      <w:r w:rsidRPr="00C1701C">
        <w:rPr>
          <w:spacing w:val="-1"/>
        </w:rPr>
        <w:t xml:space="preserve"> </w:t>
      </w:r>
      <w:r w:rsidRPr="00C1701C">
        <w:t>all</w:t>
      </w:r>
      <w:r w:rsidRPr="00C1701C">
        <w:rPr>
          <w:spacing w:val="-1"/>
        </w:rPr>
        <w:t xml:space="preserve"> </w:t>
      </w:r>
      <w:r w:rsidRPr="00C1701C">
        <w:t xml:space="preserve">other </w:t>
      </w:r>
      <w:r w:rsidRPr="00C1701C">
        <w:rPr>
          <w:spacing w:val="-1"/>
        </w:rPr>
        <w:t>economic</w:t>
      </w:r>
      <w:r w:rsidRPr="00C1701C">
        <w:t xml:space="preserve"> sanctions promulgated from</w:t>
      </w:r>
      <w:r w:rsidRPr="00C1701C">
        <w:rPr>
          <w:spacing w:val="-2"/>
        </w:rPr>
        <w:t xml:space="preserve"> </w:t>
      </w:r>
      <w:r w:rsidRPr="00C1701C">
        <w:rPr>
          <w:spacing w:val="-1"/>
        </w:rPr>
        <w:t>time</w:t>
      </w:r>
      <w:r w:rsidRPr="00C1701C">
        <w:t xml:space="preserve"> to </w:t>
      </w:r>
      <w:r w:rsidRPr="00C1701C">
        <w:rPr>
          <w:spacing w:val="-2"/>
        </w:rPr>
        <w:t>time</w:t>
      </w:r>
      <w:r w:rsidRPr="00C1701C">
        <w:t xml:space="preserve"> by </w:t>
      </w:r>
      <w:r w:rsidRPr="00C1701C">
        <w:rPr>
          <w:spacing w:val="-1"/>
        </w:rPr>
        <w:t>means</w:t>
      </w:r>
      <w:r w:rsidRPr="00C1701C">
        <w:t xml:space="preserve"> of statute, executive order, regulation or as </w:t>
      </w:r>
      <w:r w:rsidRPr="00C1701C">
        <w:rPr>
          <w:spacing w:val="-1"/>
        </w:rPr>
        <w:t xml:space="preserve">administered </w:t>
      </w:r>
      <w:r w:rsidRPr="00C1701C">
        <w:t>by</w:t>
      </w:r>
      <w:r w:rsidRPr="00C1701C">
        <w:rPr>
          <w:spacing w:val="-1"/>
        </w:rPr>
        <w:t xml:space="preserve"> </w:t>
      </w:r>
      <w:r w:rsidRPr="00C1701C">
        <w:t>the</w:t>
      </w:r>
      <w:r w:rsidRPr="00C1701C">
        <w:rPr>
          <w:spacing w:val="-1"/>
        </w:rPr>
        <w:t xml:space="preserve"> </w:t>
      </w:r>
      <w:r w:rsidRPr="00C1701C">
        <w:t>Office</w:t>
      </w:r>
      <w:r w:rsidRPr="00C1701C">
        <w:rPr>
          <w:spacing w:val="-1"/>
        </w:rPr>
        <w:t xml:space="preserve"> </w:t>
      </w:r>
      <w:r w:rsidRPr="00C1701C">
        <w:t>of</w:t>
      </w:r>
      <w:r w:rsidRPr="00C1701C">
        <w:rPr>
          <w:spacing w:val="-1"/>
        </w:rPr>
        <w:t xml:space="preserve"> Foreign</w:t>
      </w:r>
      <w:r w:rsidRPr="00C1701C">
        <w:t xml:space="preserve"> Assets Control of the United States</w:t>
      </w:r>
      <w:r w:rsidRPr="00C1701C">
        <w:rPr>
          <w:spacing w:val="33"/>
        </w:rPr>
        <w:t xml:space="preserve"> </w:t>
      </w:r>
      <w:r w:rsidRPr="00C1701C">
        <w:t>Treasury</w:t>
      </w:r>
      <w:r w:rsidRPr="00C1701C">
        <w:rPr>
          <w:spacing w:val="-1"/>
        </w:rPr>
        <w:t xml:space="preserve"> Department </w:t>
      </w:r>
      <w:r w:rsidRPr="00C1701C">
        <w:t>or</w:t>
      </w:r>
      <w:r w:rsidRPr="00C1701C">
        <w:rPr>
          <w:spacing w:val="-1"/>
        </w:rPr>
        <w:t xml:space="preserve"> </w:t>
      </w:r>
      <w:r w:rsidRPr="00C1701C">
        <w:t>any</w:t>
      </w:r>
      <w:r w:rsidRPr="00C1701C">
        <w:rPr>
          <w:spacing w:val="-1"/>
        </w:rPr>
        <w:t xml:space="preserve"> </w:t>
      </w:r>
      <w:r w:rsidRPr="00C1701C">
        <w:t>successor</w:t>
      </w:r>
      <w:r w:rsidRPr="00C1701C">
        <w:rPr>
          <w:spacing w:val="-1"/>
        </w:rPr>
        <w:t xml:space="preserve"> governmental</w:t>
      </w:r>
      <w:r w:rsidRPr="00C1701C">
        <w:t xml:space="preserve"> </w:t>
      </w:r>
      <w:r w:rsidRPr="00C1701C">
        <w:rPr>
          <w:spacing w:val="-1"/>
        </w:rPr>
        <w:t>authority,</w:t>
      </w:r>
      <w:r w:rsidRPr="00C1701C">
        <w:t xml:space="preserve"> </w:t>
      </w:r>
      <w:r w:rsidRPr="00C1701C">
        <w:rPr>
          <w:spacing w:val="-1"/>
        </w:rPr>
        <w:t>including,</w:t>
      </w:r>
      <w:r w:rsidRPr="00C1701C">
        <w:rPr>
          <w:spacing w:val="-2"/>
        </w:rPr>
        <w:t xml:space="preserve"> </w:t>
      </w:r>
      <w:r w:rsidRPr="00C1701C">
        <w:t>18 U.S.C. Section</w:t>
      </w:r>
      <w:r w:rsidRPr="00C1701C">
        <w:rPr>
          <w:spacing w:val="67"/>
        </w:rPr>
        <w:t xml:space="preserve"> </w:t>
      </w:r>
      <w:r w:rsidRPr="00C1701C">
        <w:rPr>
          <w:spacing w:val="-1"/>
        </w:rPr>
        <w:t xml:space="preserve">1956, 18 U.S.C. Section 1957, 18 U.S.C. Section 2339A, 18 U.S.C. Section 2339B, 18 U.S.C. </w:t>
      </w:r>
      <w:r w:rsidRPr="00C1701C">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062728">
        <w:t>MFK</w:t>
      </w:r>
      <w:r w:rsidRPr="00C1701C">
        <w:t xml:space="preserve">,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MCC Program Procurement Guidelines (Eligibility Verification Procedures) that can be found on MCC’s website at www.mcc.gov. The Contract Party shall (A) conduct the monitoring referred to in this paragraph on at least a quarterly basis, or such </w:t>
      </w:r>
      <w:r w:rsidRPr="00C1701C">
        <w:lastRenderedPageBreak/>
        <w:t xml:space="preserve">other reasonable period as the </w:t>
      </w:r>
      <w:r w:rsidR="00062728">
        <w:t>MFK</w:t>
      </w:r>
      <w:r w:rsidRPr="00C1701C">
        <w:t xml:space="preserve"> or MCC may request from time to time and (B) deliver a report of such periodic monitoring to the </w:t>
      </w:r>
      <w:r w:rsidR="00062728">
        <w:t>MFK</w:t>
      </w:r>
      <w:r w:rsidRPr="00C1701C">
        <w:t xml:space="preserve"> with a copy to MCC.</w:t>
      </w:r>
    </w:p>
    <w:p w14:paraId="52912EEE" w14:textId="77777777" w:rsidR="00533E30" w:rsidRPr="00C1701C" w:rsidRDefault="00533E30" w:rsidP="00533E30">
      <w:pPr>
        <w:pStyle w:val="ListParagraph"/>
        <w:spacing w:after="240"/>
        <w:ind w:left="360"/>
        <w:outlineLvl w:val="1"/>
      </w:pPr>
    </w:p>
    <w:p w14:paraId="26C242C5" w14:textId="379D1DD4" w:rsidR="00533E30" w:rsidRPr="00C1701C" w:rsidRDefault="00533E30" w:rsidP="00533E30">
      <w:pPr>
        <w:pStyle w:val="ListParagraph"/>
        <w:widowControl/>
        <w:numPr>
          <w:ilvl w:val="0"/>
          <w:numId w:val="74"/>
        </w:numPr>
        <w:autoSpaceDE/>
        <w:autoSpaceDN/>
        <w:adjustRightInd/>
        <w:spacing w:before="0" w:after="240"/>
        <w:ind w:left="360"/>
        <w:jc w:val="both"/>
        <w:outlineLvl w:val="1"/>
      </w:pPr>
      <w:r w:rsidRPr="00C1701C">
        <w:t>Other</w:t>
      </w:r>
      <w:r w:rsidRPr="00C1701C">
        <w:rPr>
          <w:spacing w:val="-1"/>
        </w:rPr>
        <w:t xml:space="preserve"> </w:t>
      </w:r>
      <w:r w:rsidRPr="00C1701C">
        <w:t>restrictions</w:t>
      </w:r>
      <w:r w:rsidRPr="00C1701C">
        <w:rPr>
          <w:spacing w:val="-1"/>
        </w:rPr>
        <w:t xml:space="preserve"> </w:t>
      </w:r>
      <w:r w:rsidRPr="00C1701C">
        <w:t>on</w:t>
      </w:r>
      <w:r w:rsidRPr="00C1701C">
        <w:rPr>
          <w:spacing w:val="-1"/>
        </w:rPr>
        <w:t xml:space="preserve"> </w:t>
      </w:r>
      <w:r w:rsidRPr="00C1701C">
        <w:t>the</w:t>
      </w:r>
      <w:r w:rsidRPr="00C1701C">
        <w:rPr>
          <w:spacing w:val="-1"/>
        </w:rPr>
        <w:t xml:space="preserve"> Contract</w:t>
      </w:r>
      <w:r w:rsidRPr="00C1701C">
        <w:t xml:space="preserve"> Party shall apply as</w:t>
      </w:r>
      <w:r w:rsidRPr="00C1701C">
        <w:rPr>
          <w:spacing w:val="-1"/>
        </w:rPr>
        <w:t xml:space="preserve"> </w:t>
      </w:r>
      <w:r w:rsidRPr="00C1701C">
        <w:t>set</w:t>
      </w:r>
      <w:r w:rsidRPr="00C1701C">
        <w:rPr>
          <w:spacing w:val="-1"/>
        </w:rPr>
        <w:t xml:space="preserve"> </w:t>
      </w:r>
      <w:r w:rsidRPr="00C1701C">
        <w:t>forth</w:t>
      </w:r>
      <w:r w:rsidRPr="00C1701C">
        <w:rPr>
          <w:spacing w:val="-1"/>
        </w:rPr>
        <w:t xml:space="preserve"> </w:t>
      </w:r>
      <w:r w:rsidRPr="00C1701C">
        <w:t>in</w:t>
      </w:r>
      <w:r w:rsidRPr="00C1701C">
        <w:rPr>
          <w:spacing w:val="-1"/>
        </w:rPr>
        <w:t xml:space="preserve"> </w:t>
      </w:r>
      <w:r w:rsidRPr="00C1701C">
        <w:t>Section</w:t>
      </w:r>
      <w:r w:rsidRPr="00C1701C">
        <w:rPr>
          <w:spacing w:val="-1"/>
        </w:rPr>
        <w:t xml:space="preserve"> </w:t>
      </w:r>
      <w:r w:rsidRPr="00C1701C">
        <w:t>5.4(b)</w:t>
      </w:r>
      <w:r w:rsidRPr="00C1701C">
        <w:rPr>
          <w:spacing w:val="26"/>
        </w:rPr>
        <w:t xml:space="preserve"> </w:t>
      </w:r>
      <w:r w:rsidRPr="00C1701C">
        <w:t>of</w:t>
      </w:r>
      <w:r w:rsidRPr="00C1701C">
        <w:rPr>
          <w:spacing w:val="-1"/>
        </w:rPr>
        <w:t xml:space="preserve"> </w:t>
      </w:r>
      <w:r w:rsidRPr="00C1701C">
        <w:t>the</w:t>
      </w:r>
      <w:r w:rsidRPr="00C1701C">
        <w:rPr>
          <w:spacing w:val="-1"/>
        </w:rPr>
        <w:t xml:space="preserve"> </w:t>
      </w:r>
      <w:r w:rsidR="00062728">
        <w:rPr>
          <w:spacing w:val="-1"/>
        </w:rPr>
        <w:t>Threshold Program</w:t>
      </w:r>
      <w:r w:rsidRPr="00C1701C">
        <w:rPr>
          <w:spacing w:val="-1"/>
        </w:rPr>
        <w:t xml:space="preserve"> </w:t>
      </w:r>
      <w:r w:rsidRPr="00C1701C">
        <w:t>with</w:t>
      </w:r>
      <w:r w:rsidRPr="00C1701C">
        <w:rPr>
          <w:spacing w:val="-1"/>
        </w:rPr>
        <w:t xml:space="preserve"> </w:t>
      </w:r>
      <w:r w:rsidRPr="00C1701C">
        <w:t>respect</w:t>
      </w:r>
      <w:r w:rsidRPr="00C1701C">
        <w:rPr>
          <w:spacing w:val="-1"/>
        </w:rPr>
        <w:t xml:space="preserve"> </w:t>
      </w:r>
      <w:r w:rsidRPr="00C1701C">
        <w:t>to</w:t>
      </w:r>
      <w:r w:rsidRPr="00C1701C">
        <w:rPr>
          <w:spacing w:val="1"/>
        </w:rPr>
        <w:t xml:space="preserve"> </w:t>
      </w:r>
      <w:r w:rsidRPr="00C1701C">
        <w:t xml:space="preserve">drug trafficking, </w:t>
      </w:r>
      <w:r w:rsidRPr="00C1701C">
        <w:rPr>
          <w:spacing w:val="-1"/>
        </w:rPr>
        <w:t>terrorism,</w:t>
      </w:r>
      <w:r w:rsidRPr="00C1701C">
        <w:t xml:space="preserve"> sex </w:t>
      </w:r>
      <w:r w:rsidRPr="00C1701C">
        <w:rPr>
          <w:spacing w:val="-1"/>
        </w:rPr>
        <w:t>trafficking, prostitution, fraud,</w:t>
      </w:r>
      <w:r w:rsidRPr="00C1701C">
        <w:rPr>
          <w:spacing w:val="34"/>
        </w:rPr>
        <w:t xml:space="preserve"> </w:t>
      </w:r>
      <w:r w:rsidRPr="00C1701C">
        <w:t>felony,</w:t>
      </w:r>
      <w:r w:rsidRPr="00C1701C">
        <w:rPr>
          <w:spacing w:val="-1"/>
        </w:rPr>
        <w:t xml:space="preserve"> </w:t>
      </w:r>
      <w:r w:rsidRPr="00C1701C">
        <w:t>any</w:t>
      </w:r>
      <w:r w:rsidRPr="00C1701C">
        <w:rPr>
          <w:spacing w:val="-1"/>
        </w:rPr>
        <w:t xml:space="preserve"> misconduct </w:t>
      </w:r>
      <w:r w:rsidRPr="00C1701C">
        <w:t>injurious</w:t>
      </w:r>
      <w:r w:rsidRPr="00C1701C">
        <w:rPr>
          <w:spacing w:val="-1"/>
        </w:rPr>
        <w:t xml:space="preserve"> </w:t>
      </w:r>
      <w:r w:rsidRPr="00C1701C">
        <w:t>to</w:t>
      </w:r>
      <w:r w:rsidRPr="00C1701C">
        <w:rPr>
          <w:spacing w:val="-1"/>
        </w:rPr>
        <w:t xml:space="preserve"> </w:t>
      </w:r>
      <w:r w:rsidRPr="00C1701C">
        <w:t>MCC</w:t>
      </w:r>
      <w:r w:rsidRPr="00C1701C">
        <w:rPr>
          <w:spacing w:val="-1"/>
        </w:rPr>
        <w:t xml:space="preserve"> </w:t>
      </w:r>
      <w:r w:rsidRPr="00C1701C">
        <w:t>or</w:t>
      </w:r>
      <w:r w:rsidRPr="00C1701C">
        <w:rPr>
          <w:spacing w:val="-1"/>
        </w:rPr>
        <w:t xml:space="preserve"> the</w:t>
      </w:r>
      <w:r w:rsidRPr="00C1701C">
        <w:t xml:space="preserve"> </w:t>
      </w:r>
      <w:r w:rsidR="00062728">
        <w:t>MFK</w:t>
      </w:r>
      <w:r w:rsidRPr="00C1701C">
        <w:rPr>
          <w:spacing w:val="-1"/>
        </w:rPr>
        <w:t>,</w:t>
      </w:r>
      <w:r w:rsidRPr="00C1701C">
        <w:t xml:space="preserve"> any activity contrary to</w:t>
      </w:r>
      <w:r w:rsidRPr="00C1701C">
        <w:rPr>
          <w:spacing w:val="-2"/>
        </w:rPr>
        <w:t xml:space="preserve"> </w:t>
      </w:r>
      <w:r w:rsidRPr="00C1701C">
        <w:t>the</w:t>
      </w:r>
      <w:r w:rsidRPr="00C1701C">
        <w:rPr>
          <w:spacing w:val="31"/>
        </w:rPr>
        <w:t xml:space="preserve"> </w:t>
      </w:r>
      <w:r w:rsidRPr="00C1701C">
        <w:rPr>
          <w:spacing w:val="-1"/>
        </w:rPr>
        <w:t>national</w:t>
      </w:r>
      <w:r w:rsidRPr="00C1701C">
        <w:t xml:space="preserve"> </w:t>
      </w:r>
      <w:r w:rsidRPr="00C1701C">
        <w:rPr>
          <w:spacing w:val="-1"/>
        </w:rPr>
        <w:t>security</w:t>
      </w:r>
      <w:r w:rsidRPr="00C1701C">
        <w:t xml:space="preserve"> </w:t>
      </w:r>
      <w:r w:rsidRPr="00C1701C">
        <w:rPr>
          <w:spacing w:val="-1"/>
        </w:rPr>
        <w:t>interests</w:t>
      </w:r>
      <w:r w:rsidRPr="00C1701C">
        <w:t xml:space="preserve"> of</w:t>
      </w:r>
      <w:r w:rsidRPr="00C1701C">
        <w:rPr>
          <w:spacing w:val="-1"/>
        </w:rPr>
        <w:t xml:space="preserve"> </w:t>
      </w:r>
      <w:r w:rsidRPr="00C1701C">
        <w:t xml:space="preserve">the United </w:t>
      </w:r>
      <w:r w:rsidRPr="00C1701C">
        <w:rPr>
          <w:spacing w:val="-1"/>
        </w:rPr>
        <w:t>States</w:t>
      </w:r>
      <w:r w:rsidRPr="00C1701C">
        <w:t xml:space="preserve"> or</w:t>
      </w:r>
      <w:r w:rsidRPr="00C1701C">
        <w:rPr>
          <w:spacing w:val="-1"/>
        </w:rPr>
        <w:t xml:space="preserve"> </w:t>
      </w:r>
      <w:r w:rsidRPr="00C1701C">
        <w:t>any</w:t>
      </w:r>
      <w:r w:rsidRPr="00C1701C">
        <w:rPr>
          <w:spacing w:val="-1"/>
        </w:rPr>
        <w:t xml:space="preserve"> </w:t>
      </w:r>
      <w:r w:rsidRPr="00C1701C">
        <w:t>other</w:t>
      </w:r>
      <w:r w:rsidRPr="00C1701C">
        <w:rPr>
          <w:spacing w:val="-1"/>
        </w:rPr>
        <w:t xml:space="preserve"> </w:t>
      </w:r>
      <w:r w:rsidRPr="00C1701C">
        <w:t>activity</w:t>
      </w:r>
      <w:r w:rsidRPr="00C1701C">
        <w:rPr>
          <w:spacing w:val="-1"/>
        </w:rPr>
        <w:t xml:space="preserve"> </w:t>
      </w:r>
      <w:r w:rsidRPr="00C1701C">
        <w:t xml:space="preserve">that </w:t>
      </w:r>
      <w:r w:rsidRPr="00C1701C">
        <w:rPr>
          <w:spacing w:val="-1"/>
        </w:rPr>
        <w:t>materially and adversely</w:t>
      </w:r>
      <w:r w:rsidRPr="00C1701C">
        <w:rPr>
          <w:spacing w:val="54"/>
        </w:rPr>
        <w:t xml:space="preserve"> </w:t>
      </w:r>
      <w:r w:rsidRPr="00C1701C">
        <w:t>affects</w:t>
      </w:r>
      <w:r w:rsidRPr="00C1701C">
        <w:rPr>
          <w:spacing w:val="-1"/>
        </w:rPr>
        <w:t xml:space="preserve"> </w:t>
      </w:r>
      <w:r w:rsidRPr="00C1701C">
        <w:t>the</w:t>
      </w:r>
      <w:r w:rsidRPr="00C1701C">
        <w:rPr>
          <w:spacing w:val="-1"/>
        </w:rPr>
        <w:t xml:space="preserve"> </w:t>
      </w:r>
      <w:r w:rsidRPr="00C1701C">
        <w:t>ability</w:t>
      </w:r>
      <w:r w:rsidRPr="00C1701C">
        <w:rPr>
          <w:spacing w:val="-1"/>
        </w:rPr>
        <w:t xml:space="preserve"> </w:t>
      </w:r>
      <w:r w:rsidRPr="00C1701C">
        <w:t>of</w:t>
      </w:r>
      <w:r w:rsidRPr="00C1701C">
        <w:rPr>
          <w:spacing w:val="-1"/>
        </w:rPr>
        <w:t xml:space="preserve"> </w:t>
      </w:r>
      <w:r w:rsidRPr="00C1701C">
        <w:t>the</w:t>
      </w:r>
      <w:r w:rsidRPr="00C1701C">
        <w:rPr>
          <w:spacing w:val="-1"/>
        </w:rPr>
        <w:t xml:space="preserve"> Government</w:t>
      </w:r>
      <w:r w:rsidRPr="00C1701C">
        <w:rPr>
          <w:spacing w:val="1"/>
        </w:rPr>
        <w:t xml:space="preserve"> </w:t>
      </w:r>
      <w:r w:rsidRPr="00C1701C">
        <w:t>or</w:t>
      </w:r>
      <w:r w:rsidRPr="00C1701C">
        <w:rPr>
          <w:spacing w:val="-1"/>
        </w:rPr>
        <w:t xml:space="preserve"> </w:t>
      </w:r>
      <w:r w:rsidRPr="00C1701C">
        <w:t>any</w:t>
      </w:r>
      <w:r w:rsidRPr="00C1701C">
        <w:rPr>
          <w:spacing w:val="-1"/>
        </w:rPr>
        <w:t xml:space="preserve"> other </w:t>
      </w:r>
      <w:r w:rsidRPr="00C1701C">
        <w:t>party</w:t>
      </w:r>
      <w:r w:rsidRPr="00C1701C">
        <w:rPr>
          <w:spacing w:val="-1"/>
        </w:rPr>
        <w:t xml:space="preserve"> </w:t>
      </w:r>
      <w:r w:rsidRPr="00C1701C">
        <w:t>to</w:t>
      </w:r>
      <w:r w:rsidRPr="00C1701C">
        <w:rPr>
          <w:spacing w:val="-1"/>
        </w:rPr>
        <w:t xml:space="preserve"> </w:t>
      </w:r>
      <w:r w:rsidRPr="00C1701C">
        <w:t>effectively</w:t>
      </w:r>
      <w:r w:rsidRPr="00C1701C">
        <w:rPr>
          <w:spacing w:val="-1"/>
        </w:rPr>
        <w:t xml:space="preserve"> implement, </w:t>
      </w:r>
      <w:r w:rsidRPr="00C1701C">
        <w:t>or</w:t>
      </w:r>
      <w:r w:rsidRPr="00C1701C">
        <w:rPr>
          <w:spacing w:val="-1"/>
        </w:rPr>
        <w:t xml:space="preserve"> </w:t>
      </w:r>
      <w:r w:rsidRPr="00C1701C">
        <w:t>ensure</w:t>
      </w:r>
      <w:r w:rsidRPr="00C1701C">
        <w:rPr>
          <w:spacing w:val="-1"/>
        </w:rPr>
        <w:t xml:space="preserve"> </w:t>
      </w:r>
      <w:r w:rsidRPr="00C1701C">
        <w:t>the</w:t>
      </w:r>
      <w:r w:rsidRPr="00C1701C">
        <w:rPr>
          <w:spacing w:val="35"/>
        </w:rPr>
        <w:t xml:space="preserve"> </w:t>
      </w:r>
      <w:r w:rsidRPr="00C1701C">
        <w:t xml:space="preserve">effective </w:t>
      </w:r>
      <w:r w:rsidRPr="00C1701C">
        <w:rPr>
          <w:spacing w:val="-1"/>
        </w:rPr>
        <w:t>implementation</w:t>
      </w:r>
      <w:r w:rsidRPr="00C1701C">
        <w:t xml:space="preserve"> of, the Program</w:t>
      </w:r>
      <w:r w:rsidRPr="00C1701C">
        <w:rPr>
          <w:spacing w:val="-2"/>
        </w:rPr>
        <w:t xml:space="preserve"> </w:t>
      </w:r>
      <w:r w:rsidRPr="00C1701C">
        <w:t>or</w:t>
      </w:r>
      <w:r w:rsidRPr="00C1701C">
        <w:rPr>
          <w:spacing w:val="-2"/>
        </w:rPr>
        <w:t xml:space="preserve"> </w:t>
      </w:r>
      <w:r w:rsidRPr="00C1701C">
        <w:t xml:space="preserve">any Project or to </w:t>
      </w:r>
      <w:r w:rsidRPr="00C1701C">
        <w:rPr>
          <w:spacing w:val="-1"/>
        </w:rPr>
        <w:t xml:space="preserve">otherwise </w:t>
      </w:r>
      <w:r w:rsidRPr="00C1701C">
        <w:t>carry</w:t>
      </w:r>
      <w:r w:rsidRPr="00C1701C">
        <w:rPr>
          <w:spacing w:val="-1"/>
        </w:rPr>
        <w:t xml:space="preserve"> </w:t>
      </w:r>
      <w:r w:rsidRPr="00C1701C">
        <w:t>out</w:t>
      </w:r>
      <w:r w:rsidRPr="00C1701C">
        <w:rPr>
          <w:spacing w:val="-1"/>
        </w:rPr>
        <w:t xml:space="preserve"> </w:t>
      </w:r>
      <w:r w:rsidRPr="00C1701C">
        <w:t>its</w:t>
      </w:r>
      <w:r w:rsidRPr="00C1701C">
        <w:rPr>
          <w:spacing w:val="41"/>
        </w:rPr>
        <w:t xml:space="preserve"> </w:t>
      </w:r>
      <w:r w:rsidRPr="00C1701C">
        <w:t xml:space="preserve">responsibilities or </w:t>
      </w:r>
      <w:r w:rsidRPr="00C1701C">
        <w:rPr>
          <w:spacing w:val="-1"/>
        </w:rPr>
        <w:t xml:space="preserve">obligations </w:t>
      </w:r>
      <w:r w:rsidRPr="00C1701C">
        <w:t>under</w:t>
      </w:r>
      <w:r w:rsidRPr="00C1701C">
        <w:rPr>
          <w:spacing w:val="-1"/>
        </w:rPr>
        <w:t xml:space="preserve"> </w:t>
      </w:r>
      <w:r w:rsidRPr="00C1701C">
        <w:t>or</w:t>
      </w:r>
      <w:r w:rsidRPr="00C1701C">
        <w:rPr>
          <w:spacing w:val="-1"/>
        </w:rPr>
        <w:t xml:space="preserve"> </w:t>
      </w:r>
      <w:r w:rsidRPr="00C1701C">
        <w:t>in</w:t>
      </w:r>
      <w:r w:rsidRPr="00C1701C">
        <w:rPr>
          <w:spacing w:val="-1"/>
        </w:rPr>
        <w:t xml:space="preserve"> </w:t>
      </w:r>
      <w:r w:rsidRPr="00C1701C">
        <w:t>furtherance</w:t>
      </w:r>
      <w:r w:rsidRPr="00C1701C">
        <w:rPr>
          <w:spacing w:val="-1"/>
        </w:rPr>
        <w:t xml:space="preserve"> </w:t>
      </w:r>
      <w:r w:rsidRPr="00C1701C">
        <w:t>of</w:t>
      </w:r>
      <w:r w:rsidRPr="00C1701C">
        <w:rPr>
          <w:spacing w:val="-3"/>
        </w:rPr>
        <w:t xml:space="preserve"> </w:t>
      </w:r>
      <w:r w:rsidRPr="00C1701C">
        <w:t>the</w:t>
      </w:r>
      <w:r w:rsidRPr="00C1701C">
        <w:rPr>
          <w:spacing w:val="-1"/>
        </w:rPr>
        <w:t xml:space="preserve"> </w:t>
      </w:r>
      <w:r w:rsidR="00062728">
        <w:rPr>
          <w:spacing w:val="-1"/>
        </w:rPr>
        <w:t>Threshold Program</w:t>
      </w:r>
      <w:r w:rsidRPr="00C1701C">
        <w:rPr>
          <w:spacing w:val="-1"/>
        </w:rPr>
        <w:t xml:space="preserve"> </w:t>
      </w:r>
      <w:r w:rsidRPr="00C1701C">
        <w:t>or</w:t>
      </w:r>
      <w:r w:rsidRPr="00C1701C">
        <w:rPr>
          <w:spacing w:val="-1"/>
        </w:rPr>
        <w:t xml:space="preserve"> </w:t>
      </w:r>
      <w:r w:rsidRPr="00C1701C">
        <w:t>any</w:t>
      </w:r>
      <w:r w:rsidRPr="00C1701C">
        <w:rPr>
          <w:spacing w:val="-1"/>
        </w:rPr>
        <w:t xml:space="preserve"> Supplemental</w:t>
      </w:r>
      <w:r w:rsidRPr="00C1701C">
        <w:rPr>
          <w:spacing w:val="51"/>
        </w:rPr>
        <w:t xml:space="preserve"> </w:t>
      </w:r>
      <w:r w:rsidRPr="00C1701C">
        <w:rPr>
          <w:spacing w:val="-1"/>
        </w:rPr>
        <w:t>Agreement</w:t>
      </w:r>
      <w:r w:rsidRPr="00C1701C">
        <w:t xml:space="preserve"> or </w:t>
      </w:r>
      <w:r w:rsidRPr="00C1701C">
        <w:rPr>
          <w:spacing w:val="-1"/>
        </w:rPr>
        <w:t>that</w:t>
      </w:r>
      <w:r w:rsidRPr="00C1701C">
        <w:t xml:space="preserve"> </w:t>
      </w:r>
      <w:r w:rsidRPr="00C1701C">
        <w:rPr>
          <w:spacing w:val="-1"/>
        </w:rPr>
        <w:t>materially</w:t>
      </w:r>
      <w:r w:rsidRPr="00C1701C">
        <w:t xml:space="preserve"> and </w:t>
      </w:r>
      <w:r w:rsidRPr="00C1701C">
        <w:rPr>
          <w:spacing w:val="-1"/>
        </w:rPr>
        <w:t>adversely</w:t>
      </w:r>
      <w:r w:rsidRPr="00C1701C">
        <w:t xml:space="preserve"> </w:t>
      </w:r>
      <w:r w:rsidRPr="00C1701C">
        <w:rPr>
          <w:spacing w:val="-1"/>
        </w:rPr>
        <w:t>affects</w:t>
      </w:r>
      <w:r w:rsidRPr="00C1701C">
        <w:t xml:space="preserve"> </w:t>
      </w:r>
      <w:r w:rsidRPr="00C1701C">
        <w:rPr>
          <w:spacing w:val="-1"/>
        </w:rPr>
        <w:t>the</w:t>
      </w:r>
      <w:r w:rsidRPr="00C1701C">
        <w:t xml:space="preserve"> </w:t>
      </w:r>
      <w:r w:rsidRPr="00C1701C">
        <w:rPr>
          <w:spacing w:val="-1"/>
        </w:rPr>
        <w:t>Program</w:t>
      </w:r>
      <w:r w:rsidRPr="00C1701C">
        <w:rPr>
          <w:spacing w:val="-2"/>
        </w:rPr>
        <w:t xml:space="preserve"> </w:t>
      </w:r>
      <w:r w:rsidRPr="00C1701C">
        <w:t xml:space="preserve">Assets or any </w:t>
      </w:r>
      <w:r w:rsidRPr="00C1701C">
        <w:rPr>
          <w:spacing w:val="-1"/>
        </w:rPr>
        <w:t>Permitted</w:t>
      </w:r>
      <w:r w:rsidRPr="00C1701C">
        <w:rPr>
          <w:spacing w:val="89"/>
        </w:rPr>
        <w:t xml:space="preserve"> </w:t>
      </w:r>
      <w:r w:rsidRPr="00C1701C">
        <w:t>Account.</w:t>
      </w:r>
    </w:p>
    <w:p w14:paraId="4EE7CC23" w14:textId="22FC2F54" w:rsidR="003C1941" w:rsidRPr="00A428D9" w:rsidRDefault="003C1941" w:rsidP="00A428D9">
      <w:pPr>
        <w:jc w:val="center"/>
        <w:rPr>
          <w:i/>
          <w:iCs/>
        </w:rPr>
        <w:sectPr w:rsidR="003C1941" w:rsidRPr="00A428D9" w:rsidSect="003C1941">
          <w:pgSz w:w="12240" w:h="15840"/>
          <w:pgMar w:top="1440" w:right="1440" w:bottom="1440" w:left="1440" w:header="720" w:footer="720" w:gutter="0"/>
          <w:cols w:space="720"/>
          <w:noEndnote/>
          <w:docGrid w:linePitch="326"/>
        </w:sectPr>
      </w:pPr>
    </w:p>
    <w:p w14:paraId="32B5042F" w14:textId="65D678AD" w:rsidR="00A12122" w:rsidRPr="001F0A88" w:rsidRDefault="00216EF1" w:rsidP="00C039DE">
      <w:pPr>
        <w:pStyle w:val="Heading2Sections"/>
        <w:rPr>
          <w:rFonts w:hint="eastAsia"/>
          <w:bCs/>
          <w:caps/>
          <w:smallCaps w:val="0"/>
        </w:rPr>
      </w:pPr>
      <w:bookmarkStart w:id="1388" w:name="_Toc191882791"/>
      <w:bookmarkStart w:id="1389" w:name="_Toc192129757"/>
      <w:bookmarkStart w:id="1390" w:name="_Toc193002185"/>
      <w:bookmarkStart w:id="1391" w:name="_Toc193002325"/>
      <w:bookmarkStart w:id="1392" w:name="_Toc198097385"/>
      <w:bookmarkStart w:id="1393" w:name="_Toc202785781"/>
      <w:bookmarkStart w:id="1394" w:name="_Toc202787333"/>
      <w:bookmarkStart w:id="1395" w:name="_Toc421026086"/>
      <w:bookmarkStart w:id="1396" w:name="_Toc428437574"/>
      <w:bookmarkStart w:id="1397" w:name="_Toc428443407"/>
      <w:bookmarkStart w:id="1398" w:name="_Toc434935902"/>
      <w:bookmarkStart w:id="1399" w:name="_Toc442272057"/>
      <w:bookmarkStart w:id="1400" w:name="_Toc442272260"/>
      <w:bookmarkStart w:id="1401" w:name="_Toc442273016"/>
      <w:bookmarkStart w:id="1402" w:name="_Toc442280172"/>
      <w:bookmarkStart w:id="1403" w:name="_Toc442280565"/>
      <w:bookmarkStart w:id="1404" w:name="_Toc442280694"/>
      <w:bookmarkStart w:id="1405" w:name="_Toc444789250"/>
      <w:bookmarkStart w:id="1406" w:name="_Toc444844569"/>
      <w:bookmarkStart w:id="1407" w:name="_Toc447549517"/>
      <w:bookmarkStart w:id="1408" w:name="_Toc38385952"/>
      <w:bookmarkStart w:id="1409" w:name="_Toc55946889"/>
      <w:bookmarkStart w:id="1410" w:name="_Toc56009427"/>
      <w:bookmarkStart w:id="1411" w:name="_Toc56010604"/>
      <w:bookmarkStart w:id="1412" w:name="_Toc56064166"/>
      <w:bookmarkStart w:id="1413" w:name="_Toc56118632"/>
      <w:bookmarkStart w:id="1414" w:name="_Toc56165363"/>
      <w:bookmarkStart w:id="1415" w:name="_Toc56165394"/>
      <w:r w:rsidRPr="001F0A88">
        <w:rPr>
          <w:bCs/>
          <w:caps/>
          <w:smallCaps w:val="0"/>
        </w:rPr>
        <w:lastRenderedPageBreak/>
        <w:t>Section IV B</w:t>
      </w:r>
      <w:r w:rsidR="001F0A88">
        <w:rPr>
          <w:bCs/>
          <w:caps/>
          <w:smallCaps w:val="0"/>
        </w:rPr>
        <w:t>.</w:t>
      </w:r>
      <w:r w:rsidR="00A12122" w:rsidRPr="001F0A88">
        <w:rPr>
          <w:bCs/>
          <w:caps/>
          <w:smallCaps w:val="0"/>
        </w:rPr>
        <w:t xml:space="preserve"> Financial Proposal Forms</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4EE7CC26" w14:textId="2D4C89DA" w:rsidR="009E69A7" w:rsidRPr="00C1701C" w:rsidRDefault="009E69A7" w:rsidP="00932FA0">
      <w:pPr>
        <w:pStyle w:val="Text"/>
        <w:rPr>
          <w:b/>
        </w:rPr>
      </w:pPr>
      <w:r w:rsidRPr="00C1701C">
        <w:rPr>
          <w:b/>
        </w:rPr>
        <w:t xml:space="preserve">Financial Proposal Standard Forms shall be used for the preparation of the Financial Proposal according to the instructions provided under </w:t>
      </w:r>
      <w:r w:rsidR="00DF2F3A">
        <w:rPr>
          <w:b/>
        </w:rPr>
        <w:t>Sub-clause</w:t>
      </w:r>
      <w:r w:rsidR="005E3873" w:rsidRPr="00C1701C">
        <w:rPr>
          <w:b/>
        </w:rPr>
        <w:t xml:space="preserve"> </w:t>
      </w:r>
      <w:r w:rsidR="00FB5E06" w:rsidRPr="00C1701C">
        <w:rPr>
          <w:b/>
        </w:rPr>
        <w:t>12.5</w:t>
      </w:r>
      <w:r w:rsidRPr="00C1701C">
        <w:rPr>
          <w:b/>
        </w:rPr>
        <w:t xml:space="preserve"> of Section </w:t>
      </w:r>
      <w:r w:rsidR="008C3D4F" w:rsidRPr="00C1701C">
        <w:rPr>
          <w:b/>
        </w:rPr>
        <w:t>I</w:t>
      </w:r>
      <w:r w:rsidR="006146A8" w:rsidRPr="00C1701C">
        <w:rPr>
          <w:b/>
        </w:rPr>
        <w:t xml:space="preserve">, </w:t>
      </w:r>
      <w:r w:rsidRPr="00C1701C">
        <w:rPr>
          <w:b/>
        </w:rPr>
        <w:t>Instructions to Consultants.</w:t>
      </w:r>
    </w:p>
    <w:p w14:paraId="4EE7CC2C" w14:textId="6508DDCD" w:rsidR="009E69A7" w:rsidRDefault="000469E9" w:rsidP="00932FA0">
      <w:pPr>
        <w:pStyle w:val="Text"/>
        <w:rPr>
          <w:iCs/>
        </w:rPr>
      </w:pPr>
      <w:r w:rsidRPr="00C1701C">
        <w:rPr>
          <w:b/>
        </w:rPr>
        <w:t>Note:</w:t>
      </w:r>
      <w:r w:rsidRPr="00C1701C">
        <w:t xml:space="preserve"> </w:t>
      </w:r>
      <w:r w:rsidR="009E69A7" w:rsidRPr="00C1701C">
        <w:rPr>
          <w:iCs/>
        </w:rPr>
        <w:t xml:space="preserve">Comments in </w:t>
      </w:r>
      <w:r w:rsidR="00815F0F" w:rsidRPr="00C1701C">
        <w:rPr>
          <w:iCs/>
        </w:rPr>
        <w:t xml:space="preserve">brackets on </w:t>
      </w:r>
      <w:r w:rsidR="009E69A7" w:rsidRPr="00C1701C">
        <w:rPr>
          <w:iCs/>
        </w:rPr>
        <w:t>the following</w:t>
      </w:r>
      <w:r w:rsidR="00815F0F" w:rsidRPr="00C1701C">
        <w:rPr>
          <w:iCs/>
        </w:rPr>
        <w:t xml:space="preserve"> </w:t>
      </w:r>
      <w:r w:rsidR="009E69A7" w:rsidRPr="00C1701C">
        <w:rPr>
          <w:iCs/>
        </w:rPr>
        <w:t xml:space="preserve">pages </w:t>
      </w:r>
      <w:r w:rsidR="00815F0F" w:rsidRPr="00C1701C">
        <w:rPr>
          <w:iCs/>
        </w:rPr>
        <w:t>serve to</w:t>
      </w:r>
      <w:r w:rsidR="009E69A7" w:rsidRPr="00C1701C">
        <w:rPr>
          <w:iCs/>
        </w:rPr>
        <w:t xml:space="preserve"> provide guidance for the preparation of the Financial Proposal</w:t>
      </w:r>
      <w:r w:rsidR="00815F0F" w:rsidRPr="00C1701C">
        <w:rPr>
          <w:iCs/>
        </w:rPr>
        <w:t xml:space="preserve"> and</w:t>
      </w:r>
      <w:r w:rsidR="009E69A7" w:rsidRPr="00C1701C">
        <w:rPr>
          <w:iCs/>
        </w:rPr>
        <w:t xml:space="preserve"> </w:t>
      </w:r>
      <w:r w:rsidRPr="00C1701C">
        <w:rPr>
          <w:iCs/>
        </w:rPr>
        <w:t>therefore</w:t>
      </w:r>
      <w:r w:rsidR="009E69A7" w:rsidRPr="00C1701C">
        <w:rPr>
          <w:iCs/>
        </w:rPr>
        <w:t xml:space="preserve"> should not appear on the Financial Proposals to be submitted.</w:t>
      </w:r>
    </w:p>
    <w:p w14:paraId="2031F730" w14:textId="77777777" w:rsidR="001F0A88" w:rsidRDefault="001F0A88" w:rsidP="001F0A88">
      <w:pPr>
        <w:pStyle w:val="Text"/>
        <w:spacing w:line="480" w:lineRule="auto"/>
        <w:rPr>
          <w:iCs/>
        </w:rPr>
      </w:pPr>
    </w:p>
    <w:p w14:paraId="53C2DC7C" w14:textId="526009C4" w:rsidR="000A5A2D" w:rsidRDefault="00F82184" w:rsidP="001F0A88">
      <w:pPr>
        <w:pStyle w:val="TOC3"/>
        <w:tabs>
          <w:tab w:val="left" w:pos="2076"/>
        </w:tabs>
        <w:spacing w:line="480" w:lineRule="auto"/>
        <w:rPr>
          <w:rFonts w:asciiTheme="minorHAnsi" w:eastAsiaTheme="minorEastAsia" w:hAnsiTheme="minorHAnsi" w:cstheme="minorBidi"/>
          <w:bCs w:val="0"/>
          <w:sz w:val="22"/>
          <w:lang w:eastAsia="en-US"/>
        </w:rPr>
      </w:pPr>
      <w:r>
        <w:rPr>
          <w:iCs/>
        </w:rPr>
        <w:fldChar w:fldCharType="begin"/>
      </w:r>
      <w:r>
        <w:rPr>
          <w:iCs/>
        </w:rPr>
        <w:instrText xml:space="preserve"> TOC \h \z \t "Heading 3FPF (financial proposal,3" </w:instrText>
      </w:r>
      <w:r>
        <w:rPr>
          <w:iCs/>
        </w:rPr>
        <w:fldChar w:fldCharType="separate"/>
      </w:r>
      <w:hyperlink w:anchor="_Toc56116340" w:history="1">
        <w:r w:rsidR="000A5A2D" w:rsidRPr="007A408E">
          <w:rPr>
            <w:rStyle w:val="Hyperlink"/>
          </w:rPr>
          <w:t>Form FIN-1.</w:t>
        </w:r>
        <w:r w:rsidR="000A5A2D">
          <w:rPr>
            <w:rFonts w:asciiTheme="minorHAnsi" w:eastAsiaTheme="minorEastAsia" w:hAnsiTheme="minorHAnsi" w:cstheme="minorBidi"/>
            <w:bCs w:val="0"/>
            <w:sz w:val="22"/>
            <w:lang w:eastAsia="en-US"/>
          </w:rPr>
          <w:tab/>
        </w:r>
        <w:r w:rsidR="000A5A2D" w:rsidRPr="007A408E">
          <w:rPr>
            <w:rStyle w:val="Hyperlink"/>
          </w:rPr>
          <w:t>Financial Proposal Submission Form</w:t>
        </w:r>
        <w:r w:rsidR="000A5A2D">
          <w:rPr>
            <w:webHidden/>
          </w:rPr>
          <w:tab/>
        </w:r>
        <w:r w:rsidR="000A5A2D">
          <w:rPr>
            <w:webHidden/>
          </w:rPr>
          <w:fldChar w:fldCharType="begin"/>
        </w:r>
        <w:r w:rsidR="000A5A2D">
          <w:rPr>
            <w:webHidden/>
          </w:rPr>
          <w:instrText xml:space="preserve"> PAGEREF _Toc56116340 \h </w:instrText>
        </w:r>
        <w:r w:rsidR="000A5A2D">
          <w:rPr>
            <w:webHidden/>
          </w:rPr>
        </w:r>
        <w:r w:rsidR="000A5A2D">
          <w:rPr>
            <w:webHidden/>
          </w:rPr>
          <w:fldChar w:fldCharType="separate"/>
        </w:r>
        <w:r w:rsidR="00A428D9">
          <w:rPr>
            <w:webHidden/>
          </w:rPr>
          <w:t>70</w:t>
        </w:r>
        <w:r w:rsidR="000A5A2D">
          <w:rPr>
            <w:webHidden/>
          </w:rPr>
          <w:fldChar w:fldCharType="end"/>
        </w:r>
      </w:hyperlink>
    </w:p>
    <w:p w14:paraId="75915AA8" w14:textId="0C0099FA" w:rsidR="000A5A2D" w:rsidRDefault="00414902" w:rsidP="001F0A88">
      <w:pPr>
        <w:pStyle w:val="TOC3"/>
        <w:tabs>
          <w:tab w:val="left" w:pos="2076"/>
        </w:tabs>
        <w:spacing w:line="480" w:lineRule="auto"/>
        <w:rPr>
          <w:rFonts w:asciiTheme="minorHAnsi" w:eastAsiaTheme="minorEastAsia" w:hAnsiTheme="minorHAnsi" w:cstheme="minorBidi"/>
          <w:bCs w:val="0"/>
          <w:sz w:val="22"/>
          <w:lang w:eastAsia="en-US"/>
        </w:rPr>
      </w:pPr>
      <w:hyperlink w:anchor="_Toc56116341" w:history="1">
        <w:r w:rsidR="000A5A2D" w:rsidRPr="007A408E">
          <w:rPr>
            <w:rStyle w:val="Hyperlink"/>
          </w:rPr>
          <w:t>Form FIN-2.</w:t>
        </w:r>
        <w:r w:rsidR="000A5A2D">
          <w:rPr>
            <w:rFonts w:asciiTheme="minorHAnsi" w:eastAsiaTheme="minorEastAsia" w:hAnsiTheme="minorHAnsi" w:cstheme="minorBidi"/>
            <w:bCs w:val="0"/>
            <w:sz w:val="22"/>
            <w:lang w:eastAsia="en-US"/>
          </w:rPr>
          <w:tab/>
        </w:r>
        <w:r w:rsidR="000A5A2D" w:rsidRPr="007A408E">
          <w:rPr>
            <w:rStyle w:val="Hyperlink"/>
          </w:rPr>
          <w:t>Price Summary</w:t>
        </w:r>
        <w:r w:rsidR="000A5A2D">
          <w:rPr>
            <w:webHidden/>
          </w:rPr>
          <w:tab/>
        </w:r>
        <w:r w:rsidR="000A5A2D">
          <w:rPr>
            <w:webHidden/>
          </w:rPr>
          <w:fldChar w:fldCharType="begin"/>
        </w:r>
        <w:r w:rsidR="000A5A2D">
          <w:rPr>
            <w:webHidden/>
          </w:rPr>
          <w:instrText xml:space="preserve"> PAGEREF _Toc56116341 \h </w:instrText>
        </w:r>
        <w:r w:rsidR="000A5A2D">
          <w:rPr>
            <w:webHidden/>
          </w:rPr>
        </w:r>
        <w:r w:rsidR="000A5A2D">
          <w:rPr>
            <w:webHidden/>
          </w:rPr>
          <w:fldChar w:fldCharType="separate"/>
        </w:r>
        <w:r w:rsidR="00A428D9">
          <w:rPr>
            <w:webHidden/>
          </w:rPr>
          <w:t>72</w:t>
        </w:r>
        <w:r w:rsidR="000A5A2D">
          <w:rPr>
            <w:webHidden/>
          </w:rPr>
          <w:fldChar w:fldCharType="end"/>
        </w:r>
      </w:hyperlink>
    </w:p>
    <w:p w14:paraId="644FE886" w14:textId="74EEC1C7" w:rsidR="000A5A2D" w:rsidRDefault="00414902" w:rsidP="001F0A88">
      <w:pPr>
        <w:pStyle w:val="TOC3"/>
        <w:tabs>
          <w:tab w:val="left" w:pos="2076"/>
        </w:tabs>
        <w:spacing w:line="480" w:lineRule="auto"/>
        <w:rPr>
          <w:rFonts w:asciiTheme="minorHAnsi" w:eastAsiaTheme="minorEastAsia" w:hAnsiTheme="minorHAnsi" w:cstheme="minorBidi"/>
          <w:bCs w:val="0"/>
          <w:sz w:val="22"/>
          <w:lang w:eastAsia="en-US"/>
        </w:rPr>
      </w:pPr>
      <w:hyperlink w:anchor="_Toc56116342" w:history="1">
        <w:r w:rsidR="000A5A2D" w:rsidRPr="007A408E">
          <w:rPr>
            <w:rStyle w:val="Hyperlink"/>
          </w:rPr>
          <w:t>Form FIN-3.</w:t>
        </w:r>
        <w:r w:rsidR="000A5A2D">
          <w:rPr>
            <w:rFonts w:asciiTheme="minorHAnsi" w:eastAsiaTheme="minorEastAsia" w:hAnsiTheme="minorHAnsi" w:cstheme="minorBidi"/>
            <w:bCs w:val="0"/>
            <w:sz w:val="22"/>
            <w:lang w:eastAsia="en-US"/>
          </w:rPr>
          <w:tab/>
        </w:r>
        <w:r w:rsidR="000A5A2D" w:rsidRPr="007A408E">
          <w:rPr>
            <w:rStyle w:val="Hyperlink"/>
          </w:rPr>
          <w:t>Breakdown of Price by Activity</w:t>
        </w:r>
        <w:r w:rsidR="000A5A2D">
          <w:rPr>
            <w:webHidden/>
          </w:rPr>
          <w:tab/>
        </w:r>
        <w:r w:rsidR="000A5A2D">
          <w:rPr>
            <w:webHidden/>
          </w:rPr>
          <w:fldChar w:fldCharType="begin"/>
        </w:r>
        <w:r w:rsidR="000A5A2D">
          <w:rPr>
            <w:webHidden/>
          </w:rPr>
          <w:instrText xml:space="preserve"> PAGEREF _Toc56116342 \h </w:instrText>
        </w:r>
        <w:r w:rsidR="000A5A2D">
          <w:rPr>
            <w:webHidden/>
          </w:rPr>
        </w:r>
        <w:r w:rsidR="000A5A2D">
          <w:rPr>
            <w:webHidden/>
          </w:rPr>
          <w:fldChar w:fldCharType="separate"/>
        </w:r>
        <w:r w:rsidR="00A428D9">
          <w:rPr>
            <w:webHidden/>
          </w:rPr>
          <w:t>73</w:t>
        </w:r>
        <w:r w:rsidR="000A5A2D">
          <w:rPr>
            <w:webHidden/>
          </w:rPr>
          <w:fldChar w:fldCharType="end"/>
        </w:r>
      </w:hyperlink>
    </w:p>
    <w:p w14:paraId="68984281" w14:textId="63C1DB70" w:rsidR="000A5A2D" w:rsidRDefault="00414902" w:rsidP="001F0A88">
      <w:pPr>
        <w:pStyle w:val="TOC3"/>
        <w:tabs>
          <w:tab w:val="left" w:pos="2076"/>
        </w:tabs>
        <w:spacing w:line="480" w:lineRule="auto"/>
        <w:rPr>
          <w:rFonts w:asciiTheme="minorHAnsi" w:eastAsiaTheme="minorEastAsia" w:hAnsiTheme="minorHAnsi" w:cstheme="minorBidi"/>
          <w:bCs w:val="0"/>
          <w:sz w:val="22"/>
          <w:lang w:eastAsia="en-US"/>
        </w:rPr>
      </w:pPr>
      <w:hyperlink w:anchor="_Toc56116343" w:history="1">
        <w:r w:rsidR="000A5A2D" w:rsidRPr="007A408E">
          <w:rPr>
            <w:rStyle w:val="Hyperlink"/>
          </w:rPr>
          <w:t>Form FIN-4.</w:t>
        </w:r>
        <w:r w:rsidR="000A5A2D">
          <w:rPr>
            <w:rFonts w:asciiTheme="minorHAnsi" w:eastAsiaTheme="minorEastAsia" w:hAnsiTheme="minorHAnsi" w:cstheme="minorBidi"/>
            <w:bCs w:val="0"/>
            <w:sz w:val="22"/>
            <w:lang w:eastAsia="en-US"/>
          </w:rPr>
          <w:tab/>
        </w:r>
        <w:r w:rsidR="000A5A2D" w:rsidRPr="007A408E">
          <w:rPr>
            <w:rStyle w:val="Hyperlink"/>
          </w:rPr>
          <w:t>Breakdown of Remuneration</w:t>
        </w:r>
        <w:r w:rsidR="000A5A2D">
          <w:rPr>
            <w:webHidden/>
          </w:rPr>
          <w:tab/>
        </w:r>
        <w:r w:rsidR="000A5A2D">
          <w:rPr>
            <w:webHidden/>
          </w:rPr>
          <w:fldChar w:fldCharType="begin"/>
        </w:r>
        <w:r w:rsidR="000A5A2D">
          <w:rPr>
            <w:webHidden/>
          </w:rPr>
          <w:instrText xml:space="preserve"> PAGEREF _Toc56116343 \h </w:instrText>
        </w:r>
        <w:r w:rsidR="000A5A2D">
          <w:rPr>
            <w:webHidden/>
          </w:rPr>
        </w:r>
        <w:r w:rsidR="000A5A2D">
          <w:rPr>
            <w:webHidden/>
          </w:rPr>
          <w:fldChar w:fldCharType="separate"/>
        </w:r>
        <w:r w:rsidR="00A428D9">
          <w:rPr>
            <w:webHidden/>
          </w:rPr>
          <w:t>74</w:t>
        </w:r>
        <w:r w:rsidR="000A5A2D">
          <w:rPr>
            <w:webHidden/>
          </w:rPr>
          <w:fldChar w:fldCharType="end"/>
        </w:r>
      </w:hyperlink>
    </w:p>
    <w:p w14:paraId="288C8030" w14:textId="77777777" w:rsidR="00F82184" w:rsidRDefault="00F82184" w:rsidP="001F0A88">
      <w:pPr>
        <w:pStyle w:val="Text"/>
        <w:spacing w:line="480" w:lineRule="auto"/>
        <w:rPr>
          <w:iCs/>
        </w:rPr>
      </w:pPr>
      <w:r>
        <w:rPr>
          <w:iCs/>
        </w:rPr>
        <w:fldChar w:fldCharType="end"/>
      </w:r>
    </w:p>
    <w:p w14:paraId="311E697C" w14:textId="77777777" w:rsidR="00F82184" w:rsidRPr="00C1701C" w:rsidRDefault="00F82184" w:rsidP="00932FA0">
      <w:pPr>
        <w:pStyle w:val="Text"/>
      </w:pPr>
    </w:p>
    <w:p w14:paraId="4EE7CC2D" w14:textId="77777777" w:rsidR="00932FA0" w:rsidRPr="00C1701C" w:rsidRDefault="00932FA0" w:rsidP="007C6D54">
      <w:pPr>
        <w:pStyle w:val="Heading3"/>
        <w:spacing w:after="240"/>
        <w:rPr>
          <w:rFonts w:hint="eastAsia"/>
          <w:b w:val="0"/>
          <w:szCs w:val="28"/>
        </w:rPr>
        <w:sectPr w:rsidR="00932FA0" w:rsidRPr="00C1701C" w:rsidSect="00447F92">
          <w:headerReference w:type="default" r:id="rId55"/>
          <w:pgSz w:w="12240" w:h="15840"/>
          <w:pgMar w:top="1440" w:right="1440" w:bottom="1440" w:left="1440" w:header="720" w:footer="720" w:gutter="0"/>
          <w:cols w:space="720"/>
          <w:noEndnote/>
        </w:sectPr>
      </w:pPr>
      <w:bookmarkStart w:id="1416" w:name="_Toc191882792"/>
      <w:bookmarkStart w:id="1417" w:name="_Toc192129758"/>
      <w:bookmarkStart w:id="1418" w:name="_Toc193002186"/>
      <w:bookmarkStart w:id="1419" w:name="_Toc193002326"/>
      <w:bookmarkStart w:id="1420" w:name="_Toc198097386"/>
    </w:p>
    <w:p w14:paraId="4EE7CC2E" w14:textId="77777777" w:rsidR="009E69A7" w:rsidRPr="00C1701C" w:rsidRDefault="009E69A7" w:rsidP="00F82184">
      <w:pPr>
        <w:pStyle w:val="Heading3FPFfinancialproposal"/>
        <w:rPr>
          <w:rFonts w:hint="eastAsia"/>
        </w:rPr>
      </w:pPr>
      <w:bookmarkStart w:id="1421" w:name="_Toc202785782"/>
      <w:bookmarkStart w:id="1422" w:name="_Toc202787334"/>
      <w:bookmarkStart w:id="1423" w:name="_Toc421026087"/>
      <w:bookmarkStart w:id="1424" w:name="_Toc428437575"/>
      <w:bookmarkStart w:id="1425" w:name="_Toc428443408"/>
      <w:bookmarkStart w:id="1426" w:name="_Toc434935903"/>
      <w:bookmarkStart w:id="1427" w:name="_Toc442272058"/>
      <w:bookmarkStart w:id="1428" w:name="_Toc442272261"/>
      <w:bookmarkStart w:id="1429" w:name="_Toc442273017"/>
      <w:bookmarkStart w:id="1430" w:name="_Toc442280173"/>
      <w:bookmarkStart w:id="1431" w:name="_Toc442280566"/>
      <w:bookmarkStart w:id="1432" w:name="_Toc442280695"/>
      <w:bookmarkStart w:id="1433" w:name="_Toc444789251"/>
      <w:bookmarkStart w:id="1434" w:name="_Toc444844570"/>
      <w:bookmarkStart w:id="1435" w:name="_Toc447549518"/>
      <w:bookmarkStart w:id="1436" w:name="_Toc38385953"/>
      <w:bookmarkStart w:id="1437" w:name="_Toc56064167"/>
      <w:bookmarkStart w:id="1438" w:name="_Toc56116340"/>
      <w:bookmarkStart w:id="1439" w:name="_Toc56118633"/>
      <w:r w:rsidRPr="00C1701C">
        <w:lastRenderedPageBreak/>
        <w:t>Form FIN-1.</w:t>
      </w:r>
      <w:r w:rsidR="0066268A" w:rsidRPr="00C1701C">
        <w:tab/>
      </w:r>
      <w:r w:rsidRPr="00C1701C">
        <w:t>Financial Proposal Submission Form</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6D41362A" w14:textId="77777777" w:rsidR="00005BC7" w:rsidRPr="00005BC7" w:rsidRDefault="00005BC7" w:rsidP="00005BC7">
      <w:pPr>
        <w:jc w:val="both"/>
        <w:rPr>
          <w:b/>
        </w:rPr>
      </w:pPr>
    </w:p>
    <w:p w14:paraId="1779BC3E" w14:textId="77777777" w:rsidR="00005BC7" w:rsidRDefault="00005BC7" w:rsidP="00932FA0">
      <w:pPr>
        <w:pStyle w:val="Text"/>
        <w:jc w:val="right"/>
        <w:rPr>
          <w:b/>
        </w:rPr>
      </w:pPr>
    </w:p>
    <w:p w14:paraId="06269C65" w14:textId="77777777" w:rsidR="00005BC7" w:rsidRDefault="00005BC7" w:rsidP="00932FA0">
      <w:pPr>
        <w:pStyle w:val="Text"/>
        <w:jc w:val="right"/>
        <w:rPr>
          <w:b/>
        </w:rPr>
      </w:pPr>
    </w:p>
    <w:p w14:paraId="4EE7CC2F" w14:textId="77777777" w:rsidR="009E69A7" w:rsidRPr="00C1701C" w:rsidRDefault="009E69A7" w:rsidP="00A7719D">
      <w:pPr>
        <w:pStyle w:val="Text"/>
        <w:ind w:left="5760" w:firstLine="720"/>
        <w:jc w:val="center"/>
        <w:rPr>
          <w:b/>
        </w:rPr>
      </w:pPr>
      <w:r w:rsidRPr="00C1701C">
        <w:rPr>
          <w:b/>
        </w:rPr>
        <w:t>[Location, Date]</w:t>
      </w:r>
    </w:p>
    <w:p w14:paraId="579F3A7D" w14:textId="77777777" w:rsidR="00741137" w:rsidRPr="00C405D3" w:rsidRDefault="00741137" w:rsidP="00741137">
      <w:pPr>
        <w:pStyle w:val="Text"/>
        <w:spacing w:before="0" w:after="0"/>
        <w:ind w:left="720" w:hanging="720"/>
        <w:jc w:val="left"/>
        <w:rPr>
          <w:b/>
        </w:rPr>
      </w:pPr>
      <w:r w:rsidRPr="00C405D3">
        <w:rPr>
          <w:rFonts w:eastAsia="Times New Roman"/>
          <w:lang w:eastAsia="en-US"/>
        </w:rPr>
        <w:t xml:space="preserve">To: </w:t>
      </w:r>
      <w:r w:rsidRPr="00C405D3">
        <w:rPr>
          <w:rFonts w:eastAsia="Times New Roman"/>
          <w:lang w:eastAsia="en-US"/>
        </w:rPr>
        <w:tab/>
      </w:r>
      <w:r w:rsidRPr="00C405D3">
        <w:rPr>
          <w:b/>
        </w:rPr>
        <w:t>Millennium Foundation Kosovo</w:t>
      </w:r>
      <w:r w:rsidRPr="00C405D3">
        <w:t xml:space="preserve"> </w:t>
      </w:r>
      <w:r w:rsidRPr="00C405D3">
        <w:br/>
        <w:t>Att.: The Procurement Manager</w:t>
      </w:r>
      <w:r w:rsidRPr="00C405D3">
        <w:br/>
      </w:r>
      <w:r w:rsidRPr="00C405D3">
        <w:rPr>
          <w:bCs/>
        </w:rPr>
        <w:t>Address:</w:t>
      </w:r>
      <w:r w:rsidRPr="00C405D3">
        <w:rPr>
          <w:sz w:val="20"/>
          <w:szCs w:val="20"/>
        </w:rPr>
        <w:t xml:space="preserve"> </w:t>
      </w:r>
      <w:r w:rsidRPr="00C405D3">
        <w:rPr>
          <w:noProof/>
        </w:rPr>
        <w:t>str</w:t>
      </w:r>
      <w:r w:rsidRPr="00C405D3">
        <w:t>. “</w:t>
      </w:r>
      <w:proofErr w:type="spellStart"/>
      <w:r w:rsidRPr="00C405D3">
        <w:t>Migjeni</w:t>
      </w:r>
      <w:proofErr w:type="spellEnd"/>
      <w:r w:rsidRPr="00C405D3">
        <w:t>” no.21 (ex-Bank of Ljubljana, 9</w:t>
      </w:r>
      <w:r w:rsidRPr="00C405D3">
        <w:rPr>
          <w:vertAlign w:val="superscript"/>
        </w:rPr>
        <w:t>th</w:t>
      </w:r>
      <w:r w:rsidRPr="00C405D3">
        <w:t xml:space="preserve"> Floor</w:t>
      </w:r>
      <w:proofErr w:type="gramStart"/>
      <w:r w:rsidRPr="00C405D3">
        <w:t xml:space="preserve">),   </w:t>
      </w:r>
      <w:proofErr w:type="gramEnd"/>
      <w:r w:rsidRPr="00C405D3">
        <w:t xml:space="preserve">                    Postal Code:10000                                                    Prishtina, Kosovo</w:t>
      </w:r>
    </w:p>
    <w:p w14:paraId="1293B8DC" w14:textId="77777777" w:rsidR="00741137" w:rsidRPr="00C405D3" w:rsidRDefault="00741137" w:rsidP="00741137">
      <w:pPr>
        <w:pStyle w:val="Text"/>
        <w:spacing w:before="0" w:after="0"/>
        <w:ind w:left="720"/>
      </w:pPr>
      <w:r w:rsidRPr="00C405D3">
        <w:t xml:space="preserve">Email: procurement@millenniumkosovo.org </w:t>
      </w:r>
    </w:p>
    <w:p w14:paraId="4EE7CC32" w14:textId="77777777" w:rsidR="002609BE" w:rsidRPr="00C1701C" w:rsidRDefault="002609BE" w:rsidP="002609BE">
      <w:pPr>
        <w:widowControl/>
        <w:suppressAutoHyphens/>
        <w:overflowPunct w:val="0"/>
        <w:jc w:val="both"/>
        <w:textAlignment w:val="baseline"/>
        <w:rPr>
          <w:rFonts w:eastAsia="Times New Roman"/>
          <w:color w:val="000000"/>
          <w:lang w:eastAsia="en-US"/>
        </w:rPr>
      </w:pPr>
    </w:p>
    <w:p w14:paraId="4EE7CC33" w14:textId="77777777" w:rsidR="002609BE" w:rsidRPr="00C1701C" w:rsidRDefault="002609BE" w:rsidP="002609BE">
      <w:pPr>
        <w:widowControl/>
        <w:suppressAutoHyphens/>
        <w:overflowPunct w:val="0"/>
        <w:jc w:val="both"/>
        <w:textAlignment w:val="baseline"/>
        <w:rPr>
          <w:rFonts w:eastAsia="Times New Roman"/>
          <w:color w:val="000000"/>
          <w:lang w:eastAsia="en-US"/>
        </w:rPr>
      </w:pPr>
    </w:p>
    <w:p w14:paraId="4EE7CC34" w14:textId="77777777" w:rsidR="002609BE" w:rsidRPr="00C1701C" w:rsidRDefault="002609BE" w:rsidP="002609BE">
      <w:pPr>
        <w:widowControl/>
        <w:suppressAutoHyphens/>
        <w:overflowPunct w:val="0"/>
        <w:jc w:val="both"/>
        <w:textAlignment w:val="baseline"/>
        <w:rPr>
          <w:rFonts w:eastAsia="Times New Roman"/>
          <w:color w:val="000000"/>
          <w:lang w:eastAsia="en-US"/>
        </w:rPr>
      </w:pPr>
      <w:r w:rsidRPr="00C1701C">
        <w:rPr>
          <w:rFonts w:eastAsia="Times New Roman"/>
          <w:color w:val="000000"/>
          <w:lang w:eastAsia="en-US"/>
        </w:rPr>
        <w:t>Ladies and Gentlemen:</w:t>
      </w:r>
    </w:p>
    <w:p w14:paraId="4EE7CC35" w14:textId="77777777" w:rsidR="002609BE" w:rsidRPr="00C1701C" w:rsidRDefault="002609BE" w:rsidP="002609BE">
      <w:pPr>
        <w:widowControl/>
        <w:suppressAutoHyphens/>
        <w:overflowPunct w:val="0"/>
        <w:jc w:val="both"/>
        <w:textAlignment w:val="baseline"/>
        <w:rPr>
          <w:rFonts w:eastAsia="Times New Roman"/>
          <w:color w:val="000000"/>
          <w:lang w:eastAsia="en-US"/>
        </w:rPr>
      </w:pPr>
    </w:p>
    <w:p w14:paraId="4EE7CC36" w14:textId="41A110BF" w:rsidR="009E69A7" w:rsidRPr="00C1701C" w:rsidRDefault="009E69A7" w:rsidP="00D13CCC">
      <w:pPr>
        <w:pStyle w:val="Text"/>
        <w:jc w:val="center"/>
      </w:pPr>
      <w:r w:rsidRPr="00C1701C">
        <w:rPr>
          <w:b/>
          <w:bCs/>
        </w:rPr>
        <w:t xml:space="preserve">Re: </w:t>
      </w:r>
      <w:r w:rsidR="001D27CB">
        <w:rPr>
          <w:b/>
          <w:bCs/>
        </w:rPr>
        <w:t>Data Quality Review Consultancy</w:t>
      </w:r>
      <w:r w:rsidR="00D13CCC" w:rsidRPr="00C1701C">
        <w:br/>
      </w:r>
      <w:r w:rsidRPr="00C1701C">
        <w:rPr>
          <w:b/>
          <w:bCs/>
        </w:rPr>
        <w:t xml:space="preserve">RFP Ref: </w:t>
      </w:r>
      <w:r w:rsidR="001D27CB">
        <w:rPr>
          <w:b/>
          <w:bCs/>
          <w:iCs/>
        </w:rPr>
        <w:t>RFP / MFK / QCBS / 2021 / NO. 008</w:t>
      </w:r>
    </w:p>
    <w:p w14:paraId="4EE7CC37" w14:textId="5172130D" w:rsidR="009E69A7" w:rsidRPr="00C1701C" w:rsidRDefault="009E69A7" w:rsidP="00D13CCC">
      <w:pPr>
        <w:pStyle w:val="Text"/>
      </w:pPr>
      <w:r w:rsidRPr="00C1701C">
        <w:t xml:space="preserve">We, the undersigned, offer to provide the consulting services for the </w:t>
      </w:r>
      <w:r w:rsidR="00A93A30" w:rsidRPr="00C1701C">
        <w:t>above-mentioned</w:t>
      </w:r>
      <w:r w:rsidRPr="00C1701C">
        <w:t xml:space="preserve"> assignment in accordance with your Request for Proposal </w:t>
      </w:r>
      <w:r w:rsidR="005619D7" w:rsidRPr="00C1701C">
        <w:t xml:space="preserve">(RFP) </w:t>
      </w:r>
      <w:r w:rsidRPr="00C1701C">
        <w:t xml:space="preserve">dated </w:t>
      </w:r>
      <w:r w:rsidRPr="00C1701C">
        <w:rPr>
          <w:b/>
        </w:rPr>
        <w:t>[</w:t>
      </w:r>
      <w:r w:rsidRPr="00C1701C">
        <w:rPr>
          <w:b/>
          <w:iCs/>
        </w:rPr>
        <w:t>Insert Date</w:t>
      </w:r>
      <w:r w:rsidRPr="00C1701C">
        <w:rPr>
          <w:b/>
        </w:rPr>
        <w:t>]</w:t>
      </w:r>
      <w:r w:rsidRPr="00C1701C">
        <w:t xml:space="preserve"> and our Technical Proposal. </w:t>
      </w:r>
    </w:p>
    <w:p w14:paraId="4EE7CC38" w14:textId="77777777" w:rsidR="009E69A7" w:rsidRPr="00C1701C" w:rsidRDefault="009E69A7" w:rsidP="00D13CCC">
      <w:pPr>
        <w:pStyle w:val="Text"/>
      </w:pPr>
      <w:r w:rsidRPr="00C1701C">
        <w:t xml:space="preserve">Our attached Financial Proposal is for the </w:t>
      </w:r>
      <w:r w:rsidR="00860545" w:rsidRPr="00C1701C">
        <w:t>fixed price</w:t>
      </w:r>
      <w:r w:rsidRPr="00C1701C">
        <w:t xml:space="preserve"> of </w:t>
      </w:r>
      <w:r w:rsidRPr="00C1701C">
        <w:rPr>
          <w:b/>
          <w:iCs/>
        </w:rPr>
        <w:t>[Insert amount(s)</w:t>
      </w:r>
      <w:r w:rsidR="008825B5" w:rsidRPr="00C1701C">
        <w:rPr>
          <w:b/>
          <w:iCs/>
          <w:sz w:val="28"/>
        </w:rPr>
        <w:footnoteReference w:id="6"/>
      </w:r>
      <w:r w:rsidRPr="00C1701C">
        <w:rPr>
          <w:b/>
          <w:iCs/>
        </w:rPr>
        <w:t xml:space="preserve"> in words and figures]</w:t>
      </w:r>
      <w:r w:rsidRPr="00C1701C">
        <w:rPr>
          <w:iCs/>
        </w:rPr>
        <w:t>.</w:t>
      </w:r>
    </w:p>
    <w:p w14:paraId="4EE7CC39" w14:textId="77777777" w:rsidR="009E69A7" w:rsidRPr="00C1701C" w:rsidRDefault="009E69A7" w:rsidP="00D13CCC">
      <w:pPr>
        <w:pStyle w:val="Text"/>
      </w:pPr>
      <w:r w:rsidRPr="00C1701C">
        <w:t xml:space="preserve">Our Financial Proposal shall be binding upon us subject to the modifications resulting from Contract negotiations, up to expiration of the validity period of the Proposal, as indicated in Paragraph </w:t>
      </w:r>
      <w:r w:rsidR="005619D7" w:rsidRPr="00C1701C">
        <w:t>IT</w:t>
      </w:r>
      <w:r w:rsidR="007C6D54" w:rsidRPr="00C1701C">
        <w:t>C</w:t>
      </w:r>
      <w:r w:rsidRPr="00C1701C">
        <w:t xml:space="preserve"> </w:t>
      </w:r>
      <w:r w:rsidR="0042138E" w:rsidRPr="00C1701C">
        <w:t>1</w:t>
      </w:r>
      <w:r w:rsidR="006146A8" w:rsidRPr="00C1701C">
        <w:t>6</w:t>
      </w:r>
      <w:r w:rsidR="0042138E" w:rsidRPr="00C1701C">
        <w:t>.1</w:t>
      </w:r>
      <w:r w:rsidRPr="00C1701C">
        <w:t xml:space="preserve"> of the PDS.</w:t>
      </w:r>
    </w:p>
    <w:p w14:paraId="4EE7CC3A" w14:textId="77777777" w:rsidR="009E69A7" w:rsidRPr="00C1701C" w:rsidRDefault="009E69A7" w:rsidP="00D13CCC">
      <w:pPr>
        <w:pStyle w:val="Text"/>
      </w:pPr>
      <w:r w:rsidRPr="00C1701C">
        <w:t>Commissions and gratuities paid or to be paid by us to agents relating to this Proposal and Contract execution, if we are awarded the Contract, are listed below:</w:t>
      </w:r>
      <w:r w:rsidR="008825B5" w:rsidRPr="00C1701C">
        <w:rPr>
          <w:sz w:val="28"/>
        </w:rPr>
        <w:footnoteReference w:id="7"/>
      </w:r>
    </w:p>
    <w:tbl>
      <w:tblPr>
        <w:tblW w:w="0" w:type="auto"/>
        <w:tblInd w:w="198" w:type="dxa"/>
        <w:tblLayout w:type="fixed"/>
        <w:tblLook w:val="0000" w:firstRow="0" w:lastRow="0" w:firstColumn="0" w:lastColumn="0" w:noHBand="0" w:noVBand="0"/>
      </w:tblPr>
      <w:tblGrid>
        <w:gridCol w:w="2883"/>
        <w:gridCol w:w="3081"/>
        <w:gridCol w:w="2856"/>
      </w:tblGrid>
      <w:tr w:rsidR="009E69A7" w:rsidRPr="00C1701C" w14:paraId="4EE7CC3E" w14:textId="77777777" w:rsidTr="00D13CCC">
        <w:tc>
          <w:tcPr>
            <w:tcW w:w="2883" w:type="dxa"/>
            <w:tcBorders>
              <w:top w:val="single" w:sz="6" w:space="0" w:color="auto"/>
              <w:left w:val="single" w:sz="6" w:space="0" w:color="auto"/>
              <w:bottom w:val="single" w:sz="6" w:space="0" w:color="auto"/>
              <w:right w:val="single" w:sz="6" w:space="0" w:color="auto"/>
            </w:tcBorders>
          </w:tcPr>
          <w:p w14:paraId="4EE7CC3B" w14:textId="77777777" w:rsidR="009E69A7" w:rsidRPr="00C1701C" w:rsidRDefault="009E69A7" w:rsidP="00D13CCC">
            <w:r w:rsidRPr="00C1701C">
              <w:t>Name and Address of Agents</w:t>
            </w:r>
          </w:p>
        </w:tc>
        <w:tc>
          <w:tcPr>
            <w:tcW w:w="3081" w:type="dxa"/>
            <w:tcBorders>
              <w:top w:val="single" w:sz="6" w:space="0" w:color="auto"/>
              <w:left w:val="single" w:sz="6" w:space="0" w:color="auto"/>
              <w:bottom w:val="single" w:sz="6" w:space="0" w:color="auto"/>
              <w:right w:val="single" w:sz="6" w:space="0" w:color="auto"/>
            </w:tcBorders>
          </w:tcPr>
          <w:p w14:paraId="4EE7CC3C" w14:textId="77777777" w:rsidR="009E69A7" w:rsidRPr="00C1701C" w:rsidRDefault="009E69A7" w:rsidP="00D13CCC">
            <w:r w:rsidRPr="00C1701C">
              <w:t>Amount and Currency</w:t>
            </w:r>
          </w:p>
        </w:tc>
        <w:tc>
          <w:tcPr>
            <w:tcW w:w="2856" w:type="dxa"/>
            <w:tcBorders>
              <w:top w:val="single" w:sz="6" w:space="0" w:color="auto"/>
              <w:left w:val="single" w:sz="6" w:space="0" w:color="auto"/>
              <w:bottom w:val="single" w:sz="6" w:space="0" w:color="auto"/>
              <w:right w:val="single" w:sz="6" w:space="0" w:color="auto"/>
            </w:tcBorders>
          </w:tcPr>
          <w:p w14:paraId="4EE7CC3D" w14:textId="77777777" w:rsidR="009E69A7" w:rsidRPr="00C1701C" w:rsidRDefault="009E69A7" w:rsidP="00D13CCC">
            <w:r w:rsidRPr="00C1701C">
              <w:t>Purpose of Commission or Gratuity</w:t>
            </w:r>
          </w:p>
        </w:tc>
      </w:tr>
      <w:tr w:rsidR="009E69A7" w:rsidRPr="00C1701C" w14:paraId="4EE7CC42" w14:textId="77777777" w:rsidTr="00D13CCC">
        <w:tc>
          <w:tcPr>
            <w:tcW w:w="2883" w:type="dxa"/>
            <w:tcBorders>
              <w:top w:val="single" w:sz="6" w:space="0" w:color="auto"/>
              <w:left w:val="single" w:sz="6" w:space="0" w:color="auto"/>
              <w:bottom w:val="single" w:sz="6" w:space="0" w:color="auto"/>
              <w:right w:val="single" w:sz="6" w:space="0" w:color="auto"/>
            </w:tcBorders>
          </w:tcPr>
          <w:p w14:paraId="4EE7CC3F" w14:textId="77777777" w:rsidR="009E69A7" w:rsidRPr="00C1701C" w:rsidRDefault="009E69A7" w:rsidP="00D13CCC"/>
        </w:tc>
        <w:tc>
          <w:tcPr>
            <w:tcW w:w="3081" w:type="dxa"/>
            <w:tcBorders>
              <w:top w:val="single" w:sz="6" w:space="0" w:color="auto"/>
              <w:left w:val="single" w:sz="6" w:space="0" w:color="auto"/>
              <w:bottom w:val="single" w:sz="6" w:space="0" w:color="auto"/>
              <w:right w:val="single" w:sz="6" w:space="0" w:color="auto"/>
            </w:tcBorders>
          </w:tcPr>
          <w:p w14:paraId="4EE7CC40" w14:textId="77777777" w:rsidR="009E69A7" w:rsidRPr="00C1701C" w:rsidRDefault="009E69A7" w:rsidP="00D13CCC"/>
        </w:tc>
        <w:tc>
          <w:tcPr>
            <w:tcW w:w="2856" w:type="dxa"/>
            <w:tcBorders>
              <w:top w:val="single" w:sz="6" w:space="0" w:color="auto"/>
              <w:left w:val="single" w:sz="6" w:space="0" w:color="auto"/>
              <w:bottom w:val="single" w:sz="6" w:space="0" w:color="auto"/>
              <w:right w:val="single" w:sz="6" w:space="0" w:color="auto"/>
            </w:tcBorders>
          </w:tcPr>
          <w:p w14:paraId="4EE7CC41" w14:textId="77777777" w:rsidR="009E69A7" w:rsidRPr="00C1701C" w:rsidRDefault="009E69A7" w:rsidP="00D13CCC"/>
        </w:tc>
      </w:tr>
      <w:tr w:rsidR="009E69A7" w:rsidRPr="00C1701C" w14:paraId="4EE7CC46" w14:textId="77777777" w:rsidTr="00D13CCC">
        <w:tc>
          <w:tcPr>
            <w:tcW w:w="2883" w:type="dxa"/>
            <w:tcBorders>
              <w:top w:val="single" w:sz="6" w:space="0" w:color="auto"/>
              <w:left w:val="single" w:sz="6" w:space="0" w:color="auto"/>
              <w:bottom w:val="single" w:sz="6" w:space="0" w:color="auto"/>
              <w:right w:val="single" w:sz="6" w:space="0" w:color="auto"/>
            </w:tcBorders>
          </w:tcPr>
          <w:p w14:paraId="4EE7CC43" w14:textId="77777777" w:rsidR="009E69A7" w:rsidRPr="00C1701C" w:rsidRDefault="009E69A7" w:rsidP="00D13CCC"/>
        </w:tc>
        <w:tc>
          <w:tcPr>
            <w:tcW w:w="3081" w:type="dxa"/>
            <w:tcBorders>
              <w:top w:val="single" w:sz="6" w:space="0" w:color="auto"/>
              <w:left w:val="single" w:sz="6" w:space="0" w:color="auto"/>
              <w:bottom w:val="single" w:sz="6" w:space="0" w:color="auto"/>
              <w:right w:val="single" w:sz="6" w:space="0" w:color="auto"/>
            </w:tcBorders>
          </w:tcPr>
          <w:p w14:paraId="4EE7CC44" w14:textId="77777777" w:rsidR="009E69A7" w:rsidRPr="00C1701C" w:rsidRDefault="009E69A7" w:rsidP="00D13CCC"/>
        </w:tc>
        <w:tc>
          <w:tcPr>
            <w:tcW w:w="2856" w:type="dxa"/>
            <w:tcBorders>
              <w:top w:val="single" w:sz="6" w:space="0" w:color="auto"/>
              <w:left w:val="single" w:sz="6" w:space="0" w:color="auto"/>
              <w:bottom w:val="single" w:sz="6" w:space="0" w:color="auto"/>
              <w:right w:val="single" w:sz="6" w:space="0" w:color="auto"/>
            </w:tcBorders>
          </w:tcPr>
          <w:p w14:paraId="4EE7CC45" w14:textId="77777777" w:rsidR="009E69A7" w:rsidRPr="00C1701C" w:rsidRDefault="009E69A7" w:rsidP="00D13CCC"/>
        </w:tc>
      </w:tr>
    </w:tbl>
    <w:p w14:paraId="4EE7CC47" w14:textId="77777777" w:rsidR="009E69A7" w:rsidRDefault="009E69A7" w:rsidP="00D13CCC">
      <w:pPr>
        <w:pStyle w:val="Text"/>
      </w:pPr>
      <w:r w:rsidRPr="00C1701C">
        <w:lastRenderedPageBreak/>
        <w:t>We understand you are not bound to accept any Proposal you receive.</w:t>
      </w:r>
    </w:p>
    <w:p w14:paraId="4D96937E" w14:textId="67D732AD" w:rsidR="00A24AD1" w:rsidRPr="00C1701C" w:rsidRDefault="00A24AD1" w:rsidP="00D13CCC">
      <w:pPr>
        <w:pStyle w:val="Text"/>
      </w:pPr>
      <w:r w:rsidRPr="00A24AD1">
        <w:t>We acknowledge that our digital/digitized signature is valid and legally binding.</w:t>
      </w:r>
    </w:p>
    <w:p w14:paraId="4EE7CC48" w14:textId="77777777" w:rsidR="009E69A7" w:rsidRPr="00C1701C" w:rsidRDefault="009E69A7" w:rsidP="00D13CCC">
      <w:pPr>
        <w:pStyle w:val="Text"/>
      </w:pPr>
      <w:r w:rsidRPr="00C1701C">
        <w:t>Yours sincerely,</w:t>
      </w:r>
    </w:p>
    <w:tbl>
      <w:tblPr>
        <w:tblW w:w="0" w:type="auto"/>
        <w:tblInd w:w="198" w:type="dxa"/>
        <w:tblLayout w:type="fixed"/>
        <w:tblLook w:val="0000" w:firstRow="0" w:lastRow="0" w:firstColumn="0" w:lastColumn="0" w:noHBand="0" w:noVBand="0"/>
      </w:tblPr>
      <w:tblGrid>
        <w:gridCol w:w="3618"/>
        <w:gridCol w:w="5175"/>
      </w:tblGrid>
      <w:tr w:rsidR="009E69A7" w:rsidRPr="000A5A2D" w14:paraId="4EE7CC4B" w14:textId="77777777" w:rsidTr="00D13CCC">
        <w:tc>
          <w:tcPr>
            <w:tcW w:w="3618" w:type="dxa"/>
            <w:tcBorders>
              <w:top w:val="nil"/>
              <w:left w:val="nil"/>
              <w:bottom w:val="nil"/>
              <w:right w:val="nil"/>
            </w:tcBorders>
          </w:tcPr>
          <w:p w14:paraId="4EE7CC49" w14:textId="77777777" w:rsidR="009E69A7" w:rsidRPr="000A5A2D" w:rsidRDefault="009E69A7" w:rsidP="00D13CCC">
            <w:pPr>
              <w:rPr>
                <w:b/>
              </w:rPr>
            </w:pPr>
            <w:r w:rsidRPr="000A5A2D">
              <w:rPr>
                <w:b/>
              </w:rPr>
              <w:t>Authori</w:t>
            </w:r>
            <w:r w:rsidR="00650F22" w:rsidRPr="000A5A2D">
              <w:rPr>
                <w:b/>
              </w:rPr>
              <w:t>z</w:t>
            </w:r>
            <w:r w:rsidRPr="000A5A2D">
              <w:rPr>
                <w:b/>
              </w:rPr>
              <w:t>ed Signatory</w:t>
            </w:r>
          </w:p>
        </w:tc>
        <w:tc>
          <w:tcPr>
            <w:tcW w:w="5175" w:type="dxa"/>
            <w:tcBorders>
              <w:top w:val="nil"/>
              <w:left w:val="nil"/>
              <w:bottom w:val="nil"/>
              <w:right w:val="nil"/>
            </w:tcBorders>
          </w:tcPr>
          <w:p w14:paraId="4EE7CC4A" w14:textId="77777777" w:rsidR="009E69A7" w:rsidRPr="000A5A2D" w:rsidRDefault="009E69A7" w:rsidP="00D13CCC">
            <w:pPr>
              <w:pStyle w:val="Text"/>
              <w:rPr>
                <w:b/>
              </w:rPr>
            </w:pPr>
          </w:p>
        </w:tc>
      </w:tr>
      <w:tr w:rsidR="009E69A7" w:rsidRPr="000A5A2D" w14:paraId="4EE7CC4E" w14:textId="77777777" w:rsidTr="00D13CCC">
        <w:tc>
          <w:tcPr>
            <w:tcW w:w="3618" w:type="dxa"/>
            <w:tcBorders>
              <w:top w:val="nil"/>
              <w:left w:val="nil"/>
              <w:bottom w:val="nil"/>
              <w:right w:val="nil"/>
            </w:tcBorders>
          </w:tcPr>
          <w:p w14:paraId="4EE7CC4C" w14:textId="77777777" w:rsidR="009E69A7" w:rsidRPr="000A5A2D" w:rsidRDefault="009E69A7" w:rsidP="00D13CCC">
            <w:pPr>
              <w:rPr>
                <w:b/>
              </w:rPr>
            </w:pPr>
            <w:r w:rsidRPr="000A5A2D">
              <w:rPr>
                <w:b/>
              </w:rPr>
              <w:t>Name and title of Signatory</w:t>
            </w:r>
          </w:p>
        </w:tc>
        <w:tc>
          <w:tcPr>
            <w:tcW w:w="5175" w:type="dxa"/>
            <w:tcBorders>
              <w:top w:val="nil"/>
              <w:left w:val="nil"/>
              <w:bottom w:val="nil"/>
              <w:right w:val="nil"/>
            </w:tcBorders>
          </w:tcPr>
          <w:p w14:paraId="4EE7CC4D" w14:textId="77777777" w:rsidR="009E69A7" w:rsidRPr="000A5A2D" w:rsidRDefault="009E69A7" w:rsidP="00D13CCC">
            <w:pPr>
              <w:pStyle w:val="Text"/>
              <w:rPr>
                <w:b/>
              </w:rPr>
            </w:pPr>
          </w:p>
        </w:tc>
      </w:tr>
      <w:tr w:rsidR="009E69A7" w:rsidRPr="000A5A2D" w14:paraId="4EE7CC55" w14:textId="77777777" w:rsidTr="00D13CCC">
        <w:tc>
          <w:tcPr>
            <w:tcW w:w="3618" w:type="dxa"/>
            <w:tcBorders>
              <w:top w:val="nil"/>
              <w:left w:val="nil"/>
              <w:bottom w:val="nil"/>
              <w:right w:val="nil"/>
            </w:tcBorders>
          </w:tcPr>
          <w:p w14:paraId="4EE7CC4F" w14:textId="77777777" w:rsidR="009E69A7" w:rsidRPr="000A5A2D" w:rsidRDefault="009E69A7" w:rsidP="00D13CCC">
            <w:pPr>
              <w:rPr>
                <w:b/>
              </w:rPr>
            </w:pPr>
            <w:r w:rsidRPr="000A5A2D">
              <w:rPr>
                <w:b/>
              </w:rPr>
              <w:t>Name of Consultant</w:t>
            </w:r>
          </w:p>
          <w:p w14:paraId="4EE7CC52" w14:textId="77777777" w:rsidR="003B6680" w:rsidRPr="000A5A2D" w:rsidRDefault="003B6680" w:rsidP="00D13CCC">
            <w:pPr>
              <w:rPr>
                <w:b/>
              </w:rPr>
            </w:pPr>
          </w:p>
          <w:p w14:paraId="4EE7CC53" w14:textId="77777777" w:rsidR="003B6680" w:rsidRPr="000A5A2D" w:rsidRDefault="003B6680" w:rsidP="00D13CCC">
            <w:pPr>
              <w:rPr>
                <w:b/>
              </w:rPr>
            </w:pPr>
          </w:p>
        </w:tc>
        <w:tc>
          <w:tcPr>
            <w:tcW w:w="5175" w:type="dxa"/>
            <w:tcBorders>
              <w:top w:val="nil"/>
              <w:left w:val="nil"/>
              <w:bottom w:val="nil"/>
              <w:right w:val="nil"/>
            </w:tcBorders>
          </w:tcPr>
          <w:p w14:paraId="4EE7CC54" w14:textId="77777777" w:rsidR="009E69A7" w:rsidRPr="000A5A2D" w:rsidRDefault="009E69A7" w:rsidP="00D13CCC">
            <w:pPr>
              <w:pStyle w:val="Text"/>
              <w:rPr>
                <w:b/>
              </w:rPr>
            </w:pPr>
          </w:p>
        </w:tc>
      </w:tr>
    </w:tbl>
    <w:p w14:paraId="23C78AAD" w14:textId="77777777" w:rsidR="003C1941" w:rsidRDefault="003C1941" w:rsidP="00996489">
      <w:pPr>
        <w:outlineLvl w:val="1"/>
        <w:sectPr w:rsidR="003C1941" w:rsidSect="00447F92">
          <w:pgSz w:w="12240" w:h="15840" w:code="1"/>
          <w:pgMar w:top="1440" w:right="1440" w:bottom="1440" w:left="1440" w:header="720" w:footer="720" w:gutter="0"/>
          <w:cols w:space="720"/>
          <w:noEndnote/>
        </w:sectPr>
      </w:pPr>
      <w:bookmarkStart w:id="1440" w:name="_Toc191882793"/>
      <w:bookmarkStart w:id="1441" w:name="_Toc192129759"/>
      <w:bookmarkStart w:id="1442" w:name="_Toc193002187"/>
      <w:bookmarkStart w:id="1443" w:name="_Toc193002327"/>
      <w:bookmarkStart w:id="1444" w:name="_Toc198097387"/>
      <w:bookmarkStart w:id="1445" w:name="_Toc202785783"/>
      <w:bookmarkStart w:id="1446" w:name="_Toc202787335"/>
      <w:bookmarkStart w:id="1447" w:name="_Toc421026088"/>
      <w:bookmarkStart w:id="1448" w:name="_Toc428437576"/>
      <w:bookmarkStart w:id="1449" w:name="_Toc428443409"/>
      <w:bookmarkStart w:id="1450" w:name="_Toc434935904"/>
      <w:bookmarkStart w:id="1451" w:name="_Toc442272059"/>
      <w:bookmarkStart w:id="1452" w:name="_Toc442272262"/>
      <w:bookmarkStart w:id="1453" w:name="_Toc442273018"/>
      <w:bookmarkStart w:id="1454" w:name="_Toc442280174"/>
      <w:bookmarkStart w:id="1455" w:name="_Toc442280567"/>
      <w:bookmarkStart w:id="1456" w:name="_Toc442280696"/>
      <w:bookmarkStart w:id="1457" w:name="_Toc444789252"/>
      <w:bookmarkStart w:id="1458" w:name="_Toc444844571"/>
      <w:bookmarkStart w:id="1459" w:name="_Toc447549519"/>
    </w:p>
    <w:p w14:paraId="4EE7CC56" w14:textId="09051A1D" w:rsidR="009E69A7" w:rsidRPr="00C1701C" w:rsidRDefault="009E69A7" w:rsidP="00F82184">
      <w:pPr>
        <w:pStyle w:val="Heading3FPFfinancialproposal"/>
        <w:rPr>
          <w:rFonts w:hint="eastAsia"/>
        </w:rPr>
      </w:pPr>
      <w:bookmarkStart w:id="1460" w:name="_Toc38385954"/>
      <w:bookmarkStart w:id="1461" w:name="_Toc56064168"/>
      <w:bookmarkStart w:id="1462" w:name="_Toc56116341"/>
      <w:bookmarkStart w:id="1463" w:name="_Toc56118634"/>
      <w:r w:rsidRPr="00C1701C">
        <w:lastRenderedPageBreak/>
        <w:t>Form FIN-2.</w:t>
      </w:r>
      <w:r w:rsidRPr="00C1701C">
        <w:tab/>
        <w:t>Price Summary</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4EE7CC58" w14:textId="1DC27688" w:rsidR="009E69A7" w:rsidRPr="00C1701C" w:rsidRDefault="009E69A7" w:rsidP="00D13CCC">
      <w:pPr>
        <w:pStyle w:val="Text"/>
        <w:jc w:val="center"/>
        <w:rPr>
          <w:b/>
        </w:rPr>
      </w:pPr>
      <w:r w:rsidRPr="00C1701C">
        <w:rPr>
          <w:b/>
        </w:rPr>
        <w:t xml:space="preserve">Re: </w:t>
      </w:r>
      <w:r w:rsidR="001D27CB">
        <w:rPr>
          <w:b/>
        </w:rPr>
        <w:t>Data Quality Review Consultancy</w:t>
      </w:r>
      <w:r w:rsidR="00D13CCC" w:rsidRPr="00C1701C">
        <w:rPr>
          <w:b/>
        </w:rPr>
        <w:br/>
      </w:r>
      <w:r w:rsidRPr="00C1701C">
        <w:rPr>
          <w:b/>
        </w:rPr>
        <w:t xml:space="preserve">RFP Ref: </w:t>
      </w:r>
      <w:r w:rsidR="001D27CB">
        <w:rPr>
          <w:b/>
        </w:rPr>
        <w:t>RFP / MFK / QCBS / 2021 / NO. 008</w:t>
      </w:r>
    </w:p>
    <w:p w14:paraId="4EE7CC5A" w14:textId="77777777" w:rsidR="009E69A7" w:rsidRPr="00C1701C" w:rsidRDefault="009E69A7">
      <w:pPr>
        <w:jc w:val="both"/>
        <w:rPr>
          <w:sz w:val="28"/>
          <w:szCs w:val="28"/>
        </w:rPr>
      </w:pPr>
    </w:p>
    <w:tbl>
      <w:tblPr>
        <w:tblW w:w="5000" w:type="pct"/>
        <w:jc w:val="center"/>
        <w:tblLook w:val="0000" w:firstRow="0" w:lastRow="0" w:firstColumn="0" w:lastColumn="0" w:noHBand="0" w:noVBand="0"/>
      </w:tblPr>
      <w:tblGrid>
        <w:gridCol w:w="4991"/>
        <w:gridCol w:w="4369"/>
      </w:tblGrid>
      <w:tr w:rsidR="009E69A7" w:rsidRPr="00C1701C" w14:paraId="4EE7CC5D" w14:textId="77777777" w:rsidTr="00F82184">
        <w:trPr>
          <w:trHeight w:val="300"/>
          <w:jc w:val="center"/>
        </w:trPr>
        <w:tc>
          <w:tcPr>
            <w:tcW w:w="2666" w:type="pct"/>
            <w:vMerge w:val="restart"/>
            <w:vAlign w:val="center"/>
          </w:tcPr>
          <w:p w14:paraId="4EE7CC5B" w14:textId="77777777" w:rsidR="009E69A7" w:rsidRPr="00C1701C" w:rsidRDefault="009E69A7" w:rsidP="00D13CCC"/>
        </w:tc>
        <w:tc>
          <w:tcPr>
            <w:tcW w:w="2334" w:type="pct"/>
            <w:vAlign w:val="center"/>
          </w:tcPr>
          <w:p w14:paraId="4EE7CC5C" w14:textId="77777777" w:rsidR="009E69A7" w:rsidRPr="00C1701C" w:rsidRDefault="009E69A7" w:rsidP="00D13CCC">
            <w:pPr>
              <w:jc w:val="center"/>
            </w:pPr>
            <w:r w:rsidRPr="00C1701C">
              <w:t>Price</w:t>
            </w:r>
            <w:r w:rsidR="00D13CCC" w:rsidRPr="00C1701C">
              <w:rPr>
                <w:vertAlign w:val="superscript"/>
              </w:rPr>
              <w:t>1</w:t>
            </w:r>
          </w:p>
        </w:tc>
      </w:tr>
      <w:tr w:rsidR="00F61A97" w:rsidRPr="00C1701C" w14:paraId="4EE7CC61" w14:textId="77777777" w:rsidTr="00D24CE9">
        <w:trPr>
          <w:trHeight w:val="60"/>
          <w:jc w:val="center"/>
        </w:trPr>
        <w:tc>
          <w:tcPr>
            <w:tcW w:w="2666" w:type="pct"/>
            <w:vMerge/>
          </w:tcPr>
          <w:p w14:paraId="4EE7CC5E" w14:textId="77777777" w:rsidR="00F61A97" w:rsidRPr="00C1701C" w:rsidRDefault="00F61A97" w:rsidP="00D13CCC"/>
        </w:tc>
        <w:tc>
          <w:tcPr>
            <w:tcW w:w="2334" w:type="pct"/>
            <w:vAlign w:val="center"/>
          </w:tcPr>
          <w:p w14:paraId="4EE7CC5F" w14:textId="77777777" w:rsidR="00F61A97" w:rsidRPr="00C1701C" w:rsidRDefault="00F61A97" w:rsidP="00D13CCC">
            <w:r w:rsidRPr="00C1701C">
              <w:t>US$</w:t>
            </w:r>
          </w:p>
        </w:tc>
      </w:tr>
      <w:tr w:rsidR="00F61A97" w:rsidRPr="00C1701C" w14:paraId="4EE7CC65" w14:textId="77777777" w:rsidTr="00D24CE9">
        <w:trPr>
          <w:trHeight w:val="825"/>
          <w:jc w:val="center"/>
        </w:trPr>
        <w:tc>
          <w:tcPr>
            <w:tcW w:w="2666" w:type="pct"/>
            <w:vAlign w:val="center"/>
          </w:tcPr>
          <w:p w14:paraId="4EE7CC62" w14:textId="4849FA73" w:rsidR="00F61A97" w:rsidRPr="00C1701C" w:rsidRDefault="00F61A97" w:rsidP="00CC1C7B">
            <w:pPr>
              <w:rPr>
                <w:i/>
              </w:rPr>
            </w:pPr>
            <w:r w:rsidRPr="00C1701C">
              <w:rPr>
                <w:i/>
              </w:rPr>
              <w:t xml:space="preserve">Base Period </w:t>
            </w:r>
          </w:p>
        </w:tc>
        <w:tc>
          <w:tcPr>
            <w:tcW w:w="2334" w:type="pct"/>
            <w:vAlign w:val="center"/>
          </w:tcPr>
          <w:p w14:paraId="4EE7CC63" w14:textId="77777777" w:rsidR="00F61A97" w:rsidRPr="00C1701C" w:rsidRDefault="00F61A97" w:rsidP="00D13CCC"/>
        </w:tc>
      </w:tr>
      <w:tr w:rsidR="00F61A97" w:rsidRPr="00C1701C" w14:paraId="4EE7CC75" w14:textId="77777777" w:rsidTr="00D24CE9">
        <w:trPr>
          <w:trHeight w:val="825"/>
          <w:jc w:val="center"/>
        </w:trPr>
        <w:tc>
          <w:tcPr>
            <w:tcW w:w="2666" w:type="pct"/>
            <w:vAlign w:val="center"/>
          </w:tcPr>
          <w:p w14:paraId="4EE7CC72" w14:textId="77777777" w:rsidR="00F61A97" w:rsidRPr="00C1701C" w:rsidRDefault="00F61A97" w:rsidP="00D13CCC">
            <w:r w:rsidRPr="00C1701C">
              <w:t xml:space="preserve">Total Price of Financial Proposal </w:t>
            </w:r>
          </w:p>
        </w:tc>
        <w:tc>
          <w:tcPr>
            <w:tcW w:w="2334" w:type="pct"/>
            <w:vAlign w:val="center"/>
          </w:tcPr>
          <w:p w14:paraId="4EE7CC73" w14:textId="77777777" w:rsidR="00F61A97" w:rsidRPr="00C1701C" w:rsidRDefault="00F61A97" w:rsidP="00D13CCC"/>
        </w:tc>
      </w:tr>
    </w:tbl>
    <w:p w14:paraId="4EE7CC78" w14:textId="77777777" w:rsidR="00AC01FA" w:rsidRPr="00C1701C" w:rsidRDefault="00AC01FA" w:rsidP="00D24CE9">
      <w:pPr>
        <w:jc w:val="both"/>
        <w:rPr>
          <w:sz w:val="28"/>
          <w:szCs w:val="28"/>
        </w:rPr>
      </w:pPr>
    </w:p>
    <w:p w14:paraId="4EE7CC79" w14:textId="1E94948F" w:rsidR="00D13CCC" w:rsidRPr="00C1701C" w:rsidRDefault="009E69A7" w:rsidP="00D45B2A">
      <w:pPr>
        <w:pStyle w:val="Text"/>
        <w:numPr>
          <w:ilvl w:val="0"/>
          <w:numId w:val="8"/>
        </w:numPr>
        <w:tabs>
          <w:tab w:val="clear" w:pos="720"/>
        </w:tabs>
      </w:pPr>
      <w:r w:rsidRPr="00C1701C">
        <w:t xml:space="preserve">Indicate the total price to be paid by </w:t>
      </w:r>
      <w:r w:rsidR="005619D7" w:rsidRPr="00C1701C">
        <w:t>the</w:t>
      </w:r>
      <w:r w:rsidR="009B76D4" w:rsidRPr="00C1701C">
        <w:t xml:space="preserve"> </w:t>
      </w:r>
      <w:r w:rsidR="00062728">
        <w:t>MFK</w:t>
      </w:r>
      <w:r w:rsidRPr="00C1701C">
        <w:t xml:space="preserve"> in each currency</w:t>
      </w:r>
      <w:r w:rsidR="00A92FE6" w:rsidRPr="00C1701C">
        <w:t xml:space="preserve">. </w:t>
      </w:r>
      <w:r w:rsidRPr="00C1701C">
        <w:t>Such total price must coincide with the sum of the relevant sub-totals indicated in Form FIN-3.</w:t>
      </w:r>
      <w:r w:rsidR="00C7199E" w:rsidRPr="00C1701C">
        <w:t xml:space="preserve"> </w:t>
      </w:r>
      <w:r w:rsidR="000B7D48" w:rsidRPr="00C1701C">
        <w:t>(</w:t>
      </w:r>
      <w:r w:rsidRPr="00C1701C">
        <w:t xml:space="preserve">Tax provisions relevant to this RFP are set out in Section </w:t>
      </w:r>
      <w:r w:rsidR="008C3D4F" w:rsidRPr="00C1701C">
        <w:t>VI</w:t>
      </w:r>
      <w:r w:rsidR="006146A8" w:rsidRPr="00C1701C">
        <w:t xml:space="preserve">, </w:t>
      </w:r>
      <w:r w:rsidR="0023763C" w:rsidRPr="00C1701C">
        <w:t>General Conditions of Contract</w:t>
      </w:r>
      <w:r w:rsidR="005619D7" w:rsidRPr="00C1701C">
        <w:t>.</w:t>
      </w:r>
      <w:r w:rsidR="000B7D48" w:rsidRPr="00C1701C">
        <w:t>)</w:t>
      </w:r>
    </w:p>
    <w:p w14:paraId="4EE7CC7A" w14:textId="77777777" w:rsidR="00D13CCC" w:rsidRPr="00C1701C" w:rsidRDefault="0092216D" w:rsidP="00D45B2A">
      <w:pPr>
        <w:pStyle w:val="Text"/>
        <w:numPr>
          <w:ilvl w:val="0"/>
          <w:numId w:val="8"/>
        </w:numPr>
        <w:tabs>
          <w:tab w:val="clear" w:pos="720"/>
        </w:tabs>
      </w:pPr>
      <w:r w:rsidRPr="00C1701C">
        <w:t xml:space="preserve">If the RFP contains </w:t>
      </w:r>
      <w:r w:rsidR="005B1059" w:rsidRPr="00C1701C">
        <w:t>options,</w:t>
      </w:r>
      <w:r w:rsidRPr="00C1701C">
        <w:t xml:space="preserve"> the options will be fu</w:t>
      </w:r>
      <w:r w:rsidR="00D13CCC" w:rsidRPr="00C1701C">
        <w:t>lly priced and evaluated at 100%.</w:t>
      </w:r>
    </w:p>
    <w:p w14:paraId="62A6B7AE" w14:textId="77777777" w:rsidR="000A5A2D" w:rsidRDefault="007B5645" w:rsidP="00627913">
      <w:pPr>
        <w:pStyle w:val="Text"/>
        <w:numPr>
          <w:ilvl w:val="0"/>
          <w:numId w:val="8"/>
        </w:numPr>
        <w:tabs>
          <w:tab w:val="clear" w:pos="720"/>
        </w:tabs>
      </w:pPr>
      <w:r w:rsidRPr="00C1701C">
        <w:t xml:space="preserve">Provide </w:t>
      </w:r>
      <w:r w:rsidRPr="000A5A2D">
        <w:rPr>
          <w:b/>
        </w:rPr>
        <w:t>fully loaded prices</w:t>
      </w:r>
      <w:r w:rsidRPr="00C1701C">
        <w:t xml:space="preserve"> (including</w:t>
      </w:r>
      <w:r w:rsidR="00CA7C20" w:rsidRPr="00C1701C">
        <w:t xml:space="preserve"> any international travel</w:t>
      </w:r>
      <w:r w:rsidR="00F16FF7" w:rsidRPr="00C1701C">
        <w:t>, communication, local transportation</w:t>
      </w:r>
      <w:r w:rsidRPr="00C1701C">
        <w:t xml:space="preserve">, office expenses, </w:t>
      </w:r>
      <w:r w:rsidR="00F16FF7" w:rsidRPr="00C1701C">
        <w:t>shipment</w:t>
      </w:r>
      <w:r w:rsidRPr="00C1701C">
        <w:t xml:space="preserve"> of personal effects, direct and indirect rates and profits). </w:t>
      </w:r>
    </w:p>
    <w:p w14:paraId="4EE7CC7C" w14:textId="30E1875F" w:rsidR="007B5645" w:rsidRPr="00C1701C" w:rsidRDefault="00CA4428" w:rsidP="00627913">
      <w:pPr>
        <w:pStyle w:val="Text"/>
        <w:numPr>
          <w:ilvl w:val="0"/>
          <w:numId w:val="8"/>
        </w:numPr>
        <w:tabs>
          <w:tab w:val="clear" w:pos="720"/>
        </w:tabs>
      </w:pPr>
      <w:r w:rsidRPr="00C1701C">
        <w:t xml:space="preserve">See PDS </w:t>
      </w:r>
      <w:r w:rsidR="00EF6155" w:rsidRPr="00C1701C">
        <w:t xml:space="preserve">ITC </w:t>
      </w:r>
      <w:r w:rsidR="00927D8F" w:rsidRPr="00C1701C">
        <w:t>12.5</w:t>
      </w:r>
      <w:r w:rsidRPr="00C1701C">
        <w:t xml:space="preserve"> regarding travel-related expenses.</w:t>
      </w:r>
    </w:p>
    <w:p w14:paraId="4EE7CC7D" w14:textId="14728E0B" w:rsidR="009E69A7" w:rsidRPr="00C1701C" w:rsidRDefault="009E69A7" w:rsidP="00F82184">
      <w:pPr>
        <w:pStyle w:val="Heading3FPFfinancialproposal"/>
        <w:rPr>
          <w:rFonts w:hint="eastAsia"/>
        </w:rPr>
      </w:pPr>
      <w:bookmarkStart w:id="1464" w:name="_Toc191882794"/>
      <w:bookmarkStart w:id="1465" w:name="_Toc192129760"/>
      <w:bookmarkStart w:id="1466" w:name="_Toc193002188"/>
      <w:bookmarkStart w:id="1467" w:name="_Toc193002328"/>
      <w:bookmarkStart w:id="1468" w:name="_Toc198097388"/>
      <w:bookmarkStart w:id="1469" w:name="_Toc202785784"/>
      <w:bookmarkStart w:id="1470" w:name="_Toc202787336"/>
      <w:bookmarkStart w:id="1471" w:name="_Toc421026089"/>
      <w:bookmarkStart w:id="1472" w:name="_Toc428437577"/>
      <w:bookmarkStart w:id="1473" w:name="_Toc428443410"/>
      <w:bookmarkStart w:id="1474" w:name="_Toc434935905"/>
      <w:bookmarkStart w:id="1475" w:name="_Toc442272060"/>
      <w:bookmarkStart w:id="1476" w:name="_Toc442272263"/>
      <w:bookmarkStart w:id="1477" w:name="_Toc442273019"/>
      <w:bookmarkStart w:id="1478" w:name="_Toc442280175"/>
      <w:bookmarkStart w:id="1479" w:name="_Toc442280568"/>
      <w:bookmarkStart w:id="1480" w:name="_Toc442280697"/>
      <w:bookmarkStart w:id="1481" w:name="_Toc444789253"/>
      <w:bookmarkStart w:id="1482" w:name="_Toc444844572"/>
      <w:bookmarkStart w:id="1483" w:name="_Toc447549520"/>
      <w:bookmarkStart w:id="1484" w:name="_Toc38385955"/>
      <w:bookmarkStart w:id="1485" w:name="_Toc56064169"/>
      <w:bookmarkStart w:id="1486" w:name="_Toc56116342"/>
      <w:bookmarkStart w:id="1487" w:name="_Toc56118635"/>
      <w:r w:rsidRPr="00C1701C">
        <w:lastRenderedPageBreak/>
        <w:t>Form FIN-3.</w:t>
      </w:r>
      <w:r w:rsidRPr="00C1701C">
        <w:tab/>
        <w:t>Breakdown of Price by Activity</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4EE7CC7E" w14:textId="4C72A3A7" w:rsidR="009E69A7" w:rsidRPr="00C1701C" w:rsidRDefault="009E69A7" w:rsidP="00D13CCC">
      <w:pPr>
        <w:pStyle w:val="Text"/>
        <w:jc w:val="center"/>
      </w:pPr>
      <w:r w:rsidRPr="00C1701C">
        <w:rPr>
          <w:b/>
        </w:rPr>
        <w:t xml:space="preserve">Re: </w:t>
      </w:r>
      <w:r w:rsidR="001D27CB">
        <w:rPr>
          <w:b/>
        </w:rPr>
        <w:t>Data Quality Review Consultancy</w:t>
      </w:r>
      <w:r w:rsidR="00D13CCC" w:rsidRPr="00C1701C">
        <w:rPr>
          <w:b/>
        </w:rPr>
        <w:br/>
      </w:r>
      <w:r w:rsidRPr="00C1701C">
        <w:rPr>
          <w:b/>
        </w:rPr>
        <w:t xml:space="preserve">RFP Ref: </w:t>
      </w:r>
      <w:r w:rsidR="001D27CB">
        <w:rPr>
          <w:b/>
        </w:rPr>
        <w:t>RFP / MFK / QCBS / 2021 / NO. 008</w:t>
      </w:r>
    </w:p>
    <w:p w14:paraId="4EE7CC7F" w14:textId="77777777" w:rsidR="009E69A7" w:rsidRPr="00C1701C" w:rsidRDefault="009E69A7">
      <w:pPr>
        <w:jc w:val="center"/>
        <w:rPr>
          <w:b/>
          <w:bCs/>
          <w:sz w:val="28"/>
          <w:szCs w:val="28"/>
        </w:rPr>
      </w:pPr>
    </w:p>
    <w:p w14:paraId="4EE7CC80" w14:textId="64FD0B11" w:rsidR="009E69A7" w:rsidRPr="00C1701C" w:rsidRDefault="009E69A7" w:rsidP="00D13CCC">
      <w:pPr>
        <w:pStyle w:val="Text"/>
      </w:pPr>
      <w:r w:rsidRPr="00C1701C">
        <w:t xml:space="preserve">[Information to be provided in this Form shall only be used to establish payments to the Consultant for possible additional services requested by </w:t>
      </w:r>
      <w:r w:rsidR="005619D7" w:rsidRPr="00C1701C">
        <w:t>the</w:t>
      </w:r>
      <w:r w:rsidR="009B76D4" w:rsidRPr="00C1701C">
        <w:t xml:space="preserve"> </w:t>
      </w:r>
      <w:r w:rsidR="00062728">
        <w:t>MFK</w:t>
      </w:r>
      <w:r w:rsidRPr="00C1701C">
        <w:t xml:space="preserve"> and/or for the purpose of verification of the market reasonableness of the prices offered. Please complete for each phase.]</w:t>
      </w:r>
    </w:p>
    <w:p w14:paraId="4EE7CC81" w14:textId="77777777" w:rsidR="009E69A7" w:rsidRPr="00C1701C" w:rsidRDefault="009E69A7">
      <w:pPr>
        <w:ind w:left="1134"/>
        <w:jc w:val="both"/>
        <w:rPr>
          <w:sz w:val="28"/>
          <w:szCs w:val="28"/>
        </w:rPr>
      </w:pPr>
    </w:p>
    <w:tbl>
      <w:tblPr>
        <w:tblW w:w="4926" w:type="pct"/>
        <w:jc w:val="center"/>
        <w:tblLook w:val="0000" w:firstRow="0" w:lastRow="0" w:firstColumn="0" w:lastColumn="0" w:noHBand="0" w:noVBand="0"/>
      </w:tblPr>
      <w:tblGrid>
        <w:gridCol w:w="5316"/>
        <w:gridCol w:w="3890"/>
      </w:tblGrid>
      <w:tr w:rsidR="009E69A7" w:rsidRPr="00C1701C" w14:paraId="4EE7CC84" w14:textId="77777777" w:rsidTr="00D24CE9">
        <w:trPr>
          <w:trHeight w:val="597"/>
          <w:jc w:val="center"/>
        </w:trPr>
        <w:tc>
          <w:tcPr>
            <w:tcW w:w="2887" w:type="pct"/>
            <w:tcBorders>
              <w:top w:val="single" w:sz="6" w:space="0" w:color="auto"/>
              <w:left w:val="single" w:sz="6" w:space="0" w:color="auto"/>
              <w:bottom w:val="single" w:sz="6" w:space="0" w:color="auto"/>
              <w:right w:val="single" w:sz="6" w:space="0" w:color="auto"/>
            </w:tcBorders>
            <w:vAlign w:val="center"/>
          </w:tcPr>
          <w:p w14:paraId="4EE7CC82" w14:textId="77777777" w:rsidR="009E69A7" w:rsidRPr="00C1701C" w:rsidRDefault="009E69A7" w:rsidP="00F82184">
            <w:pPr>
              <w:spacing w:before="0" w:after="0"/>
              <w:jc w:val="center"/>
            </w:pPr>
            <w:r w:rsidRPr="00C1701C">
              <w:t>Group of Activities by Phase</w:t>
            </w:r>
          </w:p>
        </w:tc>
        <w:tc>
          <w:tcPr>
            <w:tcW w:w="2113" w:type="pct"/>
            <w:tcBorders>
              <w:top w:val="single" w:sz="6" w:space="0" w:color="auto"/>
              <w:left w:val="single" w:sz="6" w:space="0" w:color="auto"/>
              <w:bottom w:val="single" w:sz="6" w:space="0" w:color="auto"/>
              <w:right w:val="single" w:sz="6" w:space="0" w:color="auto"/>
            </w:tcBorders>
            <w:vAlign w:val="center"/>
          </w:tcPr>
          <w:p w14:paraId="4EE7CC83" w14:textId="77777777" w:rsidR="009E69A7" w:rsidRPr="00C1701C" w:rsidRDefault="009E69A7" w:rsidP="00F82184">
            <w:pPr>
              <w:spacing w:before="0" w:after="0"/>
              <w:jc w:val="center"/>
            </w:pPr>
            <w:r w:rsidRPr="00C1701C">
              <w:t>Description</w:t>
            </w:r>
            <w:r w:rsidR="00AC01FA" w:rsidRPr="00C1701C">
              <w:rPr>
                <w:vertAlign w:val="superscript"/>
              </w:rPr>
              <w:t>2</w:t>
            </w:r>
          </w:p>
        </w:tc>
      </w:tr>
      <w:tr w:rsidR="009E69A7" w:rsidRPr="00C1701C" w14:paraId="4EE7CC87" w14:textId="77777777" w:rsidTr="00D24CE9">
        <w:trPr>
          <w:jc w:val="center"/>
        </w:trPr>
        <w:tc>
          <w:tcPr>
            <w:tcW w:w="2887" w:type="pct"/>
            <w:vMerge w:val="restart"/>
            <w:tcBorders>
              <w:top w:val="single" w:sz="6" w:space="0" w:color="auto"/>
              <w:left w:val="single" w:sz="6" w:space="0" w:color="auto"/>
              <w:bottom w:val="single" w:sz="6" w:space="0" w:color="auto"/>
              <w:right w:val="single" w:sz="6" w:space="0" w:color="auto"/>
            </w:tcBorders>
            <w:vAlign w:val="center"/>
          </w:tcPr>
          <w:p w14:paraId="4EE7CC85" w14:textId="77777777" w:rsidR="009E69A7" w:rsidRPr="00C1701C" w:rsidRDefault="009E69A7" w:rsidP="00F82184">
            <w:pPr>
              <w:spacing w:before="0" w:after="0"/>
              <w:jc w:val="center"/>
            </w:pPr>
          </w:p>
        </w:tc>
        <w:tc>
          <w:tcPr>
            <w:tcW w:w="2113" w:type="pct"/>
            <w:tcBorders>
              <w:top w:val="single" w:sz="6" w:space="0" w:color="auto"/>
              <w:left w:val="single" w:sz="6" w:space="0" w:color="auto"/>
              <w:bottom w:val="single" w:sz="8" w:space="0" w:color="auto"/>
              <w:right w:val="single" w:sz="6" w:space="0" w:color="auto"/>
            </w:tcBorders>
            <w:vAlign w:val="center"/>
          </w:tcPr>
          <w:p w14:paraId="4EE7CC86" w14:textId="77777777" w:rsidR="009E69A7" w:rsidRPr="00C1701C" w:rsidRDefault="009E69A7" w:rsidP="00F82184">
            <w:pPr>
              <w:spacing w:before="0" w:after="0"/>
              <w:jc w:val="center"/>
            </w:pPr>
            <w:r w:rsidRPr="00C1701C">
              <w:t>Price</w:t>
            </w:r>
            <w:r w:rsidR="00AC01FA" w:rsidRPr="00C1701C">
              <w:rPr>
                <w:vertAlign w:val="superscript"/>
              </w:rPr>
              <w:t>3</w:t>
            </w:r>
          </w:p>
        </w:tc>
      </w:tr>
      <w:tr w:rsidR="00F61A97" w:rsidRPr="00C1701C" w14:paraId="4EE7CC8B" w14:textId="77777777" w:rsidTr="00D24CE9">
        <w:trPr>
          <w:trHeight w:hRule="exact" w:val="291"/>
          <w:jc w:val="center"/>
        </w:trPr>
        <w:tc>
          <w:tcPr>
            <w:tcW w:w="2887" w:type="pct"/>
            <w:vMerge/>
            <w:tcBorders>
              <w:top w:val="single" w:sz="6" w:space="0" w:color="auto"/>
              <w:left w:val="single" w:sz="6" w:space="0" w:color="auto"/>
              <w:bottom w:val="single" w:sz="12" w:space="0" w:color="auto"/>
              <w:right w:val="single" w:sz="6" w:space="0" w:color="auto"/>
            </w:tcBorders>
          </w:tcPr>
          <w:p w14:paraId="4EE7CC88" w14:textId="77777777" w:rsidR="00F61A97" w:rsidRPr="00C1701C" w:rsidRDefault="00F61A97" w:rsidP="00F82184">
            <w:pPr>
              <w:spacing w:before="0" w:after="0"/>
              <w:jc w:val="center"/>
            </w:pPr>
          </w:p>
        </w:tc>
        <w:tc>
          <w:tcPr>
            <w:tcW w:w="2113" w:type="pct"/>
            <w:tcBorders>
              <w:top w:val="single" w:sz="8" w:space="0" w:color="auto"/>
              <w:left w:val="single" w:sz="6" w:space="0" w:color="auto"/>
              <w:bottom w:val="single" w:sz="12" w:space="0" w:color="auto"/>
              <w:right w:val="single" w:sz="6" w:space="0" w:color="auto"/>
            </w:tcBorders>
            <w:vAlign w:val="center"/>
          </w:tcPr>
          <w:p w14:paraId="4EE7CC89" w14:textId="77777777" w:rsidR="00F61A97" w:rsidRPr="00C1701C" w:rsidRDefault="00F61A97" w:rsidP="00F82184">
            <w:pPr>
              <w:spacing w:before="0" w:after="0"/>
              <w:jc w:val="center"/>
            </w:pPr>
            <w:r w:rsidRPr="00C1701C">
              <w:t>US$</w:t>
            </w:r>
          </w:p>
        </w:tc>
      </w:tr>
      <w:tr w:rsidR="00F61A97" w:rsidRPr="00C1701C" w14:paraId="4EE7CC8F" w14:textId="77777777" w:rsidTr="00D24CE9">
        <w:trPr>
          <w:trHeight w:hRule="exact" w:val="397"/>
          <w:jc w:val="center"/>
        </w:trPr>
        <w:tc>
          <w:tcPr>
            <w:tcW w:w="2887" w:type="pct"/>
            <w:tcBorders>
              <w:top w:val="single" w:sz="12" w:space="0" w:color="auto"/>
              <w:left w:val="single" w:sz="6" w:space="0" w:color="auto"/>
              <w:bottom w:val="single" w:sz="8" w:space="0" w:color="auto"/>
              <w:right w:val="single" w:sz="6" w:space="0" w:color="auto"/>
            </w:tcBorders>
          </w:tcPr>
          <w:p w14:paraId="4EE7CC8C" w14:textId="77777777" w:rsidR="00F61A97" w:rsidRPr="00C1701C" w:rsidRDefault="00F61A97" w:rsidP="00F82184">
            <w:pPr>
              <w:spacing w:before="0" w:after="0"/>
            </w:pPr>
          </w:p>
        </w:tc>
        <w:tc>
          <w:tcPr>
            <w:tcW w:w="2113" w:type="pct"/>
            <w:tcBorders>
              <w:top w:val="single" w:sz="12" w:space="0" w:color="auto"/>
              <w:left w:val="single" w:sz="6" w:space="0" w:color="auto"/>
              <w:bottom w:val="single" w:sz="8" w:space="0" w:color="auto"/>
              <w:right w:val="single" w:sz="6" w:space="0" w:color="auto"/>
            </w:tcBorders>
          </w:tcPr>
          <w:p w14:paraId="4EE7CC8D" w14:textId="77777777" w:rsidR="00F61A97" w:rsidRPr="00C1701C" w:rsidRDefault="00F61A97" w:rsidP="00F82184">
            <w:pPr>
              <w:spacing w:before="0" w:after="0"/>
            </w:pPr>
          </w:p>
        </w:tc>
      </w:tr>
      <w:tr w:rsidR="00F61A97" w:rsidRPr="00C1701C" w14:paraId="4EE7CC93" w14:textId="77777777" w:rsidTr="00D24CE9">
        <w:trPr>
          <w:trHeight w:hRule="exact" w:val="397"/>
          <w:jc w:val="center"/>
        </w:trPr>
        <w:tc>
          <w:tcPr>
            <w:tcW w:w="2887" w:type="pct"/>
            <w:tcBorders>
              <w:top w:val="single" w:sz="8" w:space="0" w:color="auto"/>
              <w:left w:val="single" w:sz="6" w:space="0" w:color="auto"/>
              <w:bottom w:val="single" w:sz="6" w:space="0" w:color="auto"/>
              <w:right w:val="single" w:sz="8" w:space="0" w:color="auto"/>
            </w:tcBorders>
            <w:vAlign w:val="center"/>
          </w:tcPr>
          <w:p w14:paraId="4EE7CC90" w14:textId="77777777" w:rsidR="00F61A97" w:rsidRPr="00C1701C" w:rsidRDefault="00F61A97" w:rsidP="00F82184">
            <w:pPr>
              <w:spacing w:before="0" w:after="0"/>
            </w:pPr>
          </w:p>
        </w:tc>
        <w:tc>
          <w:tcPr>
            <w:tcW w:w="2113" w:type="pct"/>
            <w:tcBorders>
              <w:top w:val="single" w:sz="8" w:space="0" w:color="auto"/>
              <w:left w:val="single" w:sz="8" w:space="0" w:color="auto"/>
              <w:bottom w:val="single" w:sz="8" w:space="0" w:color="auto"/>
              <w:right w:val="single" w:sz="8" w:space="0" w:color="auto"/>
            </w:tcBorders>
          </w:tcPr>
          <w:p w14:paraId="4EE7CC91" w14:textId="77777777" w:rsidR="00F61A97" w:rsidRPr="00C1701C" w:rsidRDefault="00F61A97" w:rsidP="00F82184">
            <w:pPr>
              <w:spacing w:before="0" w:after="0"/>
            </w:pPr>
          </w:p>
        </w:tc>
      </w:tr>
      <w:tr w:rsidR="00F61A97" w:rsidRPr="00C1701C" w14:paraId="4EE7CC97" w14:textId="77777777" w:rsidTr="00D24CE9">
        <w:trPr>
          <w:trHeight w:hRule="exact" w:val="397"/>
          <w:jc w:val="center"/>
        </w:trPr>
        <w:tc>
          <w:tcPr>
            <w:tcW w:w="2887" w:type="pct"/>
            <w:tcBorders>
              <w:top w:val="single" w:sz="8" w:space="0" w:color="auto"/>
              <w:left w:val="single" w:sz="6" w:space="0" w:color="auto"/>
              <w:bottom w:val="single" w:sz="6" w:space="0" w:color="auto"/>
              <w:right w:val="single" w:sz="8" w:space="0" w:color="auto"/>
            </w:tcBorders>
            <w:vAlign w:val="center"/>
          </w:tcPr>
          <w:p w14:paraId="4EE7CC94" w14:textId="77777777" w:rsidR="00F61A97" w:rsidRPr="00C1701C" w:rsidRDefault="00F61A97" w:rsidP="00F82184">
            <w:pPr>
              <w:spacing w:before="0" w:after="0"/>
            </w:pPr>
          </w:p>
        </w:tc>
        <w:tc>
          <w:tcPr>
            <w:tcW w:w="2113" w:type="pct"/>
            <w:tcBorders>
              <w:top w:val="single" w:sz="8" w:space="0" w:color="auto"/>
              <w:left w:val="single" w:sz="8" w:space="0" w:color="auto"/>
              <w:bottom w:val="single" w:sz="8" w:space="0" w:color="auto"/>
              <w:right w:val="single" w:sz="8" w:space="0" w:color="auto"/>
            </w:tcBorders>
          </w:tcPr>
          <w:p w14:paraId="4EE7CC95" w14:textId="77777777" w:rsidR="00F61A97" w:rsidRPr="00C1701C" w:rsidRDefault="00F61A97" w:rsidP="00F82184">
            <w:pPr>
              <w:spacing w:before="0" w:after="0"/>
            </w:pPr>
          </w:p>
        </w:tc>
      </w:tr>
      <w:tr w:rsidR="00F61A97" w:rsidRPr="00C1701C" w14:paraId="4EE7CC9B" w14:textId="77777777" w:rsidTr="00D24CE9">
        <w:trPr>
          <w:trHeight w:hRule="exact" w:val="397"/>
          <w:jc w:val="center"/>
        </w:trPr>
        <w:tc>
          <w:tcPr>
            <w:tcW w:w="2887" w:type="pct"/>
            <w:tcBorders>
              <w:top w:val="single" w:sz="8" w:space="0" w:color="auto"/>
              <w:left w:val="single" w:sz="6" w:space="0" w:color="auto"/>
              <w:bottom w:val="single" w:sz="6" w:space="0" w:color="auto"/>
              <w:right w:val="single" w:sz="6" w:space="0" w:color="auto"/>
            </w:tcBorders>
          </w:tcPr>
          <w:p w14:paraId="4EE7CC98" w14:textId="77777777" w:rsidR="00F61A97" w:rsidRPr="00C1701C" w:rsidRDefault="00F61A97" w:rsidP="00F82184">
            <w:pPr>
              <w:spacing w:before="0" w:after="0"/>
            </w:pPr>
            <w:r w:rsidRPr="00C1701C">
              <w:t>Total</w:t>
            </w:r>
          </w:p>
        </w:tc>
        <w:tc>
          <w:tcPr>
            <w:tcW w:w="2113" w:type="pct"/>
            <w:tcBorders>
              <w:top w:val="single" w:sz="8" w:space="0" w:color="auto"/>
              <w:left w:val="single" w:sz="6" w:space="0" w:color="auto"/>
              <w:bottom w:val="single" w:sz="6" w:space="0" w:color="auto"/>
              <w:right w:val="single" w:sz="6" w:space="0" w:color="auto"/>
            </w:tcBorders>
          </w:tcPr>
          <w:p w14:paraId="4EE7CC99" w14:textId="77777777" w:rsidR="00F61A97" w:rsidRPr="00C1701C" w:rsidRDefault="00F61A97" w:rsidP="00F82184">
            <w:pPr>
              <w:spacing w:before="0" w:after="0"/>
            </w:pPr>
          </w:p>
        </w:tc>
      </w:tr>
    </w:tbl>
    <w:p w14:paraId="4EE7CC9C" w14:textId="77777777" w:rsidR="009E69A7" w:rsidRPr="00C1701C" w:rsidRDefault="009E69A7">
      <w:pPr>
        <w:ind w:left="1134"/>
        <w:jc w:val="both"/>
        <w:rPr>
          <w:sz w:val="28"/>
          <w:szCs w:val="28"/>
        </w:rPr>
      </w:pPr>
    </w:p>
    <w:p w14:paraId="4EE7CC9D" w14:textId="5A9E7D5D" w:rsidR="00AC01FA" w:rsidRPr="00C1701C" w:rsidRDefault="00AC01FA" w:rsidP="006A0093">
      <w:pPr>
        <w:pStyle w:val="Text"/>
        <w:rPr>
          <w:i/>
        </w:rPr>
      </w:pPr>
      <w:r w:rsidRPr="00C1701C">
        <w:rPr>
          <w:i/>
        </w:rPr>
        <w:t>[</w:t>
      </w:r>
      <w:r w:rsidRPr="00C1701C">
        <w:rPr>
          <w:b/>
          <w:i/>
        </w:rPr>
        <w:t xml:space="preserve">Note to </w:t>
      </w:r>
      <w:r w:rsidR="00062728">
        <w:rPr>
          <w:b/>
          <w:i/>
        </w:rPr>
        <w:t>MFK</w:t>
      </w:r>
      <w:r w:rsidRPr="00C1701C">
        <w:rPr>
          <w:i/>
        </w:rPr>
        <w:t>: List activities in column before releasing RFP. Names of activities (phase) should be the same as, or correspond to the ones indicated in the second column of Form TECH-10.]</w:t>
      </w:r>
    </w:p>
    <w:p w14:paraId="4EE7CC9E" w14:textId="77777777" w:rsidR="00350F8E" w:rsidRPr="00C1701C" w:rsidRDefault="00350F8E" w:rsidP="006A0093">
      <w:pPr>
        <w:jc w:val="both"/>
        <w:rPr>
          <w:sz w:val="28"/>
          <w:szCs w:val="28"/>
        </w:rPr>
      </w:pPr>
    </w:p>
    <w:p w14:paraId="0922E99D" w14:textId="77777777" w:rsidR="002B2124" w:rsidRDefault="009E69A7" w:rsidP="00C36492">
      <w:pPr>
        <w:pStyle w:val="Text"/>
        <w:numPr>
          <w:ilvl w:val="0"/>
          <w:numId w:val="6"/>
        </w:numPr>
      </w:pPr>
      <w:r w:rsidRPr="00C1701C">
        <w:t xml:space="preserve">Form FIN-3 shall be completed for the whole assignment. In case some of the activities require different modes of billing and payment (e.g.: the assignment is phased, and each phase has a different payment schedule), the Consultant shall fill a separate Form FIN-3 for each group of activities. </w:t>
      </w:r>
      <w:r w:rsidR="000D18FC" w:rsidRPr="00C1701C">
        <w:t>Include base and option years.</w:t>
      </w:r>
    </w:p>
    <w:p w14:paraId="425EA046" w14:textId="77777777" w:rsidR="002B2124" w:rsidRDefault="009E69A7" w:rsidP="00C36492">
      <w:pPr>
        <w:pStyle w:val="Text"/>
        <w:numPr>
          <w:ilvl w:val="0"/>
          <w:numId w:val="6"/>
        </w:numPr>
      </w:pPr>
      <w:r w:rsidRPr="00C1701C">
        <w:t>A short description of the activities whose price breakdown is provided in this Form.</w:t>
      </w:r>
    </w:p>
    <w:p w14:paraId="308003F8" w14:textId="77777777" w:rsidR="002B2124" w:rsidRPr="002B2124" w:rsidRDefault="00D13CCC" w:rsidP="004C6AFC">
      <w:pPr>
        <w:pStyle w:val="Text"/>
        <w:numPr>
          <w:ilvl w:val="0"/>
          <w:numId w:val="6"/>
        </w:numPr>
        <w:rPr>
          <w:sz w:val="28"/>
        </w:rPr>
      </w:pPr>
      <w:r w:rsidRPr="00C1701C">
        <w:t>Pr</w:t>
      </w:r>
      <w:r w:rsidR="009E69A7" w:rsidRPr="00C1701C">
        <w:t xml:space="preserve">ovide </w:t>
      </w:r>
      <w:r w:rsidR="009E69A7" w:rsidRPr="002B2124">
        <w:rPr>
          <w:b/>
        </w:rPr>
        <w:t>fully loaded prices</w:t>
      </w:r>
      <w:r w:rsidR="009E69A7" w:rsidRPr="00C1701C">
        <w:t xml:space="preserve"> (</w:t>
      </w:r>
      <w:r w:rsidR="00F479E8" w:rsidRPr="00C1701C">
        <w:t>including</w:t>
      </w:r>
      <w:r w:rsidR="00CA7C20" w:rsidRPr="00C1701C">
        <w:t xml:space="preserve"> international travel</w:t>
      </w:r>
      <w:r w:rsidR="00F479E8" w:rsidRPr="00C1701C">
        <w:t>, communications</w:t>
      </w:r>
      <w:r w:rsidR="007B5645" w:rsidRPr="00C1701C">
        <w:t xml:space="preserve">, </w:t>
      </w:r>
      <w:r w:rsidR="00F479E8" w:rsidRPr="00C1701C">
        <w:t>local transportation</w:t>
      </w:r>
      <w:r w:rsidR="007B5645" w:rsidRPr="00C1701C">
        <w:t xml:space="preserve">, </w:t>
      </w:r>
      <w:r w:rsidR="00F479E8" w:rsidRPr="00C1701C">
        <w:t>office expenses,</w:t>
      </w:r>
      <w:r w:rsidR="005B1059" w:rsidRPr="00C1701C">
        <w:t xml:space="preserve"> shipment</w:t>
      </w:r>
      <w:r w:rsidR="00F479E8" w:rsidRPr="00C1701C">
        <w:t xml:space="preserve"> of personal effects, </w:t>
      </w:r>
      <w:r w:rsidR="009E69A7" w:rsidRPr="00C1701C">
        <w:t>direct</w:t>
      </w:r>
      <w:r w:rsidR="0092216D" w:rsidRPr="00C1701C">
        <w:t xml:space="preserve"> </w:t>
      </w:r>
      <w:r w:rsidR="007B5645" w:rsidRPr="00C1701C">
        <w:t>and</w:t>
      </w:r>
      <w:r w:rsidR="0092216D" w:rsidRPr="00C1701C">
        <w:t xml:space="preserve"> </w:t>
      </w:r>
      <w:r w:rsidR="009E69A7" w:rsidRPr="00C1701C">
        <w:t xml:space="preserve">indirect </w:t>
      </w:r>
      <w:r w:rsidR="00F479E8" w:rsidRPr="00C1701C">
        <w:t>rates</w:t>
      </w:r>
      <w:r w:rsidR="000913EC" w:rsidRPr="00C1701C">
        <w:t xml:space="preserve"> and profit</w:t>
      </w:r>
      <w:r w:rsidR="009E69A7" w:rsidRPr="00C1701C">
        <w:t xml:space="preserve">). </w:t>
      </w:r>
    </w:p>
    <w:p w14:paraId="4EE7CCA2" w14:textId="3A2506B4" w:rsidR="00CA7C20" w:rsidRPr="002B2124" w:rsidRDefault="00CA4428" w:rsidP="004C6AFC">
      <w:pPr>
        <w:pStyle w:val="Text"/>
        <w:numPr>
          <w:ilvl w:val="0"/>
          <w:numId w:val="6"/>
        </w:numPr>
        <w:rPr>
          <w:sz w:val="28"/>
        </w:rPr>
      </w:pPr>
      <w:r w:rsidRPr="00C1701C">
        <w:t xml:space="preserve">See PDS </w:t>
      </w:r>
      <w:r w:rsidR="00EF6155" w:rsidRPr="00C1701C">
        <w:t xml:space="preserve">ITC </w:t>
      </w:r>
      <w:r w:rsidR="00927D8F" w:rsidRPr="00C1701C">
        <w:t>12.5</w:t>
      </w:r>
      <w:r w:rsidRPr="00C1701C">
        <w:t xml:space="preserve"> regarding travel-related expenses.</w:t>
      </w:r>
    </w:p>
    <w:p w14:paraId="4EE7CCA3" w14:textId="77777777" w:rsidR="00CA7C20" w:rsidRPr="00C1701C" w:rsidRDefault="00CA7C20" w:rsidP="00CA7C20">
      <w:pPr>
        <w:tabs>
          <w:tab w:val="left" w:pos="450"/>
        </w:tabs>
        <w:jc w:val="both"/>
        <w:rPr>
          <w:sz w:val="28"/>
          <w:szCs w:val="28"/>
        </w:rPr>
      </w:pPr>
    </w:p>
    <w:p w14:paraId="4EE7CCA4" w14:textId="09BFEFB3" w:rsidR="009E69A7" w:rsidRPr="00C1701C" w:rsidRDefault="009E69A7" w:rsidP="00F82184">
      <w:pPr>
        <w:pStyle w:val="Heading3FPFfinancialproposal"/>
        <w:rPr>
          <w:rFonts w:hint="eastAsia"/>
        </w:rPr>
      </w:pPr>
      <w:bookmarkStart w:id="1488" w:name="_Toc191882795"/>
      <w:bookmarkStart w:id="1489" w:name="_Toc192129761"/>
      <w:bookmarkStart w:id="1490" w:name="_Toc193002189"/>
      <w:bookmarkStart w:id="1491" w:name="_Toc193002329"/>
      <w:bookmarkStart w:id="1492" w:name="_Toc198097389"/>
      <w:bookmarkStart w:id="1493" w:name="_Toc202785785"/>
      <w:bookmarkStart w:id="1494" w:name="_Toc202787337"/>
      <w:bookmarkStart w:id="1495" w:name="_Toc421026090"/>
      <w:bookmarkStart w:id="1496" w:name="_Toc428437578"/>
      <w:bookmarkStart w:id="1497" w:name="_Toc428443411"/>
      <w:bookmarkStart w:id="1498" w:name="_Toc434935906"/>
      <w:bookmarkStart w:id="1499" w:name="_Toc442272061"/>
      <w:bookmarkStart w:id="1500" w:name="_Toc442272264"/>
      <w:bookmarkStart w:id="1501" w:name="_Toc442273020"/>
      <w:bookmarkStart w:id="1502" w:name="_Toc442280176"/>
      <w:bookmarkStart w:id="1503" w:name="_Toc442280569"/>
      <w:bookmarkStart w:id="1504" w:name="_Toc442280698"/>
      <w:bookmarkStart w:id="1505" w:name="_Toc444789254"/>
      <w:bookmarkStart w:id="1506" w:name="_Toc444844573"/>
      <w:bookmarkStart w:id="1507" w:name="_Toc447549521"/>
      <w:bookmarkStart w:id="1508" w:name="_Toc38385956"/>
      <w:bookmarkStart w:id="1509" w:name="_Toc56064170"/>
      <w:bookmarkStart w:id="1510" w:name="_Toc56116343"/>
      <w:bookmarkStart w:id="1511" w:name="_Toc56118636"/>
      <w:r w:rsidRPr="00C1701C">
        <w:lastRenderedPageBreak/>
        <w:t>Form FIN-4.</w:t>
      </w:r>
      <w:r w:rsidRPr="00C1701C">
        <w:tab/>
        <w:t>Breakdown of Remuneration</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4EE7CCA5" w14:textId="0D3C5219" w:rsidR="009E69A7" w:rsidRPr="00C1701C" w:rsidRDefault="009E69A7" w:rsidP="00D13CCC">
      <w:pPr>
        <w:jc w:val="center"/>
        <w:rPr>
          <w:b/>
        </w:rPr>
      </w:pPr>
      <w:r w:rsidRPr="00C1701C">
        <w:rPr>
          <w:b/>
        </w:rPr>
        <w:t xml:space="preserve">Re: </w:t>
      </w:r>
      <w:r w:rsidR="001D27CB">
        <w:rPr>
          <w:b/>
        </w:rPr>
        <w:t>Data Quality Review Consultancy</w:t>
      </w:r>
    </w:p>
    <w:p w14:paraId="4EE7CCA6" w14:textId="5E263F7A" w:rsidR="009E69A7" w:rsidRPr="00C1701C" w:rsidRDefault="009E69A7" w:rsidP="00D13CCC">
      <w:pPr>
        <w:jc w:val="center"/>
        <w:rPr>
          <w:b/>
        </w:rPr>
      </w:pPr>
      <w:r w:rsidRPr="00C1701C">
        <w:rPr>
          <w:b/>
        </w:rPr>
        <w:t xml:space="preserve">RFP Ref: </w:t>
      </w:r>
      <w:r w:rsidR="001D27CB">
        <w:rPr>
          <w:b/>
        </w:rPr>
        <w:t>RFP / MFK / QCBS / 2021 / NO. 008</w:t>
      </w:r>
    </w:p>
    <w:p w14:paraId="4EE7CCA7" w14:textId="7C5E2693" w:rsidR="009E69A7" w:rsidRPr="00C1701C" w:rsidRDefault="009E69A7" w:rsidP="00D13CCC">
      <w:pPr>
        <w:pStyle w:val="Text"/>
      </w:pPr>
      <w:r w:rsidRPr="00C1701C">
        <w:t xml:space="preserve">[Information to be provided in this form shall only be used to establish price reasonableness and to establish payments to the Consultant for possible additional services requested by </w:t>
      </w:r>
      <w:r w:rsidR="00D56562" w:rsidRPr="00C1701C">
        <w:t>the</w:t>
      </w:r>
      <w:r w:rsidR="009B76D4" w:rsidRPr="00C1701C">
        <w:t xml:space="preserve"> </w:t>
      </w:r>
      <w:r w:rsidR="00062728">
        <w:t>MFK</w:t>
      </w:r>
      <w:r w:rsidR="00816379" w:rsidRPr="00C1701C">
        <w:t>.</w:t>
      </w:r>
      <w:r w:rsidR="00D56562" w:rsidRPr="00C1701C">
        <w:t>]</w:t>
      </w:r>
    </w:p>
    <w:tbl>
      <w:tblPr>
        <w:tblW w:w="0" w:type="auto"/>
        <w:jc w:val="center"/>
        <w:tblLayout w:type="fixed"/>
        <w:tblLook w:val="0000" w:firstRow="0" w:lastRow="0" w:firstColumn="0" w:lastColumn="0" w:noHBand="0" w:noVBand="0"/>
      </w:tblPr>
      <w:tblGrid>
        <w:gridCol w:w="2541"/>
        <w:gridCol w:w="2070"/>
        <w:gridCol w:w="4790"/>
      </w:tblGrid>
      <w:tr w:rsidR="009E69A7" w:rsidRPr="00C1701C" w14:paraId="4EE7CCAB" w14:textId="77777777" w:rsidTr="00D13CCC">
        <w:trPr>
          <w:trHeight w:hRule="exact" w:val="567"/>
          <w:jc w:val="center"/>
        </w:trPr>
        <w:tc>
          <w:tcPr>
            <w:tcW w:w="2541" w:type="dxa"/>
            <w:vAlign w:val="center"/>
          </w:tcPr>
          <w:p w14:paraId="4EE7CCA8" w14:textId="77777777" w:rsidR="009E69A7" w:rsidRPr="00C1701C" w:rsidRDefault="009E69A7" w:rsidP="00D13CCC">
            <w:r w:rsidRPr="00C1701C">
              <w:t>Name</w:t>
            </w:r>
            <w:r w:rsidR="000913EC" w:rsidRPr="00C1701C">
              <w:rPr>
                <w:vertAlign w:val="superscript"/>
              </w:rPr>
              <w:t>2</w:t>
            </w:r>
          </w:p>
        </w:tc>
        <w:tc>
          <w:tcPr>
            <w:tcW w:w="2070" w:type="dxa"/>
            <w:vAlign w:val="center"/>
          </w:tcPr>
          <w:p w14:paraId="4EE7CCA9" w14:textId="77777777" w:rsidR="009E69A7" w:rsidRPr="00C1701C" w:rsidRDefault="009E69A7" w:rsidP="00D13CCC">
            <w:r w:rsidRPr="00C1701C">
              <w:t>Position</w:t>
            </w:r>
            <w:r w:rsidR="000913EC" w:rsidRPr="00C1701C">
              <w:rPr>
                <w:vertAlign w:val="superscript"/>
              </w:rPr>
              <w:t>3</w:t>
            </w:r>
          </w:p>
        </w:tc>
        <w:tc>
          <w:tcPr>
            <w:tcW w:w="4790" w:type="dxa"/>
            <w:vAlign w:val="center"/>
          </w:tcPr>
          <w:p w14:paraId="4EE7CCAA" w14:textId="77777777" w:rsidR="009E69A7" w:rsidRPr="00C1701C" w:rsidRDefault="00B616E0" w:rsidP="00D13CCC">
            <w:r w:rsidRPr="00C1701C">
              <w:t>P</w:t>
            </w:r>
            <w:r w:rsidR="009E69A7" w:rsidRPr="00C1701C">
              <w:t>erson-</w:t>
            </w:r>
            <w:r w:rsidRPr="00C1701C">
              <w:t>M</w:t>
            </w:r>
            <w:r w:rsidR="009E69A7" w:rsidRPr="00C1701C">
              <w:t>onth Fully Loaded Rate</w:t>
            </w:r>
            <w:r w:rsidR="000913EC" w:rsidRPr="00C1701C">
              <w:rPr>
                <w:vertAlign w:val="superscript"/>
              </w:rPr>
              <w:t>4</w:t>
            </w:r>
          </w:p>
        </w:tc>
      </w:tr>
    </w:tbl>
    <w:p w14:paraId="4EE7CCAC" w14:textId="77777777" w:rsidR="004D0491" w:rsidRPr="00C1701C" w:rsidRDefault="004D0491" w:rsidP="004D0491">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403"/>
        <w:gridCol w:w="1457"/>
        <w:gridCol w:w="1167"/>
        <w:gridCol w:w="3620"/>
      </w:tblGrid>
      <w:tr w:rsidR="009D083D" w:rsidRPr="00C1701C" w14:paraId="4EE7CCB2" w14:textId="77777777" w:rsidTr="00F82184">
        <w:tc>
          <w:tcPr>
            <w:tcW w:w="1445" w:type="pct"/>
            <w:tcBorders>
              <w:right w:val="nil"/>
            </w:tcBorders>
            <w:shd w:val="clear" w:color="auto" w:fill="auto"/>
          </w:tcPr>
          <w:p w14:paraId="4EE7CCAD" w14:textId="77777777" w:rsidR="009D083D" w:rsidRPr="00C1701C" w:rsidRDefault="009D083D" w:rsidP="002B2124">
            <w:pPr>
              <w:spacing w:before="0" w:after="0"/>
            </w:pPr>
            <w:r w:rsidRPr="00C1701C">
              <w:t>Foreign Staff</w:t>
            </w:r>
          </w:p>
        </w:tc>
        <w:tc>
          <w:tcPr>
            <w:tcW w:w="215" w:type="pct"/>
            <w:tcBorders>
              <w:left w:val="nil"/>
            </w:tcBorders>
            <w:shd w:val="clear" w:color="auto" w:fill="auto"/>
          </w:tcPr>
          <w:p w14:paraId="4EE7CCAE" w14:textId="77777777" w:rsidR="009D083D" w:rsidRPr="00C1701C" w:rsidRDefault="009D083D" w:rsidP="002B2124">
            <w:pPr>
              <w:spacing w:before="0" w:after="0"/>
            </w:pPr>
          </w:p>
        </w:tc>
        <w:tc>
          <w:tcPr>
            <w:tcW w:w="779" w:type="pct"/>
            <w:shd w:val="clear" w:color="auto" w:fill="auto"/>
          </w:tcPr>
          <w:p w14:paraId="4EE7CCAF" w14:textId="77777777" w:rsidR="009D083D" w:rsidRPr="00C1701C" w:rsidRDefault="009D083D" w:rsidP="002B2124">
            <w:pPr>
              <w:spacing w:before="0" w:after="0"/>
            </w:pPr>
          </w:p>
        </w:tc>
        <w:tc>
          <w:tcPr>
            <w:tcW w:w="624" w:type="pct"/>
            <w:shd w:val="clear" w:color="auto" w:fill="auto"/>
          </w:tcPr>
          <w:p w14:paraId="4EE7CCB0" w14:textId="77777777" w:rsidR="009D083D" w:rsidRPr="00C1701C" w:rsidRDefault="009D083D" w:rsidP="002B2124">
            <w:pPr>
              <w:spacing w:before="0" w:after="0"/>
            </w:pPr>
            <w:r w:rsidRPr="00C1701C">
              <w:t>US$</w:t>
            </w:r>
          </w:p>
        </w:tc>
        <w:tc>
          <w:tcPr>
            <w:tcW w:w="1936" w:type="pct"/>
            <w:shd w:val="clear" w:color="auto" w:fill="auto"/>
          </w:tcPr>
          <w:p w14:paraId="4EE7CCB1" w14:textId="77777777" w:rsidR="009D083D" w:rsidRPr="00C1701C" w:rsidRDefault="004F02D7" w:rsidP="002B2124">
            <w:pPr>
              <w:spacing w:before="0" w:after="0"/>
              <w:rPr>
                <w:b/>
              </w:rPr>
            </w:pPr>
            <w:r w:rsidRPr="00C1701C">
              <w:rPr>
                <w:b/>
              </w:rPr>
              <w:t>[Local Currency]</w:t>
            </w:r>
          </w:p>
        </w:tc>
      </w:tr>
      <w:tr w:rsidR="009D083D" w:rsidRPr="00C1701C" w14:paraId="4EE7CCB8" w14:textId="77777777" w:rsidTr="00F82184">
        <w:tc>
          <w:tcPr>
            <w:tcW w:w="1445" w:type="pct"/>
            <w:tcBorders>
              <w:bottom w:val="nil"/>
            </w:tcBorders>
            <w:shd w:val="clear" w:color="auto" w:fill="auto"/>
          </w:tcPr>
          <w:p w14:paraId="4EE7CCB3" w14:textId="77777777" w:rsidR="009D083D" w:rsidRPr="00C1701C" w:rsidRDefault="009D083D" w:rsidP="002B2124">
            <w:pPr>
              <w:spacing w:before="0" w:after="0"/>
            </w:pPr>
          </w:p>
        </w:tc>
        <w:tc>
          <w:tcPr>
            <w:tcW w:w="215" w:type="pct"/>
            <w:tcBorders>
              <w:bottom w:val="nil"/>
            </w:tcBorders>
            <w:shd w:val="clear" w:color="auto" w:fill="auto"/>
          </w:tcPr>
          <w:p w14:paraId="4EE7CCB4" w14:textId="77777777" w:rsidR="009D083D" w:rsidRPr="00C1701C" w:rsidRDefault="009D083D" w:rsidP="002B2124">
            <w:pPr>
              <w:spacing w:before="0" w:after="0"/>
            </w:pPr>
          </w:p>
        </w:tc>
        <w:tc>
          <w:tcPr>
            <w:tcW w:w="779" w:type="pct"/>
            <w:shd w:val="clear" w:color="auto" w:fill="auto"/>
          </w:tcPr>
          <w:p w14:paraId="4EE7CCB5" w14:textId="77777777" w:rsidR="009D083D" w:rsidRPr="00C1701C" w:rsidRDefault="009D083D" w:rsidP="002B2124">
            <w:pPr>
              <w:spacing w:before="0" w:after="0"/>
            </w:pPr>
            <w:r w:rsidRPr="00C1701C">
              <w:t>Home</w:t>
            </w:r>
          </w:p>
        </w:tc>
        <w:tc>
          <w:tcPr>
            <w:tcW w:w="624" w:type="pct"/>
            <w:shd w:val="clear" w:color="auto" w:fill="auto"/>
          </w:tcPr>
          <w:p w14:paraId="4EE7CCB6" w14:textId="77777777" w:rsidR="009D083D" w:rsidRPr="00C1701C" w:rsidRDefault="009D083D" w:rsidP="002B2124">
            <w:pPr>
              <w:spacing w:before="0" w:after="0"/>
            </w:pPr>
          </w:p>
        </w:tc>
        <w:tc>
          <w:tcPr>
            <w:tcW w:w="1936" w:type="pct"/>
            <w:shd w:val="clear" w:color="auto" w:fill="auto"/>
          </w:tcPr>
          <w:p w14:paraId="4EE7CCB7" w14:textId="77777777" w:rsidR="009D083D" w:rsidRPr="00C1701C" w:rsidRDefault="009D083D" w:rsidP="002B2124">
            <w:pPr>
              <w:spacing w:before="0" w:after="0"/>
            </w:pPr>
          </w:p>
        </w:tc>
      </w:tr>
      <w:tr w:rsidR="009D083D" w:rsidRPr="00C1701C" w14:paraId="4EE7CCBE" w14:textId="77777777" w:rsidTr="00F82184">
        <w:tc>
          <w:tcPr>
            <w:tcW w:w="1445" w:type="pct"/>
            <w:tcBorders>
              <w:top w:val="nil"/>
            </w:tcBorders>
            <w:shd w:val="clear" w:color="auto" w:fill="auto"/>
          </w:tcPr>
          <w:p w14:paraId="4EE7CCB9" w14:textId="77777777" w:rsidR="009D083D" w:rsidRPr="00C1701C" w:rsidRDefault="009D083D" w:rsidP="002B2124">
            <w:pPr>
              <w:spacing w:before="0" w:after="0"/>
            </w:pPr>
          </w:p>
        </w:tc>
        <w:tc>
          <w:tcPr>
            <w:tcW w:w="215" w:type="pct"/>
            <w:tcBorders>
              <w:top w:val="nil"/>
            </w:tcBorders>
            <w:shd w:val="clear" w:color="auto" w:fill="auto"/>
          </w:tcPr>
          <w:p w14:paraId="4EE7CCBA" w14:textId="77777777" w:rsidR="009D083D" w:rsidRPr="00C1701C" w:rsidRDefault="009D083D" w:rsidP="002B2124">
            <w:pPr>
              <w:spacing w:before="0" w:after="0"/>
            </w:pPr>
          </w:p>
        </w:tc>
        <w:tc>
          <w:tcPr>
            <w:tcW w:w="779" w:type="pct"/>
            <w:shd w:val="clear" w:color="auto" w:fill="auto"/>
          </w:tcPr>
          <w:p w14:paraId="4EE7CCBB" w14:textId="77777777" w:rsidR="009D083D" w:rsidRPr="00C1701C" w:rsidRDefault="009D083D" w:rsidP="002B2124">
            <w:pPr>
              <w:spacing w:before="0" w:after="0"/>
            </w:pPr>
            <w:r w:rsidRPr="00C1701C">
              <w:t>Field</w:t>
            </w:r>
          </w:p>
        </w:tc>
        <w:tc>
          <w:tcPr>
            <w:tcW w:w="624" w:type="pct"/>
            <w:shd w:val="clear" w:color="auto" w:fill="auto"/>
          </w:tcPr>
          <w:p w14:paraId="4EE7CCBC" w14:textId="77777777" w:rsidR="009D083D" w:rsidRPr="00C1701C" w:rsidRDefault="009D083D" w:rsidP="002B2124">
            <w:pPr>
              <w:spacing w:before="0" w:after="0"/>
            </w:pPr>
          </w:p>
        </w:tc>
        <w:tc>
          <w:tcPr>
            <w:tcW w:w="1936" w:type="pct"/>
            <w:shd w:val="clear" w:color="auto" w:fill="auto"/>
          </w:tcPr>
          <w:p w14:paraId="4EE7CCBD" w14:textId="77777777" w:rsidR="009D083D" w:rsidRPr="00C1701C" w:rsidRDefault="009D083D" w:rsidP="002B2124">
            <w:pPr>
              <w:spacing w:before="0" w:after="0"/>
            </w:pPr>
          </w:p>
        </w:tc>
      </w:tr>
      <w:tr w:rsidR="009D083D" w:rsidRPr="00C1701C" w14:paraId="4EE7CCC4" w14:textId="77777777" w:rsidTr="00F82184">
        <w:tc>
          <w:tcPr>
            <w:tcW w:w="1445" w:type="pct"/>
            <w:tcBorders>
              <w:bottom w:val="nil"/>
            </w:tcBorders>
            <w:shd w:val="clear" w:color="auto" w:fill="auto"/>
          </w:tcPr>
          <w:p w14:paraId="4EE7CCBF" w14:textId="77777777" w:rsidR="009D083D" w:rsidRPr="00C1701C" w:rsidRDefault="009D083D" w:rsidP="002B2124">
            <w:pPr>
              <w:spacing w:before="0" w:after="0"/>
            </w:pPr>
          </w:p>
        </w:tc>
        <w:tc>
          <w:tcPr>
            <w:tcW w:w="215" w:type="pct"/>
            <w:tcBorders>
              <w:bottom w:val="nil"/>
            </w:tcBorders>
            <w:shd w:val="clear" w:color="auto" w:fill="auto"/>
          </w:tcPr>
          <w:p w14:paraId="4EE7CCC0" w14:textId="77777777" w:rsidR="009D083D" w:rsidRPr="00C1701C" w:rsidRDefault="009D083D" w:rsidP="002B2124">
            <w:pPr>
              <w:spacing w:before="0" w:after="0"/>
            </w:pPr>
          </w:p>
        </w:tc>
        <w:tc>
          <w:tcPr>
            <w:tcW w:w="779" w:type="pct"/>
            <w:shd w:val="clear" w:color="auto" w:fill="auto"/>
          </w:tcPr>
          <w:p w14:paraId="4EE7CCC1" w14:textId="77777777" w:rsidR="009D083D" w:rsidRPr="00C1701C" w:rsidRDefault="009D083D" w:rsidP="002B2124">
            <w:pPr>
              <w:spacing w:before="0" w:after="0"/>
            </w:pPr>
            <w:r w:rsidRPr="00C1701C">
              <w:t>Home</w:t>
            </w:r>
          </w:p>
        </w:tc>
        <w:tc>
          <w:tcPr>
            <w:tcW w:w="624" w:type="pct"/>
            <w:shd w:val="clear" w:color="auto" w:fill="auto"/>
          </w:tcPr>
          <w:p w14:paraId="4EE7CCC2" w14:textId="77777777" w:rsidR="009D083D" w:rsidRPr="00C1701C" w:rsidRDefault="009D083D" w:rsidP="002B2124">
            <w:pPr>
              <w:spacing w:before="0" w:after="0"/>
            </w:pPr>
          </w:p>
        </w:tc>
        <w:tc>
          <w:tcPr>
            <w:tcW w:w="1936" w:type="pct"/>
            <w:shd w:val="clear" w:color="auto" w:fill="auto"/>
          </w:tcPr>
          <w:p w14:paraId="4EE7CCC3" w14:textId="77777777" w:rsidR="009D083D" w:rsidRPr="00C1701C" w:rsidRDefault="009D083D" w:rsidP="002B2124">
            <w:pPr>
              <w:spacing w:before="0" w:after="0"/>
            </w:pPr>
          </w:p>
        </w:tc>
      </w:tr>
      <w:tr w:rsidR="009D083D" w:rsidRPr="00C1701C" w14:paraId="4EE7CCCA" w14:textId="77777777" w:rsidTr="00F82184">
        <w:tc>
          <w:tcPr>
            <w:tcW w:w="1445" w:type="pct"/>
            <w:tcBorders>
              <w:top w:val="nil"/>
              <w:bottom w:val="nil"/>
            </w:tcBorders>
            <w:shd w:val="clear" w:color="auto" w:fill="auto"/>
          </w:tcPr>
          <w:p w14:paraId="4EE7CCC5" w14:textId="77777777" w:rsidR="009D083D" w:rsidRPr="00C1701C" w:rsidRDefault="009D083D" w:rsidP="002B2124">
            <w:pPr>
              <w:spacing w:before="0" w:after="0"/>
            </w:pPr>
          </w:p>
        </w:tc>
        <w:tc>
          <w:tcPr>
            <w:tcW w:w="215" w:type="pct"/>
            <w:tcBorders>
              <w:top w:val="nil"/>
              <w:bottom w:val="nil"/>
            </w:tcBorders>
            <w:shd w:val="clear" w:color="auto" w:fill="auto"/>
          </w:tcPr>
          <w:p w14:paraId="4EE7CCC6" w14:textId="77777777" w:rsidR="009D083D" w:rsidRPr="00C1701C" w:rsidRDefault="009D083D" w:rsidP="002B2124">
            <w:pPr>
              <w:spacing w:before="0" w:after="0"/>
            </w:pPr>
          </w:p>
        </w:tc>
        <w:tc>
          <w:tcPr>
            <w:tcW w:w="779" w:type="pct"/>
            <w:shd w:val="clear" w:color="auto" w:fill="auto"/>
          </w:tcPr>
          <w:p w14:paraId="4EE7CCC7" w14:textId="77777777" w:rsidR="009D083D" w:rsidRPr="00C1701C" w:rsidRDefault="009D083D" w:rsidP="002B2124">
            <w:pPr>
              <w:spacing w:before="0" w:after="0"/>
            </w:pPr>
            <w:r w:rsidRPr="00C1701C">
              <w:t>Field</w:t>
            </w:r>
          </w:p>
        </w:tc>
        <w:tc>
          <w:tcPr>
            <w:tcW w:w="624" w:type="pct"/>
            <w:shd w:val="clear" w:color="auto" w:fill="auto"/>
          </w:tcPr>
          <w:p w14:paraId="4EE7CCC8" w14:textId="77777777" w:rsidR="009D083D" w:rsidRPr="00C1701C" w:rsidRDefault="009D083D" w:rsidP="002B2124">
            <w:pPr>
              <w:spacing w:before="0" w:after="0"/>
            </w:pPr>
          </w:p>
        </w:tc>
        <w:tc>
          <w:tcPr>
            <w:tcW w:w="1936" w:type="pct"/>
            <w:shd w:val="clear" w:color="auto" w:fill="auto"/>
          </w:tcPr>
          <w:p w14:paraId="4EE7CCC9" w14:textId="77777777" w:rsidR="009D083D" w:rsidRPr="00C1701C" w:rsidRDefault="009D083D" w:rsidP="002B2124">
            <w:pPr>
              <w:spacing w:before="0" w:after="0"/>
            </w:pPr>
          </w:p>
        </w:tc>
      </w:tr>
      <w:tr w:rsidR="009D083D" w:rsidRPr="00C1701C" w14:paraId="4EE7CCD0" w14:textId="77777777" w:rsidTr="00F82184">
        <w:tc>
          <w:tcPr>
            <w:tcW w:w="1445" w:type="pct"/>
            <w:tcBorders>
              <w:top w:val="nil"/>
            </w:tcBorders>
            <w:shd w:val="clear" w:color="auto" w:fill="auto"/>
          </w:tcPr>
          <w:p w14:paraId="4EE7CCCB" w14:textId="77777777" w:rsidR="009D083D" w:rsidRPr="00C1701C" w:rsidRDefault="009D083D" w:rsidP="002B2124">
            <w:pPr>
              <w:spacing w:before="0" w:after="0"/>
            </w:pPr>
          </w:p>
        </w:tc>
        <w:tc>
          <w:tcPr>
            <w:tcW w:w="215" w:type="pct"/>
            <w:tcBorders>
              <w:top w:val="nil"/>
            </w:tcBorders>
            <w:shd w:val="clear" w:color="auto" w:fill="auto"/>
          </w:tcPr>
          <w:p w14:paraId="4EE7CCCC" w14:textId="77777777" w:rsidR="009D083D" w:rsidRPr="00C1701C" w:rsidRDefault="009D083D" w:rsidP="002B2124">
            <w:pPr>
              <w:spacing w:before="0" w:after="0"/>
            </w:pPr>
          </w:p>
        </w:tc>
        <w:tc>
          <w:tcPr>
            <w:tcW w:w="779" w:type="pct"/>
            <w:shd w:val="clear" w:color="auto" w:fill="auto"/>
          </w:tcPr>
          <w:p w14:paraId="4EE7CCCD" w14:textId="77777777" w:rsidR="009D083D" w:rsidRPr="00C1701C" w:rsidRDefault="009D083D" w:rsidP="002B2124">
            <w:pPr>
              <w:spacing w:before="0" w:after="0"/>
            </w:pPr>
            <w:r w:rsidRPr="00C1701C">
              <w:t>Home</w:t>
            </w:r>
          </w:p>
        </w:tc>
        <w:tc>
          <w:tcPr>
            <w:tcW w:w="624" w:type="pct"/>
            <w:shd w:val="clear" w:color="auto" w:fill="auto"/>
          </w:tcPr>
          <w:p w14:paraId="4EE7CCCE" w14:textId="77777777" w:rsidR="009D083D" w:rsidRPr="00C1701C" w:rsidRDefault="009D083D" w:rsidP="002B2124">
            <w:pPr>
              <w:spacing w:before="0" w:after="0"/>
            </w:pPr>
          </w:p>
        </w:tc>
        <w:tc>
          <w:tcPr>
            <w:tcW w:w="1936" w:type="pct"/>
            <w:shd w:val="clear" w:color="auto" w:fill="auto"/>
          </w:tcPr>
          <w:p w14:paraId="4EE7CCCF" w14:textId="77777777" w:rsidR="009D083D" w:rsidRPr="00C1701C" w:rsidRDefault="009D083D" w:rsidP="002B2124">
            <w:pPr>
              <w:spacing w:before="0" w:after="0"/>
            </w:pPr>
          </w:p>
        </w:tc>
      </w:tr>
      <w:tr w:rsidR="009D083D" w:rsidRPr="00C1701C" w14:paraId="4EE7CCD6" w14:textId="77777777" w:rsidTr="00F82184">
        <w:tc>
          <w:tcPr>
            <w:tcW w:w="1445" w:type="pct"/>
            <w:shd w:val="clear" w:color="auto" w:fill="auto"/>
          </w:tcPr>
          <w:p w14:paraId="4EE7CCD1" w14:textId="77777777" w:rsidR="009D083D" w:rsidRPr="00C1701C" w:rsidRDefault="009D083D" w:rsidP="002B2124">
            <w:pPr>
              <w:spacing w:before="0" w:after="0"/>
            </w:pPr>
          </w:p>
        </w:tc>
        <w:tc>
          <w:tcPr>
            <w:tcW w:w="215" w:type="pct"/>
            <w:shd w:val="clear" w:color="auto" w:fill="auto"/>
          </w:tcPr>
          <w:p w14:paraId="4EE7CCD2" w14:textId="77777777" w:rsidR="009D083D" w:rsidRPr="00C1701C" w:rsidRDefault="009D083D" w:rsidP="002B2124">
            <w:pPr>
              <w:spacing w:before="0" w:after="0"/>
            </w:pPr>
          </w:p>
        </w:tc>
        <w:tc>
          <w:tcPr>
            <w:tcW w:w="779" w:type="pct"/>
            <w:shd w:val="clear" w:color="auto" w:fill="auto"/>
          </w:tcPr>
          <w:p w14:paraId="4EE7CCD3" w14:textId="77777777" w:rsidR="009D083D" w:rsidRPr="00C1701C" w:rsidRDefault="009D083D" w:rsidP="002B2124">
            <w:pPr>
              <w:spacing w:before="0" w:after="0"/>
            </w:pPr>
            <w:r w:rsidRPr="00C1701C">
              <w:t>Field</w:t>
            </w:r>
          </w:p>
        </w:tc>
        <w:tc>
          <w:tcPr>
            <w:tcW w:w="624" w:type="pct"/>
            <w:shd w:val="clear" w:color="auto" w:fill="auto"/>
          </w:tcPr>
          <w:p w14:paraId="4EE7CCD4" w14:textId="77777777" w:rsidR="009D083D" w:rsidRPr="00C1701C" w:rsidRDefault="009D083D" w:rsidP="002B2124">
            <w:pPr>
              <w:spacing w:before="0" w:after="0"/>
            </w:pPr>
          </w:p>
        </w:tc>
        <w:tc>
          <w:tcPr>
            <w:tcW w:w="1936" w:type="pct"/>
            <w:shd w:val="clear" w:color="auto" w:fill="auto"/>
          </w:tcPr>
          <w:p w14:paraId="4EE7CCD5" w14:textId="77777777" w:rsidR="009D083D" w:rsidRPr="00C1701C" w:rsidRDefault="009D083D" w:rsidP="002B2124">
            <w:pPr>
              <w:spacing w:before="0" w:after="0"/>
            </w:pPr>
          </w:p>
        </w:tc>
      </w:tr>
      <w:tr w:rsidR="009D083D" w:rsidRPr="00C1701C" w14:paraId="4EE7CCDC" w14:textId="77777777" w:rsidTr="00F82184">
        <w:tc>
          <w:tcPr>
            <w:tcW w:w="1445" w:type="pct"/>
            <w:shd w:val="clear" w:color="auto" w:fill="auto"/>
            <w:vAlign w:val="center"/>
          </w:tcPr>
          <w:p w14:paraId="4EE7CCD7" w14:textId="77777777" w:rsidR="009D083D" w:rsidRPr="00C1701C" w:rsidRDefault="009D083D" w:rsidP="002B2124">
            <w:pPr>
              <w:spacing w:before="0" w:after="0"/>
            </w:pPr>
            <w:r w:rsidRPr="00C1701C">
              <w:t>Local Staff</w:t>
            </w:r>
          </w:p>
        </w:tc>
        <w:tc>
          <w:tcPr>
            <w:tcW w:w="215" w:type="pct"/>
            <w:shd w:val="clear" w:color="auto" w:fill="auto"/>
          </w:tcPr>
          <w:p w14:paraId="4EE7CCD8" w14:textId="77777777" w:rsidR="009D083D" w:rsidRPr="00C1701C" w:rsidRDefault="009D083D" w:rsidP="002B2124">
            <w:pPr>
              <w:spacing w:before="0" w:after="0"/>
            </w:pPr>
          </w:p>
        </w:tc>
        <w:tc>
          <w:tcPr>
            <w:tcW w:w="779" w:type="pct"/>
            <w:shd w:val="clear" w:color="auto" w:fill="auto"/>
          </w:tcPr>
          <w:p w14:paraId="4EE7CCD9" w14:textId="77777777" w:rsidR="009D083D" w:rsidRPr="00C1701C" w:rsidRDefault="009D083D" w:rsidP="002B2124">
            <w:pPr>
              <w:spacing w:before="0" w:after="0"/>
            </w:pPr>
          </w:p>
        </w:tc>
        <w:tc>
          <w:tcPr>
            <w:tcW w:w="624" w:type="pct"/>
            <w:shd w:val="clear" w:color="auto" w:fill="auto"/>
          </w:tcPr>
          <w:p w14:paraId="4EE7CCDA" w14:textId="77777777" w:rsidR="009D083D" w:rsidRPr="00C1701C" w:rsidRDefault="009D083D" w:rsidP="002B2124">
            <w:pPr>
              <w:spacing w:before="0" w:after="0"/>
            </w:pPr>
          </w:p>
        </w:tc>
        <w:tc>
          <w:tcPr>
            <w:tcW w:w="1936" w:type="pct"/>
            <w:shd w:val="clear" w:color="auto" w:fill="auto"/>
          </w:tcPr>
          <w:p w14:paraId="4EE7CCDB" w14:textId="77777777" w:rsidR="009D083D" w:rsidRPr="00C1701C" w:rsidRDefault="009D083D" w:rsidP="002B2124">
            <w:pPr>
              <w:spacing w:before="0" w:after="0"/>
            </w:pPr>
          </w:p>
        </w:tc>
      </w:tr>
      <w:tr w:rsidR="009D083D" w:rsidRPr="00C1701C" w14:paraId="4EE7CCE2" w14:textId="77777777" w:rsidTr="00F82184">
        <w:tc>
          <w:tcPr>
            <w:tcW w:w="1445" w:type="pct"/>
            <w:tcBorders>
              <w:bottom w:val="nil"/>
            </w:tcBorders>
            <w:shd w:val="clear" w:color="auto" w:fill="auto"/>
          </w:tcPr>
          <w:p w14:paraId="4EE7CCDD" w14:textId="77777777" w:rsidR="009D083D" w:rsidRPr="00C1701C" w:rsidRDefault="009D083D" w:rsidP="002B2124">
            <w:pPr>
              <w:spacing w:before="0" w:after="0"/>
            </w:pPr>
          </w:p>
        </w:tc>
        <w:tc>
          <w:tcPr>
            <w:tcW w:w="215" w:type="pct"/>
            <w:tcBorders>
              <w:bottom w:val="nil"/>
            </w:tcBorders>
            <w:shd w:val="clear" w:color="auto" w:fill="auto"/>
          </w:tcPr>
          <w:p w14:paraId="4EE7CCDE" w14:textId="77777777" w:rsidR="009D083D" w:rsidRPr="00C1701C" w:rsidRDefault="009D083D" w:rsidP="002B2124">
            <w:pPr>
              <w:spacing w:before="0" w:after="0"/>
            </w:pPr>
          </w:p>
        </w:tc>
        <w:tc>
          <w:tcPr>
            <w:tcW w:w="779" w:type="pct"/>
            <w:shd w:val="clear" w:color="auto" w:fill="auto"/>
          </w:tcPr>
          <w:p w14:paraId="4EE7CCDF" w14:textId="77777777" w:rsidR="009D083D" w:rsidRPr="00C1701C" w:rsidRDefault="009D083D" w:rsidP="002B2124">
            <w:pPr>
              <w:spacing w:before="0" w:after="0"/>
            </w:pPr>
            <w:r w:rsidRPr="00C1701C">
              <w:t>Home</w:t>
            </w:r>
          </w:p>
        </w:tc>
        <w:tc>
          <w:tcPr>
            <w:tcW w:w="624" w:type="pct"/>
            <w:shd w:val="clear" w:color="auto" w:fill="auto"/>
          </w:tcPr>
          <w:p w14:paraId="4EE7CCE0" w14:textId="77777777" w:rsidR="009D083D" w:rsidRPr="00C1701C" w:rsidRDefault="009D083D" w:rsidP="002B2124">
            <w:pPr>
              <w:spacing w:before="0" w:after="0"/>
            </w:pPr>
          </w:p>
        </w:tc>
        <w:tc>
          <w:tcPr>
            <w:tcW w:w="1936" w:type="pct"/>
            <w:shd w:val="clear" w:color="auto" w:fill="auto"/>
          </w:tcPr>
          <w:p w14:paraId="4EE7CCE1" w14:textId="77777777" w:rsidR="009D083D" w:rsidRPr="00C1701C" w:rsidRDefault="009D083D" w:rsidP="002B2124">
            <w:pPr>
              <w:spacing w:before="0" w:after="0"/>
            </w:pPr>
          </w:p>
        </w:tc>
      </w:tr>
      <w:tr w:rsidR="009D083D" w:rsidRPr="00C1701C" w14:paraId="4EE7CCE8" w14:textId="77777777" w:rsidTr="00F82184">
        <w:tc>
          <w:tcPr>
            <w:tcW w:w="1445" w:type="pct"/>
            <w:tcBorders>
              <w:top w:val="nil"/>
            </w:tcBorders>
            <w:shd w:val="clear" w:color="auto" w:fill="auto"/>
          </w:tcPr>
          <w:p w14:paraId="4EE7CCE3" w14:textId="77777777" w:rsidR="009D083D" w:rsidRPr="00C1701C" w:rsidRDefault="009D083D" w:rsidP="002B2124">
            <w:pPr>
              <w:spacing w:before="0" w:after="0"/>
            </w:pPr>
          </w:p>
        </w:tc>
        <w:tc>
          <w:tcPr>
            <w:tcW w:w="215" w:type="pct"/>
            <w:tcBorders>
              <w:top w:val="nil"/>
            </w:tcBorders>
            <w:shd w:val="clear" w:color="auto" w:fill="auto"/>
          </w:tcPr>
          <w:p w14:paraId="4EE7CCE4" w14:textId="77777777" w:rsidR="009D083D" w:rsidRPr="00C1701C" w:rsidRDefault="009D083D" w:rsidP="002B2124">
            <w:pPr>
              <w:spacing w:before="0" w:after="0"/>
            </w:pPr>
          </w:p>
        </w:tc>
        <w:tc>
          <w:tcPr>
            <w:tcW w:w="779" w:type="pct"/>
            <w:shd w:val="clear" w:color="auto" w:fill="auto"/>
          </w:tcPr>
          <w:p w14:paraId="4EE7CCE5" w14:textId="77777777" w:rsidR="009D083D" w:rsidRPr="00C1701C" w:rsidRDefault="009D083D" w:rsidP="002B2124">
            <w:pPr>
              <w:spacing w:before="0" w:after="0"/>
            </w:pPr>
            <w:r w:rsidRPr="00C1701C">
              <w:t>Field</w:t>
            </w:r>
          </w:p>
        </w:tc>
        <w:tc>
          <w:tcPr>
            <w:tcW w:w="624" w:type="pct"/>
            <w:shd w:val="clear" w:color="auto" w:fill="auto"/>
          </w:tcPr>
          <w:p w14:paraId="4EE7CCE6" w14:textId="77777777" w:rsidR="009D083D" w:rsidRPr="00C1701C" w:rsidRDefault="009D083D" w:rsidP="002B2124">
            <w:pPr>
              <w:spacing w:before="0" w:after="0"/>
            </w:pPr>
          </w:p>
        </w:tc>
        <w:tc>
          <w:tcPr>
            <w:tcW w:w="1936" w:type="pct"/>
            <w:shd w:val="clear" w:color="auto" w:fill="auto"/>
          </w:tcPr>
          <w:p w14:paraId="4EE7CCE7" w14:textId="77777777" w:rsidR="009D083D" w:rsidRPr="00C1701C" w:rsidRDefault="009D083D" w:rsidP="002B2124">
            <w:pPr>
              <w:spacing w:before="0" w:after="0"/>
            </w:pPr>
          </w:p>
        </w:tc>
      </w:tr>
      <w:tr w:rsidR="009D083D" w:rsidRPr="00C1701C" w14:paraId="4EE7CCEE" w14:textId="77777777" w:rsidTr="00F82184">
        <w:tc>
          <w:tcPr>
            <w:tcW w:w="1445" w:type="pct"/>
            <w:tcBorders>
              <w:bottom w:val="nil"/>
            </w:tcBorders>
            <w:shd w:val="clear" w:color="auto" w:fill="auto"/>
          </w:tcPr>
          <w:p w14:paraId="4EE7CCE9" w14:textId="77777777" w:rsidR="009D083D" w:rsidRPr="00C1701C" w:rsidRDefault="009D083D" w:rsidP="002B2124">
            <w:pPr>
              <w:spacing w:before="0" w:after="0"/>
            </w:pPr>
          </w:p>
        </w:tc>
        <w:tc>
          <w:tcPr>
            <w:tcW w:w="215" w:type="pct"/>
            <w:tcBorders>
              <w:bottom w:val="nil"/>
            </w:tcBorders>
            <w:shd w:val="clear" w:color="auto" w:fill="auto"/>
          </w:tcPr>
          <w:p w14:paraId="4EE7CCEA" w14:textId="77777777" w:rsidR="009D083D" w:rsidRPr="00C1701C" w:rsidRDefault="009D083D" w:rsidP="002B2124">
            <w:pPr>
              <w:spacing w:before="0" w:after="0"/>
            </w:pPr>
          </w:p>
        </w:tc>
        <w:tc>
          <w:tcPr>
            <w:tcW w:w="779" w:type="pct"/>
            <w:shd w:val="clear" w:color="auto" w:fill="auto"/>
          </w:tcPr>
          <w:p w14:paraId="4EE7CCEB" w14:textId="77777777" w:rsidR="009D083D" w:rsidRPr="00C1701C" w:rsidRDefault="009D083D" w:rsidP="002B2124">
            <w:pPr>
              <w:spacing w:before="0" w:after="0"/>
            </w:pPr>
            <w:r w:rsidRPr="00C1701C">
              <w:t>Home</w:t>
            </w:r>
          </w:p>
        </w:tc>
        <w:tc>
          <w:tcPr>
            <w:tcW w:w="624" w:type="pct"/>
            <w:shd w:val="clear" w:color="auto" w:fill="auto"/>
          </w:tcPr>
          <w:p w14:paraId="4EE7CCEC" w14:textId="77777777" w:rsidR="009D083D" w:rsidRPr="00C1701C" w:rsidRDefault="009D083D" w:rsidP="002B2124">
            <w:pPr>
              <w:spacing w:before="0" w:after="0"/>
            </w:pPr>
          </w:p>
        </w:tc>
        <w:tc>
          <w:tcPr>
            <w:tcW w:w="1936" w:type="pct"/>
            <w:shd w:val="clear" w:color="auto" w:fill="auto"/>
          </w:tcPr>
          <w:p w14:paraId="4EE7CCED" w14:textId="77777777" w:rsidR="009D083D" w:rsidRPr="00C1701C" w:rsidRDefault="009D083D" w:rsidP="002B2124">
            <w:pPr>
              <w:spacing w:before="0" w:after="0"/>
            </w:pPr>
          </w:p>
        </w:tc>
      </w:tr>
      <w:tr w:rsidR="009D083D" w:rsidRPr="00C1701C" w14:paraId="4EE7CCF4" w14:textId="77777777" w:rsidTr="00F82184">
        <w:tc>
          <w:tcPr>
            <w:tcW w:w="1445" w:type="pct"/>
            <w:tcBorders>
              <w:top w:val="nil"/>
            </w:tcBorders>
            <w:shd w:val="clear" w:color="auto" w:fill="auto"/>
          </w:tcPr>
          <w:p w14:paraId="4EE7CCEF" w14:textId="77777777" w:rsidR="009D083D" w:rsidRPr="00C1701C" w:rsidRDefault="009D083D" w:rsidP="002B2124">
            <w:pPr>
              <w:spacing w:before="0" w:after="0"/>
            </w:pPr>
          </w:p>
        </w:tc>
        <w:tc>
          <w:tcPr>
            <w:tcW w:w="215" w:type="pct"/>
            <w:tcBorders>
              <w:top w:val="nil"/>
            </w:tcBorders>
            <w:shd w:val="clear" w:color="auto" w:fill="auto"/>
          </w:tcPr>
          <w:p w14:paraId="4EE7CCF0" w14:textId="77777777" w:rsidR="009D083D" w:rsidRPr="00C1701C" w:rsidRDefault="009D083D" w:rsidP="002B2124">
            <w:pPr>
              <w:spacing w:before="0" w:after="0"/>
            </w:pPr>
          </w:p>
        </w:tc>
        <w:tc>
          <w:tcPr>
            <w:tcW w:w="779" w:type="pct"/>
            <w:shd w:val="clear" w:color="auto" w:fill="auto"/>
          </w:tcPr>
          <w:p w14:paraId="4EE7CCF1" w14:textId="77777777" w:rsidR="009D083D" w:rsidRPr="00C1701C" w:rsidRDefault="009D083D" w:rsidP="002B2124">
            <w:pPr>
              <w:spacing w:before="0" w:after="0"/>
            </w:pPr>
            <w:r w:rsidRPr="00C1701C">
              <w:t>Field</w:t>
            </w:r>
          </w:p>
        </w:tc>
        <w:tc>
          <w:tcPr>
            <w:tcW w:w="624" w:type="pct"/>
            <w:shd w:val="clear" w:color="auto" w:fill="auto"/>
          </w:tcPr>
          <w:p w14:paraId="4EE7CCF2" w14:textId="77777777" w:rsidR="009D083D" w:rsidRPr="00C1701C" w:rsidRDefault="009D083D" w:rsidP="002B2124">
            <w:pPr>
              <w:spacing w:before="0" w:after="0"/>
            </w:pPr>
          </w:p>
        </w:tc>
        <w:tc>
          <w:tcPr>
            <w:tcW w:w="1936" w:type="pct"/>
            <w:shd w:val="clear" w:color="auto" w:fill="auto"/>
          </w:tcPr>
          <w:p w14:paraId="4EE7CCF3" w14:textId="77777777" w:rsidR="009D083D" w:rsidRPr="00C1701C" w:rsidRDefault="009D083D" w:rsidP="002B2124">
            <w:pPr>
              <w:spacing w:before="0" w:after="0"/>
            </w:pPr>
          </w:p>
        </w:tc>
      </w:tr>
      <w:tr w:rsidR="009D083D" w:rsidRPr="00C1701C" w14:paraId="4EE7CCFA" w14:textId="77777777" w:rsidTr="00F82184">
        <w:tc>
          <w:tcPr>
            <w:tcW w:w="1445" w:type="pct"/>
            <w:tcBorders>
              <w:bottom w:val="nil"/>
            </w:tcBorders>
            <w:shd w:val="clear" w:color="auto" w:fill="auto"/>
          </w:tcPr>
          <w:p w14:paraId="4EE7CCF5" w14:textId="77777777" w:rsidR="009D083D" w:rsidRPr="00C1701C" w:rsidRDefault="009D083D" w:rsidP="002B2124">
            <w:pPr>
              <w:spacing w:before="0" w:after="0"/>
            </w:pPr>
          </w:p>
        </w:tc>
        <w:tc>
          <w:tcPr>
            <w:tcW w:w="215" w:type="pct"/>
            <w:tcBorders>
              <w:bottom w:val="nil"/>
            </w:tcBorders>
            <w:shd w:val="clear" w:color="auto" w:fill="auto"/>
          </w:tcPr>
          <w:p w14:paraId="4EE7CCF6" w14:textId="77777777" w:rsidR="009D083D" w:rsidRPr="00C1701C" w:rsidRDefault="009D083D" w:rsidP="002B2124">
            <w:pPr>
              <w:spacing w:before="0" w:after="0"/>
            </w:pPr>
          </w:p>
        </w:tc>
        <w:tc>
          <w:tcPr>
            <w:tcW w:w="779" w:type="pct"/>
            <w:shd w:val="clear" w:color="auto" w:fill="auto"/>
          </w:tcPr>
          <w:p w14:paraId="4EE7CCF7" w14:textId="77777777" w:rsidR="009D083D" w:rsidRPr="00C1701C" w:rsidRDefault="009D083D" w:rsidP="002B2124">
            <w:pPr>
              <w:spacing w:before="0" w:after="0"/>
            </w:pPr>
            <w:r w:rsidRPr="00C1701C">
              <w:t>Home</w:t>
            </w:r>
          </w:p>
        </w:tc>
        <w:tc>
          <w:tcPr>
            <w:tcW w:w="624" w:type="pct"/>
            <w:shd w:val="clear" w:color="auto" w:fill="auto"/>
          </w:tcPr>
          <w:p w14:paraId="4EE7CCF8" w14:textId="77777777" w:rsidR="009D083D" w:rsidRPr="00C1701C" w:rsidRDefault="009D083D" w:rsidP="002B2124">
            <w:pPr>
              <w:spacing w:before="0" w:after="0"/>
            </w:pPr>
          </w:p>
        </w:tc>
        <w:tc>
          <w:tcPr>
            <w:tcW w:w="1936" w:type="pct"/>
            <w:shd w:val="clear" w:color="auto" w:fill="auto"/>
          </w:tcPr>
          <w:p w14:paraId="4EE7CCF9" w14:textId="77777777" w:rsidR="009D083D" w:rsidRPr="00C1701C" w:rsidRDefault="009D083D" w:rsidP="002B2124">
            <w:pPr>
              <w:spacing w:before="0" w:after="0"/>
            </w:pPr>
          </w:p>
        </w:tc>
      </w:tr>
      <w:tr w:rsidR="009D083D" w:rsidRPr="00C1701C" w14:paraId="4EE7CD00" w14:textId="77777777" w:rsidTr="00F82184">
        <w:tc>
          <w:tcPr>
            <w:tcW w:w="1445" w:type="pct"/>
            <w:tcBorders>
              <w:top w:val="nil"/>
            </w:tcBorders>
            <w:shd w:val="clear" w:color="auto" w:fill="auto"/>
          </w:tcPr>
          <w:p w14:paraId="4EE7CCFB" w14:textId="77777777" w:rsidR="009D083D" w:rsidRPr="00C1701C" w:rsidRDefault="009D083D" w:rsidP="002B2124">
            <w:pPr>
              <w:spacing w:before="0" w:after="0"/>
            </w:pPr>
          </w:p>
        </w:tc>
        <w:tc>
          <w:tcPr>
            <w:tcW w:w="215" w:type="pct"/>
            <w:tcBorders>
              <w:top w:val="nil"/>
            </w:tcBorders>
            <w:shd w:val="clear" w:color="auto" w:fill="auto"/>
          </w:tcPr>
          <w:p w14:paraId="4EE7CCFC" w14:textId="77777777" w:rsidR="009D083D" w:rsidRPr="00C1701C" w:rsidRDefault="009D083D" w:rsidP="002B2124">
            <w:pPr>
              <w:spacing w:before="0" w:after="0"/>
            </w:pPr>
          </w:p>
        </w:tc>
        <w:tc>
          <w:tcPr>
            <w:tcW w:w="779" w:type="pct"/>
            <w:shd w:val="clear" w:color="auto" w:fill="auto"/>
          </w:tcPr>
          <w:p w14:paraId="4EE7CCFD" w14:textId="77777777" w:rsidR="009D083D" w:rsidRPr="00C1701C" w:rsidRDefault="009D083D" w:rsidP="002B2124">
            <w:pPr>
              <w:spacing w:before="0" w:after="0"/>
            </w:pPr>
            <w:r w:rsidRPr="00C1701C">
              <w:t>Field</w:t>
            </w:r>
          </w:p>
        </w:tc>
        <w:tc>
          <w:tcPr>
            <w:tcW w:w="624" w:type="pct"/>
            <w:shd w:val="clear" w:color="auto" w:fill="auto"/>
          </w:tcPr>
          <w:p w14:paraId="4EE7CCFE" w14:textId="77777777" w:rsidR="009D083D" w:rsidRPr="00C1701C" w:rsidRDefault="009D083D" w:rsidP="002B2124">
            <w:pPr>
              <w:spacing w:before="0" w:after="0"/>
            </w:pPr>
          </w:p>
        </w:tc>
        <w:tc>
          <w:tcPr>
            <w:tcW w:w="1936" w:type="pct"/>
            <w:shd w:val="clear" w:color="auto" w:fill="auto"/>
          </w:tcPr>
          <w:p w14:paraId="4EE7CCFF" w14:textId="77777777" w:rsidR="009D083D" w:rsidRPr="00C1701C" w:rsidRDefault="009D083D" w:rsidP="002B2124">
            <w:pPr>
              <w:spacing w:before="0" w:after="0"/>
            </w:pPr>
          </w:p>
        </w:tc>
      </w:tr>
    </w:tbl>
    <w:p w14:paraId="4EE7CD01" w14:textId="77777777" w:rsidR="00B616E0" w:rsidRPr="00C1701C" w:rsidRDefault="00B616E0">
      <w:pPr>
        <w:spacing w:line="120" w:lineRule="exact"/>
        <w:jc w:val="both"/>
        <w:rPr>
          <w:sz w:val="28"/>
          <w:szCs w:val="28"/>
        </w:rPr>
      </w:pPr>
    </w:p>
    <w:p w14:paraId="4EE7CD03" w14:textId="77777777" w:rsidR="00D13CCC" w:rsidRPr="00C1701C" w:rsidRDefault="009E69A7" w:rsidP="00D45B2A">
      <w:pPr>
        <w:pStyle w:val="Text"/>
        <w:numPr>
          <w:ilvl w:val="0"/>
          <w:numId w:val="7"/>
        </w:numPr>
      </w:pPr>
      <w:r w:rsidRPr="00C1701C">
        <w:t xml:space="preserve">Form FIN-4 shall be filled in for the same </w:t>
      </w:r>
      <w:r w:rsidR="005E3873" w:rsidRPr="00C1701C">
        <w:t>Key P</w:t>
      </w:r>
      <w:r w:rsidRPr="00C1701C">
        <w:t xml:space="preserve">rofessional </w:t>
      </w:r>
      <w:r w:rsidR="005E3873" w:rsidRPr="00C1701C">
        <w:t xml:space="preserve">Personnel </w:t>
      </w:r>
      <w:r w:rsidRPr="00C1701C">
        <w:t>and</w:t>
      </w:r>
      <w:r w:rsidR="00A92FE6" w:rsidRPr="00C1701C">
        <w:t xml:space="preserve"> other P</w:t>
      </w:r>
      <w:r w:rsidRPr="00C1701C">
        <w:t>ersonnel listed in Form</w:t>
      </w:r>
      <w:r w:rsidR="00650F22" w:rsidRPr="00C1701C">
        <w:t>s</w:t>
      </w:r>
      <w:r w:rsidRPr="00C1701C">
        <w:t xml:space="preserve"> TECH</w:t>
      </w:r>
      <w:r w:rsidR="00D56562" w:rsidRPr="00C1701C">
        <w:t>-</w:t>
      </w:r>
      <w:r w:rsidRPr="00C1701C">
        <w:t>8</w:t>
      </w:r>
      <w:r w:rsidR="00D56562" w:rsidRPr="00C1701C">
        <w:t xml:space="preserve"> and </w:t>
      </w:r>
      <w:r w:rsidRPr="00C1701C">
        <w:t>9</w:t>
      </w:r>
      <w:r w:rsidR="00D56562" w:rsidRPr="00C1701C">
        <w:t>.</w:t>
      </w:r>
    </w:p>
    <w:p w14:paraId="4EE7CD04" w14:textId="77777777" w:rsidR="00D13CCC" w:rsidRPr="00C1701C" w:rsidRDefault="009E69A7" w:rsidP="00D45B2A">
      <w:pPr>
        <w:pStyle w:val="Text"/>
        <w:numPr>
          <w:ilvl w:val="0"/>
          <w:numId w:val="7"/>
        </w:numPr>
      </w:pPr>
      <w:r w:rsidRPr="00C1701C">
        <w:t>Professional Personnel shall be indicated individually; support staff shall be indicated by category (e.g.</w:t>
      </w:r>
      <w:r w:rsidR="00D56562" w:rsidRPr="00C1701C">
        <w:t>,</w:t>
      </w:r>
      <w:r w:rsidRPr="00C1701C">
        <w:t xml:space="preserve"> draftsmen, clerical staff)</w:t>
      </w:r>
      <w:r w:rsidR="00D56562" w:rsidRPr="00C1701C">
        <w:t>.</w:t>
      </w:r>
    </w:p>
    <w:p w14:paraId="4EE7CD05" w14:textId="77777777" w:rsidR="00D13CCC" w:rsidRPr="00C1701C" w:rsidRDefault="009E69A7" w:rsidP="00D45B2A">
      <w:pPr>
        <w:pStyle w:val="Text"/>
        <w:numPr>
          <w:ilvl w:val="0"/>
          <w:numId w:val="7"/>
        </w:numPr>
      </w:pPr>
      <w:r w:rsidRPr="00C1701C">
        <w:t xml:space="preserve">Positions of the </w:t>
      </w:r>
      <w:r w:rsidR="00CD5151" w:rsidRPr="00C1701C">
        <w:t xml:space="preserve">Key </w:t>
      </w:r>
      <w:r w:rsidRPr="00C1701C">
        <w:t xml:space="preserve">Professional </w:t>
      </w:r>
      <w:r w:rsidR="00CD5151" w:rsidRPr="00C1701C">
        <w:t>P</w:t>
      </w:r>
      <w:r w:rsidRPr="00C1701C">
        <w:t>ersonnel shall coincide with the ones indicated in Forms TECH</w:t>
      </w:r>
      <w:r w:rsidR="00D56562" w:rsidRPr="00C1701C">
        <w:t>-</w:t>
      </w:r>
      <w:r w:rsidRPr="00C1701C">
        <w:t>8</w:t>
      </w:r>
      <w:r w:rsidR="00D56562" w:rsidRPr="00C1701C">
        <w:t xml:space="preserve"> and </w:t>
      </w:r>
      <w:r w:rsidRPr="00C1701C">
        <w:t xml:space="preserve">9. </w:t>
      </w:r>
    </w:p>
    <w:p w14:paraId="4EE7CD06" w14:textId="77777777" w:rsidR="00D13CCC" w:rsidRPr="00C1701C" w:rsidRDefault="009E69A7" w:rsidP="00D45B2A">
      <w:pPr>
        <w:pStyle w:val="Text"/>
        <w:numPr>
          <w:ilvl w:val="0"/>
          <w:numId w:val="7"/>
        </w:numPr>
      </w:pPr>
      <w:r w:rsidRPr="00C1701C">
        <w:t xml:space="preserve">Indicate separately person-month rates for home and field work. Provide fully loaded prices </w:t>
      </w:r>
      <w:r w:rsidR="007B5645" w:rsidRPr="00C1701C">
        <w:t xml:space="preserve">(including </w:t>
      </w:r>
      <w:r w:rsidR="00CA7C20" w:rsidRPr="00C1701C">
        <w:t>international travel</w:t>
      </w:r>
      <w:r w:rsidR="007B5645" w:rsidRPr="00C1701C">
        <w:t xml:space="preserve">, communication, local transportation, office expenses, and shipment of personal effects, direct and indirect rates and profit). </w:t>
      </w:r>
    </w:p>
    <w:p w14:paraId="4EE7CD07" w14:textId="77777777" w:rsidR="00A63916" w:rsidRPr="00C1701C" w:rsidRDefault="00CA4428" w:rsidP="00D45B2A">
      <w:pPr>
        <w:pStyle w:val="Text"/>
        <w:numPr>
          <w:ilvl w:val="0"/>
          <w:numId w:val="7"/>
        </w:numPr>
        <w:sectPr w:rsidR="00A63916" w:rsidRPr="00C1701C" w:rsidSect="00447F92">
          <w:pgSz w:w="12240" w:h="15840" w:code="1"/>
          <w:pgMar w:top="1440" w:right="1440" w:bottom="1440" w:left="1440" w:header="720" w:footer="720" w:gutter="0"/>
          <w:cols w:space="720"/>
          <w:noEndnote/>
        </w:sectPr>
      </w:pPr>
      <w:r w:rsidRPr="00C1701C">
        <w:t xml:space="preserve">See PDS </w:t>
      </w:r>
      <w:r w:rsidR="00EF6155" w:rsidRPr="00C1701C">
        <w:t xml:space="preserve">ITC </w:t>
      </w:r>
      <w:r w:rsidR="00927D8F" w:rsidRPr="00C1701C">
        <w:t>12.5</w:t>
      </w:r>
      <w:r w:rsidRPr="00C1701C">
        <w:t xml:space="preserve"> regarding travel-related expenses.</w:t>
      </w:r>
    </w:p>
    <w:p w14:paraId="27D9CAEF" w14:textId="16A21355" w:rsidR="00C039DE" w:rsidRDefault="00216EF1" w:rsidP="00C039DE">
      <w:pPr>
        <w:pStyle w:val="Heading2Sections"/>
        <w:rPr>
          <w:rFonts w:hint="eastAsia"/>
        </w:rPr>
      </w:pPr>
      <w:bookmarkStart w:id="1512" w:name="_Toc442272062"/>
      <w:bookmarkStart w:id="1513" w:name="_Toc442272265"/>
      <w:bookmarkStart w:id="1514" w:name="_Toc442273021"/>
      <w:bookmarkStart w:id="1515" w:name="_Toc442280177"/>
      <w:bookmarkStart w:id="1516" w:name="_Toc442280570"/>
      <w:bookmarkStart w:id="1517" w:name="_Toc442280699"/>
      <w:bookmarkStart w:id="1518" w:name="_Toc444789255"/>
      <w:bookmarkStart w:id="1519" w:name="_Toc444844574"/>
      <w:bookmarkStart w:id="1520" w:name="_Toc447549522"/>
      <w:bookmarkStart w:id="1521" w:name="_Toc38385957"/>
      <w:bookmarkStart w:id="1522" w:name="_Toc55946890"/>
      <w:bookmarkStart w:id="1523" w:name="_Toc56009428"/>
      <w:bookmarkStart w:id="1524" w:name="_Toc56010605"/>
      <w:bookmarkStart w:id="1525" w:name="_Toc56064171"/>
      <w:bookmarkStart w:id="1526" w:name="_Toc56118637"/>
      <w:bookmarkStart w:id="1527" w:name="_Toc56165364"/>
      <w:bookmarkStart w:id="1528" w:name="_Toc56165395"/>
      <w:r>
        <w:lastRenderedPageBreak/>
        <w:t xml:space="preserve">Section V - </w:t>
      </w:r>
      <w:r w:rsidR="00A12122" w:rsidRPr="00C1701C">
        <w:t>Terms of Reference</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000A5A2D">
        <w:t xml:space="preserve"> (</w:t>
      </w:r>
      <w:proofErr w:type="spellStart"/>
      <w:r w:rsidR="000A5A2D">
        <w:t>ToR</w:t>
      </w:r>
      <w:proofErr w:type="spellEnd"/>
      <w:r w:rsidR="000A5A2D">
        <w:t>)</w:t>
      </w:r>
      <w:bookmarkEnd w:id="1526"/>
      <w:bookmarkEnd w:id="1527"/>
      <w:bookmarkEnd w:id="1528"/>
    </w:p>
    <w:p w14:paraId="4EE7CD0A" w14:textId="77777777" w:rsidR="00180825" w:rsidRPr="00C1701C" w:rsidRDefault="00180825" w:rsidP="00D61952"/>
    <w:p w14:paraId="4B8BD03E" w14:textId="77777777" w:rsidR="0031442B" w:rsidRDefault="0031442B" w:rsidP="00643064">
      <w:pPr>
        <w:spacing w:after="360" w:line="276" w:lineRule="auto"/>
        <w:jc w:val="center"/>
        <w:rPr>
          <w:noProof/>
        </w:rPr>
      </w:pPr>
    </w:p>
    <w:p w14:paraId="1E26CFE9" w14:textId="77777777" w:rsidR="0031442B" w:rsidRDefault="0031442B" w:rsidP="00643064">
      <w:pPr>
        <w:rPr>
          <w:sz w:val="28"/>
          <w:szCs w:val="28"/>
        </w:rPr>
      </w:pPr>
    </w:p>
    <w:p w14:paraId="5202DD42" w14:textId="77777777" w:rsidR="0031442B" w:rsidRDefault="0031442B" w:rsidP="00643064">
      <w:pPr>
        <w:rPr>
          <w:b/>
          <w:sz w:val="28"/>
          <w:szCs w:val="28"/>
        </w:rPr>
      </w:pPr>
      <w:r w:rsidRPr="00281897">
        <w:rPr>
          <w:sz w:val="28"/>
          <w:szCs w:val="28"/>
        </w:rPr>
        <w:br w:type="page"/>
      </w:r>
      <w:r w:rsidRPr="00EB3251">
        <w:rPr>
          <w:b/>
          <w:sz w:val="28"/>
          <w:szCs w:val="28"/>
        </w:rPr>
        <w:lastRenderedPageBreak/>
        <w:t>Table of Contents</w:t>
      </w:r>
    </w:p>
    <w:p w14:paraId="52EF0EFB" w14:textId="13159054" w:rsidR="0031442B" w:rsidRPr="00805C70" w:rsidRDefault="0031442B">
      <w:pPr>
        <w:pStyle w:val="TOC1"/>
        <w:rPr>
          <w:rFonts w:ascii="Calibri" w:eastAsia="Times New Roman" w:hAnsi="Calibri"/>
        </w:rPr>
      </w:pPr>
      <w:r>
        <w:fldChar w:fldCharType="begin"/>
      </w:r>
      <w:r>
        <w:instrText xml:space="preserve"> TOC \o "1-3" \h \z \u </w:instrText>
      </w:r>
      <w:r>
        <w:fldChar w:fldCharType="separate"/>
      </w:r>
      <w:hyperlink w:anchor="_Toc68006024" w:history="1">
        <w:r w:rsidRPr="0045735C">
          <w:rPr>
            <w:rStyle w:val="Hyperlink"/>
          </w:rPr>
          <w:t>1</w:t>
        </w:r>
        <w:r w:rsidRPr="00805C70">
          <w:rPr>
            <w:rFonts w:ascii="Calibri" w:eastAsia="Times New Roman" w:hAnsi="Calibri"/>
          </w:rPr>
          <w:tab/>
        </w:r>
        <w:r w:rsidRPr="0045735C">
          <w:rPr>
            <w:rStyle w:val="Hyperlink"/>
          </w:rPr>
          <w:t>INTRODUCTION</w:t>
        </w:r>
        <w:r>
          <w:rPr>
            <w:webHidden/>
          </w:rPr>
          <w:tab/>
        </w:r>
        <w:r>
          <w:rPr>
            <w:webHidden/>
          </w:rPr>
          <w:fldChar w:fldCharType="begin"/>
        </w:r>
        <w:r>
          <w:rPr>
            <w:webHidden/>
          </w:rPr>
          <w:instrText xml:space="preserve"> PAGEREF _Toc68006024 \h </w:instrText>
        </w:r>
        <w:r>
          <w:rPr>
            <w:webHidden/>
          </w:rPr>
        </w:r>
        <w:r>
          <w:rPr>
            <w:webHidden/>
          </w:rPr>
          <w:fldChar w:fldCharType="separate"/>
        </w:r>
        <w:r>
          <w:rPr>
            <w:webHidden/>
          </w:rPr>
          <w:t>86</w:t>
        </w:r>
        <w:r>
          <w:rPr>
            <w:webHidden/>
          </w:rPr>
          <w:fldChar w:fldCharType="end"/>
        </w:r>
      </w:hyperlink>
    </w:p>
    <w:p w14:paraId="381EA380" w14:textId="0D426242" w:rsidR="0031442B" w:rsidRPr="00805C70" w:rsidRDefault="00414902">
      <w:pPr>
        <w:pStyle w:val="TOC2"/>
        <w:tabs>
          <w:tab w:val="left" w:pos="720"/>
          <w:tab w:val="right" w:leader="dot" w:pos="9350"/>
        </w:tabs>
        <w:rPr>
          <w:rFonts w:ascii="Calibri" w:eastAsia="Times New Roman" w:hAnsi="Calibri"/>
        </w:rPr>
      </w:pPr>
      <w:hyperlink w:anchor="_Toc68006025" w:history="1">
        <w:r w:rsidR="0031442B" w:rsidRPr="0045735C">
          <w:rPr>
            <w:rStyle w:val="Hyperlink"/>
          </w:rPr>
          <w:t>1.1</w:t>
        </w:r>
        <w:r w:rsidR="0031442B" w:rsidRPr="00805C70">
          <w:rPr>
            <w:rFonts w:ascii="Calibri" w:eastAsia="Times New Roman" w:hAnsi="Calibri"/>
          </w:rPr>
          <w:tab/>
        </w:r>
        <w:r w:rsidR="0031442B" w:rsidRPr="0045735C">
          <w:rPr>
            <w:rStyle w:val="Hyperlink"/>
          </w:rPr>
          <w:t>Background</w:t>
        </w:r>
        <w:r w:rsidR="0031442B">
          <w:rPr>
            <w:webHidden/>
          </w:rPr>
          <w:tab/>
        </w:r>
        <w:r w:rsidR="0031442B">
          <w:rPr>
            <w:webHidden/>
          </w:rPr>
          <w:fldChar w:fldCharType="begin"/>
        </w:r>
        <w:r w:rsidR="0031442B">
          <w:rPr>
            <w:webHidden/>
          </w:rPr>
          <w:instrText xml:space="preserve"> PAGEREF _Toc68006025 \h </w:instrText>
        </w:r>
        <w:r w:rsidR="0031442B">
          <w:rPr>
            <w:webHidden/>
          </w:rPr>
        </w:r>
        <w:r w:rsidR="0031442B">
          <w:rPr>
            <w:webHidden/>
          </w:rPr>
          <w:fldChar w:fldCharType="separate"/>
        </w:r>
        <w:r w:rsidR="0031442B">
          <w:rPr>
            <w:webHidden/>
          </w:rPr>
          <w:t>86</w:t>
        </w:r>
        <w:r w:rsidR="0031442B">
          <w:rPr>
            <w:webHidden/>
          </w:rPr>
          <w:fldChar w:fldCharType="end"/>
        </w:r>
      </w:hyperlink>
    </w:p>
    <w:p w14:paraId="0A734A0F" w14:textId="5510CE01" w:rsidR="0031442B" w:rsidRPr="00805C70" w:rsidRDefault="00414902">
      <w:pPr>
        <w:pStyle w:val="TOC2"/>
        <w:tabs>
          <w:tab w:val="left" w:pos="720"/>
          <w:tab w:val="right" w:leader="dot" w:pos="9350"/>
        </w:tabs>
        <w:rPr>
          <w:rFonts w:ascii="Calibri" w:eastAsia="Times New Roman" w:hAnsi="Calibri"/>
        </w:rPr>
      </w:pPr>
      <w:hyperlink w:anchor="_Toc68006026" w:history="1">
        <w:r w:rsidR="0031442B" w:rsidRPr="0045735C">
          <w:rPr>
            <w:rStyle w:val="Hyperlink"/>
          </w:rPr>
          <w:t>1.2</w:t>
        </w:r>
        <w:r w:rsidR="0031442B" w:rsidRPr="00805C70">
          <w:rPr>
            <w:rFonts w:ascii="Calibri" w:eastAsia="Times New Roman" w:hAnsi="Calibri"/>
          </w:rPr>
          <w:tab/>
        </w:r>
        <w:r w:rsidR="0031442B" w:rsidRPr="0045735C">
          <w:rPr>
            <w:rStyle w:val="Hyperlink"/>
          </w:rPr>
          <w:t>Reliable Energy Landscape Project (RELP) - Project Overview</w:t>
        </w:r>
        <w:r w:rsidR="0031442B">
          <w:rPr>
            <w:webHidden/>
          </w:rPr>
          <w:tab/>
        </w:r>
        <w:r w:rsidR="0031442B">
          <w:rPr>
            <w:webHidden/>
          </w:rPr>
          <w:fldChar w:fldCharType="begin"/>
        </w:r>
        <w:r w:rsidR="0031442B">
          <w:rPr>
            <w:webHidden/>
          </w:rPr>
          <w:instrText xml:space="preserve"> PAGEREF _Toc68006026 \h </w:instrText>
        </w:r>
        <w:r w:rsidR="0031442B">
          <w:rPr>
            <w:webHidden/>
          </w:rPr>
        </w:r>
        <w:r w:rsidR="0031442B">
          <w:rPr>
            <w:webHidden/>
          </w:rPr>
          <w:fldChar w:fldCharType="separate"/>
        </w:r>
        <w:r w:rsidR="0031442B">
          <w:rPr>
            <w:webHidden/>
          </w:rPr>
          <w:t>86</w:t>
        </w:r>
        <w:r w:rsidR="0031442B">
          <w:rPr>
            <w:webHidden/>
          </w:rPr>
          <w:fldChar w:fldCharType="end"/>
        </w:r>
      </w:hyperlink>
    </w:p>
    <w:p w14:paraId="03ECCBCA" w14:textId="40C4DE2F" w:rsidR="0031442B" w:rsidRPr="00805C70" w:rsidRDefault="00414902">
      <w:pPr>
        <w:pStyle w:val="TOC2"/>
        <w:tabs>
          <w:tab w:val="left" w:pos="720"/>
          <w:tab w:val="right" w:leader="dot" w:pos="9350"/>
        </w:tabs>
        <w:rPr>
          <w:rFonts w:ascii="Calibri" w:eastAsia="Times New Roman" w:hAnsi="Calibri"/>
        </w:rPr>
      </w:pPr>
      <w:hyperlink w:anchor="_Toc68006027" w:history="1">
        <w:r w:rsidR="0031442B" w:rsidRPr="0045735C">
          <w:rPr>
            <w:rStyle w:val="Hyperlink"/>
          </w:rPr>
          <w:t>1.3</w:t>
        </w:r>
        <w:r w:rsidR="0031442B" w:rsidRPr="00805C70">
          <w:rPr>
            <w:rFonts w:ascii="Calibri" w:eastAsia="Times New Roman" w:hAnsi="Calibri"/>
          </w:rPr>
          <w:tab/>
        </w:r>
        <w:r w:rsidR="0031442B" w:rsidRPr="0045735C">
          <w:rPr>
            <w:rStyle w:val="Hyperlink"/>
          </w:rPr>
          <w:t>Transparent and Accountable Governance (TAG) - Project Overview</w:t>
        </w:r>
        <w:r w:rsidR="0031442B">
          <w:rPr>
            <w:webHidden/>
          </w:rPr>
          <w:tab/>
        </w:r>
        <w:r w:rsidR="0031442B">
          <w:rPr>
            <w:webHidden/>
          </w:rPr>
          <w:fldChar w:fldCharType="begin"/>
        </w:r>
        <w:r w:rsidR="0031442B">
          <w:rPr>
            <w:webHidden/>
          </w:rPr>
          <w:instrText xml:space="preserve"> PAGEREF _Toc68006027 \h </w:instrText>
        </w:r>
        <w:r w:rsidR="0031442B">
          <w:rPr>
            <w:webHidden/>
          </w:rPr>
        </w:r>
        <w:r w:rsidR="0031442B">
          <w:rPr>
            <w:webHidden/>
          </w:rPr>
          <w:fldChar w:fldCharType="separate"/>
        </w:r>
        <w:r w:rsidR="0031442B">
          <w:rPr>
            <w:webHidden/>
          </w:rPr>
          <w:t>90</w:t>
        </w:r>
        <w:r w:rsidR="0031442B">
          <w:rPr>
            <w:webHidden/>
          </w:rPr>
          <w:fldChar w:fldCharType="end"/>
        </w:r>
      </w:hyperlink>
    </w:p>
    <w:p w14:paraId="2E52A98C" w14:textId="39B45067" w:rsidR="0031442B" w:rsidRPr="00805C70" w:rsidRDefault="00414902">
      <w:pPr>
        <w:pStyle w:val="TOC2"/>
        <w:tabs>
          <w:tab w:val="left" w:pos="720"/>
          <w:tab w:val="right" w:leader="dot" w:pos="9350"/>
        </w:tabs>
        <w:rPr>
          <w:rFonts w:ascii="Calibri" w:eastAsia="Times New Roman" w:hAnsi="Calibri"/>
        </w:rPr>
      </w:pPr>
      <w:hyperlink w:anchor="_Toc68006028" w:history="1">
        <w:r w:rsidR="0031442B" w:rsidRPr="0045735C">
          <w:rPr>
            <w:rStyle w:val="Hyperlink"/>
          </w:rPr>
          <w:t>1.4</w:t>
        </w:r>
        <w:r w:rsidR="0031442B" w:rsidRPr="00805C70">
          <w:rPr>
            <w:rFonts w:ascii="Calibri" w:eastAsia="Times New Roman" w:hAnsi="Calibri"/>
          </w:rPr>
          <w:tab/>
        </w:r>
        <w:r w:rsidR="0031442B" w:rsidRPr="0045735C">
          <w:rPr>
            <w:rStyle w:val="Hyperlink"/>
          </w:rPr>
          <w:t>Projected Economic Benefits and Beneficiaries</w:t>
        </w:r>
        <w:r w:rsidR="0031442B">
          <w:rPr>
            <w:webHidden/>
          </w:rPr>
          <w:tab/>
        </w:r>
        <w:r w:rsidR="0031442B">
          <w:rPr>
            <w:webHidden/>
          </w:rPr>
          <w:fldChar w:fldCharType="begin"/>
        </w:r>
        <w:r w:rsidR="0031442B">
          <w:rPr>
            <w:webHidden/>
          </w:rPr>
          <w:instrText xml:space="preserve"> PAGEREF _Toc68006028 \h </w:instrText>
        </w:r>
        <w:r w:rsidR="0031442B">
          <w:rPr>
            <w:webHidden/>
          </w:rPr>
        </w:r>
        <w:r w:rsidR="0031442B">
          <w:rPr>
            <w:webHidden/>
          </w:rPr>
          <w:fldChar w:fldCharType="separate"/>
        </w:r>
        <w:r w:rsidR="0031442B">
          <w:rPr>
            <w:webHidden/>
          </w:rPr>
          <w:t>92</w:t>
        </w:r>
        <w:r w:rsidR="0031442B">
          <w:rPr>
            <w:webHidden/>
          </w:rPr>
          <w:fldChar w:fldCharType="end"/>
        </w:r>
      </w:hyperlink>
    </w:p>
    <w:p w14:paraId="343F3D4C" w14:textId="44CD6B09" w:rsidR="0031442B" w:rsidRPr="00805C70" w:rsidRDefault="00414902">
      <w:pPr>
        <w:pStyle w:val="TOC2"/>
        <w:tabs>
          <w:tab w:val="left" w:pos="720"/>
          <w:tab w:val="right" w:leader="dot" w:pos="9350"/>
        </w:tabs>
        <w:rPr>
          <w:rFonts w:ascii="Calibri" w:eastAsia="Times New Roman" w:hAnsi="Calibri"/>
        </w:rPr>
      </w:pPr>
      <w:hyperlink w:anchor="_Toc68006029" w:history="1">
        <w:r w:rsidR="0031442B" w:rsidRPr="0045735C">
          <w:rPr>
            <w:rStyle w:val="Hyperlink"/>
          </w:rPr>
          <w:t>1.5</w:t>
        </w:r>
        <w:r w:rsidR="0031442B" w:rsidRPr="00805C70">
          <w:rPr>
            <w:rFonts w:ascii="Calibri" w:eastAsia="Times New Roman" w:hAnsi="Calibri"/>
          </w:rPr>
          <w:tab/>
        </w:r>
        <w:r w:rsidR="0031442B" w:rsidRPr="0045735C">
          <w:rPr>
            <w:rStyle w:val="Hyperlink"/>
          </w:rPr>
          <w:t>Implementation Framework and Responsibilities</w:t>
        </w:r>
        <w:r w:rsidR="0031442B">
          <w:rPr>
            <w:webHidden/>
          </w:rPr>
          <w:tab/>
        </w:r>
        <w:r w:rsidR="0031442B">
          <w:rPr>
            <w:webHidden/>
          </w:rPr>
          <w:fldChar w:fldCharType="begin"/>
        </w:r>
        <w:r w:rsidR="0031442B">
          <w:rPr>
            <w:webHidden/>
          </w:rPr>
          <w:instrText xml:space="preserve"> PAGEREF _Toc68006029 \h </w:instrText>
        </w:r>
        <w:r w:rsidR="0031442B">
          <w:rPr>
            <w:webHidden/>
          </w:rPr>
        </w:r>
        <w:r w:rsidR="0031442B">
          <w:rPr>
            <w:webHidden/>
          </w:rPr>
          <w:fldChar w:fldCharType="separate"/>
        </w:r>
        <w:r w:rsidR="0031442B">
          <w:rPr>
            <w:webHidden/>
          </w:rPr>
          <w:t>93</w:t>
        </w:r>
        <w:r w:rsidR="0031442B">
          <w:rPr>
            <w:webHidden/>
          </w:rPr>
          <w:fldChar w:fldCharType="end"/>
        </w:r>
      </w:hyperlink>
    </w:p>
    <w:p w14:paraId="791F537D" w14:textId="0EDC9949" w:rsidR="0031442B" w:rsidRPr="00805C70" w:rsidRDefault="00414902">
      <w:pPr>
        <w:pStyle w:val="TOC3"/>
        <w:tabs>
          <w:tab w:val="left" w:pos="1320"/>
        </w:tabs>
        <w:rPr>
          <w:rFonts w:ascii="Calibri" w:eastAsia="Times New Roman" w:hAnsi="Calibri"/>
        </w:rPr>
      </w:pPr>
      <w:hyperlink w:anchor="_Toc68006030" w:history="1">
        <w:r w:rsidR="0031442B" w:rsidRPr="0045735C">
          <w:rPr>
            <w:rStyle w:val="Hyperlink"/>
          </w:rPr>
          <w:t>1.5.1</w:t>
        </w:r>
        <w:r w:rsidR="0031442B" w:rsidRPr="00805C70">
          <w:rPr>
            <w:rFonts w:ascii="Calibri" w:eastAsia="Times New Roman" w:hAnsi="Calibri"/>
          </w:rPr>
          <w:tab/>
        </w:r>
        <w:r w:rsidR="0031442B" w:rsidRPr="0045735C">
          <w:rPr>
            <w:rStyle w:val="Hyperlink"/>
          </w:rPr>
          <w:t>Millennium Challenge Corporation (MCC)</w:t>
        </w:r>
        <w:r w:rsidR="0031442B">
          <w:rPr>
            <w:webHidden/>
          </w:rPr>
          <w:tab/>
        </w:r>
        <w:r w:rsidR="0031442B">
          <w:rPr>
            <w:webHidden/>
          </w:rPr>
          <w:fldChar w:fldCharType="begin"/>
        </w:r>
        <w:r w:rsidR="0031442B">
          <w:rPr>
            <w:webHidden/>
          </w:rPr>
          <w:instrText xml:space="preserve"> PAGEREF _Toc68006030 \h </w:instrText>
        </w:r>
        <w:r w:rsidR="0031442B">
          <w:rPr>
            <w:webHidden/>
          </w:rPr>
        </w:r>
        <w:r w:rsidR="0031442B">
          <w:rPr>
            <w:webHidden/>
          </w:rPr>
          <w:fldChar w:fldCharType="separate"/>
        </w:r>
        <w:r w:rsidR="0031442B">
          <w:rPr>
            <w:webHidden/>
          </w:rPr>
          <w:t>93</w:t>
        </w:r>
        <w:r w:rsidR="0031442B">
          <w:rPr>
            <w:webHidden/>
          </w:rPr>
          <w:fldChar w:fldCharType="end"/>
        </w:r>
      </w:hyperlink>
    </w:p>
    <w:p w14:paraId="41D2DC2B" w14:textId="239D4664" w:rsidR="0031442B" w:rsidRPr="00805C70" w:rsidRDefault="00414902">
      <w:pPr>
        <w:pStyle w:val="TOC3"/>
        <w:tabs>
          <w:tab w:val="left" w:pos="1320"/>
        </w:tabs>
        <w:rPr>
          <w:rFonts w:ascii="Calibri" w:eastAsia="Times New Roman" w:hAnsi="Calibri"/>
        </w:rPr>
      </w:pPr>
      <w:hyperlink w:anchor="_Toc68006031" w:history="1">
        <w:r w:rsidR="0031442B" w:rsidRPr="0045735C">
          <w:rPr>
            <w:rStyle w:val="Hyperlink"/>
          </w:rPr>
          <w:t>1.5.2</w:t>
        </w:r>
        <w:r w:rsidR="0031442B" w:rsidRPr="00805C70">
          <w:rPr>
            <w:rFonts w:ascii="Calibri" w:eastAsia="Times New Roman" w:hAnsi="Calibri"/>
          </w:rPr>
          <w:tab/>
        </w:r>
        <w:r w:rsidR="0031442B" w:rsidRPr="0045735C">
          <w:rPr>
            <w:rStyle w:val="Hyperlink"/>
          </w:rPr>
          <w:t>Millennium Foundation Kosovo (MFK) (Accountable Entity)</w:t>
        </w:r>
        <w:r w:rsidR="0031442B">
          <w:rPr>
            <w:webHidden/>
          </w:rPr>
          <w:tab/>
        </w:r>
        <w:r w:rsidR="0031442B">
          <w:rPr>
            <w:webHidden/>
          </w:rPr>
          <w:fldChar w:fldCharType="begin"/>
        </w:r>
        <w:r w:rsidR="0031442B">
          <w:rPr>
            <w:webHidden/>
          </w:rPr>
          <w:instrText xml:space="preserve"> PAGEREF _Toc68006031 \h </w:instrText>
        </w:r>
        <w:r w:rsidR="0031442B">
          <w:rPr>
            <w:webHidden/>
          </w:rPr>
        </w:r>
        <w:r w:rsidR="0031442B">
          <w:rPr>
            <w:webHidden/>
          </w:rPr>
          <w:fldChar w:fldCharType="separate"/>
        </w:r>
        <w:r w:rsidR="0031442B">
          <w:rPr>
            <w:webHidden/>
          </w:rPr>
          <w:t>93</w:t>
        </w:r>
        <w:r w:rsidR="0031442B">
          <w:rPr>
            <w:webHidden/>
          </w:rPr>
          <w:fldChar w:fldCharType="end"/>
        </w:r>
      </w:hyperlink>
    </w:p>
    <w:p w14:paraId="51553DE7" w14:textId="5D94D70D" w:rsidR="0031442B" w:rsidRPr="00805C70" w:rsidRDefault="00414902">
      <w:pPr>
        <w:pStyle w:val="TOC3"/>
        <w:tabs>
          <w:tab w:val="left" w:pos="1320"/>
        </w:tabs>
        <w:rPr>
          <w:rFonts w:ascii="Calibri" w:eastAsia="Times New Roman" w:hAnsi="Calibri"/>
        </w:rPr>
      </w:pPr>
      <w:hyperlink w:anchor="_Toc68006032" w:history="1">
        <w:r w:rsidR="0031442B" w:rsidRPr="0045735C">
          <w:rPr>
            <w:rStyle w:val="Hyperlink"/>
          </w:rPr>
          <w:t>1.5.3</w:t>
        </w:r>
        <w:r w:rsidR="0031442B" w:rsidRPr="00805C70">
          <w:rPr>
            <w:rFonts w:ascii="Calibri" w:eastAsia="Times New Roman" w:hAnsi="Calibri"/>
          </w:rPr>
          <w:tab/>
        </w:r>
        <w:r w:rsidR="0031442B" w:rsidRPr="0045735C">
          <w:rPr>
            <w:rStyle w:val="Hyperlink"/>
          </w:rPr>
          <w:t>Implementing Entities (IE)</w:t>
        </w:r>
        <w:r w:rsidR="0031442B">
          <w:rPr>
            <w:webHidden/>
          </w:rPr>
          <w:tab/>
        </w:r>
        <w:r w:rsidR="0031442B">
          <w:rPr>
            <w:webHidden/>
          </w:rPr>
          <w:fldChar w:fldCharType="begin"/>
        </w:r>
        <w:r w:rsidR="0031442B">
          <w:rPr>
            <w:webHidden/>
          </w:rPr>
          <w:instrText xml:space="preserve"> PAGEREF _Toc68006032 \h </w:instrText>
        </w:r>
        <w:r w:rsidR="0031442B">
          <w:rPr>
            <w:webHidden/>
          </w:rPr>
        </w:r>
        <w:r w:rsidR="0031442B">
          <w:rPr>
            <w:webHidden/>
          </w:rPr>
          <w:fldChar w:fldCharType="separate"/>
        </w:r>
        <w:r w:rsidR="0031442B">
          <w:rPr>
            <w:webHidden/>
          </w:rPr>
          <w:t>93</w:t>
        </w:r>
        <w:r w:rsidR="0031442B">
          <w:rPr>
            <w:webHidden/>
          </w:rPr>
          <w:fldChar w:fldCharType="end"/>
        </w:r>
      </w:hyperlink>
    </w:p>
    <w:p w14:paraId="4E34B06B" w14:textId="6714B479" w:rsidR="0031442B" w:rsidRPr="00805C70" w:rsidRDefault="00414902">
      <w:pPr>
        <w:pStyle w:val="TOC3"/>
        <w:tabs>
          <w:tab w:val="left" w:pos="1320"/>
        </w:tabs>
        <w:rPr>
          <w:rFonts w:ascii="Calibri" w:eastAsia="Times New Roman" w:hAnsi="Calibri"/>
        </w:rPr>
      </w:pPr>
      <w:hyperlink w:anchor="_Toc68006033" w:history="1">
        <w:r w:rsidR="0031442B" w:rsidRPr="0045735C">
          <w:rPr>
            <w:rStyle w:val="Hyperlink"/>
          </w:rPr>
          <w:t>1.5.4</w:t>
        </w:r>
        <w:r w:rsidR="0031442B" w:rsidRPr="00805C70">
          <w:rPr>
            <w:rFonts w:ascii="Calibri" w:eastAsia="Times New Roman" w:hAnsi="Calibri"/>
          </w:rPr>
          <w:tab/>
        </w:r>
        <w:r w:rsidR="0031442B" w:rsidRPr="0045735C">
          <w:rPr>
            <w:rStyle w:val="Hyperlink"/>
          </w:rPr>
          <w:t>Beneficiary Institutions</w:t>
        </w:r>
        <w:r w:rsidR="0031442B">
          <w:rPr>
            <w:webHidden/>
          </w:rPr>
          <w:tab/>
        </w:r>
        <w:r w:rsidR="0031442B">
          <w:rPr>
            <w:webHidden/>
          </w:rPr>
          <w:fldChar w:fldCharType="begin"/>
        </w:r>
        <w:r w:rsidR="0031442B">
          <w:rPr>
            <w:webHidden/>
          </w:rPr>
          <w:instrText xml:space="preserve"> PAGEREF _Toc68006033 \h </w:instrText>
        </w:r>
        <w:r w:rsidR="0031442B">
          <w:rPr>
            <w:webHidden/>
          </w:rPr>
        </w:r>
        <w:r w:rsidR="0031442B">
          <w:rPr>
            <w:webHidden/>
          </w:rPr>
          <w:fldChar w:fldCharType="separate"/>
        </w:r>
        <w:r w:rsidR="0031442B">
          <w:rPr>
            <w:webHidden/>
          </w:rPr>
          <w:t>94</w:t>
        </w:r>
        <w:r w:rsidR="0031442B">
          <w:rPr>
            <w:webHidden/>
          </w:rPr>
          <w:fldChar w:fldCharType="end"/>
        </w:r>
      </w:hyperlink>
    </w:p>
    <w:p w14:paraId="5660C91E" w14:textId="17EFCBF1" w:rsidR="0031442B" w:rsidRPr="00805C70" w:rsidRDefault="00414902">
      <w:pPr>
        <w:pStyle w:val="TOC1"/>
        <w:rPr>
          <w:rFonts w:ascii="Calibri" w:eastAsia="Times New Roman" w:hAnsi="Calibri"/>
        </w:rPr>
      </w:pPr>
      <w:hyperlink w:anchor="_Toc68006034" w:history="1">
        <w:r w:rsidR="0031442B" w:rsidRPr="0045735C">
          <w:rPr>
            <w:rStyle w:val="Hyperlink"/>
          </w:rPr>
          <w:t>2</w:t>
        </w:r>
        <w:r w:rsidR="0031442B" w:rsidRPr="00805C70">
          <w:rPr>
            <w:rFonts w:ascii="Calibri" w:eastAsia="Times New Roman" w:hAnsi="Calibri"/>
          </w:rPr>
          <w:tab/>
        </w:r>
        <w:r w:rsidR="0031442B" w:rsidRPr="0045735C">
          <w:rPr>
            <w:rStyle w:val="Hyperlink"/>
          </w:rPr>
          <w:t>MFK M&amp;E APPROACH</w:t>
        </w:r>
        <w:r w:rsidR="0031442B">
          <w:rPr>
            <w:webHidden/>
          </w:rPr>
          <w:tab/>
        </w:r>
        <w:r w:rsidR="0031442B">
          <w:rPr>
            <w:webHidden/>
          </w:rPr>
          <w:fldChar w:fldCharType="begin"/>
        </w:r>
        <w:r w:rsidR="0031442B">
          <w:rPr>
            <w:webHidden/>
          </w:rPr>
          <w:instrText xml:space="preserve"> PAGEREF _Toc68006034 \h </w:instrText>
        </w:r>
        <w:r w:rsidR="0031442B">
          <w:rPr>
            <w:webHidden/>
          </w:rPr>
        </w:r>
        <w:r w:rsidR="0031442B">
          <w:rPr>
            <w:webHidden/>
          </w:rPr>
          <w:fldChar w:fldCharType="separate"/>
        </w:r>
        <w:r w:rsidR="0031442B">
          <w:rPr>
            <w:webHidden/>
          </w:rPr>
          <w:t>95</w:t>
        </w:r>
        <w:r w:rsidR="0031442B">
          <w:rPr>
            <w:webHidden/>
          </w:rPr>
          <w:fldChar w:fldCharType="end"/>
        </w:r>
      </w:hyperlink>
    </w:p>
    <w:p w14:paraId="5A107257" w14:textId="049906D9" w:rsidR="0031442B" w:rsidRPr="00805C70" w:rsidRDefault="00414902">
      <w:pPr>
        <w:pStyle w:val="TOC2"/>
        <w:tabs>
          <w:tab w:val="left" w:pos="720"/>
          <w:tab w:val="right" w:leader="dot" w:pos="9350"/>
        </w:tabs>
        <w:rPr>
          <w:rFonts w:ascii="Calibri" w:eastAsia="Times New Roman" w:hAnsi="Calibri"/>
        </w:rPr>
      </w:pPr>
      <w:hyperlink w:anchor="_Toc68006035" w:history="1">
        <w:r w:rsidR="0031442B" w:rsidRPr="0045735C">
          <w:rPr>
            <w:rStyle w:val="Hyperlink"/>
          </w:rPr>
          <w:t>2.1</w:t>
        </w:r>
        <w:r w:rsidR="0031442B" w:rsidRPr="00805C70">
          <w:rPr>
            <w:rFonts w:ascii="Calibri" w:eastAsia="Times New Roman" w:hAnsi="Calibri"/>
          </w:rPr>
          <w:tab/>
        </w:r>
        <w:r w:rsidR="0031442B" w:rsidRPr="0045735C">
          <w:rPr>
            <w:rStyle w:val="Hyperlink"/>
          </w:rPr>
          <w:t>M&amp;E Plan</w:t>
        </w:r>
        <w:r w:rsidR="0031442B">
          <w:rPr>
            <w:webHidden/>
          </w:rPr>
          <w:tab/>
        </w:r>
        <w:r w:rsidR="0031442B">
          <w:rPr>
            <w:webHidden/>
          </w:rPr>
          <w:fldChar w:fldCharType="begin"/>
        </w:r>
        <w:r w:rsidR="0031442B">
          <w:rPr>
            <w:webHidden/>
          </w:rPr>
          <w:instrText xml:space="preserve"> PAGEREF _Toc68006035 \h </w:instrText>
        </w:r>
        <w:r w:rsidR="0031442B">
          <w:rPr>
            <w:webHidden/>
          </w:rPr>
        </w:r>
        <w:r w:rsidR="0031442B">
          <w:rPr>
            <w:webHidden/>
          </w:rPr>
          <w:fldChar w:fldCharType="separate"/>
        </w:r>
        <w:r w:rsidR="0031442B">
          <w:rPr>
            <w:webHidden/>
          </w:rPr>
          <w:t>95</w:t>
        </w:r>
        <w:r w:rsidR="0031442B">
          <w:rPr>
            <w:webHidden/>
          </w:rPr>
          <w:fldChar w:fldCharType="end"/>
        </w:r>
      </w:hyperlink>
    </w:p>
    <w:p w14:paraId="43FF69C4" w14:textId="3FA35F4B" w:rsidR="0031442B" w:rsidRPr="00805C70" w:rsidRDefault="00414902">
      <w:pPr>
        <w:pStyle w:val="TOC3"/>
        <w:tabs>
          <w:tab w:val="left" w:pos="1320"/>
        </w:tabs>
        <w:rPr>
          <w:rFonts w:ascii="Calibri" w:eastAsia="Times New Roman" w:hAnsi="Calibri"/>
        </w:rPr>
      </w:pPr>
      <w:hyperlink w:anchor="_Toc68006036" w:history="1">
        <w:r w:rsidR="0031442B" w:rsidRPr="0045735C">
          <w:rPr>
            <w:rStyle w:val="Hyperlink"/>
          </w:rPr>
          <w:t>2.1.1</w:t>
        </w:r>
        <w:r w:rsidR="0031442B" w:rsidRPr="00805C70">
          <w:rPr>
            <w:rFonts w:ascii="Calibri" w:eastAsia="Times New Roman" w:hAnsi="Calibri"/>
          </w:rPr>
          <w:tab/>
        </w:r>
        <w:r w:rsidR="0031442B" w:rsidRPr="0045735C">
          <w:rPr>
            <w:rStyle w:val="Hyperlink"/>
            <w:lang w:val="en-GB"/>
          </w:rPr>
          <w:t>Role of Data Quality Reviews (DQRs)</w:t>
        </w:r>
        <w:r w:rsidR="0031442B">
          <w:rPr>
            <w:webHidden/>
          </w:rPr>
          <w:tab/>
        </w:r>
        <w:r w:rsidR="0031442B">
          <w:rPr>
            <w:webHidden/>
          </w:rPr>
          <w:fldChar w:fldCharType="begin"/>
        </w:r>
        <w:r w:rsidR="0031442B">
          <w:rPr>
            <w:webHidden/>
          </w:rPr>
          <w:instrText xml:space="preserve"> PAGEREF _Toc68006036 \h </w:instrText>
        </w:r>
        <w:r w:rsidR="0031442B">
          <w:rPr>
            <w:webHidden/>
          </w:rPr>
        </w:r>
        <w:r w:rsidR="0031442B">
          <w:rPr>
            <w:webHidden/>
          </w:rPr>
          <w:fldChar w:fldCharType="separate"/>
        </w:r>
        <w:r w:rsidR="0031442B">
          <w:rPr>
            <w:webHidden/>
          </w:rPr>
          <w:t>96</w:t>
        </w:r>
        <w:r w:rsidR="0031442B">
          <w:rPr>
            <w:webHidden/>
          </w:rPr>
          <w:fldChar w:fldCharType="end"/>
        </w:r>
      </w:hyperlink>
    </w:p>
    <w:p w14:paraId="38896F34" w14:textId="7DF33505" w:rsidR="0031442B" w:rsidRPr="00805C70" w:rsidRDefault="00414902">
      <w:pPr>
        <w:pStyle w:val="TOC3"/>
        <w:tabs>
          <w:tab w:val="left" w:pos="1320"/>
        </w:tabs>
        <w:rPr>
          <w:rFonts w:ascii="Calibri" w:eastAsia="Times New Roman" w:hAnsi="Calibri"/>
        </w:rPr>
      </w:pPr>
      <w:hyperlink w:anchor="_Toc68006037" w:history="1">
        <w:r w:rsidR="0031442B" w:rsidRPr="0045735C">
          <w:rPr>
            <w:rStyle w:val="Hyperlink"/>
          </w:rPr>
          <w:t>2.1.2</w:t>
        </w:r>
        <w:r w:rsidR="0031442B" w:rsidRPr="00805C70">
          <w:rPr>
            <w:rFonts w:ascii="Calibri" w:eastAsia="Times New Roman" w:hAnsi="Calibri"/>
          </w:rPr>
          <w:tab/>
        </w:r>
        <w:r w:rsidR="0031442B" w:rsidRPr="0045735C">
          <w:rPr>
            <w:rStyle w:val="Hyperlink"/>
          </w:rPr>
          <w:t>M&amp;E and Cross-Cutting Issues- Social and Gender</w:t>
        </w:r>
        <w:r w:rsidR="0031442B">
          <w:rPr>
            <w:webHidden/>
          </w:rPr>
          <w:tab/>
        </w:r>
        <w:r w:rsidR="0031442B">
          <w:rPr>
            <w:webHidden/>
          </w:rPr>
          <w:fldChar w:fldCharType="begin"/>
        </w:r>
        <w:r w:rsidR="0031442B">
          <w:rPr>
            <w:webHidden/>
          </w:rPr>
          <w:instrText xml:space="preserve"> PAGEREF _Toc68006037 \h </w:instrText>
        </w:r>
        <w:r w:rsidR="0031442B">
          <w:rPr>
            <w:webHidden/>
          </w:rPr>
        </w:r>
        <w:r w:rsidR="0031442B">
          <w:rPr>
            <w:webHidden/>
          </w:rPr>
          <w:fldChar w:fldCharType="separate"/>
        </w:r>
        <w:r w:rsidR="0031442B">
          <w:rPr>
            <w:webHidden/>
          </w:rPr>
          <w:t>97</w:t>
        </w:r>
        <w:r w:rsidR="0031442B">
          <w:rPr>
            <w:webHidden/>
          </w:rPr>
          <w:fldChar w:fldCharType="end"/>
        </w:r>
      </w:hyperlink>
    </w:p>
    <w:p w14:paraId="0B7BE00E" w14:textId="75D2F7DF" w:rsidR="0031442B" w:rsidRPr="00805C70" w:rsidRDefault="00414902">
      <w:pPr>
        <w:pStyle w:val="TOC2"/>
        <w:tabs>
          <w:tab w:val="left" w:pos="720"/>
          <w:tab w:val="right" w:leader="dot" w:pos="9350"/>
        </w:tabs>
        <w:rPr>
          <w:rFonts w:ascii="Calibri" w:eastAsia="Times New Roman" w:hAnsi="Calibri"/>
        </w:rPr>
      </w:pPr>
      <w:hyperlink w:anchor="_Toc68006038" w:history="1">
        <w:r w:rsidR="0031442B" w:rsidRPr="0045735C">
          <w:rPr>
            <w:rStyle w:val="Hyperlink"/>
          </w:rPr>
          <w:t>2.2</w:t>
        </w:r>
        <w:r w:rsidR="0031442B" w:rsidRPr="00805C70">
          <w:rPr>
            <w:rFonts w:ascii="Calibri" w:eastAsia="Times New Roman" w:hAnsi="Calibri"/>
          </w:rPr>
          <w:tab/>
        </w:r>
        <w:r w:rsidR="0031442B" w:rsidRPr="0045735C">
          <w:rPr>
            <w:rStyle w:val="Hyperlink"/>
          </w:rPr>
          <w:t>MFK Data Collection Process</w:t>
        </w:r>
        <w:r w:rsidR="0031442B">
          <w:rPr>
            <w:webHidden/>
          </w:rPr>
          <w:tab/>
        </w:r>
        <w:r w:rsidR="0031442B">
          <w:rPr>
            <w:webHidden/>
          </w:rPr>
          <w:fldChar w:fldCharType="begin"/>
        </w:r>
        <w:r w:rsidR="0031442B">
          <w:rPr>
            <w:webHidden/>
          </w:rPr>
          <w:instrText xml:space="preserve"> PAGEREF _Toc68006038 \h </w:instrText>
        </w:r>
        <w:r w:rsidR="0031442B">
          <w:rPr>
            <w:webHidden/>
          </w:rPr>
        </w:r>
        <w:r w:rsidR="0031442B">
          <w:rPr>
            <w:webHidden/>
          </w:rPr>
          <w:fldChar w:fldCharType="separate"/>
        </w:r>
        <w:r w:rsidR="0031442B">
          <w:rPr>
            <w:webHidden/>
          </w:rPr>
          <w:t>98</w:t>
        </w:r>
        <w:r w:rsidR="0031442B">
          <w:rPr>
            <w:webHidden/>
          </w:rPr>
          <w:fldChar w:fldCharType="end"/>
        </w:r>
      </w:hyperlink>
    </w:p>
    <w:p w14:paraId="2A4F3B79" w14:textId="6A48E3EF" w:rsidR="0031442B" w:rsidRPr="00805C70" w:rsidRDefault="00414902">
      <w:pPr>
        <w:pStyle w:val="TOC3"/>
        <w:tabs>
          <w:tab w:val="left" w:pos="1320"/>
        </w:tabs>
        <w:rPr>
          <w:rFonts w:ascii="Calibri" w:eastAsia="Times New Roman" w:hAnsi="Calibri"/>
        </w:rPr>
      </w:pPr>
      <w:hyperlink w:anchor="_Toc68006039" w:history="1">
        <w:r w:rsidR="0031442B" w:rsidRPr="0045735C">
          <w:rPr>
            <w:rStyle w:val="Hyperlink"/>
          </w:rPr>
          <w:t>2.2.1</w:t>
        </w:r>
        <w:r w:rsidR="0031442B" w:rsidRPr="00805C70">
          <w:rPr>
            <w:rFonts w:ascii="Calibri" w:eastAsia="Times New Roman" w:hAnsi="Calibri"/>
          </w:rPr>
          <w:tab/>
        </w:r>
        <w:r w:rsidR="0031442B" w:rsidRPr="0045735C">
          <w:rPr>
            <w:rStyle w:val="Hyperlink"/>
          </w:rPr>
          <w:t>Routine Administrative Data</w:t>
        </w:r>
        <w:r w:rsidR="0031442B">
          <w:rPr>
            <w:webHidden/>
          </w:rPr>
          <w:tab/>
        </w:r>
        <w:r w:rsidR="0031442B">
          <w:rPr>
            <w:webHidden/>
          </w:rPr>
          <w:fldChar w:fldCharType="begin"/>
        </w:r>
        <w:r w:rsidR="0031442B">
          <w:rPr>
            <w:webHidden/>
          </w:rPr>
          <w:instrText xml:space="preserve"> PAGEREF _Toc68006039 \h </w:instrText>
        </w:r>
        <w:r w:rsidR="0031442B">
          <w:rPr>
            <w:webHidden/>
          </w:rPr>
        </w:r>
        <w:r w:rsidR="0031442B">
          <w:rPr>
            <w:webHidden/>
          </w:rPr>
          <w:fldChar w:fldCharType="separate"/>
        </w:r>
        <w:r w:rsidR="0031442B">
          <w:rPr>
            <w:webHidden/>
          </w:rPr>
          <w:t>99</w:t>
        </w:r>
        <w:r w:rsidR="0031442B">
          <w:rPr>
            <w:webHidden/>
          </w:rPr>
          <w:fldChar w:fldCharType="end"/>
        </w:r>
      </w:hyperlink>
    </w:p>
    <w:p w14:paraId="3CA96840" w14:textId="56C152D5" w:rsidR="0031442B" w:rsidRPr="00805C70" w:rsidRDefault="00414902">
      <w:pPr>
        <w:pStyle w:val="TOC3"/>
        <w:tabs>
          <w:tab w:val="left" w:pos="1320"/>
        </w:tabs>
        <w:rPr>
          <w:rFonts w:ascii="Calibri" w:eastAsia="Times New Roman" w:hAnsi="Calibri"/>
        </w:rPr>
      </w:pPr>
      <w:hyperlink w:anchor="_Toc68006040" w:history="1">
        <w:r w:rsidR="0031442B" w:rsidRPr="0045735C">
          <w:rPr>
            <w:rStyle w:val="Hyperlink"/>
          </w:rPr>
          <w:t>2.2.2</w:t>
        </w:r>
        <w:r w:rsidR="0031442B" w:rsidRPr="00805C70">
          <w:rPr>
            <w:rFonts w:ascii="Calibri" w:eastAsia="Times New Roman" w:hAnsi="Calibri"/>
          </w:rPr>
          <w:tab/>
        </w:r>
        <w:r w:rsidR="0031442B" w:rsidRPr="0045735C">
          <w:rPr>
            <w:rStyle w:val="Hyperlink"/>
          </w:rPr>
          <w:t>Data Collection Activities</w:t>
        </w:r>
        <w:r w:rsidR="0031442B">
          <w:rPr>
            <w:webHidden/>
          </w:rPr>
          <w:tab/>
        </w:r>
        <w:r w:rsidR="0031442B">
          <w:rPr>
            <w:webHidden/>
          </w:rPr>
          <w:fldChar w:fldCharType="begin"/>
        </w:r>
        <w:r w:rsidR="0031442B">
          <w:rPr>
            <w:webHidden/>
          </w:rPr>
          <w:instrText xml:space="preserve"> PAGEREF _Toc68006040 \h </w:instrText>
        </w:r>
        <w:r w:rsidR="0031442B">
          <w:rPr>
            <w:webHidden/>
          </w:rPr>
        </w:r>
        <w:r w:rsidR="0031442B">
          <w:rPr>
            <w:webHidden/>
          </w:rPr>
          <w:fldChar w:fldCharType="separate"/>
        </w:r>
        <w:r w:rsidR="0031442B">
          <w:rPr>
            <w:webHidden/>
          </w:rPr>
          <w:t>99</w:t>
        </w:r>
        <w:r w:rsidR="0031442B">
          <w:rPr>
            <w:webHidden/>
          </w:rPr>
          <w:fldChar w:fldCharType="end"/>
        </w:r>
      </w:hyperlink>
    </w:p>
    <w:p w14:paraId="4A112A2E" w14:textId="253205C9" w:rsidR="0031442B" w:rsidRPr="00805C70" w:rsidRDefault="00414902">
      <w:pPr>
        <w:pStyle w:val="TOC3"/>
        <w:tabs>
          <w:tab w:val="left" w:pos="1320"/>
        </w:tabs>
        <w:rPr>
          <w:rFonts w:ascii="Calibri" w:eastAsia="Times New Roman" w:hAnsi="Calibri"/>
        </w:rPr>
      </w:pPr>
      <w:hyperlink w:anchor="_Toc68006041" w:history="1">
        <w:r w:rsidR="0031442B" w:rsidRPr="0045735C">
          <w:rPr>
            <w:rStyle w:val="Hyperlink"/>
          </w:rPr>
          <w:t>2.2.3</w:t>
        </w:r>
        <w:r w:rsidR="0031442B" w:rsidRPr="00805C70">
          <w:rPr>
            <w:rFonts w:ascii="Calibri" w:eastAsia="Times New Roman" w:hAnsi="Calibri"/>
          </w:rPr>
          <w:tab/>
        </w:r>
        <w:r w:rsidR="0031442B" w:rsidRPr="0045735C">
          <w:rPr>
            <w:rStyle w:val="Hyperlink"/>
          </w:rPr>
          <w:t>Management Information System (MIS)</w:t>
        </w:r>
        <w:r w:rsidR="0031442B">
          <w:rPr>
            <w:webHidden/>
          </w:rPr>
          <w:tab/>
        </w:r>
        <w:r w:rsidR="0031442B">
          <w:rPr>
            <w:webHidden/>
          </w:rPr>
          <w:fldChar w:fldCharType="begin"/>
        </w:r>
        <w:r w:rsidR="0031442B">
          <w:rPr>
            <w:webHidden/>
          </w:rPr>
          <w:instrText xml:space="preserve"> PAGEREF _Toc68006041 \h </w:instrText>
        </w:r>
        <w:r w:rsidR="0031442B">
          <w:rPr>
            <w:webHidden/>
          </w:rPr>
        </w:r>
        <w:r w:rsidR="0031442B">
          <w:rPr>
            <w:webHidden/>
          </w:rPr>
          <w:fldChar w:fldCharType="separate"/>
        </w:r>
        <w:r w:rsidR="0031442B">
          <w:rPr>
            <w:webHidden/>
          </w:rPr>
          <w:t>101</w:t>
        </w:r>
        <w:r w:rsidR="0031442B">
          <w:rPr>
            <w:webHidden/>
          </w:rPr>
          <w:fldChar w:fldCharType="end"/>
        </w:r>
      </w:hyperlink>
    </w:p>
    <w:p w14:paraId="0F8BF2C4" w14:textId="338E9CC4" w:rsidR="0031442B" w:rsidRPr="00805C70" w:rsidRDefault="00414902">
      <w:pPr>
        <w:pStyle w:val="TOC1"/>
        <w:rPr>
          <w:rFonts w:ascii="Calibri" w:eastAsia="Times New Roman" w:hAnsi="Calibri"/>
        </w:rPr>
      </w:pPr>
      <w:hyperlink w:anchor="_Toc68006042" w:history="1">
        <w:r w:rsidR="0031442B" w:rsidRPr="0045735C">
          <w:rPr>
            <w:rStyle w:val="Hyperlink"/>
          </w:rPr>
          <w:t>3</w:t>
        </w:r>
        <w:r w:rsidR="0031442B" w:rsidRPr="00805C70">
          <w:rPr>
            <w:rFonts w:ascii="Calibri" w:eastAsia="Times New Roman" w:hAnsi="Calibri"/>
          </w:rPr>
          <w:tab/>
        </w:r>
        <w:r w:rsidR="0031442B" w:rsidRPr="0045735C">
          <w:rPr>
            <w:rStyle w:val="Hyperlink"/>
          </w:rPr>
          <w:t>SCOPE OF WORK</w:t>
        </w:r>
        <w:r w:rsidR="0031442B">
          <w:rPr>
            <w:webHidden/>
          </w:rPr>
          <w:tab/>
        </w:r>
        <w:r w:rsidR="0031442B">
          <w:rPr>
            <w:webHidden/>
          </w:rPr>
          <w:fldChar w:fldCharType="begin"/>
        </w:r>
        <w:r w:rsidR="0031442B">
          <w:rPr>
            <w:webHidden/>
          </w:rPr>
          <w:instrText xml:space="preserve"> PAGEREF _Toc68006042 \h </w:instrText>
        </w:r>
        <w:r w:rsidR="0031442B">
          <w:rPr>
            <w:webHidden/>
          </w:rPr>
        </w:r>
        <w:r w:rsidR="0031442B">
          <w:rPr>
            <w:webHidden/>
          </w:rPr>
          <w:fldChar w:fldCharType="separate"/>
        </w:r>
        <w:r w:rsidR="0031442B">
          <w:rPr>
            <w:webHidden/>
          </w:rPr>
          <w:t>102</w:t>
        </w:r>
        <w:r w:rsidR="0031442B">
          <w:rPr>
            <w:webHidden/>
          </w:rPr>
          <w:fldChar w:fldCharType="end"/>
        </w:r>
      </w:hyperlink>
    </w:p>
    <w:p w14:paraId="06ED0AB2" w14:textId="62313482" w:rsidR="0031442B" w:rsidRPr="00805C70" w:rsidRDefault="00414902">
      <w:pPr>
        <w:pStyle w:val="TOC2"/>
        <w:tabs>
          <w:tab w:val="left" w:pos="720"/>
          <w:tab w:val="right" w:leader="dot" w:pos="9350"/>
        </w:tabs>
        <w:rPr>
          <w:rFonts w:ascii="Calibri" w:eastAsia="Times New Roman" w:hAnsi="Calibri"/>
        </w:rPr>
      </w:pPr>
      <w:hyperlink w:anchor="_Toc68006043" w:history="1">
        <w:r w:rsidR="0031442B" w:rsidRPr="0045735C">
          <w:rPr>
            <w:rStyle w:val="Hyperlink"/>
          </w:rPr>
          <w:t>3.1</w:t>
        </w:r>
        <w:r w:rsidR="0031442B" w:rsidRPr="00805C70">
          <w:rPr>
            <w:rFonts w:ascii="Calibri" w:eastAsia="Times New Roman" w:hAnsi="Calibri"/>
          </w:rPr>
          <w:tab/>
        </w:r>
        <w:r w:rsidR="0031442B" w:rsidRPr="0045735C">
          <w:rPr>
            <w:rStyle w:val="Hyperlink"/>
          </w:rPr>
          <w:t>Consultancy Objective</w:t>
        </w:r>
        <w:r w:rsidR="0031442B">
          <w:rPr>
            <w:webHidden/>
          </w:rPr>
          <w:tab/>
        </w:r>
        <w:r w:rsidR="0031442B">
          <w:rPr>
            <w:webHidden/>
          </w:rPr>
          <w:fldChar w:fldCharType="begin"/>
        </w:r>
        <w:r w:rsidR="0031442B">
          <w:rPr>
            <w:webHidden/>
          </w:rPr>
          <w:instrText xml:space="preserve"> PAGEREF _Toc68006043 \h </w:instrText>
        </w:r>
        <w:r w:rsidR="0031442B">
          <w:rPr>
            <w:webHidden/>
          </w:rPr>
        </w:r>
        <w:r w:rsidR="0031442B">
          <w:rPr>
            <w:webHidden/>
          </w:rPr>
          <w:fldChar w:fldCharType="separate"/>
        </w:r>
        <w:r w:rsidR="0031442B">
          <w:rPr>
            <w:webHidden/>
          </w:rPr>
          <w:t>102</w:t>
        </w:r>
        <w:r w:rsidR="0031442B">
          <w:rPr>
            <w:webHidden/>
          </w:rPr>
          <w:fldChar w:fldCharType="end"/>
        </w:r>
      </w:hyperlink>
    </w:p>
    <w:p w14:paraId="4EBFF8B3" w14:textId="7CC5238A" w:rsidR="0031442B" w:rsidRPr="00805C70" w:rsidRDefault="00414902">
      <w:pPr>
        <w:pStyle w:val="TOC2"/>
        <w:tabs>
          <w:tab w:val="left" w:pos="720"/>
          <w:tab w:val="right" w:leader="dot" w:pos="9350"/>
        </w:tabs>
        <w:rPr>
          <w:rFonts w:ascii="Calibri" w:eastAsia="Times New Roman" w:hAnsi="Calibri"/>
        </w:rPr>
      </w:pPr>
      <w:hyperlink w:anchor="_Toc68006044" w:history="1">
        <w:r w:rsidR="0031442B" w:rsidRPr="0045735C">
          <w:rPr>
            <w:rStyle w:val="Hyperlink"/>
          </w:rPr>
          <w:t>3.2</w:t>
        </w:r>
        <w:r w:rsidR="0031442B" w:rsidRPr="00805C70">
          <w:rPr>
            <w:rFonts w:ascii="Calibri" w:eastAsia="Times New Roman" w:hAnsi="Calibri"/>
          </w:rPr>
          <w:tab/>
        </w:r>
        <w:r w:rsidR="0031442B" w:rsidRPr="0045735C">
          <w:rPr>
            <w:rStyle w:val="Hyperlink"/>
          </w:rPr>
          <w:t>Criteria for Data Quality Review (DQR)</w:t>
        </w:r>
        <w:r w:rsidR="0031442B">
          <w:rPr>
            <w:webHidden/>
          </w:rPr>
          <w:tab/>
        </w:r>
        <w:r w:rsidR="0031442B">
          <w:rPr>
            <w:webHidden/>
          </w:rPr>
          <w:fldChar w:fldCharType="begin"/>
        </w:r>
        <w:r w:rsidR="0031442B">
          <w:rPr>
            <w:webHidden/>
          </w:rPr>
          <w:instrText xml:space="preserve"> PAGEREF _Toc68006044 \h </w:instrText>
        </w:r>
        <w:r w:rsidR="0031442B">
          <w:rPr>
            <w:webHidden/>
          </w:rPr>
        </w:r>
        <w:r w:rsidR="0031442B">
          <w:rPr>
            <w:webHidden/>
          </w:rPr>
          <w:fldChar w:fldCharType="separate"/>
        </w:r>
        <w:r w:rsidR="0031442B">
          <w:rPr>
            <w:webHidden/>
          </w:rPr>
          <w:t>107</w:t>
        </w:r>
        <w:r w:rsidR="0031442B">
          <w:rPr>
            <w:webHidden/>
          </w:rPr>
          <w:fldChar w:fldCharType="end"/>
        </w:r>
      </w:hyperlink>
    </w:p>
    <w:p w14:paraId="35B4C10C" w14:textId="1228C441" w:rsidR="0031442B" w:rsidRPr="00805C70" w:rsidRDefault="00414902">
      <w:pPr>
        <w:pStyle w:val="TOC3"/>
        <w:tabs>
          <w:tab w:val="left" w:pos="1320"/>
        </w:tabs>
        <w:rPr>
          <w:rFonts w:ascii="Calibri" w:eastAsia="Times New Roman" w:hAnsi="Calibri"/>
        </w:rPr>
      </w:pPr>
      <w:hyperlink w:anchor="_Toc68006045" w:history="1">
        <w:r w:rsidR="0031442B" w:rsidRPr="0045735C">
          <w:rPr>
            <w:rStyle w:val="Hyperlink"/>
          </w:rPr>
          <w:t>3.2.1</w:t>
        </w:r>
        <w:r w:rsidR="0031442B" w:rsidRPr="00805C70">
          <w:rPr>
            <w:rFonts w:ascii="Calibri" w:eastAsia="Times New Roman" w:hAnsi="Calibri"/>
          </w:rPr>
          <w:tab/>
        </w:r>
        <w:r w:rsidR="0031442B" w:rsidRPr="0045735C">
          <w:rPr>
            <w:rStyle w:val="Hyperlink"/>
          </w:rPr>
          <w:t>Indicator Review Criteria</w:t>
        </w:r>
        <w:r w:rsidR="0031442B">
          <w:rPr>
            <w:webHidden/>
          </w:rPr>
          <w:tab/>
        </w:r>
        <w:r w:rsidR="0031442B">
          <w:rPr>
            <w:webHidden/>
          </w:rPr>
          <w:fldChar w:fldCharType="begin"/>
        </w:r>
        <w:r w:rsidR="0031442B">
          <w:rPr>
            <w:webHidden/>
          </w:rPr>
          <w:instrText xml:space="preserve"> PAGEREF _Toc68006045 \h </w:instrText>
        </w:r>
        <w:r w:rsidR="0031442B">
          <w:rPr>
            <w:webHidden/>
          </w:rPr>
        </w:r>
        <w:r w:rsidR="0031442B">
          <w:rPr>
            <w:webHidden/>
          </w:rPr>
          <w:fldChar w:fldCharType="separate"/>
        </w:r>
        <w:r w:rsidR="0031442B">
          <w:rPr>
            <w:webHidden/>
          </w:rPr>
          <w:t>107</w:t>
        </w:r>
        <w:r w:rsidR="0031442B">
          <w:rPr>
            <w:webHidden/>
          </w:rPr>
          <w:fldChar w:fldCharType="end"/>
        </w:r>
      </w:hyperlink>
    </w:p>
    <w:p w14:paraId="725EB0EA" w14:textId="5F7680B9" w:rsidR="0031442B" w:rsidRPr="00805C70" w:rsidRDefault="00414902">
      <w:pPr>
        <w:pStyle w:val="TOC3"/>
        <w:tabs>
          <w:tab w:val="left" w:pos="1320"/>
        </w:tabs>
        <w:rPr>
          <w:rFonts w:ascii="Calibri" w:eastAsia="Times New Roman" w:hAnsi="Calibri"/>
        </w:rPr>
      </w:pPr>
      <w:hyperlink w:anchor="_Toc68006046" w:history="1">
        <w:r w:rsidR="0031442B" w:rsidRPr="0045735C">
          <w:rPr>
            <w:rStyle w:val="Hyperlink"/>
          </w:rPr>
          <w:t>3.2.2</w:t>
        </w:r>
        <w:r w:rsidR="0031442B" w:rsidRPr="00805C70">
          <w:rPr>
            <w:rFonts w:ascii="Calibri" w:eastAsia="Times New Roman" w:hAnsi="Calibri"/>
          </w:rPr>
          <w:tab/>
        </w:r>
        <w:r w:rsidR="0031442B" w:rsidRPr="0045735C">
          <w:rPr>
            <w:rStyle w:val="Hyperlink"/>
          </w:rPr>
          <w:t>Data Quality Review Criteria</w:t>
        </w:r>
        <w:r w:rsidR="0031442B">
          <w:rPr>
            <w:webHidden/>
          </w:rPr>
          <w:tab/>
        </w:r>
        <w:r w:rsidR="0031442B">
          <w:rPr>
            <w:webHidden/>
          </w:rPr>
          <w:fldChar w:fldCharType="begin"/>
        </w:r>
        <w:r w:rsidR="0031442B">
          <w:rPr>
            <w:webHidden/>
          </w:rPr>
          <w:instrText xml:space="preserve"> PAGEREF _Toc68006046 \h </w:instrText>
        </w:r>
        <w:r w:rsidR="0031442B">
          <w:rPr>
            <w:webHidden/>
          </w:rPr>
        </w:r>
        <w:r w:rsidR="0031442B">
          <w:rPr>
            <w:webHidden/>
          </w:rPr>
          <w:fldChar w:fldCharType="separate"/>
        </w:r>
        <w:r w:rsidR="0031442B">
          <w:rPr>
            <w:webHidden/>
          </w:rPr>
          <w:t>107</w:t>
        </w:r>
        <w:r w:rsidR="0031442B">
          <w:rPr>
            <w:webHidden/>
          </w:rPr>
          <w:fldChar w:fldCharType="end"/>
        </w:r>
      </w:hyperlink>
    </w:p>
    <w:p w14:paraId="35B5ECC1" w14:textId="6FDD9CE2" w:rsidR="0031442B" w:rsidRPr="00805C70" w:rsidRDefault="00414902">
      <w:pPr>
        <w:pStyle w:val="TOC2"/>
        <w:tabs>
          <w:tab w:val="left" w:pos="720"/>
          <w:tab w:val="right" w:leader="dot" w:pos="9350"/>
        </w:tabs>
        <w:rPr>
          <w:rFonts w:ascii="Calibri" w:eastAsia="Times New Roman" w:hAnsi="Calibri"/>
        </w:rPr>
      </w:pPr>
      <w:hyperlink w:anchor="_Toc68006047" w:history="1">
        <w:r w:rsidR="0031442B" w:rsidRPr="0045735C">
          <w:rPr>
            <w:rStyle w:val="Hyperlink"/>
          </w:rPr>
          <w:t>3.3</w:t>
        </w:r>
        <w:r w:rsidR="0031442B" w:rsidRPr="00805C70">
          <w:rPr>
            <w:rFonts w:ascii="Calibri" w:eastAsia="Times New Roman" w:hAnsi="Calibri"/>
          </w:rPr>
          <w:tab/>
        </w:r>
        <w:r w:rsidR="0031442B" w:rsidRPr="0045735C">
          <w:rPr>
            <w:rStyle w:val="Hyperlink"/>
          </w:rPr>
          <w:t>Period of Performance</w:t>
        </w:r>
        <w:r w:rsidR="0031442B">
          <w:rPr>
            <w:webHidden/>
          </w:rPr>
          <w:tab/>
        </w:r>
        <w:r w:rsidR="0031442B">
          <w:rPr>
            <w:webHidden/>
          </w:rPr>
          <w:fldChar w:fldCharType="begin"/>
        </w:r>
        <w:r w:rsidR="0031442B">
          <w:rPr>
            <w:webHidden/>
          </w:rPr>
          <w:instrText xml:space="preserve"> PAGEREF _Toc68006047 \h </w:instrText>
        </w:r>
        <w:r w:rsidR="0031442B">
          <w:rPr>
            <w:webHidden/>
          </w:rPr>
        </w:r>
        <w:r w:rsidR="0031442B">
          <w:rPr>
            <w:webHidden/>
          </w:rPr>
          <w:fldChar w:fldCharType="separate"/>
        </w:r>
        <w:r w:rsidR="0031442B">
          <w:rPr>
            <w:webHidden/>
          </w:rPr>
          <w:t>109</w:t>
        </w:r>
        <w:r w:rsidR="0031442B">
          <w:rPr>
            <w:webHidden/>
          </w:rPr>
          <w:fldChar w:fldCharType="end"/>
        </w:r>
      </w:hyperlink>
    </w:p>
    <w:p w14:paraId="1F4889BF" w14:textId="40C3B79C" w:rsidR="0031442B" w:rsidRPr="00805C70" w:rsidRDefault="00414902">
      <w:pPr>
        <w:pStyle w:val="TOC2"/>
        <w:tabs>
          <w:tab w:val="left" w:pos="720"/>
          <w:tab w:val="right" w:leader="dot" w:pos="9350"/>
        </w:tabs>
        <w:rPr>
          <w:rFonts w:ascii="Calibri" w:eastAsia="Times New Roman" w:hAnsi="Calibri"/>
        </w:rPr>
      </w:pPr>
      <w:hyperlink w:anchor="_Toc68006048" w:history="1">
        <w:r w:rsidR="0031442B" w:rsidRPr="0045735C">
          <w:rPr>
            <w:rStyle w:val="Hyperlink"/>
          </w:rPr>
          <w:t>3.4</w:t>
        </w:r>
        <w:r w:rsidR="0031442B" w:rsidRPr="00805C70">
          <w:rPr>
            <w:rFonts w:ascii="Calibri" w:eastAsia="Times New Roman" w:hAnsi="Calibri"/>
          </w:rPr>
          <w:tab/>
        </w:r>
        <w:r w:rsidR="0031442B" w:rsidRPr="0045735C">
          <w:rPr>
            <w:rStyle w:val="Hyperlink"/>
          </w:rPr>
          <w:t>Tasks</w:t>
        </w:r>
        <w:r w:rsidR="0031442B">
          <w:rPr>
            <w:webHidden/>
          </w:rPr>
          <w:tab/>
        </w:r>
        <w:r w:rsidR="0031442B">
          <w:rPr>
            <w:webHidden/>
          </w:rPr>
          <w:fldChar w:fldCharType="begin"/>
        </w:r>
        <w:r w:rsidR="0031442B">
          <w:rPr>
            <w:webHidden/>
          </w:rPr>
          <w:instrText xml:space="preserve"> PAGEREF _Toc68006048 \h </w:instrText>
        </w:r>
        <w:r w:rsidR="0031442B">
          <w:rPr>
            <w:webHidden/>
          </w:rPr>
        </w:r>
        <w:r w:rsidR="0031442B">
          <w:rPr>
            <w:webHidden/>
          </w:rPr>
          <w:fldChar w:fldCharType="separate"/>
        </w:r>
        <w:r w:rsidR="0031442B">
          <w:rPr>
            <w:webHidden/>
          </w:rPr>
          <w:t>109</w:t>
        </w:r>
        <w:r w:rsidR="0031442B">
          <w:rPr>
            <w:webHidden/>
          </w:rPr>
          <w:fldChar w:fldCharType="end"/>
        </w:r>
      </w:hyperlink>
    </w:p>
    <w:p w14:paraId="3CD931DD" w14:textId="37CDDE38" w:rsidR="0031442B" w:rsidRPr="00805C70" w:rsidRDefault="00414902">
      <w:pPr>
        <w:pStyle w:val="TOC3"/>
        <w:tabs>
          <w:tab w:val="left" w:pos="1320"/>
        </w:tabs>
        <w:rPr>
          <w:rFonts w:ascii="Calibri" w:eastAsia="Times New Roman" w:hAnsi="Calibri"/>
        </w:rPr>
      </w:pPr>
      <w:hyperlink w:anchor="_Toc68006049" w:history="1">
        <w:r w:rsidR="0031442B" w:rsidRPr="0045735C">
          <w:rPr>
            <w:rStyle w:val="Hyperlink"/>
          </w:rPr>
          <w:t>3.4.1</w:t>
        </w:r>
        <w:r w:rsidR="0031442B" w:rsidRPr="00805C70">
          <w:rPr>
            <w:rFonts w:ascii="Calibri" w:eastAsia="Times New Roman" w:hAnsi="Calibri"/>
          </w:rPr>
          <w:tab/>
        </w:r>
        <w:r w:rsidR="0031442B" w:rsidRPr="0045735C">
          <w:rPr>
            <w:rStyle w:val="Hyperlink"/>
          </w:rPr>
          <w:t>Familiarization with the MFK Monitoring and Evaluation System and Data Collection-Data Reporting Cycle</w:t>
        </w:r>
        <w:r w:rsidR="0031442B">
          <w:rPr>
            <w:webHidden/>
          </w:rPr>
          <w:tab/>
        </w:r>
        <w:r w:rsidR="0031442B">
          <w:rPr>
            <w:webHidden/>
          </w:rPr>
          <w:fldChar w:fldCharType="begin"/>
        </w:r>
        <w:r w:rsidR="0031442B">
          <w:rPr>
            <w:webHidden/>
          </w:rPr>
          <w:instrText xml:space="preserve"> PAGEREF _Toc68006049 \h </w:instrText>
        </w:r>
        <w:r w:rsidR="0031442B">
          <w:rPr>
            <w:webHidden/>
          </w:rPr>
        </w:r>
        <w:r w:rsidR="0031442B">
          <w:rPr>
            <w:webHidden/>
          </w:rPr>
          <w:fldChar w:fldCharType="separate"/>
        </w:r>
        <w:r w:rsidR="0031442B">
          <w:rPr>
            <w:webHidden/>
          </w:rPr>
          <w:t>109</w:t>
        </w:r>
        <w:r w:rsidR="0031442B">
          <w:rPr>
            <w:webHidden/>
          </w:rPr>
          <w:fldChar w:fldCharType="end"/>
        </w:r>
      </w:hyperlink>
    </w:p>
    <w:p w14:paraId="735ABE14" w14:textId="0A06FF8D" w:rsidR="0031442B" w:rsidRPr="00805C70" w:rsidRDefault="00414902">
      <w:pPr>
        <w:pStyle w:val="TOC3"/>
        <w:tabs>
          <w:tab w:val="left" w:pos="1320"/>
        </w:tabs>
        <w:rPr>
          <w:rFonts w:ascii="Calibri" w:eastAsia="Times New Roman" w:hAnsi="Calibri"/>
        </w:rPr>
      </w:pPr>
      <w:hyperlink w:anchor="_Toc68006050" w:history="1">
        <w:r w:rsidR="0031442B" w:rsidRPr="0045735C">
          <w:rPr>
            <w:rStyle w:val="Hyperlink"/>
          </w:rPr>
          <w:t>3.4.2</w:t>
        </w:r>
        <w:r w:rsidR="0031442B" w:rsidRPr="00805C70">
          <w:rPr>
            <w:rFonts w:ascii="Calibri" w:eastAsia="Times New Roman" w:hAnsi="Calibri"/>
          </w:rPr>
          <w:tab/>
        </w:r>
        <w:r w:rsidR="0031442B" w:rsidRPr="0045735C">
          <w:rPr>
            <w:rStyle w:val="Hyperlink"/>
          </w:rPr>
          <w:t>Orientation/ Kick-Off Phase</w:t>
        </w:r>
        <w:r w:rsidR="0031442B">
          <w:rPr>
            <w:webHidden/>
          </w:rPr>
          <w:tab/>
        </w:r>
        <w:r w:rsidR="0031442B">
          <w:rPr>
            <w:webHidden/>
          </w:rPr>
          <w:fldChar w:fldCharType="begin"/>
        </w:r>
        <w:r w:rsidR="0031442B">
          <w:rPr>
            <w:webHidden/>
          </w:rPr>
          <w:instrText xml:space="preserve"> PAGEREF _Toc68006050 \h </w:instrText>
        </w:r>
        <w:r w:rsidR="0031442B">
          <w:rPr>
            <w:webHidden/>
          </w:rPr>
        </w:r>
        <w:r w:rsidR="0031442B">
          <w:rPr>
            <w:webHidden/>
          </w:rPr>
          <w:fldChar w:fldCharType="separate"/>
        </w:r>
        <w:r w:rsidR="0031442B">
          <w:rPr>
            <w:webHidden/>
          </w:rPr>
          <w:t>110</w:t>
        </w:r>
        <w:r w:rsidR="0031442B">
          <w:rPr>
            <w:webHidden/>
          </w:rPr>
          <w:fldChar w:fldCharType="end"/>
        </w:r>
      </w:hyperlink>
    </w:p>
    <w:p w14:paraId="7B3AFA73" w14:textId="44F5F35B" w:rsidR="0031442B" w:rsidRPr="00805C70" w:rsidRDefault="00414902">
      <w:pPr>
        <w:pStyle w:val="TOC3"/>
        <w:tabs>
          <w:tab w:val="left" w:pos="1320"/>
        </w:tabs>
        <w:rPr>
          <w:rFonts w:ascii="Calibri" w:eastAsia="Times New Roman" w:hAnsi="Calibri"/>
        </w:rPr>
      </w:pPr>
      <w:hyperlink w:anchor="_Toc68006051" w:history="1">
        <w:r w:rsidR="0031442B" w:rsidRPr="0045735C">
          <w:rPr>
            <w:rStyle w:val="Hyperlink"/>
          </w:rPr>
          <w:t>3.4.3</w:t>
        </w:r>
        <w:r w:rsidR="0031442B" w:rsidRPr="00805C70">
          <w:rPr>
            <w:rFonts w:ascii="Calibri" w:eastAsia="Times New Roman" w:hAnsi="Calibri"/>
          </w:rPr>
          <w:tab/>
        </w:r>
        <w:r w:rsidR="0031442B" w:rsidRPr="0045735C">
          <w:rPr>
            <w:rStyle w:val="Hyperlink"/>
          </w:rPr>
          <w:t>Data Quality Review Phase</w:t>
        </w:r>
        <w:r w:rsidR="0031442B">
          <w:rPr>
            <w:webHidden/>
          </w:rPr>
          <w:tab/>
        </w:r>
        <w:r w:rsidR="0031442B">
          <w:rPr>
            <w:webHidden/>
          </w:rPr>
          <w:fldChar w:fldCharType="begin"/>
        </w:r>
        <w:r w:rsidR="0031442B">
          <w:rPr>
            <w:webHidden/>
          </w:rPr>
          <w:instrText xml:space="preserve"> PAGEREF _Toc68006051 \h </w:instrText>
        </w:r>
        <w:r w:rsidR="0031442B">
          <w:rPr>
            <w:webHidden/>
          </w:rPr>
        </w:r>
        <w:r w:rsidR="0031442B">
          <w:rPr>
            <w:webHidden/>
          </w:rPr>
          <w:fldChar w:fldCharType="separate"/>
        </w:r>
        <w:r w:rsidR="0031442B">
          <w:rPr>
            <w:webHidden/>
          </w:rPr>
          <w:t>111</w:t>
        </w:r>
        <w:r w:rsidR="0031442B">
          <w:rPr>
            <w:webHidden/>
          </w:rPr>
          <w:fldChar w:fldCharType="end"/>
        </w:r>
      </w:hyperlink>
    </w:p>
    <w:p w14:paraId="20A71147" w14:textId="6A8ACB46" w:rsidR="0031442B" w:rsidRPr="00805C70" w:rsidRDefault="00414902">
      <w:pPr>
        <w:pStyle w:val="TOC3"/>
        <w:tabs>
          <w:tab w:val="left" w:pos="1320"/>
        </w:tabs>
        <w:rPr>
          <w:rFonts w:ascii="Calibri" w:eastAsia="Times New Roman" w:hAnsi="Calibri"/>
        </w:rPr>
      </w:pPr>
      <w:hyperlink w:anchor="_Toc68006052" w:history="1">
        <w:r w:rsidR="0031442B" w:rsidRPr="0045735C">
          <w:rPr>
            <w:rStyle w:val="Hyperlink"/>
          </w:rPr>
          <w:t>3.4.4</w:t>
        </w:r>
        <w:r w:rsidR="0031442B" w:rsidRPr="00805C70">
          <w:rPr>
            <w:rFonts w:ascii="Calibri" w:eastAsia="Times New Roman" w:hAnsi="Calibri"/>
          </w:rPr>
          <w:tab/>
        </w:r>
        <w:r w:rsidR="0031442B" w:rsidRPr="0045735C">
          <w:rPr>
            <w:rStyle w:val="Hyperlink"/>
          </w:rPr>
          <w:t>Requirements and Capacity building phase</w:t>
        </w:r>
        <w:r w:rsidR="0031442B">
          <w:rPr>
            <w:webHidden/>
          </w:rPr>
          <w:tab/>
        </w:r>
        <w:r w:rsidR="0031442B">
          <w:rPr>
            <w:webHidden/>
          </w:rPr>
          <w:fldChar w:fldCharType="begin"/>
        </w:r>
        <w:r w:rsidR="0031442B">
          <w:rPr>
            <w:webHidden/>
          </w:rPr>
          <w:instrText xml:space="preserve"> PAGEREF _Toc68006052 \h </w:instrText>
        </w:r>
        <w:r w:rsidR="0031442B">
          <w:rPr>
            <w:webHidden/>
          </w:rPr>
        </w:r>
        <w:r w:rsidR="0031442B">
          <w:rPr>
            <w:webHidden/>
          </w:rPr>
          <w:fldChar w:fldCharType="separate"/>
        </w:r>
        <w:r w:rsidR="0031442B">
          <w:rPr>
            <w:webHidden/>
          </w:rPr>
          <w:t>113</w:t>
        </w:r>
        <w:r w:rsidR="0031442B">
          <w:rPr>
            <w:webHidden/>
          </w:rPr>
          <w:fldChar w:fldCharType="end"/>
        </w:r>
      </w:hyperlink>
    </w:p>
    <w:p w14:paraId="444EA23D" w14:textId="00B27FF2" w:rsidR="0031442B" w:rsidRPr="00805C70" w:rsidRDefault="00414902">
      <w:pPr>
        <w:pStyle w:val="TOC1"/>
        <w:rPr>
          <w:rFonts w:ascii="Calibri" w:eastAsia="Times New Roman" w:hAnsi="Calibri"/>
        </w:rPr>
      </w:pPr>
      <w:hyperlink w:anchor="_Toc68006053" w:history="1">
        <w:r w:rsidR="0031442B" w:rsidRPr="0045735C">
          <w:rPr>
            <w:rStyle w:val="Hyperlink"/>
          </w:rPr>
          <w:t>4</w:t>
        </w:r>
        <w:r w:rsidR="0031442B" w:rsidRPr="00805C70">
          <w:rPr>
            <w:rFonts w:ascii="Calibri" w:eastAsia="Times New Roman" w:hAnsi="Calibri"/>
          </w:rPr>
          <w:tab/>
        </w:r>
        <w:r w:rsidR="0031442B" w:rsidRPr="0045735C">
          <w:rPr>
            <w:rStyle w:val="Hyperlink"/>
          </w:rPr>
          <w:t>FACILITIES, EQUIPMENT AND START-UP</w:t>
        </w:r>
        <w:r w:rsidR="0031442B">
          <w:rPr>
            <w:webHidden/>
          </w:rPr>
          <w:tab/>
        </w:r>
        <w:r w:rsidR="0031442B">
          <w:rPr>
            <w:webHidden/>
          </w:rPr>
          <w:fldChar w:fldCharType="begin"/>
        </w:r>
        <w:r w:rsidR="0031442B">
          <w:rPr>
            <w:webHidden/>
          </w:rPr>
          <w:instrText xml:space="preserve"> PAGEREF _Toc68006053 \h </w:instrText>
        </w:r>
        <w:r w:rsidR="0031442B">
          <w:rPr>
            <w:webHidden/>
          </w:rPr>
        </w:r>
        <w:r w:rsidR="0031442B">
          <w:rPr>
            <w:webHidden/>
          </w:rPr>
          <w:fldChar w:fldCharType="separate"/>
        </w:r>
        <w:r w:rsidR="0031442B">
          <w:rPr>
            <w:webHidden/>
          </w:rPr>
          <w:t>116</w:t>
        </w:r>
        <w:r w:rsidR="0031442B">
          <w:rPr>
            <w:webHidden/>
          </w:rPr>
          <w:fldChar w:fldCharType="end"/>
        </w:r>
      </w:hyperlink>
    </w:p>
    <w:p w14:paraId="17B2E903" w14:textId="54198FC7" w:rsidR="0031442B" w:rsidRPr="00805C70" w:rsidRDefault="00414902">
      <w:pPr>
        <w:pStyle w:val="TOC2"/>
        <w:tabs>
          <w:tab w:val="left" w:pos="720"/>
          <w:tab w:val="right" w:leader="dot" w:pos="9350"/>
        </w:tabs>
        <w:rPr>
          <w:rFonts w:ascii="Calibri" w:eastAsia="Times New Roman" w:hAnsi="Calibri"/>
        </w:rPr>
      </w:pPr>
      <w:hyperlink w:anchor="_Toc68006054" w:history="1">
        <w:r w:rsidR="0031442B" w:rsidRPr="0045735C">
          <w:rPr>
            <w:rStyle w:val="Hyperlink"/>
          </w:rPr>
          <w:t>4.1</w:t>
        </w:r>
        <w:r w:rsidR="0031442B" w:rsidRPr="00805C70">
          <w:rPr>
            <w:rFonts w:ascii="Calibri" w:eastAsia="Times New Roman" w:hAnsi="Calibri"/>
          </w:rPr>
          <w:tab/>
        </w:r>
        <w:r w:rsidR="0031442B" w:rsidRPr="0045735C">
          <w:rPr>
            <w:rStyle w:val="Hyperlink"/>
          </w:rPr>
          <w:t>Facilities and Equipment to be provided by the Consultant</w:t>
        </w:r>
        <w:r w:rsidR="0031442B">
          <w:rPr>
            <w:webHidden/>
          </w:rPr>
          <w:tab/>
        </w:r>
        <w:r w:rsidR="0031442B">
          <w:rPr>
            <w:webHidden/>
          </w:rPr>
          <w:fldChar w:fldCharType="begin"/>
        </w:r>
        <w:r w:rsidR="0031442B">
          <w:rPr>
            <w:webHidden/>
          </w:rPr>
          <w:instrText xml:space="preserve"> PAGEREF _Toc68006054 \h </w:instrText>
        </w:r>
        <w:r w:rsidR="0031442B">
          <w:rPr>
            <w:webHidden/>
          </w:rPr>
        </w:r>
        <w:r w:rsidR="0031442B">
          <w:rPr>
            <w:webHidden/>
          </w:rPr>
          <w:fldChar w:fldCharType="separate"/>
        </w:r>
        <w:r w:rsidR="0031442B">
          <w:rPr>
            <w:webHidden/>
          </w:rPr>
          <w:t>116</w:t>
        </w:r>
        <w:r w:rsidR="0031442B">
          <w:rPr>
            <w:webHidden/>
          </w:rPr>
          <w:fldChar w:fldCharType="end"/>
        </w:r>
      </w:hyperlink>
    </w:p>
    <w:p w14:paraId="45A1CC51" w14:textId="69007307" w:rsidR="0031442B" w:rsidRPr="00805C70" w:rsidRDefault="00414902">
      <w:pPr>
        <w:pStyle w:val="TOC2"/>
        <w:tabs>
          <w:tab w:val="left" w:pos="720"/>
          <w:tab w:val="right" w:leader="dot" w:pos="9350"/>
        </w:tabs>
        <w:rPr>
          <w:rFonts w:ascii="Calibri" w:eastAsia="Times New Roman" w:hAnsi="Calibri"/>
        </w:rPr>
      </w:pPr>
      <w:hyperlink w:anchor="_Toc68006055" w:history="1">
        <w:r w:rsidR="0031442B" w:rsidRPr="0045735C">
          <w:rPr>
            <w:rStyle w:val="Hyperlink"/>
          </w:rPr>
          <w:t>4.2</w:t>
        </w:r>
        <w:r w:rsidR="0031442B" w:rsidRPr="00805C70">
          <w:rPr>
            <w:rFonts w:ascii="Calibri" w:eastAsia="Times New Roman" w:hAnsi="Calibri"/>
          </w:rPr>
          <w:tab/>
        </w:r>
        <w:r w:rsidR="0031442B" w:rsidRPr="0045735C">
          <w:rPr>
            <w:rStyle w:val="Hyperlink"/>
          </w:rPr>
          <w:t>Support from MFK and all Implementing Entities</w:t>
        </w:r>
        <w:r w:rsidR="0031442B">
          <w:rPr>
            <w:webHidden/>
          </w:rPr>
          <w:tab/>
        </w:r>
        <w:r w:rsidR="0031442B">
          <w:rPr>
            <w:webHidden/>
          </w:rPr>
          <w:fldChar w:fldCharType="begin"/>
        </w:r>
        <w:r w:rsidR="0031442B">
          <w:rPr>
            <w:webHidden/>
          </w:rPr>
          <w:instrText xml:space="preserve"> PAGEREF _Toc68006055 \h </w:instrText>
        </w:r>
        <w:r w:rsidR="0031442B">
          <w:rPr>
            <w:webHidden/>
          </w:rPr>
        </w:r>
        <w:r w:rsidR="0031442B">
          <w:rPr>
            <w:webHidden/>
          </w:rPr>
          <w:fldChar w:fldCharType="separate"/>
        </w:r>
        <w:r w:rsidR="0031442B">
          <w:rPr>
            <w:webHidden/>
          </w:rPr>
          <w:t>117</w:t>
        </w:r>
        <w:r w:rsidR="0031442B">
          <w:rPr>
            <w:webHidden/>
          </w:rPr>
          <w:fldChar w:fldCharType="end"/>
        </w:r>
      </w:hyperlink>
    </w:p>
    <w:p w14:paraId="6B280A0D" w14:textId="14D7BFE5" w:rsidR="0031442B" w:rsidRPr="00805C70" w:rsidRDefault="00414902">
      <w:pPr>
        <w:pStyle w:val="TOC1"/>
        <w:rPr>
          <w:rFonts w:ascii="Calibri" w:eastAsia="Times New Roman" w:hAnsi="Calibri"/>
        </w:rPr>
      </w:pPr>
      <w:hyperlink w:anchor="_Toc68006056" w:history="1">
        <w:r w:rsidR="0031442B" w:rsidRPr="0045735C">
          <w:rPr>
            <w:rStyle w:val="Hyperlink"/>
          </w:rPr>
          <w:t>5</w:t>
        </w:r>
        <w:r w:rsidR="0031442B" w:rsidRPr="00805C70">
          <w:rPr>
            <w:rFonts w:ascii="Calibri" w:eastAsia="Times New Roman" w:hAnsi="Calibri"/>
          </w:rPr>
          <w:tab/>
        </w:r>
        <w:r w:rsidR="0031442B" w:rsidRPr="0045735C">
          <w:rPr>
            <w:rStyle w:val="Hyperlink"/>
          </w:rPr>
          <w:t>DELIVERABLES AND PAYMENT SCHEDULES</w:t>
        </w:r>
        <w:r w:rsidR="0031442B">
          <w:rPr>
            <w:webHidden/>
          </w:rPr>
          <w:tab/>
        </w:r>
        <w:r w:rsidR="0031442B">
          <w:rPr>
            <w:webHidden/>
          </w:rPr>
          <w:fldChar w:fldCharType="begin"/>
        </w:r>
        <w:r w:rsidR="0031442B">
          <w:rPr>
            <w:webHidden/>
          </w:rPr>
          <w:instrText xml:space="preserve"> PAGEREF _Toc68006056 \h </w:instrText>
        </w:r>
        <w:r w:rsidR="0031442B">
          <w:rPr>
            <w:webHidden/>
          </w:rPr>
        </w:r>
        <w:r w:rsidR="0031442B">
          <w:rPr>
            <w:webHidden/>
          </w:rPr>
          <w:fldChar w:fldCharType="separate"/>
        </w:r>
        <w:r w:rsidR="0031442B">
          <w:rPr>
            <w:webHidden/>
          </w:rPr>
          <w:t>118</w:t>
        </w:r>
        <w:r w:rsidR="0031442B">
          <w:rPr>
            <w:webHidden/>
          </w:rPr>
          <w:fldChar w:fldCharType="end"/>
        </w:r>
      </w:hyperlink>
    </w:p>
    <w:p w14:paraId="7A1691A0" w14:textId="1CA817E2" w:rsidR="0031442B" w:rsidRPr="00805C70" w:rsidRDefault="00414902">
      <w:pPr>
        <w:pStyle w:val="TOC1"/>
        <w:rPr>
          <w:rFonts w:ascii="Calibri" w:eastAsia="Times New Roman" w:hAnsi="Calibri"/>
        </w:rPr>
      </w:pPr>
      <w:hyperlink w:anchor="_Toc68006057" w:history="1">
        <w:r w:rsidR="0031442B" w:rsidRPr="0045735C">
          <w:rPr>
            <w:rStyle w:val="Hyperlink"/>
          </w:rPr>
          <w:t>6</w:t>
        </w:r>
        <w:r w:rsidR="0031442B" w:rsidRPr="00805C70">
          <w:rPr>
            <w:rFonts w:ascii="Calibri" w:eastAsia="Times New Roman" w:hAnsi="Calibri"/>
          </w:rPr>
          <w:tab/>
        </w:r>
        <w:r w:rsidR="0031442B" w:rsidRPr="0045735C">
          <w:rPr>
            <w:rStyle w:val="Hyperlink"/>
          </w:rPr>
          <w:t>MANAGEMENT OF THE SERVICES</w:t>
        </w:r>
        <w:r w:rsidR="0031442B">
          <w:rPr>
            <w:webHidden/>
          </w:rPr>
          <w:tab/>
        </w:r>
        <w:r w:rsidR="0031442B">
          <w:rPr>
            <w:webHidden/>
          </w:rPr>
          <w:fldChar w:fldCharType="begin"/>
        </w:r>
        <w:r w:rsidR="0031442B">
          <w:rPr>
            <w:webHidden/>
          </w:rPr>
          <w:instrText xml:space="preserve"> PAGEREF _Toc68006057 \h </w:instrText>
        </w:r>
        <w:r w:rsidR="0031442B">
          <w:rPr>
            <w:webHidden/>
          </w:rPr>
        </w:r>
        <w:r w:rsidR="0031442B">
          <w:rPr>
            <w:webHidden/>
          </w:rPr>
          <w:fldChar w:fldCharType="separate"/>
        </w:r>
        <w:r w:rsidR="0031442B">
          <w:rPr>
            <w:webHidden/>
          </w:rPr>
          <w:t>121</w:t>
        </w:r>
        <w:r w:rsidR="0031442B">
          <w:rPr>
            <w:webHidden/>
          </w:rPr>
          <w:fldChar w:fldCharType="end"/>
        </w:r>
      </w:hyperlink>
    </w:p>
    <w:p w14:paraId="4EDD9F89" w14:textId="25FEC1A6" w:rsidR="0031442B" w:rsidRPr="00805C70" w:rsidRDefault="00414902">
      <w:pPr>
        <w:pStyle w:val="TOC2"/>
        <w:tabs>
          <w:tab w:val="left" w:pos="720"/>
          <w:tab w:val="right" w:leader="dot" w:pos="9350"/>
        </w:tabs>
        <w:rPr>
          <w:rFonts w:ascii="Calibri" w:eastAsia="Times New Roman" w:hAnsi="Calibri"/>
        </w:rPr>
      </w:pPr>
      <w:hyperlink w:anchor="_Toc68006058" w:history="1">
        <w:r w:rsidR="0031442B" w:rsidRPr="0045735C">
          <w:rPr>
            <w:rStyle w:val="Hyperlink"/>
          </w:rPr>
          <w:t>6.1</w:t>
        </w:r>
        <w:r w:rsidR="0031442B" w:rsidRPr="00805C70">
          <w:rPr>
            <w:rFonts w:ascii="Calibri" w:eastAsia="Times New Roman" w:hAnsi="Calibri"/>
          </w:rPr>
          <w:tab/>
        </w:r>
        <w:r w:rsidR="0031442B" w:rsidRPr="0045735C">
          <w:rPr>
            <w:rStyle w:val="Hyperlink"/>
          </w:rPr>
          <w:t>Consulting Firm and Staff</w:t>
        </w:r>
        <w:r w:rsidR="0031442B">
          <w:rPr>
            <w:webHidden/>
          </w:rPr>
          <w:tab/>
        </w:r>
        <w:r w:rsidR="0031442B">
          <w:rPr>
            <w:webHidden/>
          </w:rPr>
          <w:fldChar w:fldCharType="begin"/>
        </w:r>
        <w:r w:rsidR="0031442B">
          <w:rPr>
            <w:webHidden/>
          </w:rPr>
          <w:instrText xml:space="preserve"> PAGEREF _Toc68006058 \h </w:instrText>
        </w:r>
        <w:r w:rsidR="0031442B">
          <w:rPr>
            <w:webHidden/>
          </w:rPr>
        </w:r>
        <w:r w:rsidR="0031442B">
          <w:rPr>
            <w:webHidden/>
          </w:rPr>
          <w:fldChar w:fldCharType="separate"/>
        </w:r>
        <w:r w:rsidR="0031442B">
          <w:rPr>
            <w:webHidden/>
          </w:rPr>
          <w:t>121</w:t>
        </w:r>
        <w:r w:rsidR="0031442B">
          <w:rPr>
            <w:webHidden/>
          </w:rPr>
          <w:fldChar w:fldCharType="end"/>
        </w:r>
      </w:hyperlink>
    </w:p>
    <w:p w14:paraId="273E20B7" w14:textId="7500307F" w:rsidR="0031442B" w:rsidRPr="00805C70" w:rsidRDefault="00414902">
      <w:pPr>
        <w:pStyle w:val="TOC2"/>
        <w:tabs>
          <w:tab w:val="left" w:pos="720"/>
          <w:tab w:val="right" w:leader="dot" w:pos="9350"/>
        </w:tabs>
        <w:rPr>
          <w:rFonts w:ascii="Calibri" w:eastAsia="Times New Roman" w:hAnsi="Calibri"/>
        </w:rPr>
      </w:pPr>
      <w:hyperlink w:anchor="_Toc68006059" w:history="1">
        <w:r w:rsidR="0031442B" w:rsidRPr="0045735C">
          <w:rPr>
            <w:rStyle w:val="Hyperlink"/>
          </w:rPr>
          <w:t>6.2</w:t>
        </w:r>
        <w:r w:rsidR="0031442B" w:rsidRPr="00805C70">
          <w:rPr>
            <w:rFonts w:ascii="Calibri" w:eastAsia="Times New Roman" w:hAnsi="Calibri"/>
          </w:rPr>
          <w:tab/>
        </w:r>
        <w:r w:rsidR="0031442B" w:rsidRPr="0045735C">
          <w:rPr>
            <w:rStyle w:val="Hyperlink"/>
          </w:rPr>
          <w:t>Reporting Requirements</w:t>
        </w:r>
        <w:r w:rsidR="0031442B">
          <w:rPr>
            <w:webHidden/>
          </w:rPr>
          <w:tab/>
        </w:r>
        <w:r w:rsidR="0031442B">
          <w:rPr>
            <w:webHidden/>
          </w:rPr>
          <w:fldChar w:fldCharType="begin"/>
        </w:r>
        <w:r w:rsidR="0031442B">
          <w:rPr>
            <w:webHidden/>
          </w:rPr>
          <w:instrText xml:space="preserve"> PAGEREF _Toc68006059 \h </w:instrText>
        </w:r>
        <w:r w:rsidR="0031442B">
          <w:rPr>
            <w:webHidden/>
          </w:rPr>
        </w:r>
        <w:r w:rsidR="0031442B">
          <w:rPr>
            <w:webHidden/>
          </w:rPr>
          <w:fldChar w:fldCharType="separate"/>
        </w:r>
        <w:r w:rsidR="0031442B">
          <w:rPr>
            <w:webHidden/>
          </w:rPr>
          <w:t>123</w:t>
        </w:r>
        <w:r w:rsidR="0031442B">
          <w:rPr>
            <w:webHidden/>
          </w:rPr>
          <w:fldChar w:fldCharType="end"/>
        </w:r>
      </w:hyperlink>
    </w:p>
    <w:p w14:paraId="1579CD12" w14:textId="067FBEFF" w:rsidR="0031442B" w:rsidRPr="00805C70" w:rsidRDefault="00414902">
      <w:pPr>
        <w:pStyle w:val="TOC1"/>
        <w:rPr>
          <w:rFonts w:ascii="Calibri" w:eastAsia="Times New Roman" w:hAnsi="Calibri"/>
        </w:rPr>
      </w:pPr>
      <w:hyperlink w:anchor="_Toc68006060" w:history="1">
        <w:r w:rsidR="0031442B" w:rsidRPr="0045735C">
          <w:rPr>
            <w:rStyle w:val="Hyperlink"/>
          </w:rPr>
          <w:t>7</w:t>
        </w:r>
        <w:r w:rsidR="0031442B" w:rsidRPr="00805C70">
          <w:rPr>
            <w:rFonts w:ascii="Calibri" w:eastAsia="Times New Roman" w:hAnsi="Calibri"/>
          </w:rPr>
          <w:tab/>
        </w:r>
        <w:r w:rsidR="0031442B" w:rsidRPr="0045735C">
          <w:rPr>
            <w:rStyle w:val="Hyperlink"/>
          </w:rPr>
          <w:t>EVALUATION CRITERIA</w:t>
        </w:r>
        <w:r w:rsidR="0031442B">
          <w:rPr>
            <w:webHidden/>
          </w:rPr>
          <w:tab/>
        </w:r>
        <w:r w:rsidR="0031442B">
          <w:rPr>
            <w:webHidden/>
          </w:rPr>
          <w:fldChar w:fldCharType="begin"/>
        </w:r>
        <w:r w:rsidR="0031442B">
          <w:rPr>
            <w:webHidden/>
          </w:rPr>
          <w:instrText xml:space="preserve"> PAGEREF _Toc68006060 \h </w:instrText>
        </w:r>
        <w:r w:rsidR="0031442B">
          <w:rPr>
            <w:webHidden/>
          </w:rPr>
        </w:r>
        <w:r w:rsidR="0031442B">
          <w:rPr>
            <w:webHidden/>
          </w:rPr>
          <w:fldChar w:fldCharType="separate"/>
        </w:r>
        <w:r w:rsidR="0031442B">
          <w:rPr>
            <w:webHidden/>
          </w:rPr>
          <w:t>124</w:t>
        </w:r>
        <w:r w:rsidR="0031442B">
          <w:rPr>
            <w:webHidden/>
          </w:rPr>
          <w:fldChar w:fldCharType="end"/>
        </w:r>
      </w:hyperlink>
    </w:p>
    <w:p w14:paraId="7CBCF50A" w14:textId="35EFC4F1" w:rsidR="0031442B" w:rsidRPr="00805C70" w:rsidRDefault="00414902">
      <w:pPr>
        <w:pStyle w:val="TOC1"/>
        <w:rPr>
          <w:rFonts w:ascii="Calibri" w:eastAsia="Times New Roman" w:hAnsi="Calibri"/>
        </w:rPr>
      </w:pPr>
      <w:hyperlink w:anchor="_Toc68006061" w:history="1">
        <w:r w:rsidR="0031442B" w:rsidRPr="0045735C">
          <w:rPr>
            <w:rStyle w:val="Hyperlink"/>
          </w:rPr>
          <w:t>8</w:t>
        </w:r>
        <w:r w:rsidR="0031442B" w:rsidRPr="00805C70">
          <w:rPr>
            <w:rFonts w:ascii="Calibri" w:eastAsia="Times New Roman" w:hAnsi="Calibri"/>
          </w:rPr>
          <w:tab/>
        </w:r>
        <w:r w:rsidR="0031442B" w:rsidRPr="0045735C">
          <w:rPr>
            <w:rStyle w:val="Hyperlink"/>
          </w:rPr>
          <w:t>ANNEXES</w:t>
        </w:r>
        <w:r w:rsidR="0031442B">
          <w:rPr>
            <w:webHidden/>
          </w:rPr>
          <w:tab/>
        </w:r>
        <w:r w:rsidR="0031442B">
          <w:rPr>
            <w:webHidden/>
          </w:rPr>
          <w:fldChar w:fldCharType="begin"/>
        </w:r>
        <w:r w:rsidR="0031442B">
          <w:rPr>
            <w:webHidden/>
          </w:rPr>
          <w:instrText xml:space="preserve"> PAGEREF _Toc68006061 \h </w:instrText>
        </w:r>
        <w:r w:rsidR="0031442B">
          <w:rPr>
            <w:webHidden/>
          </w:rPr>
        </w:r>
        <w:r w:rsidR="0031442B">
          <w:rPr>
            <w:webHidden/>
          </w:rPr>
          <w:fldChar w:fldCharType="separate"/>
        </w:r>
        <w:r w:rsidR="0031442B">
          <w:rPr>
            <w:webHidden/>
          </w:rPr>
          <w:t>126</w:t>
        </w:r>
        <w:r w:rsidR="0031442B">
          <w:rPr>
            <w:webHidden/>
          </w:rPr>
          <w:fldChar w:fldCharType="end"/>
        </w:r>
      </w:hyperlink>
    </w:p>
    <w:p w14:paraId="7811881A" w14:textId="58FA7335" w:rsidR="0031442B" w:rsidRPr="00805C70" w:rsidRDefault="00414902">
      <w:pPr>
        <w:pStyle w:val="TOC2"/>
        <w:tabs>
          <w:tab w:val="left" w:pos="720"/>
          <w:tab w:val="right" w:leader="dot" w:pos="9350"/>
        </w:tabs>
        <w:rPr>
          <w:rFonts w:ascii="Calibri" w:eastAsia="Times New Roman" w:hAnsi="Calibri"/>
        </w:rPr>
      </w:pPr>
      <w:hyperlink w:anchor="_Toc68006062" w:history="1">
        <w:r w:rsidR="0031442B" w:rsidRPr="0045735C">
          <w:rPr>
            <w:rStyle w:val="Hyperlink"/>
          </w:rPr>
          <w:t>8.1</w:t>
        </w:r>
        <w:r w:rsidR="0031442B" w:rsidRPr="00805C70">
          <w:rPr>
            <w:rFonts w:ascii="Calibri" w:eastAsia="Times New Roman" w:hAnsi="Calibri"/>
          </w:rPr>
          <w:tab/>
        </w:r>
        <w:r w:rsidR="0031442B" w:rsidRPr="0045735C">
          <w:rPr>
            <w:rStyle w:val="Hyperlink"/>
          </w:rPr>
          <w:t>ANNEX 1: MFK Monitoring and Evaluation Plan</w:t>
        </w:r>
        <w:r w:rsidR="0031442B">
          <w:rPr>
            <w:webHidden/>
          </w:rPr>
          <w:tab/>
        </w:r>
        <w:r w:rsidR="0031442B">
          <w:rPr>
            <w:webHidden/>
          </w:rPr>
          <w:fldChar w:fldCharType="begin"/>
        </w:r>
        <w:r w:rsidR="0031442B">
          <w:rPr>
            <w:webHidden/>
          </w:rPr>
          <w:instrText xml:space="preserve"> PAGEREF _Toc68006062 \h </w:instrText>
        </w:r>
        <w:r w:rsidR="0031442B">
          <w:rPr>
            <w:webHidden/>
          </w:rPr>
        </w:r>
        <w:r w:rsidR="0031442B">
          <w:rPr>
            <w:webHidden/>
          </w:rPr>
          <w:fldChar w:fldCharType="separate"/>
        </w:r>
        <w:r w:rsidR="0031442B">
          <w:rPr>
            <w:webHidden/>
          </w:rPr>
          <w:t>126</w:t>
        </w:r>
        <w:r w:rsidR="0031442B">
          <w:rPr>
            <w:webHidden/>
          </w:rPr>
          <w:fldChar w:fldCharType="end"/>
        </w:r>
      </w:hyperlink>
    </w:p>
    <w:p w14:paraId="539F36DE" w14:textId="19202AD3" w:rsidR="0031442B" w:rsidRPr="00805C70" w:rsidRDefault="00414902">
      <w:pPr>
        <w:pStyle w:val="TOC2"/>
        <w:tabs>
          <w:tab w:val="left" w:pos="720"/>
          <w:tab w:val="right" w:leader="dot" w:pos="9350"/>
        </w:tabs>
        <w:rPr>
          <w:rFonts w:ascii="Calibri" w:eastAsia="Times New Roman" w:hAnsi="Calibri"/>
        </w:rPr>
      </w:pPr>
      <w:hyperlink w:anchor="_Toc68006063" w:history="1">
        <w:r w:rsidR="0031442B" w:rsidRPr="0045735C">
          <w:rPr>
            <w:rStyle w:val="Hyperlink"/>
          </w:rPr>
          <w:t>8.2</w:t>
        </w:r>
        <w:r w:rsidR="0031442B" w:rsidRPr="00805C70">
          <w:rPr>
            <w:rFonts w:ascii="Calibri" w:eastAsia="Times New Roman" w:hAnsi="Calibri"/>
          </w:rPr>
          <w:tab/>
        </w:r>
        <w:r w:rsidR="0031442B" w:rsidRPr="0045735C">
          <w:rPr>
            <w:rStyle w:val="Hyperlink"/>
          </w:rPr>
          <w:t>ANNEX 2: MCC Policy for Monitoring and Evaluation of Compacts and Threshold Programs</w:t>
        </w:r>
        <w:r w:rsidR="0031442B">
          <w:rPr>
            <w:webHidden/>
          </w:rPr>
          <w:tab/>
        </w:r>
        <w:r w:rsidR="0031442B">
          <w:rPr>
            <w:webHidden/>
          </w:rPr>
          <w:fldChar w:fldCharType="begin"/>
        </w:r>
        <w:r w:rsidR="0031442B">
          <w:rPr>
            <w:webHidden/>
          </w:rPr>
          <w:instrText xml:space="preserve"> PAGEREF _Toc68006063 \h </w:instrText>
        </w:r>
        <w:r w:rsidR="0031442B">
          <w:rPr>
            <w:webHidden/>
          </w:rPr>
        </w:r>
        <w:r w:rsidR="0031442B">
          <w:rPr>
            <w:webHidden/>
          </w:rPr>
          <w:fldChar w:fldCharType="separate"/>
        </w:r>
        <w:r w:rsidR="0031442B">
          <w:rPr>
            <w:webHidden/>
          </w:rPr>
          <w:t>126</w:t>
        </w:r>
        <w:r w:rsidR="0031442B">
          <w:rPr>
            <w:webHidden/>
          </w:rPr>
          <w:fldChar w:fldCharType="end"/>
        </w:r>
      </w:hyperlink>
    </w:p>
    <w:p w14:paraId="1E08D25E" w14:textId="5DD40512" w:rsidR="0031442B" w:rsidRPr="00805C70" w:rsidRDefault="00414902">
      <w:pPr>
        <w:pStyle w:val="TOC2"/>
        <w:tabs>
          <w:tab w:val="left" w:pos="720"/>
          <w:tab w:val="right" w:leader="dot" w:pos="9350"/>
        </w:tabs>
        <w:rPr>
          <w:rFonts w:ascii="Calibri" w:eastAsia="Times New Roman" w:hAnsi="Calibri"/>
        </w:rPr>
      </w:pPr>
      <w:hyperlink w:anchor="_Toc68006064" w:history="1">
        <w:r w:rsidR="0031442B" w:rsidRPr="0045735C">
          <w:rPr>
            <w:rStyle w:val="Hyperlink"/>
          </w:rPr>
          <w:t>8.3</w:t>
        </w:r>
        <w:r w:rsidR="0031442B" w:rsidRPr="00805C70">
          <w:rPr>
            <w:rFonts w:ascii="Calibri" w:eastAsia="Times New Roman" w:hAnsi="Calibri"/>
          </w:rPr>
          <w:tab/>
        </w:r>
        <w:r w:rsidR="0031442B" w:rsidRPr="0045735C">
          <w:rPr>
            <w:rStyle w:val="Hyperlink"/>
          </w:rPr>
          <w:t>ANNEX 3: Data Quality Review Report Outline</w:t>
        </w:r>
        <w:r w:rsidR="0031442B">
          <w:rPr>
            <w:webHidden/>
          </w:rPr>
          <w:tab/>
        </w:r>
        <w:r w:rsidR="0031442B">
          <w:rPr>
            <w:webHidden/>
          </w:rPr>
          <w:fldChar w:fldCharType="begin"/>
        </w:r>
        <w:r w:rsidR="0031442B">
          <w:rPr>
            <w:webHidden/>
          </w:rPr>
          <w:instrText xml:space="preserve"> PAGEREF _Toc68006064 \h </w:instrText>
        </w:r>
        <w:r w:rsidR="0031442B">
          <w:rPr>
            <w:webHidden/>
          </w:rPr>
        </w:r>
        <w:r w:rsidR="0031442B">
          <w:rPr>
            <w:webHidden/>
          </w:rPr>
          <w:fldChar w:fldCharType="separate"/>
        </w:r>
        <w:r w:rsidR="0031442B">
          <w:rPr>
            <w:webHidden/>
          </w:rPr>
          <w:t>126</w:t>
        </w:r>
        <w:r w:rsidR="0031442B">
          <w:rPr>
            <w:webHidden/>
          </w:rPr>
          <w:fldChar w:fldCharType="end"/>
        </w:r>
      </w:hyperlink>
    </w:p>
    <w:p w14:paraId="537B3351" w14:textId="3186434E" w:rsidR="0031442B" w:rsidRPr="00805C70" w:rsidRDefault="00414902">
      <w:pPr>
        <w:pStyle w:val="TOC2"/>
        <w:tabs>
          <w:tab w:val="left" w:pos="720"/>
          <w:tab w:val="right" w:leader="dot" w:pos="9350"/>
        </w:tabs>
        <w:rPr>
          <w:rFonts w:ascii="Calibri" w:eastAsia="Times New Roman" w:hAnsi="Calibri"/>
        </w:rPr>
      </w:pPr>
      <w:hyperlink w:anchor="_Toc68006065" w:history="1">
        <w:r w:rsidR="0031442B" w:rsidRPr="0045735C">
          <w:rPr>
            <w:rStyle w:val="Hyperlink"/>
          </w:rPr>
          <w:t>8.4</w:t>
        </w:r>
        <w:r w:rsidR="0031442B" w:rsidRPr="00805C70">
          <w:rPr>
            <w:rFonts w:ascii="Calibri" w:eastAsia="Times New Roman" w:hAnsi="Calibri"/>
          </w:rPr>
          <w:tab/>
        </w:r>
        <w:r w:rsidR="0031442B" w:rsidRPr="0045735C">
          <w:rPr>
            <w:rStyle w:val="Hyperlink"/>
          </w:rPr>
          <w:t>ANNEX 4: COVID Risk Mitigation Plan</w:t>
        </w:r>
        <w:r w:rsidR="0031442B">
          <w:rPr>
            <w:webHidden/>
          </w:rPr>
          <w:tab/>
        </w:r>
        <w:r w:rsidR="0031442B">
          <w:rPr>
            <w:webHidden/>
          </w:rPr>
          <w:fldChar w:fldCharType="begin"/>
        </w:r>
        <w:r w:rsidR="0031442B">
          <w:rPr>
            <w:webHidden/>
          </w:rPr>
          <w:instrText xml:space="preserve"> PAGEREF _Toc68006065 \h </w:instrText>
        </w:r>
        <w:r w:rsidR="0031442B">
          <w:rPr>
            <w:webHidden/>
          </w:rPr>
        </w:r>
        <w:r w:rsidR="0031442B">
          <w:rPr>
            <w:webHidden/>
          </w:rPr>
          <w:fldChar w:fldCharType="separate"/>
        </w:r>
        <w:r w:rsidR="0031442B">
          <w:rPr>
            <w:webHidden/>
          </w:rPr>
          <w:t>128</w:t>
        </w:r>
        <w:r w:rsidR="0031442B">
          <w:rPr>
            <w:webHidden/>
          </w:rPr>
          <w:fldChar w:fldCharType="end"/>
        </w:r>
      </w:hyperlink>
    </w:p>
    <w:p w14:paraId="386C9C18" w14:textId="77777777" w:rsidR="0031442B" w:rsidRDefault="0031442B" w:rsidP="00643064">
      <w:pPr>
        <w:spacing w:line="276" w:lineRule="auto"/>
        <w:rPr>
          <w:b/>
          <w:bCs/>
          <w:noProof/>
        </w:rPr>
      </w:pPr>
      <w:r>
        <w:rPr>
          <w:rFonts w:eastAsia="Calibri"/>
          <w:sz w:val="22"/>
        </w:rPr>
        <w:fldChar w:fldCharType="end"/>
      </w:r>
    </w:p>
    <w:p w14:paraId="39AD0D40" w14:textId="77777777" w:rsidR="0031442B" w:rsidRDefault="0031442B" w:rsidP="00643064">
      <w:pPr>
        <w:pBdr>
          <w:top w:val="single" w:sz="4" w:space="1" w:color="auto"/>
        </w:pBdr>
        <w:rPr>
          <w:b/>
        </w:rPr>
      </w:pPr>
      <w:r>
        <w:rPr>
          <w:b/>
          <w:sz w:val="28"/>
          <w:szCs w:val="28"/>
        </w:rPr>
        <w:br w:type="page"/>
      </w:r>
      <w:r w:rsidRPr="008C0A10">
        <w:rPr>
          <w:b/>
        </w:rPr>
        <w:lastRenderedPageBreak/>
        <w:t>Acronyms</w:t>
      </w:r>
    </w:p>
    <w:tbl>
      <w:tblPr>
        <w:tblW w:w="9810" w:type="dxa"/>
        <w:tblInd w:w="108" w:type="dxa"/>
        <w:tblLook w:val="04A0" w:firstRow="1" w:lastRow="0" w:firstColumn="1" w:lastColumn="0" w:noHBand="0" w:noVBand="1"/>
      </w:tblPr>
      <w:tblGrid>
        <w:gridCol w:w="1003"/>
        <w:gridCol w:w="8807"/>
      </w:tblGrid>
      <w:tr w:rsidR="0031442B" w:rsidRPr="00E95F16" w14:paraId="206F2D8E" w14:textId="77777777" w:rsidTr="00643064">
        <w:trPr>
          <w:trHeight w:val="315"/>
        </w:trPr>
        <w:tc>
          <w:tcPr>
            <w:tcW w:w="1003" w:type="dxa"/>
            <w:tcBorders>
              <w:top w:val="nil"/>
              <w:left w:val="nil"/>
              <w:bottom w:val="nil"/>
              <w:right w:val="nil"/>
            </w:tcBorders>
            <w:shd w:val="clear" w:color="auto" w:fill="auto"/>
            <w:noWrap/>
            <w:hideMark/>
          </w:tcPr>
          <w:p w14:paraId="3EE2237F" w14:textId="77777777" w:rsidR="0031442B" w:rsidRPr="00E95F16" w:rsidRDefault="0031442B" w:rsidP="00643064">
            <w:pPr>
              <w:spacing w:before="0" w:after="0"/>
              <w:rPr>
                <w:color w:val="000000"/>
              </w:rPr>
            </w:pPr>
            <w:r w:rsidRPr="00E95F16">
              <w:rPr>
                <w:color w:val="000000"/>
              </w:rPr>
              <w:t>AER</w:t>
            </w:r>
          </w:p>
        </w:tc>
        <w:tc>
          <w:tcPr>
            <w:tcW w:w="8807" w:type="dxa"/>
            <w:tcBorders>
              <w:top w:val="nil"/>
              <w:left w:val="nil"/>
              <w:bottom w:val="nil"/>
              <w:right w:val="nil"/>
            </w:tcBorders>
            <w:shd w:val="clear" w:color="auto" w:fill="auto"/>
            <w:noWrap/>
            <w:hideMark/>
          </w:tcPr>
          <w:p w14:paraId="04789169" w14:textId="77777777" w:rsidR="0031442B" w:rsidRPr="00E95F16" w:rsidRDefault="0031442B" w:rsidP="00643064">
            <w:pPr>
              <w:spacing w:before="0" w:after="0"/>
              <w:rPr>
                <w:color w:val="000000"/>
              </w:rPr>
            </w:pPr>
            <w:r w:rsidRPr="00E95F16">
              <w:rPr>
                <w:color w:val="000000"/>
              </w:rPr>
              <w:t>Apartment Energy Retrofit</w:t>
            </w:r>
          </w:p>
        </w:tc>
      </w:tr>
      <w:tr w:rsidR="0031442B" w:rsidRPr="00E95F16" w14:paraId="3B20D088" w14:textId="77777777" w:rsidTr="00643064">
        <w:trPr>
          <w:trHeight w:val="315"/>
        </w:trPr>
        <w:tc>
          <w:tcPr>
            <w:tcW w:w="1003" w:type="dxa"/>
            <w:tcBorders>
              <w:top w:val="nil"/>
              <w:left w:val="nil"/>
              <w:bottom w:val="nil"/>
              <w:right w:val="nil"/>
            </w:tcBorders>
            <w:shd w:val="clear" w:color="auto" w:fill="auto"/>
            <w:noWrap/>
            <w:hideMark/>
          </w:tcPr>
          <w:p w14:paraId="64337434" w14:textId="77777777" w:rsidR="0031442B" w:rsidRPr="00E95F16" w:rsidRDefault="0031442B" w:rsidP="00643064">
            <w:pPr>
              <w:spacing w:before="0" w:after="0"/>
              <w:rPr>
                <w:color w:val="000000"/>
              </w:rPr>
            </w:pPr>
            <w:r w:rsidRPr="00E95F16">
              <w:rPr>
                <w:color w:val="000000"/>
              </w:rPr>
              <w:t>CMIS</w:t>
            </w:r>
          </w:p>
        </w:tc>
        <w:tc>
          <w:tcPr>
            <w:tcW w:w="8807" w:type="dxa"/>
            <w:tcBorders>
              <w:top w:val="nil"/>
              <w:left w:val="nil"/>
              <w:bottom w:val="nil"/>
              <w:right w:val="nil"/>
            </w:tcBorders>
            <w:shd w:val="clear" w:color="auto" w:fill="auto"/>
            <w:noWrap/>
            <w:hideMark/>
          </w:tcPr>
          <w:p w14:paraId="24FDE401" w14:textId="77777777" w:rsidR="0031442B" w:rsidRPr="00E95F16" w:rsidRDefault="0031442B" w:rsidP="00643064">
            <w:pPr>
              <w:spacing w:before="0" w:after="0"/>
              <w:rPr>
                <w:color w:val="000000"/>
              </w:rPr>
            </w:pPr>
            <w:r w:rsidRPr="00E95F16">
              <w:rPr>
                <w:color w:val="000000"/>
              </w:rPr>
              <w:t>Case Management Information System</w:t>
            </w:r>
          </w:p>
        </w:tc>
      </w:tr>
      <w:tr w:rsidR="0031442B" w:rsidRPr="00E95F16" w14:paraId="58DAA6AE" w14:textId="77777777" w:rsidTr="00643064">
        <w:trPr>
          <w:trHeight w:val="315"/>
        </w:trPr>
        <w:tc>
          <w:tcPr>
            <w:tcW w:w="1003" w:type="dxa"/>
            <w:tcBorders>
              <w:top w:val="nil"/>
              <w:left w:val="nil"/>
              <w:bottom w:val="nil"/>
              <w:right w:val="nil"/>
            </w:tcBorders>
            <w:shd w:val="clear" w:color="auto" w:fill="auto"/>
            <w:noWrap/>
            <w:hideMark/>
          </w:tcPr>
          <w:p w14:paraId="74ECC6E6" w14:textId="77777777" w:rsidR="0031442B" w:rsidRPr="00E95F16" w:rsidRDefault="0031442B" w:rsidP="00643064">
            <w:pPr>
              <w:spacing w:before="0" w:after="0"/>
              <w:rPr>
                <w:color w:val="000000"/>
              </w:rPr>
            </w:pPr>
            <w:r w:rsidRPr="00E95F16">
              <w:rPr>
                <w:color w:val="000000"/>
              </w:rPr>
              <w:t>Decon</w:t>
            </w:r>
          </w:p>
        </w:tc>
        <w:tc>
          <w:tcPr>
            <w:tcW w:w="8807" w:type="dxa"/>
            <w:tcBorders>
              <w:top w:val="nil"/>
              <w:left w:val="nil"/>
              <w:bottom w:val="nil"/>
              <w:right w:val="nil"/>
            </w:tcBorders>
            <w:shd w:val="clear" w:color="auto" w:fill="auto"/>
            <w:noWrap/>
            <w:hideMark/>
          </w:tcPr>
          <w:p w14:paraId="3A97490F" w14:textId="77777777" w:rsidR="0031442B" w:rsidRPr="00E95F16" w:rsidRDefault="0031442B" w:rsidP="00643064">
            <w:pPr>
              <w:spacing w:before="0" w:after="0"/>
              <w:rPr>
                <w:color w:val="000000"/>
              </w:rPr>
            </w:pPr>
            <w:r w:rsidRPr="00E95F16">
              <w:rPr>
                <w:color w:val="000000"/>
                <w:lang w:val="en-GB"/>
              </w:rPr>
              <w:t xml:space="preserve">Decon international GmbH &amp; </w:t>
            </w:r>
            <w:proofErr w:type="spellStart"/>
            <w:r w:rsidRPr="00E95F16">
              <w:rPr>
                <w:color w:val="000000"/>
                <w:lang w:val="en-GB"/>
              </w:rPr>
              <w:t>iC</w:t>
            </w:r>
            <w:proofErr w:type="spellEnd"/>
            <w:r w:rsidRPr="00E95F16">
              <w:rPr>
                <w:color w:val="000000"/>
                <w:lang w:val="en-GB"/>
              </w:rPr>
              <w:t xml:space="preserve"> </w:t>
            </w:r>
            <w:proofErr w:type="spellStart"/>
            <w:r w:rsidRPr="00E95F16">
              <w:rPr>
                <w:color w:val="000000"/>
                <w:lang w:val="en-GB"/>
              </w:rPr>
              <w:t>consulenten</w:t>
            </w:r>
            <w:proofErr w:type="spellEnd"/>
            <w:r w:rsidRPr="00E95F16">
              <w:rPr>
                <w:color w:val="000000"/>
                <w:lang w:val="en-GB"/>
              </w:rPr>
              <w:t xml:space="preserve"> </w:t>
            </w:r>
            <w:proofErr w:type="spellStart"/>
            <w:r w:rsidRPr="00E95F16">
              <w:rPr>
                <w:color w:val="000000"/>
                <w:lang w:val="en-GB"/>
              </w:rPr>
              <w:t>Ziviltechniker</w:t>
            </w:r>
            <w:proofErr w:type="spellEnd"/>
            <w:r w:rsidRPr="00E95F16">
              <w:rPr>
                <w:color w:val="000000"/>
                <w:lang w:val="en-GB"/>
              </w:rPr>
              <w:t xml:space="preserve"> </w:t>
            </w:r>
            <w:proofErr w:type="spellStart"/>
            <w:r w:rsidRPr="00E95F16">
              <w:rPr>
                <w:color w:val="000000"/>
                <w:lang w:val="en-GB"/>
              </w:rPr>
              <w:t>GesmbH</w:t>
            </w:r>
            <w:proofErr w:type="spellEnd"/>
            <w:r w:rsidRPr="00E95F16">
              <w:rPr>
                <w:color w:val="000000"/>
                <w:lang w:val="en-GB"/>
              </w:rPr>
              <w:t xml:space="preserve"> consortium (implementer of DHM)</w:t>
            </w:r>
          </w:p>
        </w:tc>
      </w:tr>
      <w:tr w:rsidR="0031442B" w:rsidRPr="00E95F16" w14:paraId="3E7D39C1" w14:textId="77777777" w:rsidTr="00643064">
        <w:trPr>
          <w:trHeight w:val="315"/>
        </w:trPr>
        <w:tc>
          <w:tcPr>
            <w:tcW w:w="1003" w:type="dxa"/>
            <w:tcBorders>
              <w:top w:val="nil"/>
              <w:left w:val="nil"/>
              <w:bottom w:val="nil"/>
              <w:right w:val="nil"/>
            </w:tcBorders>
            <w:shd w:val="clear" w:color="auto" w:fill="auto"/>
            <w:noWrap/>
            <w:hideMark/>
          </w:tcPr>
          <w:p w14:paraId="57394012" w14:textId="77777777" w:rsidR="0031442B" w:rsidRPr="00E95F16" w:rsidRDefault="0031442B" w:rsidP="00643064">
            <w:pPr>
              <w:spacing w:before="0" w:after="0"/>
              <w:rPr>
                <w:color w:val="000000"/>
              </w:rPr>
            </w:pPr>
            <w:r w:rsidRPr="00E95F16">
              <w:rPr>
                <w:color w:val="000000"/>
              </w:rPr>
              <w:t>DHM</w:t>
            </w:r>
          </w:p>
        </w:tc>
        <w:tc>
          <w:tcPr>
            <w:tcW w:w="8807" w:type="dxa"/>
            <w:tcBorders>
              <w:top w:val="nil"/>
              <w:left w:val="nil"/>
              <w:bottom w:val="nil"/>
              <w:right w:val="nil"/>
            </w:tcBorders>
            <w:shd w:val="clear" w:color="auto" w:fill="auto"/>
            <w:noWrap/>
            <w:hideMark/>
          </w:tcPr>
          <w:p w14:paraId="4A5BCABB" w14:textId="77777777" w:rsidR="0031442B" w:rsidRPr="00E95F16" w:rsidRDefault="0031442B" w:rsidP="00643064">
            <w:pPr>
              <w:spacing w:before="0" w:after="0"/>
              <w:rPr>
                <w:color w:val="000000"/>
              </w:rPr>
            </w:pPr>
            <w:r w:rsidRPr="00E95F16">
              <w:rPr>
                <w:color w:val="000000"/>
              </w:rPr>
              <w:t>District Heating Metering</w:t>
            </w:r>
          </w:p>
        </w:tc>
      </w:tr>
      <w:tr w:rsidR="0031442B" w:rsidRPr="00E95F16" w14:paraId="074EAEC6" w14:textId="77777777" w:rsidTr="00643064">
        <w:trPr>
          <w:trHeight w:val="315"/>
        </w:trPr>
        <w:tc>
          <w:tcPr>
            <w:tcW w:w="1003" w:type="dxa"/>
            <w:tcBorders>
              <w:top w:val="nil"/>
              <w:left w:val="nil"/>
              <w:bottom w:val="nil"/>
              <w:right w:val="nil"/>
            </w:tcBorders>
            <w:shd w:val="clear" w:color="auto" w:fill="auto"/>
            <w:noWrap/>
            <w:hideMark/>
          </w:tcPr>
          <w:p w14:paraId="651D8870" w14:textId="77777777" w:rsidR="0031442B" w:rsidRPr="00E95F16" w:rsidRDefault="0031442B" w:rsidP="00643064">
            <w:pPr>
              <w:spacing w:before="0" w:after="0"/>
              <w:rPr>
                <w:color w:val="000000"/>
              </w:rPr>
            </w:pPr>
            <w:r w:rsidRPr="00E95F16">
              <w:rPr>
                <w:color w:val="000000"/>
              </w:rPr>
              <w:t>DQR</w:t>
            </w:r>
          </w:p>
        </w:tc>
        <w:tc>
          <w:tcPr>
            <w:tcW w:w="8807" w:type="dxa"/>
            <w:tcBorders>
              <w:top w:val="nil"/>
              <w:left w:val="nil"/>
              <w:bottom w:val="nil"/>
              <w:right w:val="nil"/>
            </w:tcBorders>
            <w:shd w:val="clear" w:color="auto" w:fill="auto"/>
            <w:noWrap/>
            <w:hideMark/>
          </w:tcPr>
          <w:p w14:paraId="39081D09" w14:textId="77777777" w:rsidR="0031442B" w:rsidRPr="00E95F16" w:rsidRDefault="0031442B" w:rsidP="00643064">
            <w:pPr>
              <w:spacing w:before="0" w:after="0"/>
              <w:rPr>
                <w:color w:val="000000"/>
              </w:rPr>
            </w:pPr>
            <w:r w:rsidRPr="00E95F16">
              <w:rPr>
                <w:color w:val="000000"/>
              </w:rPr>
              <w:t>Data Quality Review</w:t>
            </w:r>
          </w:p>
        </w:tc>
      </w:tr>
      <w:tr w:rsidR="0031442B" w:rsidRPr="00E95F16" w14:paraId="0DB10422" w14:textId="77777777" w:rsidTr="00643064">
        <w:trPr>
          <w:trHeight w:val="315"/>
        </w:trPr>
        <w:tc>
          <w:tcPr>
            <w:tcW w:w="1003" w:type="dxa"/>
            <w:tcBorders>
              <w:top w:val="nil"/>
              <w:left w:val="nil"/>
              <w:bottom w:val="nil"/>
              <w:right w:val="nil"/>
            </w:tcBorders>
            <w:shd w:val="clear" w:color="auto" w:fill="auto"/>
            <w:noWrap/>
            <w:hideMark/>
          </w:tcPr>
          <w:p w14:paraId="7093A6DC" w14:textId="77777777" w:rsidR="0031442B" w:rsidRPr="00E95F16" w:rsidRDefault="0031442B" w:rsidP="00643064">
            <w:pPr>
              <w:spacing w:before="0" w:after="0"/>
              <w:rPr>
                <w:color w:val="000000"/>
              </w:rPr>
            </w:pPr>
            <w:r w:rsidRPr="00E95F16">
              <w:rPr>
                <w:color w:val="000000"/>
              </w:rPr>
              <w:t>EDC</w:t>
            </w:r>
          </w:p>
        </w:tc>
        <w:tc>
          <w:tcPr>
            <w:tcW w:w="8807" w:type="dxa"/>
            <w:tcBorders>
              <w:top w:val="nil"/>
              <w:left w:val="nil"/>
              <w:bottom w:val="nil"/>
              <w:right w:val="nil"/>
            </w:tcBorders>
            <w:shd w:val="clear" w:color="auto" w:fill="auto"/>
            <w:noWrap/>
            <w:hideMark/>
          </w:tcPr>
          <w:p w14:paraId="6B754A51" w14:textId="77777777" w:rsidR="0031442B" w:rsidRPr="00E95F16" w:rsidRDefault="0031442B" w:rsidP="00643064">
            <w:pPr>
              <w:spacing w:before="0" w:after="0"/>
              <w:rPr>
                <w:color w:val="000000"/>
              </w:rPr>
            </w:pPr>
            <w:r w:rsidRPr="00E95F16">
              <w:rPr>
                <w:color w:val="000000"/>
              </w:rPr>
              <w:t xml:space="preserve">Environmental Data Collection </w:t>
            </w:r>
          </w:p>
        </w:tc>
      </w:tr>
      <w:tr w:rsidR="0031442B" w:rsidRPr="00E95F16" w14:paraId="430B4595" w14:textId="77777777" w:rsidTr="00643064">
        <w:trPr>
          <w:trHeight w:val="315"/>
        </w:trPr>
        <w:tc>
          <w:tcPr>
            <w:tcW w:w="1003" w:type="dxa"/>
            <w:tcBorders>
              <w:top w:val="nil"/>
              <w:left w:val="nil"/>
              <w:bottom w:val="nil"/>
              <w:right w:val="nil"/>
            </w:tcBorders>
            <w:shd w:val="clear" w:color="auto" w:fill="auto"/>
            <w:noWrap/>
            <w:hideMark/>
          </w:tcPr>
          <w:p w14:paraId="5AF845D2" w14:textId="77777777" w:rsidR="0031442B" w:rsidRPr="00E95F16" w:rsidRDefault="0031442B" w:rsidP="00643064">
            <w:pPr>
              <w:spacing w:before="0" w:after="0"/>
              <w:rPr>
                <w:color w:val="000000"/>
              </w:rPr>
            </w:pPr>
            <w:r w:rsidRPr="00E95F16">
              <w:rPr>
                <w:color w:val="000000"/>
              </w:rPr>
              <w:t>ERO</w:t>
            </w:r>
          </w:p>
        </w:tc>
        <w:tc>
          <w:tcPr>
            <w:tcW w:w="8807" w:type="dxa"/>
            <w:tcBorders>
              <w:top w:val="nil"/>
              <w:left w:val="nil"/>
              <w:bottom w:val="nil"/>
              <w:right w:val="nil"/>
            </w:tcBorders>
            <w:shd w:val="clear" w:color="auto" w:fill="auto"/>
            <w:noWrap/>
            <w:hideMark/>
          </w:tcPr>
          <w:p w14:paraId="019B6F58" w14:textId="77777777" w:rsidR="0031442B" w:rsidRPr="00E95F16" w:rsidRDefault="0031442B" w:rsidP="00643064">
            <w:pPr>
              <w:spacing w:before="0" w:after="0"/>
              <w:rPr>
                <w:color w:val="000000"/>
              </w:rPr>
            </w:pPr>
            <w:r w:rsidRPr="00E95F16">
              <w:rPr>
                <w:color w:val="000000"/>
              </w:rPr>
              <w:t>Energy Regulatory Office</w:t>
            </w:r>
          </w:p>
        </w:tc>
      </w:tr>
      <w:tr w:rsidR="0031442B" w:rsidRPr="00E95F16" w14:paraId="3BD37100" w14:textId="77777777" w:rsidTr="00643064">
        <w:trPr>
          <w:trHeight w:val="315"/>
        </w:trPr>
        <w:tc>
          <w:tcPr>
            <w:tcW w:w="1003" w:type="dxa"/>
            <w:tcBorders>
              <w:top w:val="nil"/>
              <w:left w:val="nil"/>
              <w:bottom w:val="nil"/>
              <w:right w:val="nil"/>
            </w:tcBorders>
            <w:shd w:val="clear" w:color="auto" w:fill="auto"/>
            <w:noWrap/>
            <w:hideMark/>
          </w:tcPr>
          <w:p w14:paraId="22792AF7" w14:textId="77777777" w:rsidR="0031442B" w:rsidRPr="00E95F16" w:rsidRDefault="0031442B" w:rsidP="00643064">
            <w:pPr>
              <w:spacing w:before="0" w:after="0"/>
              <w:rPr>
                <w:color w:val="000000"/>
              </w:rPr>
            </w:pPr>
            <w:r w:rsidRPr="00E95F16">
              <w:rPr>
                <w:color w:val="000000"/>
              </w:rPr>
              <w:t>ERO</w:t>
            </w:r>
          </w:p>
        </w:tc>
        <w:tc>
          <w:tcPr>
            <w:tcW w:w="8807" w:type="dxa"/>
            <w:tcBorders>
              <w:top w:val="nil"/>
              <w:left w:val="nil"/>
              <w:bottom w:val="nil"/>
              <w:right w:val="nil"/>
            </w:tcBorders>
            <w:shd w:val="clear" w:color="auto" w:fill="auto"/>
            <w:noWrap/>
            <w:hideMark/>
          </w:tcPr>
          <w:p w14:paraId="1D720FC3" w14:textId="77777777" w:rsidR="0031442B" w:rsidRPr="00E95F16" w:rsidRDefault="0031442B" w:rsidP="00643064">
            <w:pPr>
              <w:spacing w:before="0" w:after="0"/>
              <w:rPr>
                <w:color w:val="000000"/>
              </w:rPr>
            </w:pPr>
            <w:r w:rsidRPr="00E95F16">
              <w:rPr>
                <w:color w:val="000000"/>
              </w:rPr>
              <w:t xml:space="preserve">Energy Regulatory Office </w:t>
            </w:r>
          </w:p>
        </w:tc>
      </w:tr>
      <w:tr w:rsidR="0031442B" w:rsidRPr="00E95F16" w14:paraId="09E2500A" w14:textId="77777777" w:rsidTr="00643064">
        <w:trPr>
          <w:trHeight w:val="315"/>
        </w:trPr>
        <w:tc>
          <w:tcPr>
            <w:tcW w:w="1003" w:type="dxa"/>
            <w:tcBorders>
              <w:top w:val="nil"/>
              <w:left w:val="nil"/>
              <w:bottom w:val="nil"/>
              <w:right w:val="nil"/>
            </w:tcBorders>
            <w:shd w:val="clear" w:color="auto" w:fill="auto"/>
            <w:noWrap/>
            <w:hideMark/>
          </w:tcPr>
          <w:p w14:paraId="39A2D994" w14:textId="77777777" w:rsidR="0031442B" w:rsidRPr="00E95F16" w:rsidRDefault="0031442B" w:rsidP="00643064">
            <w:pPr>
              <w:spacing w:before="0" w:after="0"/>
              <w:rPr>
                <w:color w:val="000000"/>
              </w:rPr>
            </w:pPr>
            <w:r w:rsidRPr="00E95F16">
              <w:rPr>
                <w:color w:val="000000"/>
              </w:rPr>
              <w:t>FMI</w:t>
            </w:r>
          </w:p>
        </w:tc>
        <w:tc>
          <w:tcPr>
            <w:tcW w:w="8807" w:type="dxa"/>
            <w:tcBorders>
              <w:top w:val="nil"/>
              <w:left w:val="nil"/>
              <w:bottom w:val="nil"/>
              <w:right w:val="nil"/>
            </w:tcBorders>
            <w:shd w:val="clear" w:color="auto" w:fill="auto"/>
            <w:noWrap/>
            <w:hideMark/>
          </w:tcPr>
          <w:p w14:paraId="3781CEAB" w14:textId="77777777" w:rsidR="0031442B" w:rsidRPr="00E95F16" w:rsidRDefault="0031442B" w:rsidP="00643064">
            <w:pPr>
              <w:spacing w:before="0" w:after="0"/>
              <w:rPr>
                <w:color w:val="000000"/>
              </w:rPr>
            </w:pPr>
            <w:r w:rsidRPr="00E95F16">
              <w:rPr>
                <w:color w:val="000000"/>
                <w:lang w:val="en-GB"/>
              </w:rPr>
              <w:t xml:space="preserve">Financial Markets International, Inc. </w:t>
            </w:r>
          </w:p>
        </w:tc>
      </w:tr>
      <w:tr w:rsidR="0031442B" w:rsidRPr="00E95F16" w14:paraId="491F4B9B" w14:textId="77777777" w:rsidTr="00643064">
        <w:trPr>
          <w:trHeight w:val="315"/>
        </w:trPr>
        <w:tc>
          <w:tcPr>
            <w:tcW w:w="1003" w:type="dxa"/>
            <w:tcBorders>
              <w:top w:val="nil"/>
              <w:left w:val="nil"/>
              <w:bottom w:val="nil"/>
              <w:right w:val="nil"/>
            </w:tcBorders>
            <w:shd w:val="clear" w:color="auto" w:fill="auto"/>
            <w:noWrap/>
            <w:hideMark/>
          </w:tcPr>
          <w:p w14:paraId="4A2541E9" w14:textId="77777777" w:rsidR="0031442B" w:rsidRPr="00E95F16" w:rsidRDefault="0031442B" w:rsidP="00643064">
            <w:pPr>
              <w:spacing w:before="0" w:after="0"/>
              <w:rPr>
                <w:color w:val="000000"/>
              </w:rPr>
            </w:pPr>
            <w:r w:rsidRPr="00E95F16">
              <w:rPr>
                <w:color w:val="000000"/>
              </w:rPr>
              <w:t>GFA</w:t>
            </w:r>
          </w:p>
        </w:tc>
        <w:tc>
          <w:tcPr>
            <w:tcW w:w="8807" w:type="dxa"/>
            <w:tcBorders>
              <w:top w:val="nil"/>
              <w:left w:val="nil"/>
              <w:bottom w:val="nil"/>
              <w:right w:val="nil"/>
            </w:tcBorders>
            <w:shd w:val="clear" w:color="auto" w:fill="auto"/>
            <w:noWrap/>
            <w:hideMark/>
          </w:tcPr>
          <w:p w14:paraId="125E5CEB" w14:textId="77777777" w:rsidR="0031442B" w:rsidRPr="00E95F16" w:rsidRDefault="0031442B" w:rsidP="00643064">
            <w:pPr>
              <w:spacing w:before="0" w:after="0"/>
              <w:rPr>
                <w:color w:val="000000"/>
              </w:rPr>
            </w:pPr>
            <w:r w:rsidRPr="00E95F16">
              <w:rPr>
                <w:color w:val="000000"/>
                <w:lang w:val="en-GB"/>
              </w:rPr>
              <w:t>GFA Consulting Group GmbH &amp; HPC AG consortium (implementer of SEEK)</w:t>
            </w:r>
          </w:p>
        </w:tc>
      </w:tr>
      <w:tr w:rsidR="0031442B" w:rsidRPr="00E95F16" w14:paraId="11C7776D" w14:textId="77777777" w:rsidTr="00643064">
        <w:trPr>
          <w:trHeight w:val="315"/>
        </w:trPr>
        <w:tc>
          <w:tcPr>
            <w:tcW w:w="1003" w:type="dxa"/>
            <w:tcBorders>
              <w:top w:val="nil"/>
              <w:left w:val="nil"/>
              <w:bottom w:val="nil"/>
              <w:right w:val="nil"/>
            </w:tcBorders>
            <w:shd w:val="clear" w:color="auto" w:fill="auto"/>
            <w:noWrap/>
            <w:hideMark/>
          </w:tcPr>
          <w:p w14:paraId="50A467E7" w14:textId="77777777" w:rsidR="0031442B" w:rsidRPr="00E95F16" w:rsidRDefault="0031442B" w:rsidP="00643064">
            <w:pPr>
              <w:spacing w:before="0" w:after="0"/>
              <w:rPr>
                <w:color w:val="000000"/>
              </w:rPr>
            </w:pPr>
            <w:r w:rsidRPr="00E95F16">
              <w:rPr>
                <w:color w:val="000000"/>
              </w:rPr>
              <w:t>GOK</w:t>
            </w:r>
          </w:p>
        </w:tc>
        <w:tc>
          <w:tcPr>
            <w:tcW w:w="8807" w:type="dxa"/>
            <w:tcBorders>
              <w:top w:val="nil"/>
              <w:left w:val="nil"/>
              <w:bottom w:val="nil"/>
              <w:right w:val="nil"/>
            </w:tcBorders>
            <w:shd w:val="clear" w:color="auto" w:fill="auto"/>
            <w:noWrap/>
            <w:hideMark/>
          </w:tcPr>
          <w:p w14:paraId="4E32E6A7" w14:textId="77777777" w:rsidR="0031442B" w:rsidRPr="00E95F16" w:rsidRDefault="0031442B" w:rsidP="00643064">
            <w:pPr>
              <w:spacing w:before="0" w:after="0"/>
              <w:rPr>
                <w:color w:val="000000"/>
              </w:rPr>
            </w:pPr>
            <w:r w:rsidRPr="00E95F16">
              <w:rPr>
                <w:color w:val="000000"/>
              </w:rPr>
              <w:t>Government of Kosovo</w:t>
            </w:r>
          </w:p>
        </w:tc>
      </w:tr>
      <w:tr w:rsidR="0031442B" w:rsidRPr="00E95F16" w14:paraId="33073C45" w14:textId="77777777" w:rsidTr="00643064">
        <w:trPr>
          <w:trHeight w:val="315"/>
        </w:trPr>
        <w:tc>
          <w:tcPr>
            <w:tcW w:w="1003" w:type="dxa"/>
            <w:tcBorders>
              <w:top w:val="nil"/>
              <w:left w:val="nil"/>
              <w:bottom w:val="nil"/>
              <w:right w:val="nil"/>
            </w:tcBorders>
            <w:shd w:val="clear" w:color="auto" w:fill="auto"/>
            <w:noWrap/>
            <w:hideMark/>
          </w:tcPr>
          <w:p w14:paraId="2C3D5383" w14:textId="77777777" w:rsidR="0031442B" w:rsidRPr="00E95F16" w:rsidRDefault="0031442B" w:rsidP="00643064">
            <w:pPr>
              <w:spacing w:before="0" w:after="0"/>
              <w:rPr>
                <w:color w:val="000000"/>
              </w:rPr>
            </w:pPr>
            <w:r w:rsidRPr="00E95F16">
              <w:rPr>
                <w:color w:val="000000"/>
              </w:rPr>
              <w:t>GSI</w:t>
            </w:r>
          </w:p>
        </w:tc>
        <w:tc>
          <w:tcPr>
            <w:tcW w:w="8807" w:type="dxa"/>
            <w:tcBorders>
              <w:top w:val="nil"/>
              <w:left w:val="nil"/>
              <w:bottom w:val="nil"/>
              <w:right w:val="nil"/>
            </w:tcBorders>
            <w:shd w:val="clear" w:color="auto" w:fill="auto"/>
            <w:noWrap/>
            <w:hideMark/>
          </w:tcPr>
          <w:p w14:paraId="47B983EF" w14:textId="77777777" w:rsidR="0031442B" w:rsidRPr="00E95F16" w:rsidRDefault="0031442B" w:rsidP="00643064">
            <w:pPr>
              <w:spacing w:before="0" w:after="0"/>
              <w:rPr>
                <w:color w:val="000000"/>
              </w:rPr>
            </w:pPr>
            <w:r w:rsidRPr="00E95F16">
              <w:rPr>
                <w:color w:val="000000"/>
              </w:rPr>
              <w:t>Gender and Social Inclusion</w:t>
            </w:r>
          </w:p>
        </w:tc>
      </w:tr>
      <w:tr w:rsidR="0031442B" w:rsidRPr="00E95F16" w14:paraId="2A45C553" w14:textId="77777777" w:rsidTr="00643064">
        <w:trPr>
          <w:trHeight w:val="315"/>
        </w:trPr>
        <w:tc>
          <w:tcPr>
            <w:tcW w:w="1003" w:type="dxa"/>
            <w:tcBorders>
              <w:top w:val="nil"/>
              <w:left w:val="nil"/>
              <w:bottom w:val="nil"/>
              <w:right w:val="nil"/>
            </w:tcBorders>
            <w:shd w:val="clear" w:color="auto" w:fill="auto"/>
            <w:noWrap/>
            <w:hideMark/>
          </w:tcPr>
          <w:p w14:paraId="379FF1BE" w14:textId="77777777" w:rsidR="0031442B" w:rsidRPr="00E95F16" w:rsidRDefault="0031442B" w:rsidP="00643064">
            <w:pPr>
              <w:spacing w:before="0" w:after="0"/>
              <w:rPr>
                <w:color w:val="000000"/>
              </w:rPr>
            </w:pPr>
            <w:r w:rsidRPr="00E95F16">
              <w:rPr>
                <w:color w:val="000000"/>
              </w:rPr>
              <w:t>HER</w:t>
            </w:r>
          </w:p>
        </w:tc>
        <w:tc>
          <w:tcPr>
            <w:tcW w:w="8807" w:type="dxa"/>
            <w:tcBorders>
              <w:top w:val="nil"/>
              <w:left w:val="nil"/>
              <w:bottom w:val="nil"/>
              <w:right w:val="nil"/>
            </w:tcBorders>
            <w:shd w:val="clear" w:color="auto" w:fill="auto"/>
            <w:noWrap/>
            <w:hideMark/>
          </w:tcPr>
          <w:p w14:paraId="0E09D53A" w14:textId="77777777" w:rsidR="0031442B" w:rsidRPr="00E95F16" w:rsidRDefault="0031442B" w:rsidP="00643064">
            <w:pPr>
              <w:spacing w:before="0" w:after="0"/>
              <w:rPr>
                <w:color w:val="000000"/>
              </w:rPr>
            </w:pPr>
            <w:r w:rsidRPr="00E95F16">
              <w:rPr>
                <w:color w:val="000000"/>
              </w:rPr>
              <w:t>Household Energy Retrofit</w:t>
            </w:r>
          </w:p>
        </w:tc>
      </w:tr>
      <w:tr w:rsidR="0031442B" w:rsidRPr="00E95F16" w14:paraId="045E86BB" w14:textId="77777777" w:rsidTr="00643064">
        <w:trPr>
          <w:trHeight w:val="315"/>
        </w:trPr>
        <w:tc>
          <w:tcPr>
            <w:tcW w:w="1003" w:type="dxa"/>
            <w:tcBorders>
              <w:top w:val="nil"/>
              <w:left w:val="nil"/>
              <w:bottom w:val="nil"/>
              <w:right w:val="nil"/>
            </w:tcBorders>
            <w:shd w:val="clear" w:color="auto" w:fill="auto"/>
            <w:noWrap/>
            <w:hideMark/>
          </w:tcPr>
          <w:p w14:paraId="51AFBDEB" w14:textId="77777777" w:rsidR="0031442B" w:rsidRPr="00E95F16" w:rsidRDefault="0031442B" w:rsidP="00643064">
            <w:pPr>
              <w:spacing w:before="0" w:after="0"/>
              <w:rPr>
                <w:color w:val="000000"/>
              </w:rPr>
            </w:pPr>
            <w:r w:rsidRPr="00E95F16">
              <w:rPr>
                <w:color w:val="000000"/>
              </w:rPr>
              <w:t>HOA</w:t>
            </w:r>
          </w:p>
        </w:tc>
        <w:tc>
          <w:tcPr>
            <w:tcW w:w="8807" w:type="dxa"/>
            <w:tcBorders>
              <w:top w:val="nil"/>
              <w:left w:val="nil"/>
              <w:bottom w:val="nil"/>
              <w:right w:val="nil"/>
            </w:tcBorders>
            <w:shd w:val="clear" w:color="auto" w:fill="auto"/>
            <w:noWrap/>
            <w:hideMark/>
          </w:tcPr>
          <w:p w14:paraId="5E15C61F" w14:textId="77777777" w:rsidR="0031442B" w:rsidRPr="00E95F16" w:rsidRDefault="0031442B" w:rsidP="00643064">
            <w:pPr>
              <w:spacing w:before="0" w:after="0"/>
              <w:rPr>
                <w:color w:val="000000"/>
              </w:rPr>
            </w:pPr>
            <w:r w:rsidRPr="00E95F16">
              <w:rPr>
                <w:color w:val="000000"/>
              </w:rPr>
              <w:t xml:space="preserve">Homeowners’ associations </w:t>
            </w:r>
          </w:p>
        </w:tc>
      </w:tr>
      <w:tr w:rsidR="0031442B" w:rsidRPr="00E95F16" w14:paraId="3DA2D274" w14:textId="77777777" w:rsidTr="00643064">
        <w:trPr>
          <w:trHeight w:val="315"/>
        </w:trPr>
        <w:tc>
          <w:tcPr>
            <w:tcW w:w="1003" w:type="dxa"/>
            <w:tcBorders>
              <w:top w:val="nil"/>
              <w:left w:val="nil"/>
              <w:bottom w:val="nil"/>
              <w:right w:val="nil"/>
            </w:tcBorders>
            <w:shd w:val="clear" w:color="auto" w:fill="auto"/>
            <w:noWrap/>
            <w:hideMark/>
          </w:tcPr>
          <w:p w14:paraId="396363E3" w14:textId="77777777" w:rsidR="0031442B" w:rsidRPr="00E95F16" w:rsidRDefault="0031442B" w:rsidP="00643064">
            <w:pPr>
              <w:spacing w:before="0" w:after="0"/>
              <w:rPr>
                <w:color w:val="000000"/>
              </w:rPr>
            </w:pPr>
            <w:r w:rsidRPr="00E95F16">
              <w:rPr>
                <w:color w:val="000000"/>
              </w:rPr>
              <w:t>IEs</w:t>
            </w:r>
          </w:p>
        </w:tc>
        <w:tc>
          <w:tcPr>
            <w:tcW w:w="8807" w:type="dxa"/>
            <w:tcBorders>
              <w:top w:val="nil"/>
              <w:left w:val="nil"/>
              <w:bottom w:val="nil"/>
              <w:right w:val="nil"/>
            </w:tcBorders>
            <w:shd w:val="clear" w:color="auto" w:fill="auto"/>
            <w:noWrap/>
            <w:hideMark/>
          </w:tcPr>
          <w:p w14:paraId="34FBDEE5" w14:textId="77777777" w:rsidR="0031442B" w:rsidRPr="00E95F16" w:rsidRDefault="0031442B" w:rsidP="00643064">
            <w:pPr>
              <w:spacing w:before="0" w:after="0"/>
              <w:rPr>
                <w:color w:val="000000"/>
              </w:rPr>
            </w:pPr>
            <w:r w:rsidRPr="00E95F16">
              <w:rPr>
                <w:color w:val="000000"/>
              </w:rPr>
              <w:t>Implementing Entities</w:t>
            </w:r>
          </w:p>
        </w:tc>
      </w:tr>
      <w:tr w:rsidR="0031442B" w:rsidRPr="00E95F16" w14:paraId="25EB849C" w14:textId="77777777" w:rsidTr="00643064">
        <w:trPr>
          <w:trHeight w:val="315"/>
        </w:trPr>
        <w:tc>
          <w:tcPr>
            <w:tcW w:w="1003" w:type="dxa"/>
            <w:tcBorders>
              <w:top w:val="nil"/>
              <w:left w:val="nil"/>
              <w:bottom w:val="nil"/>
              <w:right w:val="nil"/>
            </w:tcBorders>
            <w:shd w:val="clear" w:color="auto" w:fill="auto"/>
            <w:noWrap/>
            <w:hideMark/>
          </w:tcPr>
          <w:p w14:paraId="2A708F1F" w14:textId="77777777" w:rsidR="0031442B" w:rsidRPr="00E95F16" w:rsidRDefault="0031442B" w:rsidP="00643064">
            <w:pPr>
              <w:spacing w:before="0" w:after="0"/>
              <w:rPr>
                <w:color w:val="000000"/>
              </w:rPr>
            </w:pPr>
            <w:r w:rsidRPr="00E95F16">
              <w:rPr>
                <w:color w:val="000000"/>
              </w:rPr>
              <w:t>IPP</w:t>
            </w:r>
          </w:p>
        </w:tc>
        <w:tc>
          <w:tcPr>
            <w:tcW w:w="8807" w:type="dxa"/>
            <w:tcBorders>
              <w:top w:val="nil"/>
              <w:left w:val="nil"/>
              <w:bottom w:val="nil"/>
              <w:right w:val="nil"/>
            </w:tcBorders>
            <w:shd w:val="clear" w:color="auto" w:fill="auto"/>
            <w:noWrap/>
            <w:hideMark/>
          </w:tcPr>
          <w:p w14:paraId="3B2F7014" w14:textId="77777777" w:rsidR="0031442B" w:rsidRPr="00E95F16" w:rsidRDefault="0031442B" w:rsidP="00643064">
            <w:pPr>
              <w:spacing w:before="0" w:after="0"/>
              <w:rPr>
                <w:color w:val="000000"/>
              </w:rPr>
            </w:pPr>
            <w:r w:rsidRPr="00E95F16">
              <w:rPr>
                <w:color w:val="000000"/>
              </w:rPr>
              <w:t xml:space="preserve">Independent Power Producer </w:t>
            </w:r>
          </w:p>
        </w:tc>
      </w:tr>
      <w:tr w:rsidR="0031442B" w:rsidRPr="00E95F16" w14:paraId="164234F7" w14:textId="77777777" w:rsidTr="00643064">
        <w:trPr>
          <w:trHeight w:val="315"/>
        </w:trPr>
        <w:tc>
          <w:tcPr>
            <w:tcW w:w="1003" w:type="dxa"/>
            <w:tcBorders>
              <w:top w:val="nil"/>
              <w:left w:val="nil"/>
              <w:bottom w:val="nil"/>
              <w:right w:val="nil"/>
            </w:tcBorders>
            <w:shd w:val="clear" w:color="auto" w:fill="auto"/>
            <w:noWrap/>
            <w:hideMark/>
          </w:tcPr>
          <w:p w14:paraId="574B2A3D" w14:textId="77777777" w:rsidR="0031442B" w:rsidRPr="00E95F16" w:rsidRDefault="0031442B" w:rsidP="00643064">
            <w:pPr>
              <w:spacing w:before="0" w:after="0"/>
              <w:rPr>
                <w:color w:val="000000"/>
              </w:rPr>
            </w:pPr>
            <w:r w:rsidRPr="00E95F16">
              <w:rPr>
                <w:color w:val="000000"/>
              </w:rPr>
              <w:t>ITT</w:t>
            </w:r>
          </w:p>
        </w:tc>
        <w:tc>
          <w:tcPr>
            <w:tcW w:w="8807" w:type="dxa"/>
            <w:tcBorders>
              <w:top w:val="nil"/>
              <w:left w:val="nil"/>
              <w:bottom w:val="nil"/>
              <w:right w:val="nil"/>
            </w:tcBorders>
            <w:shd w:val="clear" w:color="auto" w:fill="auto"/>
            <w:noWrap/>
            <w:hideMark/>
          </w:tcPr>
          <w:p w14:paraId="79A050A1" w14:textId="77777777" w:rsidR="0031442B" w:rsidRPr="00E95F16" w:rsidRDefault="0031442B" w:rsidP="00643064">
            <w:pPr>
              <w:spacing w:before="0" w:after="0"/>
              <w:rPr>
                <w:color w:val="000000"/>
              </w:rPr>
            </w:pPr>
            <w:r w:rsidRPr="00E95F16">
              <w:rPr>
                <w:color w:val="000000"/>
              </w:rPr>
              <w:t>Indicator Tracking Table</w:t>
            </w:r>
          </w:p>
        </w:tc>
      </w:tr>
      <w:tr w:rsidR="0031442B" w:rsidRPr="00E95F16" w14:paraId="2563529E" w14:textId="77777777" w:rsidTr="00643064">
        <w:trPr>
          <w:trHeight w:val="315"/>
        </w:trPr>
        <w:tc>
          <w:tcPr>
            <w:tcW w:w="1003" w:type="dxa"/>
            <w:tcBorders>
              <w:top w:val="nil"/>
              <w:left w:val="nil"/>
              <w:bottom w:val="nil"/>
              <w:right w:val="nil"/>
            </w:tcBorders>
            <w:shd w:val="clear" w:color="auto" w:fill="auto"/>
            <w:noWrap/>
            <w:hideMark/>
          </w:tcPr>
          <w:p w14:paraId="04F6A09B" w14:textId="77777777" w:rsidR="0031442B" w:rsidRPr="00E95F16" w:rsidRDefault="0031442B" w:rsidP="00643064">
            <w:pPr>
              <w:spacing w:before="0" w:after="0"/>
              <w:rPr>
                <w:color w:val="000000"/>
              </w:rPr>
            </w:pPr>
            <w:r w:rsidRPr="00E95F16">
              <w:rPr>
                <w:color w:val="000000"/>
              </w:rPr>
              <w:t>KCGF</w:t>
            </w:r>
          </w:p>
        </w:tc>
        <w:tc>
          <w:tcPr>
            <w:tcW w:w="8807" w:type="dxa"/>
            <w:tcBorders>
              <w:top w:val="nil"/>
              <w:left w:val="nil"/>
              <w:bottom w:val="nil"/>
              <w:right w:val="nil"/>
            </w:tcBorders>
            <w:shd w:val="clear" w:color="auto" w:fill="auto"/>
            <w:noWrap/>
            <w:hideMark/>
          </w:tcPr>
          <w:p w14:paraId="047C089E" w14:textId="77777777" w:rsidR="0031442B" w:rsidRPr="00E95F16" w:rsidRDefault="0031442B" w:rsidP="00643064">
            <w:pPr>
              <w:spacing w:before="0" w:after="0"/>
              <w:rPr>
                <w:color w:val="000000"/>
              </w:rPr>
            </w:pPr>
            <w:r w:rsidRPr="00E95F16">
              <w:rPr>
                <w:color w:val="000000"/>
              </w:rPr>
              <w:t>Kosovo Credit Guarantee Fund</w:t>
            </w:r>
          </w:p>
        </w:tc>
      </w:tr>
      <w:tr w:rsidR="0031442B" w:rsidRPr="00E95F16" w14:paraId="5F6D6268" w14:textId="77777777" w:rsidTr="00643064">
        <w:trPr>
          <w:trHeight w:val="315"/>
        </w:trPr>
        <w:tc>
          <w:tcPr>
            <w:tcW w:w="1003" w:type="dxa"/>
            <w:tcBorders>
              <w:top w:val="nil"/>
              <w:left w:val="nil"/>
              <w:bottom w:val="nil"/>
              <w:right w:val="nil"/>
            </w:tcBorders>
            <w:shd w:val="clear" w:color="auto" w:fill="auto"/>
            <w:noWrap/>
            <w:hideMark/>
          </w:tcPr>
          <w:p w14:paraId="6E653A3B" w14:textId="77777777" w:rsidR="0031442B" w:rsidRPr="00E95F16" w:rsidRDefault="0031442B" w:rsidP="00643064">
            <w:pPr>
              <w:spacing w:before="0" w:after="0"/>
              <w:rPr>
                <w:color w:val="000000"/>
              </w:rPr>
            </w:pPr>
            <w:r w:rsidRPr="00E95F16">
              <w:rPr>
                <w:color w:val="000000"/>
              </w:rPr>
              <w:t>KEDS</w:t>
            </w:r>
          </w:p>
        </w:tc>
        <w:tc>
          <w:tcPr>
            <w:tcW w:w="8807" w:type="dxa"/>
            <w:tcBorders>
              <w:top w:val="nil"/>
              <w:left w:val="nil"/>
              <w:bottom w:val="nil"/>
              <w:right w:val="nil"/>
            </w:tcBorders>
            <w:shd w:val="clear" w:color="auto" w:fill="auto"/>
            <w:noWrap/>
            <w:hideMark/>
          </w:tcPr>
          <w:p w14:paraId="3C77EA89" w14:textId="77777777" w:rsidR="0031442B" w:rsidRPr="00E95F16" w:rsidRDefault="0031442B" w:rsidP="00643064">
            <w:pPr>
              <w:spacing w:before="0" w:after="0"/>
              <w:rPr>
                <w:color w:val="000000"/>
              </w:rPr>
            </w:pPr>
            <w:r w:rsidRPr="00E95F16">
              <w:rPr>
                <w:color w:val="000000"/>
              </w:rPr>
              <w:t>Kosovo Energy Distribution System</w:t>
            </w:r>
          </w:p>
        </w:tc>
      </w:tr>
      <w:tr w:rsidR="0031442B" w:rsidRPr="00E95F16" w14:paraId="5DF10A67" w14:textId="77777777" w:rsidTr="00643064">
        <w:trPr>
          <w:trHeight w:val="315"/>
        </w:trPr>
        <w:tc>
          <w:tcPr>
            <w:tcW w:w="1003" w:type="dxa"/>
            <w:tcBorders>
              <w:top w:val="nil"/>
              <w:left w:val="nil"/>
              <w:bottom w:val="nil"/>
              <w:right w:val="nil"/>
            </w:tcBorders>
            <w:shd w:val="clear" w:color="auto" w:fill="auto"/>
            <w:noWrap/>
            <w:hideMark/>
          </w:tcPr>
          <w:p w14:paraId="02652B6B" w14:textId="77777777" w:rsidR="0031442B" w:rsidRPr="00E95F16" w:rsidRDefault="0031442B" w:rsidP="00643064">
            <w:pPr>
              <w:spacing w:before="0" w:after="0"/>
              <w:rPr>
                <w:color w:val="000000"/>
              </w:rPr>
            </w:pPr>
            <w:r w:rsidRPr="00E95F16">
              <w:rPr>
                <w:color w:val="000000"/>
              </w:rPr>
              <w:t>KESCO</w:t>
            </w:r>
          </w:p>
        </w:tc>
        <w:tc>
          <w:tcPr>
            <w:tcW w:w="8807" w:type="dxa"/>
            <w:tcBorders>
              <w:top w:val="nil"/>
              <w:left w:val="nil"/>
              <w:bottom w:val="nil"/>
              <w:right w:val="nil"/>
            </w:tcBorders>
            <w:shd w:val="clear" w:color="auto" w:fill="auto"/>
            <w:noWrap/>
            <w:hideMark/>
          </w:tcPr>
          <w:p w14:paraId="7E3F501B" w14:textId="77777777" w:rsidR="0031442B" w:rsidRPr="00E95F16" w:rsidRDefault="0031442B" w:rsidP="00643064">
            <w:pPr>
              <w:spacing w:before="0" w:after="0"/>
              <w:rPr>
                <w:color w:val="000000"/>
              </w:rPr>
            </w:pPr>
            <w:r w:rsidRPr="00E95F16">
              <w:rPr>
                <w:color w:val="000000"/>
              </w:rPr>
              <w:t>Kosovo Electricity Supply Company</w:t>
            </w:r>
          </w:p>
        </w:tc>
      </w:tr>
      <w:tr w:rsidR="0031442B" w:rsidRPr="00E95F16" w14:paraId="69E7E655" w14:textId="77777777" w:rsidTr="00643064">
        <w:trPr>
          <w:trHeight w:val="315"/>
        </w:trPr>
        <w:tc>
          <w:tcPr>
            <w:tcW w:w="1003" w:type="dxa"/>
            <w:tcBorders>
              <w:top w:val="nil"/>
              <w:left w:val="nil"/>
              <w:bottom w:val="nil"/>
              <w:right w:val="nil"/>
            </w:tcBorders>
            <w:shd w:val="clear" w:color="auto" w:fill="auto"/>
            <w:noWrap/>
            <w:hideMark/>
          </w:tcPr>
          <w:p w14:paraId="0329063C" w14:textId="77777777" w:rsidR="0031442B" w:rsidRPr="00E95F16" w:rsidRDefault="0031442B" w:rsidP="00643064">
            <w:pPr>
              <w:spacing w:before="0" w:after="0"/>
              <w:rPr>
                <w:color w:val="000000"/>
              </w:rPr>
            </w:pPr>
            <w:r w:rsidRPr="00E95F16">
              <w:rPr>
                <w:color w:val="000000"/>
              </w:rPr>
              <w:t>KHMI</w:t>
            </w:r>
          </w:p>
        </w:tc>
        <w:tc>
          <w:tcPr>
            <w:tcW w:w="8807" w:type="dxa"/>
            <w:tcBorders>
              <w:top w:val="nil"/>
              <w:left w:val="nil"/>
              <w:bottom w:val="nil"/>
              <w:right w:val="nil"/>
            </w:tcBorders>
            <w:shd w:val="clear" w:color="auto" w:fill="auto"/>
            <w:noWrap/>
            <w:hideMark/>
          </w:tcPr>
          <w:p w14:paraId="57E0E617" w14:textId="77777777" w:rsidR="0031442B" w:rsidRPr="00E95F16" w:rsidRDefault="0031442B" w:rsidP="00643064">
            <w:pPr>
              <w:spacing w:before="0" w:after="0"/>
              <w:rPr>
                <w:color w:val="000000"/>
              </w:rPr>
            </w:pPr>
            <w:r w:rsidRPr="00E95F16">
              <w:rPr>
                <w:color w:val="000000"/>
              </w:rPr>
              <w:t>Kosovo Hydro-meteorological Institute</w:t>
            </w:r>
          </w:p>
        </w:tc>
      </w:tr>
      <w:tr w:rsidR="0031442B" w:rsidRPr="00E95F16" w14:paraId="0E1D4BDD" w14:textId="77777777" w:rsidTr="00643064">
        <w:trPr>
          <w:trHeight w:val="315"/>
        </w:trPr>
        <w:tc>
          <w:tcPr>
            <w:tcW w:w="1003" w:type="dxa"/>
            <w:tcBorders>
              <w:top w:val="nil"/>
              <w:left w:val="nil"/>
              <w:bottom w:val="nil"/>
              <w:right w:val="nil"/>
            </w:tcBorders>
            <w:shd w:val="clear" w:color="auto" w:fill="auto"/>
            <w:noWrap/>
            <w:hideMark/>
          </w:tcPr>
          <w:p w14:paraId="007C43E4" w14:textId="77777777" w:rsidR="0031442B" w:rsidRPr="00E95F16" w:rsidRDefault="0031442B" w:rsidP="00643064">
            <w:pPr>
              <w:spacing w:before="0" w:after="0"/>
              <w:rPr>
                <w:color w:val="000000"/>
              </w:rPr>
            </w:pPr>
            <w:r w:rsidRPr="00E95F16">
              <w:rPr>
                <w:color w:val="000000"/>
              </w:rPr>
              <w:t>KJC</w:t>
            </w:r>
          </w:p>
        </w:tc>
        <w:tc>
          <w:tcPr>
            <w:tcW w:w="8807" w:type="dxa"/>
            <w:tcBorders>
              <w:top w:val="nil"/>
              <w:left w:val="nil"/>
              <w:bottom w:val="nil"/>
              <w:right w:val="nil"/>
            </w:tcBorders>
            <w:shd w:val="clear" w:color="auto" w:fill="auto"/>
            <w:noWrap/>
            <w:hideMark/>
          </w:tcPr>
          <w:p w14:paraId="3A4542B7" w14:textId="77777777" w:rsidR="0031442B" w:rsidRPr="00E95F16" w:rsidRDefault="0031442B" w:rsidP="00643064">
            <w:pPr>
              <w:spacing w:before="0" w:after="0"/>
              <w:rPr>
                <w:color w:val="000000"/>
              </w:rPr>
            </w:pPr>
            <w:r w:rsidRPr="00E95F16">
              <w:rPr>
                <w:color w:val="000000"/>
              </w:rPr>
              <w:t>Kosovo Judicial Council</w:t>
            </w:r>
          </w:p>
        </w:tc>
      </w:tr>
      <w:tr w:rsidR="0031442B" w:rsidRPr="00E95F16" w14:paraId="369315B3" w14:textId="77777777" w:rsidTr="00643064">
        <w:trPr>
          <w:trHeight w:val="315"/>
        </w:trPr>
        <w:tc>
          <w:tcPr>
            <w:tcW w:w="1003" w:type="dxa"/>
            <w:tcBorders>
              <w:top w:val="nil"/>
              <w:left w:val="nil"/>
              <w:bottom w:val="nil"/>
              <w:right w:val="nil"/>
            </w:tcBorders>
            <w:shd w:val="clear" w:color="auto" w:fill="auto"/>
            <w:noWrap/>
            <w:hideMark/>
          </w:tcPr>
          <w:p w14:paraId="14F41303" w14:textId="77777777" w:rsidR="0031442B" w:rsidRPr="00E95F16" w:rsidRDefault="0031442B" w:rsidP="00643064">
            <w:pPr>
              <w:spacing w:before="0" w:after="0"/>
              <w:rPr>
                <w:color w:val="000000"/>
              </w:rPr>
            </w:pPr>
            <w:r w:rsidRPr="00E95F16">
              <w:rPr>
                <w:color w:val="000000"/>
              </w:rPr>
              <w:t>KLSC</w:t>
            </w:r>
          </w:p>
        </w:tc>
        <w:tc>
          <w:tcPr>
            <w:tcW w:w="8807" w:type="dxa"/>
            <w:tcBorders>
              <w:top w:val="nil"/>
              <w:left w:val="nil"/>
              <w:bottom w:val="nil"/>
              <w:right w:val="nil"/>
            </w:tcBorders>
            <w:shd w:val="clear" w:color="auto" w:fill="auto"/>
            <w:noWrap/>
            <w:hideMark/>
          </w:tcPr>
          <w:p w14:paraId="728A16A1" w14:textId="77777777" w:rsidR="0031442B" w:rsidRPr="00E95F16" w:rsidRDefault="0031442B" w:rsidP="00643064">
            <w:pPr>
              <w:spacing w:before="0" w:after="0"/>
              <w:rPr>
                <w:color w:val="000000"/>
              </w:rPr>
            </w:pPr>
            <w:r w:rsidRPr="00E95F16">
              <w:rPr>
                <w:color w:val="000000"/>
                <w:lang w:val="en-GB"/>
              </w:rPr>
              <w:t>Kosovo Legal Services Company L.L.C &amp; B&amp;S Europe S.A consortium (implementer of PAJI)</w:t>
            </w:r>
          </w:p>
        </w:tc>
      </w:tr>
      <w:tr w:rsidR="0031442B" w:rsidRPr="00E95F16" w14:paraId="516AEE9D" w14:textId="77777777" w:rsidTr="00643064">
        <w:trPr>
          <w:trHeight w:val="315"/>
        </w:trPr>
        <w:tc>
          <w:tcPr>
            <w:tcW w:w="1003" w:type="dxa"/>
            <w:tcBorders>
              <w:top w:val="nil"/>
              <w:left w:val="nil"/>
              <w:bottom w:val="nil"/>
              <w:right w:val="nil"/>
            </w:tcBorders>
            <w:shd w:val="clear" w:color="auto" w:fill="auto"/>
            <w:noWrap/>
            <w:hideMark/>
          </w:tcPr>
          <w:p w14:paraId="43B44D91" w14:textId="77777777" w:rsidR="0031442B" w:rsidRPr="00E95F16" w:rsidRDefault="0031442B" w:rsidP="00643064">
            <w:pPr>
              <w:spacing w:before="0" w:after="0"/>
              <w:rPr>
                <w:color w:val="000000"/>
              </w:rPr>
            </w:pPr>
            <w:r w:rsidRPr="00E95F16">
              <w:rPr>
                <w:color w:val="000000"/>
              </w:rPr>
              <w:t>KODC</w:t>
            </w:r>
          </w:p>
        </w:tc>
        <w:tc>
          <w:tcPr>
            <w:tcW w:w="8807" w:type="dxa"/>
            <w:tcBorders>
              <w:top w:val="nil"/>
              <w:left w:val="nil"/>
              <w:bottom w:val="nil"/>
              <w:right w:val="nil"/>
            </w:tcBorders>
            <w:shd w:val="clear" w:color="auto" w:fill="auto"/>
            <w:noWrap/>
            <w:hideMark/>
          </w:tcPr>
          <w:p w14:paraId="77108FD6" w14:textId="77777777" w:rsidR="0031442B" w:rsidRPr="00E95F16" w:rsidRDefault="0031442B" w:rsidP="00643064">
            <w:pPr>
              <w:spacing w:before="0" w:after="0"/>
              <w:rPr>
                <w:color w:val="000000"/>
              </w:rPr>
            </w:pPr>
            <w:r w:rsidRPr="00E95F16">
              <w:rPr>
                <w:color w:val="000000"/>
              </w:rPr>
              <w:t xml:space="preserve">Kosovo Open Data Challenge </w:t>
            </w:r>
          </w:p>
        </w:tc>
      </w:tr>
      <w:tr w:rsidR="0031442B" w:rsidRPr="00E95F16" w14:paraId="0C0871CC" w14:textId="77777777" w:rsidTr="00643064">
        <w:trPr>
          <w:trHeight w:val="315"/>
        </w:trPr>
        <w:tc>
          <w:tcPr>
            <w:tcW w:w="1003" w:type="dxa"/>
            <w:tcBorders>
              <w:top w:val="nil"/>
              <w:left w:val="nil"/>
              <w:bottom w:val="nil"/>
              <w:right w:val="nil"/>
            </w:tcBorders>
            <w:shd w:val="clear" w:color="auto" w:fill="auto"/>
            <w:noWrap/>
            <w:hideMark/>
          </w:tcPr>
          <w:p w14:paraId="0E50F034" w14:textId="77777777" w:rsidR="0031442B" w:rsidRPr="00E95F16" w:rsidRDefault="0031442B" w:rsidP="00643064">
            <w:pPr>
              <w:spacing w:before="0" w:after="0"/>
              <w:rPr>
                <w:color w:val="000000"/>
              </w:rPr>
            </w:pPr>
            <w:r w:rsidRPr="00E95F16">
              <w:rPr>
                <w:color w:val="000000"/>
              </w:rPr>
              <w:t>KOSTT</w:t>
            </w:r>
          </w:p>
        </w:tc>
        <w:tc>
          <w:tcPr>
            <w:tcW w:w="8807" w:type="dxa"/>
            <w:tcBorders>
              <w:top w:val="nil"/>
              <w:left w:val="nil"/>
              <w:bottom w:val="nil"/>
              <w:right w:val="nil"/>
            </w:tcBorders>
            <w:shd w:val="clear" w:color="auto" w:fill="auto"/>
            <w:noWrap/>
            <w:hideMark/>
          </w:tcPr>
          <w:p w14:paraId="521BB555" w14:textId="77777777" w:rsidR="0031442B" w:rsidRPr="00E95F16" w:rsidRDefault="0031442B" w:rsidP="00643064">
            <w:pPr>
              <w:spacing w:before="0" w:after="0"/>
              <w:rPr>
                <w:color w:val="000000"/>
              </w:rPr>
            </w:pPr>
            <w:r w:rsidRPr="00E95F16">
              <w:rPr>
                <w:color w:val="000000"/>
              </w:rPr>
              <w:t xml:space="preserve">Transmission, System and Market Operator </w:t>
            </w:r>
          </w:p>
        </w:tc>
      </w:tr>
      <w:tr w:rsidR="0031442B" w:rsidRPr="00E95F16" w14:paraId="7F43B8C1" w14:textId="77777777" w:rsidTr="00643064">
        <w:trPr>
          <w:trHeight w:val="315"/>
        </w:trPr>
        <w:tc>
          <w:tcPr>
            <w:tcW w:w="1003" w:type="dxa"/>
            <w:tcBorders>
              <w:top w:val="nil"/>
              <w:left w:val="nil"/>
              <w:bottom w:val="nil"/>
              <w:right w:val="nil"/>
            </w:tcBorders>
            <w:shd w:val="clear" w:color="auto" w:fill="auto"/>
            <w:noWrap/>
            <w:hideMark/>
          </w:tcPr>
          <w:p w14:paraId="3B025283" w14:textId="77777777" w:rsidR="0031442B" w:rsidRPr="00E95F16" w:rsidRDefault="0031442B" w:rsidP="00643064">
            <w:pPr>
              <w:spacing w:before="0" w:after="0"/>
              <w:rPr>
                <w:color w:val="000000"/>
              </w:rPr>
            </w:pPr>
            <w:r w:rsidRPr="00E95F16">
              <w:rPr>
                <w:color w:val="000000"/>
              </w:rPr>
              <w:t>KPC</w:t>
            </w:r>
          </w:p>
        </w:tc>
        <w:tc>
          <w:tcPr>
            <w:tcW w:w="8807" w:type="dxa"/>
            <w:tcBorders>
              <w:top w:val="nil"/>
              <w:left w:val="nil"/>
              <w:bottom w:val="nil"/>
              <w:right w:val="nil"/>
            </w:tcBorders>
            <w:shd w:val="clear" w:color="auto" w:fill="auto"/>
            <w:noWrap/>
            <w:hideMark/>
          </w:tcPr>
          <w:p w14:paraId="6324364B" w14:textId="77777777" w:rsidR="0031442B" w:rsidRPr="00E95F16" w:rsidRDefault="0031442B" w:rsidP="00643064">
            <w:pPr>
              <w:spacing w:before="0" w:after="0"/>
              <w:rPr>
                <w:color w:val="000000"/>
              </w:rPr>
            </w:pPr>
            <w:r w:rsidRPr="00E95F16">
              <w:rPr>
                <w:color w:val="000000"/>
              </w:rPr>
              <w:t>Kosovo Prosecutorial Council</w:t>
            </w:r>
          </w:p>
        </w:tc>
      </w:tr>
      <w:tr w:rsidR="0031442B" w:rsidRPr="00E95F16" w14:paraId="22B92ED7" w14:textId="77777777" w:rsidTr="00643064">
        <w:trPr>
          <w:trHeight w:val="315"/>
        </w:trPr>
        <w:tc>
          <w:tcPr>
            <w:tcW w:w="1003" w:type="dxa"/>
            <w:tcBorders>
              <w:top w:val="nil"/>
              <w:left w:val="nil"/>
              <w:bottom w:val="nil"/>
              <w:right w:val="nil"/>
            </w:tcBorders>
            <w:shd w:val="clear" w:color="auto" w:fill="auto"/>
            <w:noWrap/>
            <w:hideMark/>
          </w:tcPr>
          <w:p w14:paraId="6413B853" w14:textId="77777777" w:rsidR="0031442B" w:rsidRPr="00E95F16" w:rsidRDefault="0031442B" w:rsidP="00643064">
            <w:pPr>
              <w:spacing w:before="0" w:after="0"/>
              <w:rPr>
                <w:color w:val="000000"/>
              </w:rPr>
            </w:pPr>
            <w:r w:rsidRPr="00E95F16">
              <w:rPr>
                <w:color w:val="000000"/>
              </w:rPr>
              <w:t>M&amp;E</w:t>
            </w:r>
          </w:p>
        </w:tc>
        <w:tc>
          <w:tcPr>
            <w:tcW w:w="8807" w:type="dxa"/>
            <w:tcBorders>
              <w:top w:val="nil"/>
              <w:left w:val="nil"/>
              <w:bottom w:val="nil"/>
              <w:right w:val="nil"/>
            </w:tcBorders>
            <w:shd w:val="clear" w:color="auto" w:fill="auto"/>
            <w:noWrap/>
            <w:hideMark/>
          </w:tcPr>
          <w:p w14:paraId="63933DDD" w14:textId="77777777" w:rsidR="0031442B" w:rsidRPr="00E95F16" w:rsidRDefault="0031442B" w:rsidP="00643064">
            <w:pPr>
              <w:spacing w:before="0" w:after="0"/>
              <w:rPr>
                <w:color w:val="000000"/>
              </w:rPr>
            </w:pPr>
            <w:r w:rsidRPr="00E95F16">
              <w:rPr>
                <w:color w:val="000000"/>
              </w:rPr>
              <w:t>Monitoring and Evaluation</w:t>
            </w:r>
          </w:p>
        </w:tc>
      </w:tr>
      <w:tr w:rsidR="0031442B" w:rsidRPr="00E95F16" w14:paraId="4E993655" w14:textId="77777777" w:rsidTr="00643064">
        <w:trPr>
          <w:trHeight w:val="315"/>
        </w:trPr>
        <w:tc>
          <w:tcPr>
            <w:tcW w:w="1003" w:type="dxa"/>
            <w:tcBorders>
              <w:top w:val="nil"/>
              <w:left w:val="nil"/>
              <w:bottom w:val="nil"/>
              <w:right w:val="nil"/>
            </w:tcBorders>
            <w:shd w:val="clear" w:color="auto" w:fill="auto"/>
            <w:noWrap/>
            <w:hideMark/>
          </w:tcPr>
          <w:p w14:paraId="3546A2A2" w14:textId="77777777" w:rsidR="0031442B" w:rsidRPr="00E95F16" w:rsidRDefault="0031442B" w:rsidP="00643064">
            <w:pPr>
              <w:spacing w:before="0" w:after="0"/>
              <w:rPr>
                <w:color w:val="000000"/>
              </w:rPr>
            </w:pPr>
            <w:r w:rsidRPr="00E95F16">
              <w:rPr>
                <w:color w:val="000000"/>
              </w:rPr>
              <w:t>MAB</w:t>
            </w:r>
          </w:p>
        </w:tc>
        <w:tc>
          <w:tcPr>
            <w:tcW w:w="8807" w:type="dxa"/>
            <w:tcBorders>
              <w:top w:val="nil"/>
              <w:left w:val="nil"/>
              <w:bottom w:val="nil"/>
              <w:right w:val="nil"/>
            </w:tcBorders>
            <w:shd w:val="clear" w:color="auto" w:fill="auto"/>
            <w:noWrap/>
            <w:hideMark/>
          </w:tcPr>
          <w:p w14:paraId="71D9E0FD" w14:textId="77777777" w:rsidR="0031442B" w:rsidRPr="00E95F16" w:rsidRDefault="0031442B" w:rsidP="00643064">
            <w:pPr>
              <w:spacing w:before="0" w:after="0"/>
              <w:rPr>
                <w:color w:val="000000"/>
              </w:rPr>
            </w:pPr>
            <w:r w:rsidRPr="00E95F16">
              <w:rPr>
                <w:color w:val="000000"/>
              </w:rPr>
              <w:t xml:space="preserve">Multi-apartment buildings </w:t>
            </w:r>
          </w:p>
        </w:tc>
      </w:tr>
      <w:tr w:rsidR="0031442B" w:rsidRPr="00E95F16" w14:paraId="1A8D0A88" w14:textId="77777777" w:rsidTr="00643064">
        <w:trPr>
          <w:trHeight w:val="315"/>
        </w:trPr>
        <w:tc>
          <w:tcPr>
            <w:tcW w:w="1003" w:type="dxa"/>
            <w:tcBorders>
              <w:top w:val="nil"/>
              <w:left w:val="nil"/>
              <w:bottom w:val="nil"/>
              <w:right w:val="nil"/>
            </w:tcBorders>
            <w:shd w:val="clear" w:color="auto" w:fill="auto"/>
            <w:noWrap/>
            <w:hideMark/>
          </w:tcPr>
          <w:p w14:paraId="66C62E6C" w14:textId="77777777" w:rsidR="0031442B" w:rsidRPr="00E95F16" w:rsidRDefault="0031442B" w:rsidP="00643064">
            <w:pPr>
              <w:spacing w:before="0" w:after="0"/>
              <w:rPr>
                <w:color w:val="000000"/>
              </w:rPr>
            </w:pPr>
            <w:r w:rsidRPr="00E95F16">
              <w:rPr>
                <w:color w:val="000000"/>
              </w:rPr>
              <w:t>MCC</w:t>
            </w:r>
          </w:p>
        </w:tc>
        <w:tc>
          <w:tcPr>
            <w:tcW w:w="8807" w:type="dxa"/>
            <w:tcBorders>
              <w:top w:val="nil"/>
              <w:left w:val="nil"/>
              <w:bottom w:val="nil"/>
              <w:right w:val="nil"/>
            </w:tcBorders>
            <w:shd w:val="clear" w:color="auto" w:fill="auto"/>
            <w:noWrap/>
            <w:hideMark/>
          </w:tcPr>
          <w:p w14:paraId="5BEFD361" w14:textId="77777777" w:rsidR="0031442B" w:rsidRPr="00E95F16" w:rsidRDefault="0031442B" w:rsidP="00643064">
            <w:pPr>
              <w:spacing w:before="0" w:after="0"/>
              <w:rPr>
                <w:color w:val="000000"/>
              </w:rPr>
            </w:pPr>
            <w:r w:rsidRPr="00E95F16">
              <w:rPr>
                <w:color w:val="000000"/>
              </w:rPr>
              <w:t>Millennium Challenge Corporation</w:t>
            </w:r>
          </w:p>
        </w:tc>
      </w:tr>
      <w:tr w:rsidR="0031442B" w:rsidRPr="00E95F16" w14:paraId="5D13EF35" w14:textId="77777777" w:rsidTr="00643064">
        <w:trPr>
          <w:trHeight w:val="315"/>
        </w:trPr>
        <w:tc>
          <w:tcPr>
            <w:tcW w:w="1003" w:type="dxa"/>
            <w:tcBorders>
              <w:top w:val="nil"/>
              <w:left w:val="nil"/>
              <w:bottom w:val="nil"/>
              <w:right w:val="nil"/>
            </w:tcBorders>
            <w:shd w:val="clear" w:color="auto" w:fill="auto"/>
            <w:noWrap/>
            <w:hideMark/>
          </w:tcPr>
          <w:p w14:paraId="2FD9B22A" w14:textId="77777777" w:rsidR="0031442B" w:rsidRPr="00E95F16" w:rsidRDefault="0031442B" w:rsidP="00643064">
            <w:pPr>
              <w:spacing w:before="0" w:after="0"/>
              <w:rPr>
                <w:color w:val="000000"/>
              </w:rPr>
            </w:pPr>
            <w:r w:rsidRPr="00E95F16">
              <w:rPr>
                <w:color w:val="000000"/>
              </w:rPr>
              <w:t>MFK</w:t>
            </w:r>
          </w:p>
        </w:tc>
        <w:tc>
          <w:tcPr>
            <w:tcW w:w="8807" w:type="dxa"/>
            <w:tcBorders>
              <w:top w:val="nil"/>
              <w:left w:val="nil"/>
              <w:bottom w:val="nil"/>
              <w:right w:val="nil"/>
            </w:tcBorders>
            <w:shd w:val="clear" w:color="auto" w:fill="auto"/>
            <w:noWrap/>
            <w:hideMark/>
          </w:tcPr>
          <w:p w14:paraId="4D94B5EC" w14:textId="77777777" w:rsidR="0031442B" w:rsidRPr="00E95F16" w:rsidRDefault="0031442B" w:rsidP="00643064">
            <w:pPr>
              <w:spacing w:before="0" w:after="0"/>
              <w:rPr>
                <w:color w:val="000000"/>
              </w:rPr>
            </w:pPr>
            <w:r w:rsidRPr="00E95F16">
              <w:rPr>
                <w:color w:val="000000"/>
              </w:rPr>
              <w:t>Millennium Foundation Kosovo</w:t>
            </w:r>
          </w:p>
        </w:tc>
      </w:tr>
      <w:tr w:rsidR="0031442B" w:rsidRPr="00E95F16" w14:paraId="6AA9C520" w14:textId="77777777" w:rsidTr="00643064">
        <w:trPr>
          <w:trHeight w:val="315"/>
        </w:trPr>
        <w:tc>
          <w:tcPr>
            <w:tcW w:w="1003" w:type="dxa"/>
            <w:tcBorders>
              <w:top w:val="nil"/>
              <w:left w:val="nil"/>
              <w:bottom w:val="nil"/>
              <w:right w:val="nil"/>
            </w:tcBorders>
            <w:shd w:val="clear" w:color="auto" w:fill="auto"/>
            <w:noWrap/>
            <w:hideMark/>
          </w:tcPr>
          <w:p w14:paraId="60CCA13D" w14:textId="77777777" w:rsidR="0031442B" w:rsidRPr="00E95F16" w:rsidRDefault="0031442B" w:rsidP="00643064">
            <w:pPr>
              <w:spacing w:before="0" w:after="0"/>
              <w:rPr>
                <w:color w:val="000000"/>
              </w:rPr>
            </w:pPr>
            <w:r w:rsidRPr="00E95F16">
              <w:rPr>
                <w:color w:val="000000"/>
              </w:rPr>
              <w:t>MIS</w:t>
            </w:r>
          </w:p>
        </w:tc>
        <w:tc>
          <w:tcPr>
            <w:tcW w:w="8807" w:type="dxa"/>
            <w:tcBorders>
              <w:top w:val="nil"/>
              <w:left w:val="nil"/>
              <w:bottom w:val="nil"/>
              <w:right w:val="nil"/>
            </w:tcBorders>
            <w:shd w:val="clear" w:color="auto" w:fill="auto"/>
            <w:noWrap/>
            <w:hideMark/>
          </w:tcPr>
          <w:p w14:paraId="25528AF6" w14:textId="77777777" w:rsidR="0031442B" w:rsidRPr="00E95F16" w:rsidRDefault="0031442B" w:rsidP="00643064">
            <w:pPr>
              <w:spacing w:before="0" w:after="0"/>
              <w:rPr>
                <w:color w:val="000000"/>
              </w:rPr>
            </w:pPr>
            <w:r w:rsidRPr="00E95F16">
              <w:rPr>
                <w:color w:val="000000"/>
              </w:rPr>
              <w:t xml:space="preserve">Management Information System </w:t>
            </w:r>
          </w:p>
        </w:tc>
      </w:tr>
      <w:tr w:rsidR="0031442B" w:rsidRPr="00E95F16" w14:paraId="2BFAEB4C" w14:textId="77777777" w:rsidTr="00643064">
        <w:trPr>
          <w:trHeight w:val="315"/>
        </w:trPr>
        <w:tc>
          <w:tcPr>
            <w:tcW w:w="1003" w:type="dxa"/>
            <w:tcBorders>
              <w:top w:val="nil"/>
              <w:left w:val="nil"/>
              <w:bottom w:val="nil"/>
              <w:right w:val="nil"/>
            </w:tcBorders>
            <w:shd w:val="clear" w:color="auto" w:fill="auto"/>
            <w:noWrap/>
            <w:hideMark/>
          </w:tcPr>
          <w:p w14:paraId="0DFC3A97" w14:textId="77777777" w:rsidR="0031442B" w:rsidRPr="00E95F16" w:rsidRDefault="0031442B" w:rsidP="00643064">
            <w:pPr>
              <w:spacing w:before="0" w:after="0"/>
              <w:rPr>
                <w:color w:val="000000"/>
              </w:rPr>
            </w:pPr>
            <w:r w:rsidRPr="00E95F16">
              <w:rPr>
                <w:color w:val="000000"/>
              </w:rPr>
              <w:t>NGOs</w:t>
            </w:r>
          </w:p>
        </w:tc>
        <w:tc>
          <w:tcPr>
            <w:tcW w:w="8807" w:type="dxa"/>
            <w:tcBorders>
              <w:top w:val="nil"/>
              <w:left w:val="nil"/>
              <w:bottom w:val="nil"/>
              <w:right w:val="nil"/>
            </w:tcBorders>
            <w:shd w:val="clear" w:color="auto" w:fill="auto"/>
            <w:noWrap/>
            <w:hideMark/>
          </w:tcPr>
          <w:p w14:paraId="20605DCB" w14:textId="77777777" w:rsidR="0031442B" w:rsidRPr="00E95F16" w:rsidRDefault="0031442B" w:rsidP="00643064">
            <w:pPr>
              <w:spacing w:before="0" w:after="0"/>
              <w:rPr>
                <w:color w:val="000000"/>
              </w:rPr>
            </w:pPr>
            <w:r w:rsidRPr="00E95F16">
              <w:rPr>
                <w:color w:val="000000"/>
              </w:rPr>
              <w:t xml:space="preserve">non-governmental organizations </w:t>
            </w:r>
          </w:p>
        </w:tc>
      </w:tr>
      <w:tr w:rsidR="0031442B" w:rsidRPr="00E95F16" w14:paraId="51B42507" w14:textId="77777777" w:rsidTr="00643064">
        <w:trPr>
          <w:trHeight w:val="315"/>
        </w:trPr>
        <w:tc>
          <w:tcPr>
            <w:tcW w:w="1003" w:type="dxa"/>
            <w:tcBorders>
              <w:top w:val="nil"/>
              <w:left w:val="nil"/>
              <w:bottom w:val="nil"/>
              <w:right w:val="nil"/>
            </w:tcBorders>
            <w:shd w:val="clear" w:color="auto" w:fill="auto"/>
            <w:noWrap/>
            <w:hideMark/>
          </w:tcPr>
          <w:p w14:paraId="54217F13" w14:textId="77777777" w:rsidR="0031442B" w:rsidRPr="00E95F16" w:rsidRDefault="0031442B" w:rsidP="00643064">
            <w:pPr>
              <w:spacing w:before="0" w:after="0"/>
              <w:rPr>
                <w:color w:val="000000"/>
              </w:rPr>
            </w:pPr>
            <w:r w:rsidRPr="00E95F16">
              <w:rPr>
                <w:color w:val="000000"/>
              </w:rPr>
              <w:t>NIPH</w:t>
            </w:r>
          </w:p>
        </w:tc>
        <w:tc>
          <w:tcPr>
            <w:tcW w:w="8807" w:type="dxa"/>
            <w:tcBorders>
              <w:top w:val="nil"/>
              <w:left w:val="nil"/>
              <w:bottom w:val="nil"/>
              <w:right w:val="nil"/>
            </w:tcBorders>
            <w:shd w:val="clear" w:color="auto" w:fill="auto"/>
            <w:noWrap/>
            <w:hideMark/>
          </w:tcPr>
          <w:p w14:paraId="2414EC26" w14:textId="77777777" w:rsidR="0031442B" w:rsidRPr="00E95F16" w:rsidRDefault="0031442B" w:rsidP="00643064">
            <w:pPr>
              <w:spacing w:before="0" w:after="0"/>
              <w:rPr>
                <w:color w:val="000000"/>
              </w:rPr>
            </w:pPr>
            <w:r w:rsidRPr="00E95F16">
              <w:rPr>
                <w:color w:val="000000"/>
              </w:rPr>
              <w:t>National Institute for Public Health</w:t>
            </w:r>
          </w:p>
        </w:tc>
      </w:tr>
      <w:tr w:rsidR="0031442B" w:rsidRPr="00E95F16" w14:paraId="1BF1CC26" w14:textId="77777777" w:rsidTr="00643064">
        <w:trPr>
          <w:trHeight w:val="315"/>
        </w:trPr>
        <w:tc>
          <w:tcPr>
            <w:tcW w:w="1003" w:type="dxa"/>
            <w:tcBorders>
              <w:top w:val="nil"/>
              <w:left w:val="nil"/>
              <w:bottom w:val="nil"/>
              <w:right w:val="nil"/>
            </w:tcBorders>
            <w:shd w:val="clear" w:color="auto" w:fill="auto"/>
            <w:noWrap/>
            <w:hideMark/>
          </w:tcPr>
          <w:p w14:paraId="06FD525E" w14:textId="77777777" w:rsidR="0031442B" w:rsidRPr="00E95F16" w:rsidRDefault="0031442B" w:rsidP="00643064">
            <w:pPr>
              <w:spacing w:before="0" w:after="0"/>
              <w:rPr>
                <w:color w:val="000000"/>
              </w:rPr>
            </w:pPr>
            <w:r w:rsidRPr="00E95F16">
              <w:rPr>
                <w:color w:val="000000"/>
              </w:rPr>
              <w:t>PAJI</w:t>
            </w:r>
          </w:p>
        </w:tc>
        <w:tc>
          <w:tcPr>
            <w:tcW w:w="8807" w:type="dxa"/>
            <w:tcBorders>
              <w:top w:val="nil"/>
              <w:left w:val="nil"/>
              <w:bottom w:val="nil"/>
              <w:right w:val="nil"/>
            </w:tcBorders>
            <w:shd w:val="clear" w:color="auto" w:fill="auto"/>
            <w:noWrap/>
            <w:hideMark/>
          </w:tcPr>
          <w:p w14:paraId="3F4D84F0" w14:textId="77777777" w:rsidR="0031442B" w:rsidRPr="00E95F16" w:rsidRDefault="0031442B" w:rsidP="00643064">
            <w:pPr>
              <w:spacing w:before="0" w:after="0"/>
              <w:rPr>
                <w:color w:val="000000"/>
              </w:rPr>
            </w:pPr>
            <w:r w:rsidRPr="00E95F16">
              <w:rPr>
                <w:color w:val="000000"/>
              </w:rPr>
              <w:t xml:space="preserve">Public Access to Judicial Information </w:t>
            </w:r>
          </w:p>
        </w:tc>
      </w:tr>
      <w:tr w:rsidR="0031442B" w:rsidRPr="00E95F16" w14:paraId="35EA5000" w14:textId="77777777" w:rsidTr="00643064">
        <w:trPr>
          <w:trHeight w:val="315"/>
        </w:trPr>
        <w:tc>
          <w:tcPr>
            <w:tcW w:w="1003" w:type="dxa"/>
            <w:tcBorders>
              <w:top w:val="nil"/>
              <w:left w:val="nil"/>
              <w:bottom w:val="nil"/>
              <w:right w:val="nil"/>
            </w:tcBorders>
            <w:shd w:val="clear" w:color="auto" w:fill="auto"/>
            <w:noWrap/>
            <w:hideMark/>
          </w:tcPr>
          <w:p w14:paraId="263182EE" w14:textId="77777777" w:rsidR="0031442B" w:rsidRPr="00E95F16" w:rsidRDefault="0031442B" w:rsidP="00643064">
            <w:pPr>
              <w:spacing w:before="0" w:after="0"/>
              <w:rPr>
                <w:color w:val="000000"/>
              </w:rPr>
            </w:pPr>
            <w:r w:rsidRPr="00E95F16">
              <w:rPr>
                <w:color w:val="000000"/>
              </w:rPr>
              <w:t>PIEE</w:t>
            </w:r>
          </w:p>
        </w:tc>
        <w:tc>
          <w:tcPr>
            <w:tcW w:w="8807" w:type="dxa"/>
            <w:tcBorders>
              <w:top w:val="nil"/>
              <w:left w:val="nil"/>
              <w:bottom w:val="nil"/>
              <w:right w:val="nil"/>
            </w:tcBorders>
            <w:shd w:val="clear" w:color="auto" w:fill="auto"/>
            <w:noWrap/>
            <w:hideMark/>
          </w:tcPr>
          <w:p w14:paraId="5478B5FB" w14:textId="77777777" w:rsidR="0031442B" w:rsidRPr="00E95F16" w:rsidRDefault="0031442B" w:rsidP="00643064">
            <w:pPr>
              <w:spacing w:before="0" w:after="0"/>
              <w:rPr>
                <w:color w:val="000000"/>
              </w:rPr>
            </w:pPr>
            <w:r w:rsidRPr="00E95F16">
              <w:rPr>
                <w:color w:val="000000"/>
              </w:rPr>
              <w:t>Pilot Incentives for Household Investment</w:t>
            </w:r>
          </w:p>
        </w:tc>
      </w:tr>
      <w:tr w:rsidR="0031442B" w:rsidRPr="00E95F16" w14:paraId="73DB44AD" w14:textId="77777777" w:rsidTr="00643064">
        <w:trPr>
          <w:trHeight w:val="315"/>
        </w:trPr>
        <w:tc>
          <w:tcPr>
            <w:tcW w:w="1003" w:type="dxa"/>
            <w:tcBorders>
              <w:top w:val="nil"/>
              <w:left w:val="nil"/>
              <w:bottom w:val="nil"/>
              <w:right w:val="nil"/>
            </w:tcBorders>
            <w:shd w:val="clear" w:color="auto" w:fill="auto"/>
            <w:noWrap/>
            <w:hideMark/>
          </w:tcPr>
          <w:p w14:paraId="790BE677" w14:textId="77777777" w:rsidR="0031442B" w:rsidRPr="00E95F16" w:rsidRDefault="0031442B" w:rsidP="00643064">
            <w:pPr>
              <w:spacing w:before="0" w:after="0"/>
              <w:rPr>
                <w:color w:val="000000"/>
              </w:rPr>
            </w:pPr>
            <w:r w:rsidRPr="00E95F16">
              <w:rPr>
                <w:color w:val="000000"/>
              </w:rPr>
              <w:t>RELP</w:t>
            </w:r>
          </w:p>
        </w:tc>
        <w:tc>
          <w:tcPr>
            <w:tcW w:w="8807" w:type="dxa"/>
            <w:tcBorders>
              <w:top w:val="nil"/>
              <w:left w:val="nil"/>
              <w:bottom w:val="nil"/>
              <w:right w:val="nil"/>
            </w:tcBorders>
            <w:shd w:val="clear" w:color="auto" w:fill="auto"/>
            <w:noWrap/>
            <w:hideMark/>
          </w:tcPr>
          <w:p w14:paraId="58955499" w14:textId="77777777" w:rsidR="0031442B" w:rsidRPr="00E95F16" w:rsidRDefault="0031442B" w:rsidP="00643064">
            <w:pPr>
              <w:spacing w:before="0" w:after="0"/>
              <w:rPr>
                <w:color w:val="000000"/>
              </w:rPr>
            </w:pPr>
            <w:r w:rsidRPr="00E95F16">
              <w:rPr>
                <w:color w:val="000000"/>
              </w:rPr>
              <w:t>Reliable Energy Landscape Project</w:t>
            </w:r>
          </w:p>
        </w:tc>
      </w:tr>
      <w:tr w:rsidR="0031442B" w:rsidRPr="00E95F16" w14:paraId="7D91E275" w14:textId="77777777" w:rsidTr="00643064">
        <w:trPr>
          <w:trHeight w:val="315"/>
        </w:trPr>
        <w:tc>
          <w:tcPr>
            <w:tcW w:w="1003" w:type="dxa"/>
            <w:tcBorders>
              <w:top w:val="nil"/>
              <w:left w:val="nil"/>
              <w:bottom w:val="nil"/>
              <w:right w:val="nil"/>
            </w:tcBorders>
            <w:shd w:val="clear" w:color="auto" w:fill="auto"/>
            <w:noWrap/>
            <w:hideMark/>
          </w:tcPr>
          <w:p w14:paraId="3DE68B8C" w14:textId="77777777" w:rsidR="0031442B" w:rsidRPr="00E95F16" w:rsidRDefault="0031442B" w:rsidP="00643064">
            <w:pPr>
              <w:spacing w:before="0" w:after="0"/>
              <w:rPr>
                <w:color w:val="000000"/>
              </w:rPr>
            </w:pPr>
            <w:r w:rsidRPr="00E95F16">
              <w:rPr>
                <w:color w:val="000000"/>
              </w:rPr>
              <w:t>SEEK</w:t>
            </w:r>
          </w:p>
        </w:tc>
        <w:tc>
          <w:tcPr>
            <w:tcW w:w="8807" w:type="dxa"/>
            <w:tcBorders>
              <w:top w:val="nil"/>
              <w:left w:val="nil"/>
              <w:bottom w:val="nil"/>
              <w:right w:val="nil"/>
            </w:tcBorders>
            <w:shd w:val="clear" w:color="auto" w:fill="auto"/>
            <w:noWrap/>
            <w:hideMark/>
          </w:tcPr>
          <w:p w14:paraId="50844683" w14:textId="77777777" w:rsidR="0031442B" w:rsidRPr="00E95F16" w:rsidRDefault="0031442B" w:rsidP="00643064">
            <w:pPr>
              <w:spacing w:before="0" w:after="0"/>
              <w:rPr>
                <w:color w:val="000000"/>
              </w:rPr>
            </w:pPr>
            <w:r w:rsidRPr="00E95F16">
              <w:rPr>
                <w:color w:val="000000"/>
              </w:rPr>
              <w:t xml:space="preserve">Subsidies for Energy Efficiency in Kosovo </w:t>
            </w:r>
          </w:p>
        </w:tc>
      </w:tr>
      <w:tr w:rsidR="0031442B" w:rsidRPr="00E95F16" w14:paraId="235877C4" w14:textId="77777777" w:rsidTr="00643064">
        <w:trPr>
          <w:trHeight w:val="315"/>
        </w:trPr>
        <w:tc>
          <w:tcPr>
            <w:tcW w:w="1003" w:type="dxa"/>
            <w:tcBorders>
              <w:top w:val="nil"/>
              <w:left w:val="nil"/>
              <w:bottom w:val="nil"/>
              <w:right w:val="nil"/>
            </w:tcBorders>
            <w:shd w:val="clear" w:color="auto" w:fill="auto"/>
            <w:noWrap/>
            <w:hideMark/>
          </w:tcPr>
          <w:p w14:paraId="60A99EA9" w14:textId="77777777" w:rsidR="0031442B" w:rsidRPr="00E95F16" w:rsidRDefault="0031442B" w:rsidP="00643064">
            <w:pPr>
              <w:spacing w:before="0" w:after="0"/>
              <w:rPr>
                <w:color w:val="000000"/>
              </w:rPr>
            </w:pPr>
            <w:r w:rsidRPr="00E95F16">
              <w:rPr>
                <w:color w:val="000000"/>
              </w:rPr>
              <w:t>SGIP</w:t>
            </w:r>
          </w:p>
        </w:tc>
        <w:tc>
          <w:tcPr>
            <w:tcW w:w="8807" w:type="dxa"/>
            <w:tcBorders>
              <w:top w:val="nil"/>
              <w:left w:val="nil"/>
              <w:bottom w:val="nil"/>
              <w:right w:val="nil"/>
            </w:tcBorders>
            <w:shd w:val="clear" w:color="auto" w:fill="auto"/>
            <w:noWrap/>
            <w:hideMark/>
          </w:tcPr>
          <w:p w14:paraId="6638927B" w14:textId="77777777" w:rsidR="0031442B" w:rsidRPr="00E95F16" w:rsidRDefault="0031442B" w:rsidP="00643064">
            <w:pPr>
              <w:spacing w:before="0" w:after="0"/>
              <w:rPr>
                <w:color w:val="000000"/>
              </w:rPr>
            </w:pPr>
            <w:r w:rsidRPr="00E95F16">
              <w:rPr>
                <w:color w:val="000000"/>
              </w:rPr>
              <w:t xml:space="preserve">Social and Gender Integration Plan </w:t>
            </w:r>
          </w:p>
        </w:tc>
      </w:tr>
      <w:tr w:rsidR="0031442B" w:rsidRPr="00E95F16" w14:paraId="3AF93CFE" w14:textId="77777777" w:rsidTr="00643064">
        <w:trPr>
          <w:trHeight w:val="315"/>
        </w:trPr>
        <w:tc>
          <w:tcPr>
            <w:tcW w:w="1003" w:type="dxa"/>
            <w:tcBorders>
              <w:top w:val="nil"/>
              <w:left w:val="nil"/>
              <w:bottom w:val="nil"/>
              <w:right w:val="nil"/>
            </w:tcBorders>
            <w:shd w:val="clear" w:color="auto" w:fill="auto"/>
            <w:noWrap/>
            <w:hideMark/>
          </w:tcPr>
          <w:p w14:paraId="13F75014" w14:textId="77777777" w:rsidR="0031442B" w:rsidRPr="00E95F16" w:rsidRDefault="0031442B" w:rsidP="00643064">
            <w:pPr>
              <w:spacing w:before="0" w:after="0"/>
              <w:rPr>
                <w:color w:val="000000"/>
              </w:rPr>
            </w:pPr>
            <w:r w:rsidRPr="00E95F16">
              <w:rPr>
                <w:color w:val="000000"/>
              </w:rPr>
              <w:lastRenderedPageBreak/>
              <w:t>STEM</w:t>
            </w:r>
          </w:p>
        </w:tc>
        <w:tc>
          <w:tcPr>
            <w:tcW w:w="8807" w:type="dxa"/>
            <w:tcBorders>
              <w:top w:val="nil"/>
              <w:left w:val="nil"/>
              <w:bottom w:val="nil"/>
              <w:right w:val="nil"/>
            </w:tcBorders>
            <w:shd w:val="clear" w:color="auto" w:fill="auto"/>
            <w:noWrap/>
            <w:hideMark/>
          </w:tcPr>
          <w:p w14:paraId="11C7D9BF" w14:textId="77777777" w:rsidR="0031442B" w:rsidRPr="00E95F16" w:rsidRDefault="0031442B" w:rsidP="00643064">
            <w:pPr>
              <w:spacing w:before="0" w:after="0"/>
              <w:rPr>
                <w:color w:val="000000"/>
              </w:rPr>
            </w:pPr>
            <w:r w:rsidRPr="00E95F16">
              <w:rPr>
                <w:color w:val="000000"/>
              </w:rPr>
              <w:t xml:space="preserve">Science, technology, engineering, and math </w:t>
            </w:r>
          </w:p>
        </w:tc>
      </w:tr>
      <w:tr w:rsidR="0031442B" w:rsidRPr="00E95F16" w14:paraId="7D670418" w14:textId="77777777" w:rsidTr="00643064">
        <w:trPr>
          <w:trHeight w:val="315"/>
        </w:trPr>
        <w:tc>
          <w:tcPr>
            <w:tcW w:w="1003" w:type="dxa"/>
            <w:tcBorders>
              <w:top w:val="nil"/>
              <w:left w:val="nil"/>
              <w:bottom w:val="nil"/>
              <w:right w:val="nil"/>
            </w:tcBorders>
            <w:shd w:val="clear" w:color="auto" w:fill="auto"/>
            <w:noWrap/>
            <w:hideMark/>
          </w:tcPr>
          <w:p w14:paraId="06A5B67E" w14:textId="77777777" w:rsidR="0031442B" w:rsidRPr="00E95F16" w:rsidRDefault="0031442B" w:rsidP="00643064">
            <w:pPr>
              <w:spacing w:before="0" w:after="0"/>
              <w:rPr>
                <w:color w:val="000000"/>
              </w:rPr>
            </w:pPr>
            <w:r w:rsidRPr="00E95F16">
              <w:rPr>
                <w:color w:val="000000"/>
              </w:rPr>
              <w:t>TA</w:t>
            </w:r>
          </w:p>
        </w:tc>
        <w:tc>
          <w:tcPr>
            <w:tcW w:w="8807" w:type="dxa"/>
            <w:tcBorders>
              <w:top w:val="nil"/>
              <w:left w:val="nil"/>
              <w:bottom w:val="nil"/>
              <w:right w:val="nil"/>
            </w:tcBorders>
            <w:shd w:val="clear" w:color="auto" w:fill="auto"/>
            <w:noWrap/>
            <w:hideMark/>
          </w:tcPr>
          <w:p w14:paraId="1E56A790" w14:textId="77777777" w:rsidR="0031442B" w:rsidRPr="00E95F16" w:rsidRDefault="0031442B" w:rsidP="00643064">
            <w:pPr>
              <w:spacing w:before="0" w:after="0"/>
              <w:rPr>
                <w:color w:val="000000"/>
              </w:rPr>
            </w:pPr>
            <w:r w:rsidRPr="00E95F16">
              <w:rPr>
                <w:color w:val="000000"/>
              </w:rPr>
              <w:t>Technical Assistance</w:t>
            </w:r>
          </w:p>
        </w:tc>
      </w:tr>
      <w:tr w:rsidR="0031442B" w:rsidRPr="00E95F16" w14:paraId="453B0855" w14:textId="77777777" w:rsidTr="00643064">
        <w:trPr>
          <w:trHeight w:val="315"/>
        </w:trPr>
        <w:tc>
          <w:tcPr>
            <w:tcW w:w="1003" w:type="dxa"/>
            <w:tcBorders>
              <w:top w:val="nil"/>
              <w:left w:val="nil"/>
              <w:bottom w:val="nil"/>
              <w:right w:val="nil"/>
            </w:tcBorders>
            <w:shd w:val="clear" w:color="auto" w:fill="auto"/>
            <w:noWrap/>
          </w:tcPr>
          <w:p w14:paraId="7415032D" w14:textId="77777777" w:rsidR="0031442B" w:rsidRPr="00E95F16" w:rsidRDefault="0031442B" w:rsidP="00643064">
            <w:pPr>
              <w:spacing w:before="0" w:after="0"/>
              <w:rPr>
                <w:color w:val="000000"/>
              </w:rPr>
            </w:pPr>
            <w:r>
              <w:rPr>
                <w:color w:val="000000"/>
              </w:rPr>
              <w:t>TBD</w:t>
            </w:r>
          </w:p>
        </w:tc>
        <w:tc>
          <w:tcPr>
            <w:tcW w:w="8807" w:type="dxa"/>
            <w:tcBorders>
              <w:top w:val="nil"/>
              <w:left w:val="nil"/>
              <w:bottom w:val="nil"/>
              <w:right w:val="nil"/>
            </w:tcBorders>
            <w:shd w:val="clear" w:color="auto" w:fill="auto"/>
            <w:noWrap/>
          </w:tcPr>
          <w:p w14:paraId="6527DC4B" w14:textId="77777777" w:rsidR="0031442B" w:rsidRPr="00E95F16" w:rsidRDefault="0031442B" w:rsidP="00643064">
            <w:pPr>
              <w:spacing w:before="0" w:after="0"/>
              <w:rPr>
                <w:color w:val="000000"/>
              </w:rPr>
            </w:pPr>
            <w:r>
              <w:rPr>
                <w:color w:val="000000"/>
              </w:rPr>
              <w:t>To be decided</w:t>
            </w:r>
          </w:p>
        </w:tc>
      </w:tr>
      <w:tr w:rsidR="0031442B" w:rsidRPr="00E95F16" w14:paraId="44BD6939" w14:textId="77777777" w:rsidTr="00643064">
        <w:trPr>
          <w:trHeight w:val="315"/>
        </w:trPr>
        <w:tc>
          <w:tcPr>
            <w:tcW w:w="1003" w:type="dxa"/>
            <w:tcBorders>
              <w:top w:val="nil"/>
              <w:left w:val="nil"/>
              <w:bottom w:val="nil"/>
              <w:right w:val="nil"/>
            </w:tcBorders>
            <w:shd w:val="clear" w:color="auto" w:fill="auto"/>
            <w:noWrap/>
            <w:hideMark/>
          </w:tcPr>
          <w:p w14:paraId="04BB6B9D" w14:textId="77777777" w:rsidR="0031442B" w:rsidRPr="00E95F16" w:rsidRDefault="0031442B" w:rsidP="00643064">
            <w:pPr>
              <w:spacing w:before="0" w:after="0"/>
              <w:rPr>
                <w:color w:val="000000"/>
              </w:rPr>
            </w:pPr>
            <w:r w:rsidRPr="00E95F16">
              <w:rPr>
                <w:color w:val="000000"/>
              </w:rPr>
              <w:t>THP</w:t>
            </w:r>
          </w:p>
        </w:tc>
        <w:tc>
          <w:tcPr>
            <w:tcW w:w="8807" w:type="dxa"/>
            <w:tcBorders>
              <w:top w:val="nil"/>
              <w:left w:val="nil"/>
              <w:bottom w:val="nil"/>
              <w:right w:val="nil"/>
            </w:tcBorders>
            <w:shd w:val="clear" w:color="auto" w:fill="auto"/>
            <w:noWrap/>
            <w:hideMark/>
          </w:tcPr>
          <w:p w14:paraId="251C2B7F" w14:textId="77777777" w:rsidR="0031442B" w:rsidRPr="00E95F16" w:rsidRDefault="0031442B" w:rsidP="00643064">
            <w:pPr>
              <w:spacing w:before="0" w:after="0"/>
              <w:rPr>
                <w:color w:val="000000"/>
              </w:rPr>
            </w:pPr>
            <w:r w:rsidRPr="00E95F16">
              <w:rPr>
                <w:color w:val="000000"/>
              </w:rPr>
              <w:t>Threshold Program</w:t>
            </w:r>
          </w:p>
        </w:tc>
      </w:tr>
      <w:tr w:rsidR="0031442B" w:rsidRPr="00E95F16" w14:paraId="2B32C035" w14:textId="77777777" w:rsidTr="00643064">
        <w:trPr>
          <w:trHeight w:val="315"/>
        </w:trPr>
        <w:tc>
          <w:tcPr>
            <w:tcW w:w="1003" w:type="dxa"/>
            <w:tcBorders>
              <w:top w:val="nil"/>
              <w:left w:val="nil"/>
              <w:bottom w:val="nil"/>
              <w:right w:val="nil"/>
            </w:tcBorders>
            <w:shd w:val="clear" w:color="auto" w:fill="auto"/>
            <w:noWrap/>
            <w:hideMark/>
          </w:tcPr>
          <w:p w14:paraId="317A917D" w14:textId="77777777" w:rsidR="0031442B" w:rsidRPr="00E95F16" w:rsidRDefault="0031442B" w:rsidP="00643064">
            <w:pPr>
              <w:spacing w:before="0" w:after="0"/>
              <w:rPr>
                <w:color w:val="000000"/>
              </w:rPr>
            </w:pPr>
            <w:r w:rsidRPr="00E95F16">
              <w:rPr>
                <w:color w:val="000000"/>
              </w:rPr>
              <w:t>WEE</w:t>
            </w:r>
          </w:p>
        </w:tc>
        <w:tc>
          <w:tcPr>
            <w:tcW w:w="8807" w:type="dxa"/>
            <w:tcBorders>
              <w:top w:val="nil"/>
              <w:left w:val="nil"/>
              <w:bottom w:val="nil"/>
              <w:right w:val="nil"/>
            </w:tcBorders>
            <w:shd w:val="clear" w:color="auto" w:fill="auto"/>
            <w:noWrap/>
            <w:hideMark/>
          </w:tcPr>
          <w:p w14:paraId="462C43D3" w14:textId="77777777" w:rsidR="0031442B" w:rsidRPr="00E95F16" w:rsidRDefault="0031442B" w:rsidP="00643064">
            <w:pPr>
              <w:spacing w:before="0" w:after="0"/>
              <w:rPr>
                <w:color w:val="000000"/>
              </w:rPr>
            </w:pPr>
            <w:r w:rsidRPr="00E95F16">
              <w:rPr>
                <w:color w:val="000000"/>
              </w:rPr>
              <w:t>Women in Energy Efficiency</w:t>
            </w:r>
          </w:p>
        </w:tc>
      </w:tr>
    </w:tbl>
    <w:p w14:paraId="550480D4" w14:textId="77777777" w:rsidR="0031442B" w:rsidRDefault="0031442B" w:rsidP="00643064">
      <w:pPr>
        <w:pBdr>
          <w:top w:val="single" w:sz="4" w:space="1" w:color="auto"/>
        </w:pBdr>
        <w:spacing w:before="0" w:after="0"/>
        <w:rPr>
          <w:sz w:val="20"/>
          <w:szCs w:val="20"/>
        </w:rPr>
      </w:pPr>
      <w:r>
        <w:fldChar w:fldCharType="begin"/>
      </w:r>
      <w:r>
        <w:instrText xml:space="preserve"> LINK Excel.Sheet.12 "Book1" "Sheet1!R5C2:R46C3" \a \f 4 \h  \* MERGEFORMAT </w:instrText>
      </w:r>
      <w:r>
        <w:fldChar w:fldCharType="separate"/>
      </w:r>
    </w:p>
    <w:p w14:paraId="28CF1B1C" w14:textId="77777777" w:rsidR="0031442B" w:rsidRPr="00721EEB" w:rsidRDefault="0031442B" w:rsidP="00643064">
      <w:pPr>
        <w:pBdr>
          <w:top w:val="single" w:sz="4" w:space="1" w:color="auto"/>
        </w:pBdr>
        <w:spacing w:before="0" w:after="0"/>
        <w:rPr>
          <w:bCs/>
          <w:sz w:val="22"/>
          <w:szCs w:val="20"/>
        </w:rPr>
      </w:pPr>
      <w:r>
        <w:rPr>
          <w:bCs/>
          <w:sz w:val="22"/>
          <w:szCs w:val="20"/>
        </w:rPr>
        <w:fldChar w:fldCharType="end"/>
      </w:r>
    </w:p>
    <w:p w14:paraId="2C4FCFB3" w14:textId="77777777" w:rsidR="0031442B" w:rsidRDefault="0031442B" w:rsidP="00643064">
      <w:pPr>
        <w:pBdr>
          <w:top w:val="single" w:sz="4" w:space="1" w:color="auto"/>
        </w:pBdr>
        <w:spacing w:before="0" w:after="0"/>
        <w:rPr>
          <w:b/>
          <w:sz w:val="28"/>
          <w:szCs w:val="28"/>
        </w:rPr>
      </w:pPr>
    </w:p>
    <w:p w14:paraId="0CDFC74B" w14:textId="77777777" w:rsidR="0031442B" w:rsidRPr="002A5410" w:rsidRDefault="0031442B" w:rsidP="0031442B">
      <w:pPr>
        <w:pStyle w:val="Heading1"/>
        <w:keepNext/>
        <w:keepLines/>
        <w:pageBreakBefore w:val="0"/>
        <w:widowControl/>
        <w:numPr>
          <w:ilvl w:val="0"/>
          <w:numId w:val="116"/>
        </w:numPr>
        <w:autoSpaceDE/>
        <w:autoSpaceDN/>
        <w:adjustRightInd/>
        <w:spacing w:before="240" w:after="160" w:line="259" w:lineRule="auto"/>
        <w:jc w:val="both"/>
        <w:rPr>
          <w:rFonts w:hint="eastAsia"/>
        </w:rPr>
      </w:pPr>
      <w:r w:rsidRPr="00345623">
        <w:rPr>
          <w:b w:val="0"/>
        </w:rPr>
        <w:br w:type="page"/>
      </w:r>
      <w:bookmarkStart w:id="1529" w:name="_Toc68006024"/>
      <w:r w:rsidRPr="0031442B">
        <w:rPr>
          <w:smallCaps/>
          <w:sz w:val="28"/>
        </w:rPr>
        <w:lastRenderedPageBreak/>
        <w:t>INTRODUCTION</w:t>
      </w:r>
      <w:bookmarkEnd w:id="1529"/>
      <w:r w:rsidRPr="0031442B">
        <w:rPr>
          <w:smallCaps/>
          <w:sz w:val="28"/>
        </w:rPr>
        <w:t xml:space="preserve"> </w:t>
      </w:r>
    </w:p>
    <w:p w14:paraId="7FED43BC" w14:textId="77777777" w:rsidR="0031442B" w:rsidRDefault="0031442B" w:rsidP="0031442B">
      <w:pPr>
        <w:pStyle w:val="Heading2"/>
        <w:keepNext/>
        <w:keepLines/>
        <w:widowControl/>
        <w:numPr>
          <w:ilvl w:val="1"/>
          <w:numId w:val="116"/>
        </w:numPr>
        <w:autoSpaceDE/>
        <w:autoSpaceDN/>
        <w:adjustRightInd/>
        <w:spacing w:before="40" w:after="160" w:line="259" w:lineRule="auto"/>
        <w:jc w:val="both"/>
      </w:pPr>
      <w:bookmarkStart w:id="1530" w:name="_Toc68006025"/>
      <w:r w:rsidRPr="008C0A10">
        <w:t>Background</w:t>
      </w:r>
      <w:bookmarkEnd w:id="1530"/>
      <w:r w:rsidRPr="008C0A10">
        <w:t xml:space="preserve"> </w:t>
      </w:r>
    </w:p>
    <w:p w14:paraId="4C4C8C0A" w14:textId="77777777" w:rsidR="0031442B" w:rsidRPr="004800F3" w:rsidRDefault="0031442B" w:rsidP="00643064">
      <w:r w:rsidRPr="004800F3">
        <w:t>On September 12, 2017, the U.S. Government’s Millennium Challenge Corporation (MCC) and the Government of the Republic of Kosovo signed a $49 million threshold program to spur economic growth and reduce poverty in Kosovo.</w:t>
      </w:r>
    </w:p>
    <w:p w14:paraId="2FA54881" w14:textId="77777777" w:rsidR="0031442B" w:rsidRPr="004800F3" w:rsidRDefault="0031442B" w:rsidP="00643064">
      <w:r w:rsidRPr="004800F3">
        <w:t xml:space="preserve">Based on the Threshold Agreement, the Government of Kosovo founded the Millennium Foundation Kosovo (MFK) as the program implementing entity. The Threshold Program addresses two key constraints to Kosovo’s economic growth: an unreliable supply of electricity; and real and perceived weakness in rule of law, government accountability, and transparency. To address the identified key constraints, this program comprises </w:t>
      </w:r>
      <w:r>
        <w:t xml:space="preserve">of </w:t>
      </w:r>
      <w:r w:rsidRPr="004800F3">
        <w:t>two projects:</w:t>
      </w:r>
    </w:p>
    <w:p w14:paraId="72DB53C7" w14:textId="77777777" w:rsidR="0031442B" w:rsidRPr="004800F3" w:rsidRDefault="0031442B" w:rsidP="0031442B">
      <w:pPr>
        <w:pStyle w:val="ListParagraph"/>
        <w:widowControl/>
        <w:numPr>
          <w:ilvl w:val="0"/>
          <w:numId w:val="119"/>
        </w:numPr>
        <w:autoSpaceDE/>
        <w:autoSpaceDN/>
        <w:adjustRightInd/>
        <w:spacing w:before="0" w:after="160" w:line="259" w:lineRule="auto"/>
        <w:jc w:val="both"/>
      </w:pPr>
      <w:r w:rsidRPr="004800F3">
        <w:t xml:space="preserve">Reliable Energy Landscape Project and </w:t>
      </w:r>
    </w:p>
    <w:p w14:paraId="6329EE1B" w14:textId="77777777" w:rsidR="0031442B" w:rsidRPr="004800F3" w:rsidRDefault="0031442B" w:rsidP="0031442B">
      <w:pPr>
        <w:pStyle w:val="ListParagraph"/>
        <w:widowControl/>
        <w:numPr>
          <w:ilvl w:val="0"/>
          <w:numId w:val="119"/>
        </w:numPr>
        <w:autoSpaceDE/>
        <w:autoSpaceDN/>
        <w:adjustRightInd/>
        <w:spacing w:before="0" w:after="160" w:line="259" w:lineRule="auto"/>
        <w:jc w:val="both"/>
      </w:pPr>
      <w:r w:rsidRPr="004800F3">
        <w:t xml:space="preserve">Transparent and Accountable Governance Project. </w:t>
      </w:r>
    </w:p>
    <w:p w14:paraId="5AA0628A" w14:textId="77777777" w:rsidR="0031442B" w:rsidRPr="00D61BBE" w:rsidRDefault="0031442B" w:rsidP="0031442B">
      <w:pPr>
        <w:pStyle w:val="Heading2"/>
        <w:keepNext/>
        <w:keepLines/>
        <w:widowControl/>
        <w:numPr>
          <w:ilvl w:val="1"/>
          <w:numId w:val="116"/>
        </w:numPr>
        <w:autoSpaceDE/>
        <w:autoSpaceDN/>
        <w:adjustRightInd/>
        <w:spacing w:before="40" w:after="160" w:line="259" w:lineRule="auto"/>
        <w:jc w:val="both"/>
      </w:pPr>
      <w:bookmarkStart w:id="1531" w:name="_Toc20900258"/>
      <w:bookmarkStart w:id="1532" w:name="_Toc68006026"/>
      <w:r w:rsidRPr="00D61BBE">
        <w:t>Reliable Energy Landscape Project (RELP) - Project Overview</w:t>
      </w:r>
      <w:bookmarkEnd w:id="1531"/>
      <w:bookmarkEnd w:id="1532"/>
      <w:r w:rsidRPr="00D61BBE">
        <w:t xml:space="preserve"> </w:t>
      </w:r>
    </w:p>
    <w:p w14:paraId="55F13514" w14:textId="2D9FF531" w:rsidR="0031442B" w:rsidRPr="00281647" w:rsidRDefault="0031442B" w:rsidP="00643064">
      <w:r w:rsidRPr="00281647">
        <w:t xml:space="preserve">The objective of </w:t>
      </w:r>
      <w:r>
        <w:t>RELP</w:t>
      </w:r>
      <w:r w:rsidRPr="00281647">
        <w:t xml:space="preserve"> is to reduce the current gap between energy demand and supply, by lowering energy use through piloting household investments in energy efficiency, switching to cost‐effective non‐electricity sources of heating (district heating), and reducing barriers to Independent Power Producer (IPP) entrants to the </w:t>
      </w:r>
      <w:r w:rsidRPr="00651D22">
        <w:t xml:space="preserve">market. </w:t>
      </w:r>
      <w:r>
        <w:t>T</w:t>
      </w:r>
      <w:r w:rsidRPr="00721EEB">
        <w:t>wo of the three activities also aim to create knowledge.</w:t>
      </w:r>
      <w:r w:rsidRPr="00616BC8">
        <w:t xml:space="preserve"> </w:t>
      </w:r>
      <w:r w:rsidRPr="00721EEB">
        <w:t>As such, results beyond this objective in the logic are notional and not to be causally claimed by these two activities of this Project</w:t>
      </w:r>
      <w:r w:rsidRPr="00616BC8">
        <w:t xml:space="preserve">. </w:t>
      </w:r>
      <w:r w:rsidRPr="00721EEB">
        <w:t xml:space="preserve">They are what is logically expected to happen if the </w:t>
      </w:r>
      <w:r>
        <w:t>project</w:t>
      </w:r>
      <w:r w:rsidRPr="00721EEB">
        <w:t xml:space="preserve"> were to be scaled.</w:t>
      </w:r>
    </w:p>
    <w:p w14:paraId="218E1E27" w14:textId="6C8E2D8B" w:rsidR="0031442B" w:rsidRPr="00281647" w:rsidRDefault="0031442B" w:rsidP="00643064">
      <w:r w:rsidRPr="00281647">
        <w:t>The adoption of energy efficiency investments by households/consumers should reduce overall electricity demand in Kosovo, thereby reducing the stress on the grid (especially in winter, when demand is very high) leading to a reduction in outages and cost savings for businesses that currently must pay for expensive mitigation measures. Reducing overall demand will also decrease the total number of days each year that demand exceeds supply, when imports of relatively expensive electricity is required. This will reduce the overall cost of electricity, and would be reflected in a lower tariff or taxes. From the supply side, this project also addresses the problem of unreliable electricity supply, by facilitating entry into the renewable energy market.</w:t>
      </w:r>
    </w:p>
    <w:p w14:paraId="6427887F" w14:textId="77777777" w:rsidR="0031442B" w:rsidRPr="00281647" w:rsidRDefault="0031442B" w:rsidP="00643064">
      <w:r w:rsidRPr="00281647">
        <w:t>Additionally, potential barriers to women’s activity in the labor market are a critical cross‐cutting risk that might impact the ability to deliver benefits, in particular economic and employment opportunities in a largely male‐dominated sector. As such, RELP includes a set of incentives to boost women’s employment and entrepreneurship in the sector, directly tied to the economic opportunities that the project is likely to provide.</w:t>
      </w:r>
    </w:p>
    <w:p w14:paraId="5BAC512B" w14:textId="77777777" w:rsidR="0031442B" w:rsidRPr="00281647" w:rsidRDefault="0031442B" w:rsidP="00643064">
      <w:pPr>
        <w:pStyle w:val="BodyText"/>
      </w:pPr>
      <w:r w:rsidRPr="00281647">
        <w:t>The RELP project is divided as follows:</w:t>
      </w:r>
    </w:p>
    <w:p w14:paraId="7CB2C113" w14:textId="77777777" w:rsidR="0031442B" w:rsidRPr="00281647" w:rsidRDefault="0031442B" w:rsidP="00643064">
      <w:pPr>
        <w:pStyle w:val="BodyText"/>
      </w:pPr>
    </w:p>
    <w:p w14:paraId="70A5E9AA" w14:textId="77777777" w:rsidR="0031442B" w:rsidRPr="00281647" w:rsidRDefault="0031442B" w:rsidP="00643064">
      <w:pPr>
        <w:pStyle w:val="BodyText"/>
        <w:rPr>
          <w:b/>
          <w:bCs/>
        </w:rPr>
      </w:pPr>
      <w:r w:rsidRPr="00281647">
        <w:rPr>
          <w:b/>
          <w:bCs/>
        </w:rPr>
        <w:t>Activity 1.1 - Pilot Incentives for Household Investment in EE (PIEE), also referred as Subsidies for Energy Efficiency in Kosovo (SEEK), comprising of:</w:t>
      </w:r>
    </w:p>
    <w:p w14:paraId="28021106" w14:textId="2576180C" w:rsidR="0031442B" w:rsidRPr="00281647" w:rsidRDefault="0031442B" w:rsidP="0031442B">
      <w:pPr>
        <w:pStyle w:val="ListBullet"/>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color w:val="auto"/>
          <w:sz w:val="24"/>
          <w:szCs w:val="24"/>
        </w:rPr>
      </w:pPr>
      <w:r w:rsidRPr="00281647">
        <w:rPr>
          <w:rFonts w:ascii="Times New Roman" w:hAnsi="Times New Roman" w:cs="Times New Roman"/>
          <w:color w:val="auto"/>
          <w:sz w:val="24"/>
          <w:szCs w:val="24"/>
        </w:rPr>
        <w:t xml:space="preserve">Individual Household Energy Retrofit (HER) </w:t>
      </w:r>
      <w:r>
        <w:rPr>
          <w:rFonts w:ascii="Times New Roman" w:hAnsi="Times New Roman" w:cs="Times New Roman"/>
          <w:color w:val="auto"/>
          <w:sz w:val="24"/>
          <w:szCs w:val="24"/>
        </w:rPr>
        <w:t>Intervention Package</w:t>
      </w:r>
      <w:r w:rsidRPr="00281647">
        <w:rPr>
          <w:rFonts w:ascii="Times New Roman" w:hAnsi="Times New Roman" w:cs="Times New Roman"/>
          <w:color w:val="auto"/>
          <w:sz w:val="24"/>
          <w:szCs w:val="24"/>
        </w:rPr>
        <w:t>;</w:t>
      </w:r>
    </w:p>
    <w:p w14:paraId="7253ED2A" w14:textId="77777777" w:rsidR="0031442B" w:rsidRPr="00281647" w:rsidRDefault="0031442B" w:rsidP="00643064">
      <w:r w:rsidRPr="00281647">
        <w:t xml:space="preserve">HER provides financial incentives to the residential sector to enable investment in energy </w:t>
      </w:r>
      <w:r w:rsidRPr="00281647">
        <w:lastRenderedPageBreak/>
        <w:t>efficiency measures – especially by low-income or vulnerable households, with an income-differentiated level of incentive or rebate - and capacity-building for potential energy service providers to develop energy efficiency projects and specially to improve energy audit skills. One of the key objectives of HER is to test and evaluate the most cost-effective incentive delivery approaches for different beneficiary groups, as well as to deliver the best behavior change approaches, that can be scaled up beyond the Threshold Program.</w:t>
      </w:r>
    </w:p>
    <w:p w14:paraId="18BE6A3B" w14:textId="3E85433A" w:rsidR="0031442B" w:rsidRPr="00281647" w:rsidRDefault="0031442B" w:rsidP="0031442B">
      <w:pPr>
        <w:pStyle w:val="ListBullet"/>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color w:val="auto"/>
          <w:sz w:val="24"/>
          <w:szCs w:val="24"/>
        </w:rPr>
      </w:pPr>
      <w:r w:rsidRPr="00281647">
        <w:rPr>
          <w:rFonts w:ascii="Times New Roman" w:hAnsi="Times New Roman" w:cs="Times New Roman"/>
          <w:color w:val="auto"/>
          <w:sz w:val="24"/>
          <w:szCs w:val="24"/>
        </w:rPr>
        <w:t xml:space="preserve">Apartment Community Energy Retrofit (AER) </w:t>
      </w:r>
      <w:r>
        <w:rPr>
          <w:rFonts w:ascii="Times New Roman" w:hAnsi="Times New Roman" w:cs="Times New Roman"/>
          <w:color w:val="auto"/>
          <w:sz w:val="24"/>
          <w:szCs w:val="24"/>
        </w:rPr>
        <w:t>Intervention Package</w:t>
      </w:r>
      <w:r w:rsidRPr="00281647">
        <w:rPr>
          <w:rFonts w:ascii="Times New Roman" w:hAnsi="Times New Roman" w:cs="Times New Roman"/>
          <w:color w:val="auto"/>
          <w:sz w:val="24"/>
          <w:szCs w:val="24"/>
        </w:rPr>
        <w:t>;</w:t>
      </w:r>
    </w:p>
    <w:p w14:paraId="5BFE2A94" w14:textId="77777777" w:rsidR="0031442B" w:rsidRPr="00281647" w:rsidRDefault="0031442B" w:rsidP="00643064">
      <w:r w:rsidRPr="00281647">
        <w:t xml:space="preserve">AER provides grants to apartment communities in competitively selected municipalities to implement energy efficiency upgrades to common areas and the thermal envelope. The key target for the AER sub-activity is to retrofit 25 multi-apartment buildings (MABs) in selected municipalities (Pristina, Mitrovica, </w:t>
      </w:r>
      <w:proofErr w:type="spellStart"/>
      <w:r w:rsidRPr="00281647">
        <w:t>Lipjan</w:t>
      </w:r>
      <w:proofErr w:type="spellEnd"/>
      <w:r w:rsidRPr="00281647">
        <w:t xml:space="preserve">, </w:t>
      </w:r>
      <w:proofErr w:type="spellStart"/>
      <w:r w:rsidRPr="00281647">
        <w:t>Gjakova</w:t>
      </w:r>
      <w:proofErr w:type="spellEnd"/>
      <w:r w:rsidRPr="00281647">
        <w:t xml:space="preserve">, </w:t>
      </w:r>
      <w:proofErr w:type="spellStart"/>
      <w:r w:rsidRPr="00281647">
        <w:t>Gracanica</w:t>
      </w:r>
      <w:proofErr w:type="spellEnd"/>
      <w:r w:rsidRPr="00281647">
        <w:t xml:space="preserve">, Viti, and </w:t>
      </w:r>
      <w:proofErr w:type="spellStart"/>
      <w:r w:rsidRPr="00281647">
        <w:t>Novobrdo</w:t>
      </w:r>
      <w:proofErr w:type="spellEnd"/>
      <w:r w:rsidRPr="00281647">
        <w:t>). For this activity, homeowners’ associations (HOAs) for multi-apartment buildings will be established, and municipalities will co-invest in retrofits in apartment buildings.</w:t>
      </w:r>
    </w:p>
    <w:p w14:paraId="40B4651B" w14:textId="77777777" w:rsidR="0031442B" w:rsidRPr="00281647" w:rsidRDefault="0031442B" w:rsidP="00643064">
      <w:pPr>
        <w:pStyle w:val="ListBullet"/>
        <w:tabs>
          <w:tab w:val="clear" w:pos="360"/>
        </w:tabs>
        <w:jc w:val="both"/>
        <w:rPr>
          <w:rFonts w:ascii="Times New Roman" w:hAnsi="Times New Roman" w:cs="Times New Roman"/>
          <w:b/>
          <w:bCs/>
          <w:color w:val="auto"/>
          <w:sz w:val="24"/>
          <w:szCs w:val="24"/>
        </w:rPr>
      </w:pPr>
      <w:r w:rsidRPr="00281647">
        <w:rPr>
          <w:rFonts w:ascii="Times New Roman" w:hAnsi="Times New Roman" w:cs="Times New Roman"/>
          <w:b/>
          <w:bCs/>
          <w:color w:val="auto"/>
          <w:sz w:val="24"/>
          <w:szCs w:val="24"/>
        </w:rPr>
        <w:t>Activity 1.2 - District Heat Metering (DHM)</w:t>
      </w:r>
    </w:p>
    <w:p w14:paraId="63978184" w14:textId="77777777" w:rsidR="0031442B" w:rsidRPr="00281647" w:rsidRDefault="0031442B" w:rsidP="00643064">
      <w:r w:rsidRPr="00281647">
        <w:t xml:space="preserve">DHM aims at reducing heat electricity use by expanding consumption-based district heat metering on the </w:t>
      </w:r>
      <w:proofErr w:type="spellStart"/>
      <w:r w:rsidRPr="00281647">
        <w:t>Termokos</w:t>
      </w:r>
      <w:proofErr w:type="spellEnd"/>
      <w:r w:rsidRPr="00281647">
        <w:t xml:space="preserve"> district heat supply network in Pristina. DHM will assist </w:t>
      </w:r>
      <w:proofErr w:type="spellStart"/>
      <w:r w:rsidRPr="00281647">
        <w:t>Termokos</w:t>
      </w:r>
      <w:proofErr w:type="spellEnd"/>
      <w:r w:rsidRPr="00281647">
        <w:t xml:space="preserve"> in switching from area-based billing to consumption-based billing through heat metering installations, which will reduce demand on the district heat network and support expansion of heat supply services to new consumers which rely on electricity for heating.</w:t>
      </w:r>
    </w:p>
    <w:p w14:paraId="46509472" w14:textId="77777777" w:rsidR="0031442B" w:rsidRPr="004800F3" w:rsidRDefault="0031442B" w:rsidP="00643064">
      <w:pPr>
        <w:pStyle w:val="ListBullet"/>
        <w:tabs>
          <w:tab w:val="clear" w:pos="360"/>
        </w:tabs>
        <w:jc w:val="both"/>
        <w:rPr>
          <w:rFonts w:ascii="Times New Roman" w:hAnsi="Times New Roman" w:cs="Times New Roman"/>
          <w:b/>
          <w:bCs/>
          <w:color w:val="auto"/>
          <w:sz w:val="24"/>
          <w:szCs w:val="24"/>
        </w:rPr>
      </w:pPr>
      <w:r w:rsidRPr="004800F3">
        <w:rPr>
          <w:rFonts w:ascii="Times New Roman" w:hAnsi="Times New Roman" w:cs="Times New Roman"/>
          <w:b/>
          <w:bCs/>
          <w:color w:val="auto"/>
          <w:sz w:val="24"/>
          <w:szCs w:val="24"/>
        </w:rPr>
        <w:t>Activity 1.3 – Independent Power Producers (IPP)</w:t>
      </w:r>
    </w:p>
    <w:p w14:paraId="1C5BBE0C" w14:textId="638225AF" w:rsidR="0031442B" w:rsidRPr="004800F3" w:rsidRDefault="0031442B" w:rsidP="00643064">
      <w:pPr>
        <w:pStyle w:val="ListBullet"/>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t>IPP project finance facilitation activity aims to facilitate entry into the renewable energy market through expand</w:t>
      </w:r>
      <w:r w:rsidR="007810C7">
        <w:rPr>
          <w:rFonts w:ascii="Times New Roman" w:hAnsi="Times New Roman" w:cs="Times New Roman"/>
          <w:color w:val="auto"/>
          <w:sz w:val="24"/>
          <w:szCs w:val="24"/>
        </w:rPr>
        <w:t>ing</w:t>
      </w:r>
      <w:r w:rsidRPr="004800F3">
        <w:rPr>
          <w:rFonts w:ascii="Times New Roman" w:hAnsi="Times New Roman" w:cs="Times New Roman"/>
          <w:color w:val="auto"/>
          <w:sz w:val="24"/>
          <w:szCs w:val="24"/>
        </w:rPr>
        <w:t xml:space="preserve"> the Kosovo Credit Guarantee Fund’s (KCGF) mandate in establishing a new Renewable Energy IPP Guarantee Window and to create a Kosovo Project Acceleration (KPA) Program. </w:t>
      </w:r>
    </w:p>
    <w:p w14:paraId="069683AB" w14:textId="77777777" w:rsidR="0031442B" w:rsidRPr="004800F3" w:rsidRDefault="0031442B" w:rsidP="00643064">
      <w:pPr>
        <w:pStyle w:val="ListBullet"/>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b/>
          <w:bCs/>
          <w:color w:val="auto"/>
          <w:sz w:val="24"/>
          <w:szCs w:val="24"/>
        </w:rPr>
      </w:pPr>
      <w:r w:rsidRPr="004800F3">
        <w:rPr>
          <w:rFonts w:ascii="Times New Roman" w:hAnsi="Times New Roman" w:cs="Times New Roman"/>
          <w:b/>
          <w:bCs/>
          <w:color w:val="auto"/>
          <w:sz w:val="24"/>
          <w:szCs w:val="24"/>
        </w:rPr>
        <w:t>Activity 1.4 - Women in Energy Efficiency (WEE), comprising of:</w:t>
      </w:r>
    </w:p>
    <w:p w14:paraId="5745D82A" w14:textId="77777777" w:rsidR="0031442B" w:rsidRPr="004800F3" w:rsidRDefault="0031442B" w:rsidP="0031442B">
      <w:pPr>
        <w:pStyle w:val="ListBullet"/>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t xml:space="preserve">Technical Assistance (TA) and Women Entrepreneurship Grant Program. </w:t>
      </w:r>
    </w:p>
    <w:p w14:paraId="2D82A112" w14:textId="77777777" w:rsidR="0031442B" w:rsidRPr="004800F3" w:rsidRDefault="0031442B" w:rsidP="00643064">
      <w:r w:rsidRPr="004800F3">
        <w:t xml:space="preserve">Technical assistance and incentives for women entrepreneurs are provided to increase their activity in the energy sector and upgrade their businesses through energy solutions. </w:t>
      </w:r>
    </w:p>
    <w:p w14:paraId="0769F2E7" w14:textId="77777777" w:rsidR="0031442B" w:rsidRPr="004800F3" w:rsidRDefault="0031442B" w:rsidP="0031442B">
      <w:pPr>
        <w:pStyle w:val="ListBullet"/>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t xml:space="preserve">Scholarship Program </w:t>
      </w:r>
    </w:p>
    <w:p w14:paraId="069846B6" w14:textId="77777777" w:rsidR="0031442B" w:rsidRPr="004800F3" w:rsidRDefault="0031442B" w:rsidP="00643064">
      <w:r w:rsidRPr="004800F3">
        <w:t xml:space="preserve">This program provides selected Kosovar women in high school, university, or with some work experience the opportunity to obtain a two-year technical degree in energy-related fields in international education institutions. </w:t>
      </w:r>
    </w:p>
    <w:p w14:paraId="1ADD6FD6" w14:textId="77777777" w:rsidR="0031442B" w:rsidRPr="004800F3" w:rsidRDefault="0031442B" w:rsidP="0031442B">
      <w:pPr>
        <w:pStyle w:val="ListBullet"/>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t>Internship Program</w:t>
      </w:r>
    </w:p>
    <w:p w14:paraId="3C1835AA" w14:textId="77777777" w:rsidR="0031442B" w:rsidRPr="004800F3" w:rsidRDefault="0031442B" w:rsidP="00643064">
      <w:pPr>
        <w:pStyle w:val="ListBullet"/>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t>This program provides current university students and recent university graduates with practical experience in relevant government agencies and in public and private companies in the energy sector.</w:t>
      </w:r>
    </w:p>
    <w:p w14:paraId="07CF9B32" w14:textId="77777777" w:rsidR="0031442B" w:rsidRPr="004800F3" w:rsidRDefault="0031442B" w:rsidP="0031442B">
      <w:pPr>
        <w:pStyle w:val="ListBullet"/>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t>Women in Energy Summer Camp</w:t>
      </w:r>
    </w:p>
    <w:p w14:paraId="428177E0" w14:textId="77777777" w:rsidR="0031442B" w:rsidRPr="004800F3" w:rsidRDefault="0031442B" w:rsidP="00643064">
      <w:pPr>
        <w:pStyle w:val="ListBullet"/>
        <w:jc w:val="both"/>
        <w:rPr>
          <w:rFonts w:ascii="Times New Roman" w:hAnsi="Times New Roman" w:cs="Times New Roman"/>
          <w:color w:val="auto"/>
          <w:sz w:val="24"/>
          <w:szCs w:val="24"/>
        </w:rPr>
      </w:pPr>
      <w:r w:rsidRPr="004800F3">
        <w:rPr>
          <w:rFonts w:ascii="Times New Roman" w:hAnsi="Times New Roman" w:cs="Times New Roman"/>
          <w:color w:val="auto"/>
          <w:sz w:val="24"/>
          <w:szCs w:val="24"/>
        </w:rPr>
        <w:lastRenderedPageBreak/>
        <w:t>This initiative was created to encourage adolescent girls to pursue further education and potential careers in science, technology, engineering, and math (STEM) fields.</w:t>
      </w:r>
    </w:p>
    <w:p w14:paraId="7BE09461" w14:textId="77777777" w:rsidR="0031442B" w:rsidRPr="004800F3" w:rsidRDefault="0031442B" w:rsidP="00643064">
      <w:pPr>
        <w:rPr>
          <w:i/>
        </w:rPr>
      </w:pPr>
      <w:r w:rsidRPr="004800F3">
        <w:rPr>
          <w:i/>
        </w:rPr>
        <w:t>Implementation of the RELP project is performed by Implement</w:t>
      </w:r>
      <w:r>
        <w:rPr>
          <w:i/>
        </w:rPr>
        <w:t>ing Entities</w:t>
      </w:r>
      <w:r w:rsidRPr="004800F3">
        <w:rPr>
          <w:i/>
        </w:rPr>
        <w:t xml:space="preserve"> (I</w:t>
      </w:r>
      <w:r>
        <w:rPr>
          <w:i/>
        </w:rPr>
        <w:t>E</w:t>
      </w:r>
      <w:r w:rsidRPr="004800F3">
        <w:rPr>
          <w:i/>
        </w:rPr>
        <w:t>) as well as MFK staff. Accordingly, the information about project progress as well as updates on the M&amp;E indicators is provide</w:t>
      </w:r>
      <w:r>
        <w:rPr>
          <w:i/>
        </w:rPr>
        <w:t xml:space="preserve">d by IEs, MKF staff, as well as by </w:t>
      </w:r>
      <w:r w:rsidRPr="004800F3">
        <w:rPr>
          <w:i/>
        </w:rPr>
        <w:t xml:space="preserve">beneficiary institutions: </w:t>
      </w:r>
      <w:r>
        <w:rPr>
          <w:i/>
        </w:rPr>
        <w:t>Energy Regulatory Office (</w:t>
      </w:r>
      <w:r w:rsidRPr="004800F3">
        <w:rPr>
          <w:i/>
        </w:rPr>
        <w:t>ERO</w:t>
      </w:r>
      <w:r>
        <w:rPr>
          <w:i/>
        </w:rPr>
        <w:t>),</w:t>
      </w:r>
      <w:r w:rsidRPr="004800F3">
        <w:rPr>
          <w:i/>
        </w:rPr>
        <w:t xml:space="preserve"> </w:t>
      </w:r>
      <w:r>
        <w:rPr>
          <w:i/>
        </w:rPr>
        <w:t xml:space="preserve">the </w:t>
      </w:r>
      <w:r w:rsidRPr="000A3CB0">
        <w:rPr>
          <w:i/>
        </w:rPr>
        <w:t>Transmission, System and Market Operator</w:t>
      </w:r>
      <w:r>
        <w:rPr>
          <w:i/>
        </w:rPr>
        <w:t xml:space="preserve"> (</w:t>
      </w:r>
      <w:r w:rsidRPr="004800F3">
        <w:rPr>
          <w:i/>
        </w:rPr>
        <w:t>KOSTT)</w:t>
      </w:r>
      <w:r>
        <w:rPr>
          <w:i/>
        </w:rPr>
        <w:t xml:space="preserve">, as well as the </w:t>
      </w:r>
      <w:r w:rsidRPr="00795A3A">
        <w:rPr>
          <w:i/>
        </w:rPr>
        <w:t>Kosovo Electricity Distribution Company</w:t>
      </w:r>
      <w:r>
        <w:rPr>
          <w:i/>
        </w:rPr>
        <w:t xml:space="preserve"> (KEDS)</w:t>
      </w:r>
      <w:r w:rsidRPr="004800F3">
        <w:rPr>
          <w:i/>
        </w:rPr>
        <w:t>.</w:t>
      </w:r>
    </w:p>
    <w:p w14:paraId="71A93C6E" w14:textId="77777777" w:rsidR="0031442B" w:rsidRPr="004800F3" w:rsidRDefault="0031442B" w:rsidP="00643064"/>
    <w:p w14:paraId="04803715" w14:textId="77777777" w:rsidR="0031442B" w:rsidRPr="004800F3" w:rsidRDefault="0031442B" w:rsidP="00643064">
      <w:r w:rsidRPr="004800F3">
        <w:t>The RELP Project Logic is depicted in the next page:</w:t>
      </w:r>
    </w:p>
    <w:p w14:paraId="45CDE27E" w14:textId="77777777" w:rsidR="0031442B" w:rsidRDefault="0031442B" w:rsidP="00643064">
      <w:pPr>
        <w:sectPr w:rsidR="0031442B" w:rsidSect="0031442B">
          <w:footerReference w:type="default" r:id="rId56"/>
          <w:footerReference w:type="first" r:id="rId57"/>
          <w:pgSz w:w="12240" w:h="15840" w:code="1"/>
          <w:pgMar w:top="1440" w:right="1440" w:bottom="1440" w:left="1440" w:header="720" w:footer="720" w:gutter="0"/>
          <w:cols w:space="720"/>
          <w:noEndnote/>
        </w:sectPr>
      </w:pPr>
      <w:bookmarkStart w:id="1533" w:name="_Toc20900259"/>
    </w:p>
    <w:p w14:paraId="0676C8A7" w14:textId="77777777" w:rsidR="0031442B" w:rsidRPr="00D61BBE" w:rsidRDefault="0031442B" w:rsidP="00643064">
      <w:pPr>
        <w:rPr>
          <w:b/>
        </w:rPr>
      </w:pPr>
      <w:r w:rsidRPr="00032C0E">
        <w:lastRenderedPageBreak/>
        <w:t>Fig. 1 - RELP Project Logic</w:t>
      </w:r>
      <w:bookmarkEnd w:id="1533"/>
      <w:r w:rsidRPr="00D61BBE">
        <w:t xml:space="preserve"> </w:t>
      </w:r>
    </w:p>
    <w:p w14:paraId="15FC7015" w14:textId="77777777" w:rsidR="0031442B" w:rsidRDefault="00414902" w:rsidP="00643064">
      <w:pPr>
        <w:sectPr w:rsidR="0031442B" w:rsidSect="00643064">
          <w:pgSz w:w="15840" w:h="12240" w:orient="landscape"/>
          <w:pgMar w:top="1440" w:right="1440" w:bottom="1440" w:left="1440" w:header="720" w:footer="720" w:gutter="0"/>
          <w:cols w:space="720"/>
          <w:docGrid w:linePitch="360"/>
        </w:sectPr>
      </w:pPr>
      <w:r>
        <w:rPr>
          <w:noProof/>
        </w:rPr>
        <w:pict w14:anchorId="5BE1B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614.4pt;height:427.2pt;visibility:visible">
            <v:imagedata r:id="rId58" o:title=""/>
          </v:shape>
        </w:pict>
      </w:r>
    </w:p>
    <w:p w14:paraId="10649F10" w14:textId="77777777" w:rsidR="0031442B" w:rsidRPr="00D61BBE" w:rsidRDefault="0031442B" w:rsidP="0031442B">
      <w:pPr>
        <w:pStyle w:val="Heading2"/>
        <w:keepNext/>
        <w:keepLines/>
        <w:widowControl/>
        <w:numPr>
          <w:ilvl w:val="1"/>
          <w:numId w:val="116"/>
        </w:numPr>
        <w:autoSpaceDE/>
        <w:autoSpaceDN/>
        <w:adjustRightInd/>
        <w:spacing w:before="40" w:after="160" w:line="259" w:lineRule="auto"/>
        <w:jc w:val="both"/>
      </w:pPr>
      <w:bookmarkStart w:id="1534" w:name="_Toc68006027"/>
      <w:r w:rsidRPr="00032C0E">
        <w:lastRenderedPageBreak/>
        <w:t>Transparent and Accountable Governance</w:t>
      </w:r>
      <w:r>
        <w:t xml:space="preserve"> (TAG) - </w:t>
      </w:r>
      <w:r w:rsidRPr="00D61BBE">
        <w:t>Project Overview</w:t>
      </w:r>
      <w:bookmarkEnd w:id="1534"/>
      <w:r w:rsidRPr="00D61BBE">
        <w:t xml:space="preserve"> </w:t>
      </w:r>
    </w:p>
    <w:p w14:paraId="7F36DC96" w14:textId="77777777" w:rsidR="0031442B" w:rsidRPr="00281647" w:rsidRDefault="0031442B" w:rsidP="00643064">
      <w:r w:rsidRPr="00281647">
        <w:t>The fact that civil society and non-governmental organizations (NGOs) cannot engage constructively with the Government due to lack of publicly available data and adequate outreach is the identified problem. This leads to a perception of poor government performance, at least part of which is based on reality, and undermines investor confidence.</w:t>
      </w:r>
    </w:p>
    <w:p w14:paraId="76B95409" w14:textId="77777777" w:rsidR="0031442B" w:rsidRPr="00281647" w:rsidRDefault="0031442B" w:rsidP="00643064">
      <w:r w:rsidRPr="00281647">
        <w:t>The objective of the Transparent and Accountable Governance Project is to improve the public availability and analytical use of judicial, environmental, and labor force data by civil society, private sector, academia and the Government, thus promoting data driven decision-making. This may logically address the inability of civil society to constructively engage with the Government using the same evidence base. In addition, this project will help to reduce the gap between public perception and reality of public service provision and transparency.</w:t>
      </w:r>
      <w:r w:rsidRPr="00281647">
        <w:cr/>
      </w:r>
    </w:p>
    <w:p w14:paraId="3ED9CCB0" w14:textId="77777777" w:rsidR="0031442B" w:rsidRPr="00281647" w:rsidRDefault="0031442B" w:rsidP="00643064">
      <w:pPr>
        <w:pStyle w:val="BodyText"/>
      </w:pPr>
      <w:r w:rsidRPr="00281647">
        <w:t>The TAG project is divided as follows:</w:t>
      </w:r>
    </w:p>
    <w:p w14:paraId="448E59AC" w14:textId="77777777" w:rsidR="0031442B" w:rsidRPr="00281647" w:rsidRDefault="0031442B" w:rsidP="00643064">
      <w:pPr>
        <w:pStyle w:val="ListBullet"/>
        <w:pBdr>
          <w:top w:val="none" w:sz="0" w:space="0" w:color="auto"/>
          <w:left w:val="none" w:sz="0" w:space="0" w:color="auto"/>
          <w:bottom w:val="none" w:sz="0" w:space="0" w:color="auto"/>
          <w:right w:val="none" w:sz="0" w:space="0" w:color="auto"/>
          <w:between w:val="none" w:sz="0" w:space="0" w:color="auto"/>
          <w:bar w:val="none" w:sz="0" w:color="auto"/>
        </w:pBdr>
        <w:spacing w:before="120" w:after="0" w:line="360" w:lineRule="auto"/>
        <w:jc w:val="both"/>
        <w:rPr>
          <w:rFonts w:ascii="Times New Roman" w:eastAsia="SimSun" w:hAnsi="Times New Roman" w:cs="Times New Roman"/>
          <w:b/>
          <w:bCs/>
          <w:color w:val="auto"/>
          <w:sz w:val="24"/>
          <w:szCs w:val="24"/>
          <w:bdr w:val="none" w:sz="0" w:space="0" w:color="auto"/>
          <w:lang w:eastAsia="zh-CN"/>
        </w:rPr>
      </w:pPr>
      <w:bookmarkStart w:id="1535" w:name="_Hlk61427945"/>
      <w:r w:rsidRPr="00281647">
        <w:rPr>
          <w:rFonts w:ascii="Times New Roman" w:eastAsia="SimSun" w:hAnsi="Times New Roman" w:cs="Times New Roman"/>
          <w:b/>
          <w:bCs/>
          <w:color w:val="auto"/>
          <w:sz w:val="24"/>
          <w:szCs w:val="24"/>
          <w:bdr w:val="none" w:sz="0" w:space="0" w:color="auto"/>
          <w:lang w:eastAsia="zh-CN"/>
        </w:rPr>
        <w:t>Activity 2.1</w:t>
      </w:r>
      <w:r>
        <w:rPr>
          <w:rFonts w:ascii="Times New Roman" w:eastAsia="SimSun" w:hAnsi="Times New Roman" w:cs="Times New Roman"/>
          <w:b/>
          <w:bCs/>
          <w:color w:val="auto"/>
          <w:sz w:val="24"/>
          <w:szCs w:val="24"/>
          <w:bdr w:val="none" w:sz="0" w:space="0" w:color="auto"/>
          <w:lang w:eastAsia="zh-CN"/>
        </w:rPr>
        <w:t xml:space="preserve"> -</w:t>
      </w:r>
      <w:r w:rsidRPr="00281647">
        <w:rPr>
          <w:rFonts w:ascii="Times New Roman" w:eastAsia="SimSun" w:hAnsi="Times New Roman" w:cs="Times New Roman"/>
          <w:b/>
          <w:bCs/>
          <w:color w:val="auto"/>
          <w:sz w:val="24"/>
          <w:szCs w:val="24"/>
          <w:bdr w:val="none" w:sz="0" w:space="0" w:color="auto"/>
          <w:lang w:eastAsia="zh-CN"/>
        </w:rPr>
        <w:t xml:space="preserve"> Public Access to Judicial Information (PAJI)</w:t>
      </w:r>
    </w:p>
    <w:p w14:paraId="2412FE3E" w14:textId="77777777" w:rsidR="0031442B" w:rsidRDefault="0031442B" w:rsidP="00643064">
      <w:pPr>
        <w:spacing w:before="0" w:after="0"/>
      </w:pPr>
      <w:r w:rsidRPr="00281647">
        <w:t>PAJI will support the development of a personal portal in the Case Management Information System (CMIS) (an ongoing project financed by Norwegian Government and implemented by Kosovo Judicial Council) and support publication of judicial statistics on the internet.</w:t>
      </w:r>
    </w:p>
    <w:p w14:paraId="07B05370" w14:textId="77777777" w:rsidR="0031442B" w:rsidRPr="00281647" w:rsidRDefault="0031442B" w:rsidP="00643064">
      <w:pPr>
        <w:spacing w:before="0" w:after="0"/>
      </w:pPr>
    </w:p>
    <w:p w14:paraId="127DAB09" w14:textId="77777777" w:rsidR="0031442B" w:rsidRPr="00281647" w:rsidRDefault="0031442B" w:rsidP="00643064">
      <w:pPr>
        <w:pStyle w:val="ListBulle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SimSun" w:hAnsi="Times New Roman" w:cs="Times New Roman"/>
          <w:b/>
          <w:bCs/>
          <w:color w:val="auto"/>
          <w:sz w:val="24"/>
          <w:szCs w:val="24"/>
          <w:bdr w:val="none" w:sz="0" w:space="0" w:color="auto"/>
          <w:lang w:eastAsia="zh-CN"/>
        </w:rPr>
      </w:pPr>
      <w:r w:rsidRPr="00281647">
        <w:rPr>
          <w:rFonts w:ascii="Times New Roman" w:eastAsia="SimSun" w:hAnsi="Times New Roman" w:cs="Times New Roman"/>
          <w:b/>
          <w:bCs/>
          <w:color w:val="auto"/>
          <w:sz w:val="24"/>
          <w:szCs w:val="24"/>
          <w:bdr w:val="none" w:sz="0" w:space="0" w:color="auto"/>
          <w:lang w:eastAsia="zh-CN"/>
        </w:rPr>
        <w:t>Activity 2.2</w:t>
      </w:r>
      <w:r>
        <w:rPr>
          <w:rFonts w:ascii="Times New Roman" w:eastAsia="SimSun" w:hAnsi="Times New Roman" w:cs="Times New Roman"/>
          <w:b/>
          <w:bCs/>
          <w:color w:val="auto"/>
          <w:sz w:val="24"/>
          <w:szCs w:val="24"/>
          <w:bdr w:val="none" w:sz="0" w:space="0" w:color="auto"/>
          <w:lang w:eastAsia="zh-CN"/>
        </w:rPr>
        <w:t xml:space="preserve"> -</w:t>
      </w:r>
      <w:r w:rsidRPr="00281647">
        <w:rPr>
          <w:rFonts w:ascii="Times New Roman" w:eastAsia="SimSun" w:hAnsi="Times New Roman" w:cs="Times New Roman"/>
          <w:b/>
          <w:bCs/>
          <w:color w:val="auto"/>
          <w:sz w:val="24"/>
          <w:szCs w:val="24"/>
          <w:bdr w:val="none" w:sz="0" w:space="0" w:color="auto"/>
          <w:lang w:eastAsia="zh-CN"/>
        </w:rPr>
        <w:t xml:space="preserve"> Environmental Data Collection (EDC)</w:t>
      </w:r>
    </w:p>
    <w:p w14:paraId="7A172659" w14:textId="77777777" w:rsidR="0031442B" w:rsidRDefault="0031442B" w:rsidP="00643064">
      <w:pPr>
        <w:spacing w:before="0" w:after="0"/>
      </w:pPr>
      <w:r w:rsidRPr="00281647">
        <w:t>EDC supports Government institutions to effectively monitor and report on select environmental indicators, mostly air quality, to a variety of stakeholders, including the general public.</w:t>
      </w:r>
    </w:p>
    <w:p w14:paraId="6527195E" w14:textId="77777777" w:rsidR="0031442B" w:rsidRPr="00281647" w:rsidRDefault="0031442B" w:rsidP="00643064">
      <w:pPr>
        <w:spacing w:before="0" w:after="0"/>
      </w:pPr>
    </w:p>
    <w:p w14:paraId="280520DD" w14:textId="77777777" w:rsidR="0031442B" w:rsidRPr="00281647" w:rsidRDefault="0031442B" w:rsidP="00643064">
      <w:pPr>
        <w:pStyle w:val="ListBullet"/>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SimSun" w:hAnsi="Times New Roman" w:cs="Times New Roman"/>
          <w:b/>
          <w:bCs/>
          <w:color w:val="auto"/>
          <w:sz w:val="24"/>
          <w:szCs w:val="24"/>
          <w:bdr w:val="none" w:sz="0" w:space="0" w:color="auto"/>
          <w:lang w:eastAsia="zh-CN"/>
        </w:rPr>
      </w:pPr>
      <w:r w:rsidRPr="00281647">
        <w:rPr>
          <w:rFonts w:ascii="Times New Roman" w:eastAsia="SimSun" w:hAnsi="Times New Roman" w:cs="Times New Roman"/>
          <w:b/>
          <w:bCs/>
          <w:color w:val="auto"/>
          <w:sz w:val="24"/>
          <w:szCs w:val="24"/>
          <w:bdr w:val="none" w:sz="0" w:space="0" w:color="auto"/>
          <w:lang w:eastAsia="zh-CN"/>
        </w:rPr>
        <w:t>Activity 2.3</w:t>
      </w:r>
      <w:r>
        <w:rPr>
          <w:rFonts w:ascii="Times New Roman" w:eastAsia="SimSun" w:hAnsi="Times New Roman" w:cs="Times New Roman"/>
          <w:b/>
          <w:bCs/>
          <w:color w:val="auto"/>
          <w:sz w:val="24"/>
          <w:szCs w:val="24"/>
          <w:bdr w:val="none" w:sz="0" w:space="0" w:color="auto"/>
          <w:lang w:eastAsia="zh-CN"/>
        </w:rPr>
        <w:t xml:space="preserve"> -</w:t>
      </w:r>
      <w:r w:rsidRPr="00281647">
        <w:rPr>
          <w:rFonts w:ascii="Times New Roman" w:eastAsia="SimSun" w:hAnsi="Times New Roman" w:cs="Times New Roman"/>
          <w:b/>
          <w:bCs/>
          <w:color w:val="auto"/>
          <w:sz w:val="24"/>
          <w:szCs w:val="24"/>
          <w:bdr w:val="none" w:sz="0" w:space="0" w:color="auto"/>
          <w:lang w:eastAsia="zh-CN"/>
        </w:rPr>
        <w:t xml:space="preserve"> Kosovo Open Data Challenge (KODC)</w:t>
      </w:r>
    </w:p>
    <w:p w14:paraId="67CA7F78" w14:textId="29EAC5E7" w:rsidR="0031442B" w:rsidRDefault="0031442B" w:rsidP="00643064">
      <w:pPr>
        <w:spacing w:before="0" w:after="0"/>
      </w:pPr>
      <w:r w:rsidRPr="00281647">
        <w:t>KODC awards grants through a competitive process to individuals or organizations who have innovative ideas about how to use, analyze, and present data to influence and support the Government’s analytical and public communication needs.</w:t>
      </w:r>
      <w:r w:rsidR="00D305FF">
        <w:t xml:space="preserve"> KODC has already awarded grants for the labor and environmental challenges; whereas, the energy challenge call was closed in March 2020 and applications are under evaluation.  </w:t>
      </w:r>
    </w:p>
    <w:p w14:paraId="5E891FD8" w14:textId="77777777" w:rsidR="0031442B" w:rsidRPr="00281647" w:rsidRDefault="0031442B" w:rsidP="00643064">
      <w:pPr>
        <w:spacing w:before="0" w:after="0"/>
      </w:pPr>
    </w:p>
    <w:p w14:paraId="4D9787F8" w14:textId="2518219A" w:rsidR="0031442B" w:rsidRPr="00281647" w:rsidRDefault="0031442B" w:rsidP="00643064">
      <w:pPr>
        <w:rPr>
          <w:i/>
        </w:rPr>
      </w:pPr>
      <w:r w:rsidRPr="00281647">
        <w:rPr>
          <w:i/>
        </w:rPr>
        <w:t>Implementation of the TAG project is performed by MFK Staff, Implement</w:t>
      </w:r>
      <w:r>
        <w:rPr>
          <w:i/>
        </w:rPr>
        <w:t>ing Entities (IEs)</w:t>
      </w:r>
      <w:r w:rsidRPr="00281647">
        <w:rPr>
          <w:i/>
        </w:rPr>
        <w:t xml:space="preserve">, as well as grantees.  The </w:t>
      </w:r>
      <w:r>
        <w:rPr>
          <w:i/>
        </w:rPr>
        <w:t>IE</w:t>
      </w:r>
      <w:r w:rsidRPr="00281647">
        <w:rPr>
          <w:i/>
        </w:rPr>
        <w:t xml:space="preserve"> for EDC plans to complete the EDC activity in September 202</w:t>
      </w:r>
      <w:r>
        <w:rPr>
          <w:i/>
        </w:rPr>
        <w:t>1</w:t>
      </w:r>
      <w:r w:rsidRPr="00281647">
        <w:rPr>
          <w:i/>
        </w:rPr>
        <w:t>, the I</w:t>
      </w:r>
      <w:r>
        <w:rPr>
          <w:i/>
        </w:rPr>
        <w:t>E</w:t>
      </w:r>
      <w:r w:rsidRPr="00281647">
        <w:rPr>
          <w:i/>
        </w:rPr>
        <w:t xml:space="preserve"> for PAJI has </w:t>
      </w:r>
      <w:r>
        <w:rPr>
          <w:i/>
        </w:rPr>
        <w:t xml:space="preserve">just </w:t>
      </w:r>
      <w:r w:rsidRPr="00281647">
        <w:rPr>
          <w:i/>
        </w:rPr>
        <w:t>been contracted</w:t>
      </w:r>
      <w:r>
        <w:rPr>
          <w:i/>
        </w:rPr>
        <w:t xml:space="preserve"> as of March 2021</w:t>
      </w:r>
      <w:r w:rsidRPr="00281647">
        <w:rPr>
          <w:i/>
        </w:rPr>
        <w:t>, whereas the grants for KODC are awarded on</w:t>
      </w:r>
      <w:r>
        <w:rPr>
          <w:i/>
        </w:rPr>
        <w:t xml:space="preserve"> a</w:t>
      </w:r>
      <w:r w:rsidRPr="00281647">
        <w:rPr>
          <w:i/>
        </w:rPr>
        <w:t xml:space="preserve"> yearly bas</w:t>
      </w:r>
      <w:r>
        <w:rPr>
          <w:i/>
        </w:rPr>
        <w:t>i</w:t>
      </w:r>
      <w:r w:rsidRPr="00281647">
        <w:rPr>
          <w:i/>
        </w:rPr>
        <w:t>s. The information about project progress as well as updates on the M&amp;E indicators are provided mostly by I</w:t>
      </w:r>
      <w:r>
        <w:rPr>
          <w:i/>
        </w:rPr>
        <w:t>E</w:t>
      </w:r>
      <w:r w:rsidRPr="00281647">
        <w:rPr>
          <w:i/>
        </w:rPr>
        <w:t>s.</w:t>
      </w:r>
    </w:p>
    <w:p w14:paraId="49482184" w14:textId="77777777" w:rsidR="0031442B" w:rsidRPr="00281647" w:rsidRDefault="0031442B" w:rsidP="00643064">
      <w:pPr>
        <w:pStyle w:val="ListBullet"/>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jc w:val="both"/>
        <w:rPr>
          <w:rFonts w:ascii="Times New Roman" w:eastAsia="SimSun" w:hAnsi="Times New Roman" w:cs="Times New Roman"/>
          <w:b/>
          <w:bCs/>
          <w:color w:val="auto"/>
          <w:sz w:val="24"/>
          <w:szCs w:val="24"/>
          <w:bdr w:val="none" w:sz="0" w:space="0" w:color="auto"/>
          <w:lang w:eastAsia="zh-CN"/>
        </w:rPr>
      </w:pPr>
    </w:p>
    <w:p w14:paraId="6F3A986C" w14:textId="77777777" w:rsidR="0031442B" w:rsidRPr="00281647" w:rsidRDefault="0031442B" w:rsidP="00643064">
      <w:pPr>
        <w:pStyle w:val="ListBullet"/>
        <w:pBdr>
          <w:top w:val="none" w:sz="0" w:space="0" w:color="auto"/>
          <w:left w:val="none" w:sz="0" w:space="0" w:color="auto"/>
          <w:bottom w:val="none" w:sz="0" w:space="0" w:color="auto"/>
          <w:right w:val="none" w:sz="0" w:space="0" w:color="auto"/>
          <w:between w:val="none" w:sz="0" w:space="0" w:color="auto"/>
          <w:bar w:val="none" w:sz="0" w:color="auto"/>
        </w:pBdr>
        <w:spacing w:before="120" w:line="360" w:lineRule="auto"/>
        <w:rPr>
          <w:rFonts w:ascii="Times New Roman" w:eastAsia="SimSun" w:hAnsi="Times New Roman" w:cs="Times New Roman"/>
          <w:b/>
          <w:bCs/>
          <w:color w:val="auto"/>
          <w:sz w:val="24"/>
          <w:szCs w:val="24"/>
          <w:bdr w:val="none" w:sz="0" w:space="0" w:color="auto"/>
          <w:lang w:eastAsia="zh-CN"/>
        </w:rPr>
        <w:sectPr w:rsidR="0031442B" w:rsidRPr="00281647">
          <w:pgSz w:w="12240" w:h="15840"/>
          <w:pgMar w:top="1440" w:right="1440" w:bottom="1440" w:left="1440" w:header="720" w:footer="720" w:gutter="0"/>
          <w:cols w:space="720"/>
          <w:docGrid w:linePitch="360"/>
        </w:sectPr>
      </w:pPr>
      <w:r w:rsidRPr="00281647">
        <w:rPr>
          <w:rFonts w:ascii="Times New Roman" w:hAnsi="Times New Roman" w:cs="Times New Roman"/>
          <w:sz w:val="24"/>
          <w:szCs w:val="24"/>
        </w:rPr>
        <w:t>The TAG Project Logic is depicted in the next page:</w:t>
      </w:r>
    </w:p>
    <w:bookmarkEnd w:id="1535"/>
    <w:p w14:paraId="35F64E69" w14:textId="77777777" w:rsidR="0031442B" w:rsidRDefault="0031442B" w:rsidP="00643064">
      <w:r w:rsidRPr="00032C0E">
        <w:lastRenderedPageBreak/>
        <w:t xml:space="preserve">Fig. 1 - </w:t>
      </w:r>
      <w:r>
        <w:t>TAG</w:t>
      </w:r>
      <w:r w:rsidRPr="00032C0E">
        <w:t xml:space="preserve"> Project Logic</w:t>
      </w:r>
      <w:r w:rsidRPr="00D61BBE">
        <w:t xml:space="preserve"> </w:t>
      </w:r>
    </w:p>
    <w:p w14:paraId="452AF0A1" w14:textId="77777777" w:rsidR="0031442B" w:rsidRDefault="00414902" w:rsidP="00643064">
      <w:pPr>
        <w:jc w:val="center"/>
        <w:sectPr w:rsidR="0031442B" w:rsidSect="00643064">
          <w:pgSz w:w="15840" w:h="12240" w:orient="landscape"/>
          <w:pgMar w:top="1440" w:right="1440" w:bottom="1440" w:left="1440" w:header="720" w:footer="720" w:gutter="0"/>
          <w:cols w:space="720"/>
          <w:docGrid w:linePitch="360"/>
        </w:sectPr>
      </w:pPr>
      <w:r>
        <w:rPr>
          <w:noProof/>
        </w:rPr>
        <w:pict w14:anchorId="7DB8143E">
          <v:shape id="Picture 1" o:spid="_x0000_i1026" type="#_x0000_t75" style="width:546.6pt;height:421.8pt;visibility:visible">
            <v:imagedata r:id="rId59" o:title=""/>
          </v:shape>
        </w:pict>
      </w:r>
    </w:p>
    <w:p w14:paraId="1B5E2C34" w14:textId="1F1D1841" w:rsidR="0031442B" w:rsidRDefault="0031442B" w:rsidP="0031442B">
      <w:pPr>
        <w:pStyle w:val="Heading2"/>
        <w:keepNext/>
        <w:keepLines/>
        <w:widowControl/>
        <w:numPr>
          <w:ilvl w:val="1"/>
          <w:numId w:val="116"/>
        </w:numPr>
        <w:autoSpaceDE/>
        <w:autoSpaceDN/>
        <w:adjustRightInd/>
        <w:spacing w:before="40" w:after="160" w:line="259" w:lineRule="auto"/>
        <w:jc w:val="both"/>
      </w:pPr>
      <w:bookmarkStart w:id="1536" w:name="_Toc68006028"/>
      <w:r>
        <w:lastRenderedPageBreak/>
        <w:t xml:space="preserve">Projected Economic Benefits and </w:t>
      </w:r>
      <w:bookmarkEnd w:id="1536"/>
      <w:r>
        <w:t>Participants</w:t>
      </w:r>
    </w:p>
    <w:p w14:paraId="06D286F5" w14:textId="77777777" w:rsidR="0031442B" w:rsidRDefault="0031442B" w:rsidP="00643064">
      <w:pPr>
        <w:spacing w:after="240" w:line="276" w:lineRule="auto"/>
        <w:rPr>
          <w:lang w:val="en-GB"/>
        </w:rPr>
      </w:pPr>
      <w:r w:rsidRPr="00DB372E">
        <w:rPr>
          <w:lang w:val="en-GB"/>
        </w:rPr>
        <w:t>MCC Threshold Programs are not required to have a full cost-benefit model</w:t>
      </w:r>
      <w:r>
        <w:rPr>
          <w:lang w:val="en-GB"/>
        </w:rPr>
        <w:t xml:space="preserve">; therefore, </w:t>
      </w:r>
      <w:r w:rsidRPr="00DB372E">
        <w:rPr>
          <w:lang w:val="en-GB"/>
        </w:rPr>
        <w:t>no economic analysis has been conducted for the program</w:t>
      </w:r>
      <w:r>
        <w:rPr>
          <w:lang w:val="en-GB"/>
        </w:rPr>
        <w:t>.</w:t>
      </w:r>
    </w:p>
    <w:p w14:paraId="55902418" w14:textId="77777777" w:rsidR="0031442B" w:rsidRDefault="0031442B" w:rsidP="00643064">
      <w:pPr>
        <w:spacing w:after="240" w:line="276" w:lineRule="auto"/>
        <w:rPr>
          <w:lang w:val="en-GB"/>
        </w:rPr>
      </w:pPr>
      <w:r>
        <w:rPr>
          <w:lang w:val="en-GB"/>
        </w:rPr>
        <w:t>However, the projected beneficiaries have been defined as per the following table:</w:t>
      </w:r>
    </w:p>
    <w:p w14:paraId="15C58450" w14:textId="3A382E42" w:rsidR="0031442B" w:rsidRPr="008C0A10" w:rsidRDefault="0031442B" w:rsidP="00643064">
      <w:pPr>
        <w:spacing w:line="276" w:lineRule="auto"/>
        <w:rPr>
          <w:b/>
        </w:rPr>
      </w:pPr>
      <w:r w:rsidRPr="008C0A10">
        <w:rPr>
          <w:b/>
        </w:rPr>
        <w:t xml:space="preserve">Table </w:t>
      </w:r>
      <w:r>
        <w:rPr>
          <w:b/>
        </w:rPr>
        <w:t>1</w:t>
      </w:r>
      <w:r w:rsidRPr="008C0A10">
        <w:rPr>
          <w:b/>
        </w:rPr>
        <w:t xml:space="preserve">: </w:t>
      </w:r>
      <w:r>
        <w:rPr>
          <w:b/>
        </w:rPr>
        <w:t xml:space="preserve">Project Participants </w:t>
      </w:r>
    </w:p>
    <w:tbl>
      <w:tblPr>
        <w:tblW w:w="919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000" w:firstRow="0" w:lastRow="0" w:firstColumn="0" w:lastColumn="0" w:noHBand="0" w:noVBand="0"/>
      </w:tblPr>
      <w:tblGrid>
        <w:gridCol w:w="3078"/>
        <w:gridCol w:w="2970"/>
        <w:gridCol w:w="3150"/>
      </w:tblGrid>
      <w:tr w:rsidR="0031442B" w14:paraId="1A417560" w14:textId="77777777" w:rsidTr="00643064">
        <w:trPr>
          <w:trHeight w:val="383"/>
        </w:trPr>
        <w:tc>
          <w:tcPr>
            <w:tcW w:w="3078" w:type="dxa"/>
          </w:tcPr>
          <w:p w14:paraId="5571B180" w14:textId="77777777" w:rsidR="0031442B" w:rsidRDefault="0031442B">
            <w:pPr>
              <w:pStyle w:val="Default"/>
              <w:rPr>
                <w:sz w:val="23"/>
                <w:szCs w:val="23"/>
              </w:rPr>
            </w:pPr>
            <w:r>
              <w:rPr>
                <w:b/>
                <w:bCs/>
                <w:sz w:val="23"/>
                <w:szCs w:val="23"/>
              </w:rPr>
              <w:t xml:space="preserve">Project </w:t>
            </w:r>
          </w:p>
        </w:tc>
        <w:tc>
          <w:tcPr>
            <w:tcW w:w="2970" w:type="dxa"/>
          </w:tcPr>
          <w:p w14:paraId="05B35D6F" w14:textId="77777777" w:rsidR="0031442B" w:rsidRDefault="0031442B">
            <w:pPr>
              <w:pStyle w:val="Default"/>
              <w:rPr>
                <w:sz w:val="23"/>
                <w:szCs w:val="23"/>
              </w:rPr>
            </w:pPr>
            <w:r>
              <w:rPr>
                <w:b/>
                <w:bCs/>
                <w:sz w:val="23"/>
                <w:szCs w:val="23"/>
              </w:rPr>
              <w:t xml:space="preserve">Program Participant Definition </w:t>
            </w:r>
          </w:p>
        </w:tc>
        <w:tc>
          <w:tcPr>
            <w:tcW w:w="3150" w:type="dxa"/>
          </w:tcPr>
          <w:p w14:paraId="4D142E4F" w14:textId="77777777" w:rsidR="0031442B" w:rsidRDefault="0031442B">
            <w:pPr>
              <w:pStyle w:val="Default"/>
              <w:rPr>
                <w:sz w:val="23"/>
                <w:szCs w:val="23"/>
              </w:rPr>
            </w:pPr>
            <w:r>
              <w:rPr>
                <w:b/>
                <w:bCs/>
                <w:sz w:val="23"/>
                <w:szCs w:val="23"/>
              </w:rPr>
              <w:t xml:space="preserve">Est. Number of Program Participants </w:t>
            </w:r>
          </w:p>
        </w:tc>
      </w:tr>
      <w:tr w:rsidR="0031442B" w14:paraId="06A11E6D" w14:textId="77777777" w:rsidTr="00643064">
        <w:trPr>
          <w:trHeight w:val="523"/>
        </w:trPr>
        <w:tc>
          <w:tcPr>
            <w:tcW w:w="3078" w:type="dxa"/>
          </w:tcPr>
          <w:p w14:paraId="5C40B432" w14:textId="77777777" w:rsidR="0031442B" w:rsidRDefault="0031442B">
            <w:pPr>
              <w:pStyle w:val="Default"/>
              <w:rPr>
                <w:sz w:val="23"/>
                <w:szCs w:val="23"/>
              </w:rPr>
            </w:pPr>
            <w:r>
              <w:rPr>
                <w:sz w:val="23"/>
                <w:szCs w:val="23"/>
              </w:rPr>
              <w:t xml:space="preserve">1.1 Reliable Energy Landscape: Pilot Incentives for Energy Efficiency </w:t>
            </w:r>
          </w:p>
        </w:tc>
        <w:tc>
          <w:tcPr>
            <w:tcW w:w="2970" w:type="dxa"/>
          </w:tcPr>
          <w:p w14:paraId="394DD794" w14:textId="77777777" w:rsidR="0031442B" w:rsidRDefault="0031442B">
            <w:pPr>
              <w:pStyle w:val="Default"/>
              <w:rPr>
                <w:sz w:val="23"/>
                <w:szCs w:val="23"/>
              </w:rPr>
            </w:pPr>
            <w:r>
              <w:rPr>
                <w:sz w:val="23"/>
                <w:szCs w:val="23"/>
              </w:rPr>
              <w:t xml:space="preserve">Household applicant from all over Kosovo </w:t>
            </w:r>
          </w:p>
        </w:tc>
        <w:tc>
          <w:tcPr>
            <w:tcW w:w="3150" w:type="dxa"/>
          </w:tcPr>
          <w:p w14:paraId="7A541471" w14:textId="77777777" w:rsidR="0031442B" w:rsidRDefault="0031442B">
            <w:pPr>
              <w:pStyle w:val="Default"/>
              <w:rPr>
                <w:sz w:val="23"/>
                <w:szCs w:val="23"/>
              </w:rPr>
            </w:pPr>
            <w:r>
              <w:rPr>
                <w:sz w:val="23"/>
                <w:szCs w:val="23"/>
              </w:rPr>
              <w:t xml:space="preserve">2600 households </w:t>
            </w:r>
          </w:p>
        </w:tc>
      </w:tr>
      <w:tr w:rsidR="0031442B" w14:paraId="56D0BD63" w14:textId="77777777" w:rsidTr="00643064">
        <w:trPr>
          <w:trHeight w:val="247"/>
        </w:trPr>
        <w:tc>
          <w:tcPr>
            <w:tcW w:w="3078" w:type="dxa"/>
          </w:tcPr>
          <w:p w14:paraId="6E18FA4F" w14:textId="77777777" w:rsidR="0031442B" w:rsidRDefault="0031442B">
            <w:pPr>
              <w:pStyle w:val="Default"/>
              <w:rPr>
                <w:sz w:val="23"/>
                <w:szCs w:val="23"/>
              </w:rPr>
            </w:pPr>
          </w:p>
        </w:tc>
        <w:tc>
          <w:tcPr>
            <w:tcW w:w="2970" w:type="dxa"/>
          </w:tcPr>
          <w:p w14:paraId="4F47AA2D" w14:textId="77777777" w:rsidR="0031442B" w:rsidRDefault="0031442B">
            <w:pPr>
              <w:pStyle w:val="Default"/>
              <w:rPr>
                <w:sz w:val="23"/>
                <w:szCs w:val="23"/>
              </w:rPr>
            </w:pPr>
            <w:r>
              <w:rPr>
                <w:sz w:val="23"/>
                <w:szCs w:val="23"/>
              </w:rPr>
              <w:t xml:space="preserve">Apartment Buildings from pre-selected municipalities </w:t>
            </w:r>
          </w:p>
        </w:tc>
        <w:tc>
          <w:tcPr>
            <w:tcW w:w="3150" w:type="dxa"/>
          </w:tcPr>
          <w:p w14:paraId="0B585565" w14:textId="77777777" w:rsidR="0031442B" w:rsidRDefault="0031442B">
            <w:pPr>
              <w:pStyle w:val="Default"/>
              <w:rPr>
                <w:sz w:val="23"/>
                <w:szCs w:val="23"/>
              </w:rPr>
            </w:pPr>
            <w:r>
              <w:rPr>
                <w:sz w:val="23"/>
                <w:szCs w:val="23"/>
              </w:rPr>
              <w:t xml:space="preserve">25 apartment buildings </w:t>
            </w:r>
          </w:p>
        </w:tc>
      </w:tr>
      <w:tr w:rsidR="0031442B" w14:paraId="667ACD0C" w14:textId="77777777" w:rsidTr="00643064">
        <w:trPr>
          <w:trHeight w:val="247"/>
        </w:trPr>
        <w:tc>
          <w:tcPr>
            <w:tcW w:w="3078" w:type="dxa"/>
          </w:tcPr>
          <w:p w14:paraId="20FE5390" w14:textId="77777777" w:rsidR="0031442B" w:rsidRDefault="0031442B">
            <w:pPr>
              <w:pStyle w:val="Default"/>
              <w:rPr>
                <w:sz w:val="23"/>
                <w:szCs w:val="23"/>
              </w:rPr>
            </w:pPr>
          </w:p>
        </w:tc>
        <w:tc>
          <w:tcPr>
            <w:tcW w:w="2970" w:type="dxa"/>
          </w:tcPr>
          <w:p w14:paraId="57D8718F" w14:textId="77777777" w:rsidR="0031442B" w:rsidRDefault="0031442B">
            <w:pPr>
              <w:pStyle w:val="Default"/>
              <w:rPr>
                <w:sz w:val="23"/>
                <w:szCs w:val="23"/>
              </w:rPr>
            </w:pPr>
            <w:r>
              <w:rPr>
                <w:sz w:val="23"/>
                <w:szCs w:val="23"/>
              </w:rPr>
              <w:t xml:space="preserve">Internships and scholarships </w:t>
            </w:r>
          </w:p>
        </w:tc>
        <w:tc>
          <w:tcPr>
            <w:tcW w:w="3150" w:type="dxa"/>
          </w:tcPr>
          <w:p w14:paraId="25896846" w14:textId="77777777" w:rsidR="0031442B" w:rsidRDefault="0031442B">
            <w:pPr>
              <w:pStyle w:val="Default"/>
              <w:rPr>
                <w:sz w:val="23"/>
                <w:szCs w:val="23"/>
              </w:rPr>
            </w:pPr>
            <w:r>
              <w:rPr>
                <w:sz w:val="23"/>
                <w:szCs w:val="23"/>
              </w:rPr>
              <w:t xml:space="preserve">200 interns </w:t>
            </w:r>
          </w:p>
          <w:p w14:paraId="2371F96F" w14:textId="77777777" w:rsidR="0031442B" w:rsidRDefault="0031442B">
            <w:pPr>
              <w:pStyle w:val="Default"/>
              <w:rPr>
                <w:sz w:val="23"/>
                <w:szCs w:val="23"/>
              </w:rPr>
            </w:pPr>
            <w:r>
              <w:rPr>
                <w:sz w:val="23"/>
                <w:szCs w:val="23"/>
              </w:rPr>
              <w:t xml:space="preserve">28 scholars </w:t>
            </w:r>
          </w:p>
        </w:tc>
      </w:tr>
      <w:tr w:rsidR="0031442B" w14:paraId="71259821" w14:textId="77777777" w:rsidTr="00643064">
        <w:trPr>
          <w:trHeight w:val="247"/>
        </w:trPr>
        <w:tc>
          <w:tcPr>
            <w:tcW w:w="3078" w:type="dxa"/>
          </w:tcPr>
          <w:p w14:paraId="10192845" w14:textId="77777777" w:rsidR="0031442B" w:rsidRDefault="0031442B">
            <w:pPr>
              <w:pStyle w:val="Default"/>
              <w:rPr>
                <w:sz w:val="23"/>
                <w:szCs w:val="23"/>
              </w:rPr>
            </w:pPr>
          </w:p>
        </w:tc>
        <w:tc>
          <w:tcPr>
            <w:tcW w:w="2970" w:type="dxa"/>
          </w:tcPr>
          <w:p w14:paraId="302A898D" w14:textId="77777777" w:rsidR="0031442B" w:rsidRDefault="0031442B">
            <w:pPr>
              <w:pStyle w:val="Default"/>
              <w:rPr>
                <w:sz w:val="23"/>
                <w:szCs w:val="23"/>
              </w:rPr>
            </w:pPr>
            <w:r>
              <w:rPr>
                <w:sz w:val="23"/>
                <w:szCs w:val="23"/>
              </w:rPr>
              <w:t xml:space="preserve">Women in energy </w:t>
            </w:r>
          </w:p>
        </w:tc>
        <w:tc>
          <w:tcPr>
            <w:tcW w:w="3150" w:type="dxa"/>
          </w:tcPr>
          <w:p w14:paraId="6AEBBFAF" w14:textId="1853801B" w:rsidR="0031442B" w:rsidRDefault="0031442B">
            <w:pPr>
              <w:pStyle w:val="Default"/>
              <w:rPr>
                <w:sz w:val="23"/>
                <w:szCs w:val="23"/>
              </w:rPr>
            </w:pPr>
            <w:r>
              <w:rPr>
                <w:sz w:val="23"/>
                <w:szCs w:val="23"/>
              </w:rPr>
              <w:t xml:space="preserve">60 grants to women owned businesses </w:t>
            </w:r>
          </w:p>
        </w:tc>
      </w:tr>
      <w:tr w:rsidR="0031442B" w14:paraId="53BB309B" w14:textId="77777777" w:rsidTr="00643064">
        <w:trPr>
          <w:trHeight w:val="523"/>
        </w:trPr>
        <w:tc>
          <w:tcPr>
            <w:tcW w:w="3078" w:type="dxa"/>
          </w:tcPr>
          <w:p w14:paraId="4A4A180F" w14:textId="77777777" w:rsidR="0031442B" w:rsidRDefault="0031442B">
            <w:pPr>
              <w:pStyle w:val="Default"/>
              <w:rPr>
                <w:sz w:val="23"/>
                <w:szCs w:val="23"/>
              </w:rPr>
            </w:pPr>
            <w:r>
              <w:rPr>
                <w:sz w:val="23"/>
                <w:szCs w:val="23"/>
              </w:rPr>
              <w:t xml:space="preserve">1.2 Reliable Energy Landscape: District Heat Metering </w:t>
            </w:r>
          </w:p>
        </w:tc>
        <w:tc>
          <w:tcPr>
            <w:tcW w:w="2970" w:type="dxa"/>
          </w:tcPr>
          <w:p w14:paraId="1789CAD9" w14:textId="77777777" w:rsidR="0031442B" w:rsidRDefault="0031442B">
            <w:pPr>
              <w:pStyle w:val="Default"/>
              <w:rPr>
                <w:sz w:val="23"/>
                <w:szCs w:val="23"/>
              </w:rPr>
            </w:pPr>
            <w:r>
              <w:rPr>
                <w:sz w:val="23"/>
                <w:szCs w:val="23"/>
              </w:rPr>
              <w:t xml:space="preserve">All apartment buildings in Pristina connected to district heating </w:t>
            </w:r>
          </w:p>
        </w:tc>
        <w:tc>
          <w:tcPr>
            <w:tcW w:w="3150" w:type="dxa"/>
          </w:tcPr>
          <w:p w14:paraId="1C37A0AE" w14:textId="77777777" w:rsidR="0031442B" w:rsidRDefault="0031442B">
            <w:pPr>
              <w:pStyle w:val="Default"/>
              <w:rPr>
                <w:sz w:val="23"/>
                <w:szCs w:val="23"/>
              </w:rPr>
            </w:pPr>
            <w:r>
              <w:rPr>
                <w:sz w:val="23"/>
                <w:szCs w:val="23"/>
              </w:rPr>
              <w:t xml:space="preserve">300 Apartment buildings </w:t>
            </w:r>
          </w:p>
          <w:p w14:paraId="1D1BEF61" w14:textId="77777777" w:rsidR="0031442B" w:rsidRDefault="0031442B">
            <w:pPr>
              <w:pStyle w:val="Default"/>
              <w:rPr>
                <w:sz w:val="23"/>
                <w:szCs w:val="23"/>
              </w:rPr>
            </w:pPr>
            <w:r>
              <w:rPr>
                <w:sz w:val="23"/>
                <w:szCs w:val="23"/>
              </w:rPr>
              <w:t xml:space="preserve">(14000 apartment units) </w:t>
            </w:r>
          </w:p>
        </w:tc>
      </w:tr>
      <w:tr w:rsidR="0031442B" w14:paraId="17901718" w14:textId="77777777" w:rsidTr="00643064">
        <w:trPr>
          <w:trHeight w:val="384"/>
        </w:trPr>
        <w:tc>
          <w:tcPr>
            <w:tcW w:w="3078" w:type="dxa"/>
          </w:tcPr>
          <w:p w14:paraId="4F449861" w14:textId="77777777" w:rsidR="0031442B" w:rsidRDefault="0031442B">
            <w:pPr>
              <w:pStyle w:val="Default"/>
              <w:rPr>
                <w:sz w:val="23"/>
                <w:szCs w:val="23"/>
              </w:rPr>
            </w:pPr>
            <w:r>
              <w:rPr>
                <w:sz w:val="23"/>
                <w:szCs w:val="23"/>
              </w:rPr>
              <w:t xml:space="preserve">1.3 Reliable Energy Landscape: IPP Project Finance Facilitation </w:t>
            </w:r>
          </w:p>
        </w:tc>
        <w:tc>
          <w:tcPr>
            <w:tcW w:w="2970" w:type="dxa"/>
          </w:tcPr>
          <w:p w14:paraId="15969490" w14:textId="77777777" w:rsidR="0031442B" w:rsidRDefault="0031442B">
            <w:pPr>
              <w:pStyle w:val="Default"/>
              <w:rPr>
                <w:sz w:val="23"/>
                <w:szCs w:val="23"/>
              </w:rPr>
            </w:pPr>
            <w:r>
              <w:rPr>
                <w:sz w:val="23"/>
                <w:szCs w:val="23"/>
              </w:rPr>
              <w:t xml:space="preserve">Beneficiary institution is KCGF (Kosovo Credit Guarantee Fund; 7-10 IPPs expected) </w:t>
            </w:r>
          </w:p>
        </w:tc>
        <w:tc>
          <w:tcPr>
            <w:tcW w:w="3150" w:type="dxa"/>
          </w:tcPr>
          <w:p w14:paraId="4CCE0B30" w14:textId="77777777" w:rsidR="0031442B" w:rsidRDefault="0031442B">
            <w:pPr>
              <w:pStyle w:val="Default"/>
              <w:rPr>
                <w:sz w:val="23"/>
                <w:szCs w:val="23"/>
              </w:rPr>
            </w:pPr>
            <w:r>
              <w:rPr>
                <w:sz w:val="23"/>
                <w:szCs w:val="23"/>
              </w:rPr>
              <w:t>7-10 IPPs</w:t>
            </w:r>
          </w:p>
        </w:tc>
      </w:tr>
      <w:tr w:rsidR="0031442B" w14:paraId="52DF1FC3" w14:textId="77777777" w:rsidTr="00643064">
        <w:trPr>
          <w:trHeight w:val="661"/>
        </w:trPr>
        <w:tc>
          <w:tcPr>
            <w:tcW w:w="3078" w:type="dxa"/>
          </w:tcPr>
          <w:p w14:paraId="0DD2A15A" w14:textId="77777777" w:rsidR="0031442B" w:rsidRDefault="0031442B">
            <w:pPr>
              <w:pStyle w:val="Default"/>
              <w:rPr>
                <w:sz w:val="23"/>
                <w:szCs w:val="23"/>
              </w:rPr>
            </w:pPr>
            <w:r>
              <w:rPr>
                <w:sz w:val="23"/>
                <w:szCs w:val="23"/>
              </w:rPr>
              <w:t xml:space="preserve">2.1 Transparent and Accountable Governance: Public Access to Judicial Information </w:t>
            </w:r>
          </w:p>
        </w:tc>
        <w:tc>
          <w:tcPr>
            <w:tcW w:w="2970" w:type="dxa"/>
          </w:tcPr>
          <w:p w14:paraId="6484C4EC" w14:textId="77777777" w:rsidR="0031442B" w:rsidRDefault="0031442B">
            <w:pPr>
              <w:pStyle w:val="Default"/>
              <w:rPr>
                <w:sz w:val="23"/>
                <w:szCs w:val="23"/>
              </w:rPr>
            </w:pPr>
            <w:r>
              <w:rPr>
                <w:sz w:val="23"/>
                <w:szCs w:val="23"/>
              </w:rPr>
              <w:t xml:space="preserve">Beneficiary institutions are KJC and KPC (Kosovo Judicial Council; Kosovo Prosecutorial Council) </w:t>
            </w:r>
          </w:p>
        </w:tc>
        <w:tc>
          <w:tcPr>
            <w:tcW w:w="3150" w:type="dxa"/>
          </w:tcPr>
          <w:p w14:paraId="548379A9" w14:textId="77777777" w:rsidR="0031442B" w:rsidRDefault="0031442B">
            <w:pPr>
              <w:pStyle w:val="Default"/>
              <w:rPr>
                <w:sz w:val="23"/>
                <w:szCs w:val="23"/>
              </w:rPr>
            </w:pPr>
            <w:r>
              <w:rPr>
                <w:sz w:val="23"/>
                <w:szCs w:val="23"/>
              </w:rPr>
              <w:t xml:space="preserve">N/A </w:t>
            </w:r>
          </w:p>
        </w:tc>
      </w:tr>
      <w:tr w:rsidR="0031442B" w14:paraId="3A09A282" w14:textId="77777777" w:rsidTr="00643064">
        <w:trPr>
          <w:trHeight w:val="661"/>
        </w:trPr>
        <w:tc>
          <w:tcPr>
            <w:tcW w:w="3078" w:type="dxa"/>
          </w:tcPr>
          <w:p w14:paraId="54D24DBC" w14:textId="77777777" w:rsidR="0031442B" w:rsidRDefault="0031442B">
            <w:pPr>
              <w:pStyle w:val="Default"/>
              <w:rPr>
                <w:sz w:val="23"/>
                <w:szCs w:val="23"/>
              </w:rPr>
            </w:pPr>
            <w:r>
              <w:rPr>
                <w:sz w:val="23"/>
                <w:szCs w:val="23"/>
              </w:rPr>
              <w:t xml:space="preserve">2.2 Transparent and Accountable Governance: Environmental Data Collection </w:t>
            </w:r>
          </w:p>
        </w:tc>
        <w:tc>
          <w:tcPr>
            <w:tcW w:w="2970" w:type="dxa"/>
          </w:tcPr>
          <w:p w14:paraId="22FD1398" w14:textId="77777777" w:rsidR="0031442B" w:rsidRDefault="0031442B">
            <w:pPr>
              <w:pStyle w:val="Default"/>
              <w:rPr>
                <w:sz w:val="23"/>
                <w:szCs w:val="23"/>
              </w:rPr>
            </w:pPr>
            <w:r>
              <w:rPr>
                <w:sz w:val="23"/>
                <w:szCs w:val="23"/>
              </w:rPr>
              <w:t xml:space="preserve">Beneficiary institutions are KHMI and NIPH (Kosovo Hydro-meteorological Institute; National Institute for Public Health) </w:t>
            </w:r>
          </w:p>
        </w:tc>
        <w:tc>
          <w:tcPr>
            <w:tcW w:w="3150" w:type="dxa"/>
          </w:tcPr>
          <w:p w14:paraId="61E57014" w14:textId="77777777" w:rsidR="0031442B" w:rsidRDefault="0031442B">
            <w:pPr>
              <w:pStyle w:val="Default"/>
              <w:rPr>
                <w:sz w:val="23"/>
                <w:szCs w:val="23"/>
              </w:rPr>
            </w:pPr>
            <w:r>
              <w:rPr>
                <w:sz w:val="23"/>
                <w:szCs w:val="23"/>
              </w:rPr>
              <w:t xml:space="preserve">N/A </w:t>
            </w:r>
          </w:p>
        </w:tc>
      </w:tr>
      <w:tr w:rsidR="0031442B" w14:paraId="51A8D03E" w14:textId="77777777" w:rsidTr="00643064">
        <w:trPr>
          <w:trHeight w:val="661"/>
        </w:trPr>
        <w:tc>
          <w:tcPr>
            <w:tcW w:w="3078" w:type="dxa"/>
          </w:tcPr>
          <w:p w14:paraId="1EAC16A4" w14:textId="77777777" w:rsidR="0031442B" w:rsidRDefault="0031442B" w:rsidP="00643064">
            <w:pPr>
              <w:pStyle w:val="Default"/>
              <w:rPr>
                <w:sz w:val="23"/>
                <w:szCs w:val="23"/>
              </w:rPr>
            </w:pPr>
            <w:r>
              <w:rPr>
                <w:sz w:val="23"/>
                <w:szCs w:val="23"/>
              </w:rPr>
              <w:t xml:space="preserve">2.3 Transparent and Accountable Governance: Kosovo Open Data Challenge </w:t>
            </w:r>
          </w:p>
          <w:p w14:paraId="4AED5B02" w14:textId="77777777" w:rsidR="0031442B" w:rsidRDefault="0031442B">
            <w:pPr>
              <w:pStyle w:val="Default"/>
              <w:rPr>
                <w:sz w:val="23"/>
                <w:szCs w:val="23"/>
              </w:rPr>
            </w:pPr>
          </w:p>
        </w:tc>
        <w:tc>
          <w:tcPr>
            <w:tcW w:w="2970" w:type="dxa"/>
          </w:tcPr>
          <w:p w14:paraId="0EC935DE" w14:textId="77777777" w:rsidR="0031442B" w:rsidRDefault="0031442B">
            <w:pPr>
              <w:pStyle w:val="Default"/>
              <w:rPr>
                <w:sz w:val="23"/>
                <w:szCs w:val="23"/>
              </w:rPr>
            </w:pPr>
            <w:r w:rsidRPr="00406F60">
              <w:rPr>
                <w:sz w:val="23"/>
                <w:szCs w:val="23"/>
              </w:rPr>
              <w:t xml:space="preserve">Grant facility with three challenge windows. </w:t>
            </w:r>
          </w:p>
          <w:p w14:paraId="58244CD4" w14:textId="77777777" w:rsidR="0031442B" w:rsidRDefault="0031442B">
            <w:pPr>
              <w:pStyle w:val="Default"/>
              <w:rPr>
                <w:sz w:val="23"/>
                <w:szCs w:val="23"/>
              </w:rPr>
            </w:pPr>
            <w:r w:rsidRPr="00406F60">
              <w:rPr>
                <w:sz w:val="23"/>
                <w:szCs w:val="23"/>
              </w:rPr>
              <w:t xml:space="preserve">Beneficiaries </w:t>
            </w:r>
            <w:r>
              <w:rPr>
                <w:sz w:val="23"/>
                <w:szCs w:val="23"/>
              </w:rPr>
              <w:t xml:space="preserve">are </w:t>
            </w:r>
            <w:r w:rsidRPr="00406F60">
              <w:rPr>
                <w:sz w:val="23"/>
                <w:szCs w:val="23"/>
              </w:rPr>
              <w:t>civil society organizations, individual consultants and private firms</w:t>
            </w:r>
            <w:r>
              <w:rPr>
                <w:sz w:val="23"/>
                <w:szCs w:val="23"/>
              </w:rPr>
              <w:t>.</w:t>
            </w:r>
          </w:p>
        </w:tc>
        <w:tc>
          <w:tcPr>
            <w:tcW w:w="3150" w:type="dxa"/>
          </w:tcPr>
          <w:p w14:paraId="03A4504A" w14:textId="77777777" w:rsidR="0031442B" w:rsidRDefault="0031442B">
            <w:pPr>
              <w:pStyle w:val="Default"/>
              <w:rPr>
                <w:sz w:val="23"/>
                <w:szCs w:val="23"/>
              </w:rPr>
            </w:pPr>
            <w:r>
              <w:rPr>
                <w:sz w:val="23"/>
                <w:szCs w:val="23"/>
              </w:rPr>
              <w:t>23</w:t>
            </w:r>
            <w:r w:rsidRPr="00406F60">
              <w:rPr>
                <w:sz w:val="23"/>
                <w:szCs w:val="23"/>
              </w:rPr>
              <w:t xml:space="preserve"> civil society organizations, individual consultants and private firms</w:t>
            </w:r>
          </w:p>
        </w:tc>
      </w:tr>
    </w:tbl>
    <w:p w14:paraId="5449BE8D" w14:textId="77777777" w:rsidR="0031442B" w:rsidRDefault="0031442B" w:rsidP="00643064">
      <w:pPr>
        <w:spacing w:after="240" w:line="276" w:lineRule="auto"/>
        <w:rPr>
          <w:lang w:val="en-GB"/>
        </w:rPr>
      </w:pPr>
    </w:p>
    <w:p w14:paraId="2C2013DF" w14:textId="77777777" w:rsidR="0031442B" w:rsidRPr="00572746" w:rsidRDefault="0031442B" w:rsidP="00643064">
      <w:pPr>
        <w:spacing w:after="240" w:line="276" w:lineRule="auto"/>
        <w:rPr>
          <w:lang w:val="en-GB"/>
        </w:rPr>
      </w:pPr>
    </w:p>
    <w:p w14:paraId="65A71406" w14:textId="77777777" w:rsidR="0031442B" w:rsidRPr="00572746" w:rsidRDefault="0031442B" w:rsidP="00643064">
      <w:pPr>
        <w:spacing w:after="240" w:line="276" w:lineRule="auto"/>
        <w:rPr>
          <w:lang w:val="en-GB"/>
        </w:rPr>
      </w:pPr>
      <w:r>
        <w:rPr>
          <w:lang w:val="en-GB"/>
        </w:rPr>
        <w:br w:type="page"/>
      </w:r>
    </w:p>
    <w:p w14:paraId="55B804FE" w14:textId="77777777" w:rsidR="0031442B" w:rsidRPr="001F3144" w:rsidRDefault="0031442B" w:rsidP="0031442B">
      <w:pPr>
        <w:pStyle w:val="Heading2"/>
        <w:keepNext/>
        <w:keepLines/>
        <w:widowControl/>
        <w:numPr>
          <w:ilvl w:val="1"/>
          <w:numId w:val="116"/>
        </w:numPr>
        <w:autoSpaceDE/>
        <w:autoSpaceDN/>
        <w:adjustRightInd/>
        <w:spacing w:before="40" w:after="160" w:line="259" w:lineRule="auto"/>
        <w:jc w:val="both"/>
      </w:pPr>
      <w:bookmarkStart w:id="1537" w:name="_Toc68006029"/>
      <w:r>
        <w:lastRenderedPageBreak/>
        <w:t>Implementation Framework and Responsibilities</w:t>
      </w:r>
      <w:bookmarkEnd w:id="1537"/>
      <w:r>
        <w:t xml:space="preserve"> </w:t>
      </w:r>
    </w:p>
    <w:p w14:paraId="0FA463CF" w14:textId="77777777" w:rsidR="0031442B"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38" w:name="_Toc68006030"/>
      <w:r>
        <w:t>Millennium Challenge Corporation (MCC)</w:t>
      </w:r>
      <w:bookmarkEnd w:id="1538"/>
    </w:p>
    <w:p w14:paraId="3095C661" w14:textId="77777777" w:rsidR="0031442B" w:rsidRDefault="0031442B" w:rsidP="00643064">
      <w:pPr>
        <w:spacing w:after="240" w:line="276" w:lineRule="auto"/>
        <w:rPr>
          <w:lang w:val="en-GB"/>
        </w:rPr>
      </w:pPr>
      <w:r w:rsidRPr="00AF122E">
        <w:rPr>
          <w:lang w:val="en-GB"/>
        </w:rPr>
        <w:t>Created by the U.S. Congress in January 2004</w:t>
      </w:r>
      <w:r>
        <w:rPr>
          <w:lang w:val="en-GB"/>
        </w:rPr>
        <w:t>,</w:t>
      </w:r>
      <w:r w:rsidRPr="00AF122E">
        <w:rPr>
          <w:lang w:val="en-GB"/>
        </w:rPr>
        <w:t xml:space="preserve"> MCC provides time-limited grants promoting economic growth, reducing poverty, and strengthening institutions. MCC forms partnerships with developing countries who are committed to good governance, economic freedom and investing in their citizens. </w:t>
      </w:r>
    </w:p>
    <w:p w14:paraId="7CE84A55" w14:textId="77777777" w:rsidR="0031442B" w:rsidRDefault="0031442B" w:rsidP="00643064">
      <w:pPr>
        <w:spacing w:after="240" w:line="276" w:lineRule="auto"/>
        <w:rPr>
          <w:lang w:val="en-GB"/>
        </w:rPr>
      </w:pPr>
      <w:r>
        <w:rPr>
          <w:lang w:val="en-GB"/>
        </w:rPr>
        <w:t>The partnership with Kosovo entered into force in</w:t>
      </w:r>
      <w:r w:rsidRPr="00A267EB">
        <w:rPr>
          <w:lang w:val="en-GB"/>
        </w:rPr>
        <w:t xml:space="preserve"> September 12, 2017, </w:t>
      </w:r>
      <w:r>
        <w:rPr>
          <w:lang w:val="en-GB"/>
        </w:rPr>
        <w:t xml:space="preserve">when MCC and the Kosovo Government </w:t>
      </w:r>
      <w:r w:rsidRPr="00A267EB">
        <w:rPr>
          <w:lang w:val="en-GB"/>
        </w:rPr>
        <w:t xml:space="preserve">signed </w:t>
      </w:r>
      <w:r>
        <w:rPr>
          <w:lang w:val="en-GB"/>
        </w:rPr>
        <w:t xml:space="preserve">the Threshold Agreement, </w:t>
      </w:r>
      <w:r w:rsidRPr="00A267EB">
        <w:rPr>
          <w:lang w:val="en-GB"/>
        </w:rPr>
        <w:t xml:space="preserve">a $49 million </w:t>
      </w:r>
      <w:r>
        <w:rPr>
          <w:lang w:val="en-GB"/>
        </w:rPr>
        <w:t>grant aimed</w:t>
      </w:r>
      <w:r w:rsidRPr="00A267EB">
        <w:rPr>
          <w:lang w:val="en-GB"/>
        </w:rPr>
        <w:t xml:space="preserve"> to spur economic growth and reduce poverty in Kosovo.</w:t>
      </w:r>
    </w:p>
    <w:p w14:paraId="76788993" w14:textId="77777777" w:rsidR="0031442B" w:rsidRDefault="0031442B" w:rsidP="00643064">
      <w:pPr>
        <w:spacing w:after="240" w:line="276" w:lineRule="auto"/>
        <w:rPr>
          <w:lang w:val="en-GB"/>
        </w:rPr>
      </w:pPr>
      <w:r>
        <w:rPr>
          <w:lang w:val="en-GB"/>
        </w:rPr>
        <w:t xml:space="preserve">MCC administers the </w:t>
      </w:r>
      <w:r w:rsidRPr="00A267EB">
        <w:rPr>
          <w:lang w:val="en-GB"/>
        </w:rPr>
        <w:t>$49 million</w:t>
      </w:r>
      <w:r>
        <w:rPr>
          <w:lang w:val="en-GB"/>
        </w:rPr>
        <w:t xml:space="preserve"> grant, participates in monitoring and evaluation, as well as provides oversight that the grant management is in compliance with the MCC policies and guidelines. </w:t>
      </w:r>
    </w:p>
    <w:p w14:paraId="0942BF6C" w14:textId="77777777" w:rsidR="0031442B"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39" w:name="_Toc68006031"/>
      <w:r w:rsidRPr="00A267EB">
        <w:t>Millennium Foundation Kosovo (MFK)</w:t>
      </w:r>
      <w:r>
        <w:t xml:space="preserve"> (Accountable Entity)</w:t>
      </w:r>
      <w:bookmarkEnd w:id="1539"/>
      <w:r>
        <w:t xml:space="preserve"> </w:t>
      </w:r>
    </w:p>
    <w:p w14:paraId="60B63ED1" w14:textId="77777777" w:rsidR="0031442B" w:rsidRDefault="0031442B" w:rsidP="00643064">
      <w:pPr>
        <w:spacing w:after="240" w:line="276" w:lineRule="auto"/>
        <w:rPr>
          <w:lang w:val="en-GB"/>
        </w:rPr>
      </w:pPr>
      <w:r>
        <w:rPr>
          <w:lang w:val="en-GB"/>
        </w:rPr>
        <w:t xml:space="preserve">Millennium Foundation Kosovo (MFK) was founded with the purpose to implement the Threshold Agreement. As the accountable entity, MFK is responsible of the management of the Threshold Program, contracting and administering implementing entities, as well as reporting to MCC on the progress of each threshold program. MFK will oversee the DQR contract and approve all required deliverables. </w:t>
      </w:r>
    </w:p>
    <w:p w14:paraId="4A94B4B0" w14:textId="77777777" w:rsidR="0031442B" w:rsidRPr="008D51AF"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40" w:name="_Toc68006032"/>
      <w:r w:rsidRPr="00721EEB">
        <w:t>Implementing Entities (IE)</w:t>
      </w:r>
      <w:bookmarkEnd w:id="1540"/>
    </w:p>
    <w:p w14:paraId="45E498D5" w14:textId="77777777" w:rsidR="0031442B" w:rsidRDefault="0031442B" w:rsidP="00643064">
      <w:pPr>
        <w:spacing w:after="240" w:line="276" w:lineRule="auto"/>
        <w:rPr>
          <w:lang w:val="en-GB"/>
        </w:rPr>
      </w:pPr>
      <w:r>
        <w:rPr>
          <w:lang w:val="en-GB"/>
        </w:rPr>
        <w:t>MFK’s activities are usually implemented by consultancy companies, which are referred to as Implementing Entities (IE). As such, the DQR consultant is expected to cooperate with IEs and review the quality of the indicators provided by them. Some of the implementing entities of the Threshold Program are:</w:t>
      </w:r>
    </w:p>
    <w:p w14:paraId="6DC7F57F" w14:textId="77777777" w:rsidR="0031442B" w:rsidRPr="00CF5F50" w:rsidRDefault="0031442B" w:rsidP="0031442B">
      <w:pPr>
        <w:widowControl/>
        <w:numPr>
          <w:ilvl w:val="0"/>
          <w:numId w:val="121"/>
        </w:numPr>
        <w:autoSpaceDE/>
        <w:autoSpaceDN/>
        <w:adjustRightInd/>
        <w:spacing w:before="240" w:after="240" w:line="276" w:lineRule="auto"/>
        <w:jc w:val="both"/>
        <w:rPr>
          <w:lang w:val="en-GB"/>
        </w:rPr>
      </w:pPr>
      <w:r>
        <w:rPr>
          <w:lang w:val="en-GB"/>
        </w:rPr>
        <w:t xml:space="preserve">GFA Consulting Group GmbH &amp; HPC AG – this consortium implements </w:t>
      </w:r>
      <w:r w:rsidRPr="004F5E6E">
        <w:rPr>
          <w:lang w:val="en-GB"/>
        </w:rPr>
        <w:t>Pilot Incentives for Household Investment in EE (PIEE), also referred as Subsidies for Energy Efficiency in Kosovo (SEEK)</w:t>
      </w:r>
      <w:r>
        <w:rPr>
          <w:lang w:val="en-GB"/>
        </w:rPr>
        <w:t xml:space="preserve">. This IE </w:t>
      </w:r>
      <w:r w:rsidRPr="004B5361">
        <w:rPr>
          <w:lang w:val="en-GB"/>
        </w:rPr>
        <w:t>provide</w:t>
      </w:r>
      <w:r w:rsidRPr="00CF5F50">
        <w:rPr>
          <w:lang w:val="en-GB"/>
        </w:rPr>
        <w:t>s to MFK process, output as well as some outcome indicators. This DQR covers 1 outcome indicator reported by GFA.</w:t>
      </w:r>
    </w:p>
    <w:p w14:paraId="2B220C56" w14:textId="77777777" w:rsidR="0031442B" w:rsidRPr="00CF5F50" w:rsidRDefault="0031442B" w:rsidP="0031442B">
      <w:pPr>
        <w:widowControl/>
        <w:numPr>
          <w:ilvl w:val="0"/>
          <w:numId w:val="121"/>
        </w:numPr>
        <w:autoSpaceDE/>
        <w:autoSpaceDN/>
        <w:adjustRightInd/>
        <w:spacing w:before="240" w:after="240" w:line="276" w:lineRule="auto"/>
        <w:jc w:val="both"/>
        <w:rPr>
          <w:lang w:val="en-GB"/>
        </w:rPr>
      </w:pPr>
      <w:r w:rsidRPr="00CF5F50">
        <w:rPr>
          <w:lang w:val="en-GB"/>
        </w:rPr>
        <w:t xml:space="preserve">Decon international GmbH &amp; </w:t>
      </w:r>
      <w:proofErr w:type="spellStart"/>
      <w:r w:rsidRPr="00CF5F50">
        <w:rPr>
          <w:lang w:val="en-GB"/>
        </w:rPr>
        <w:t>iC</w:t>
      </w:r>
      <w:proofErr w:type="spellEnd"/>
      <w:r w:rsidRPr="00CF5F50">
        <w:rPr>
          <w:lang w:val="en-GB"/>
        </w:rPr>
        <w:t xml:space="preserve"> </w:t>
      </w:r>
      <w:proofErr w:type="spellStart"/>
      <w:r w:rsidRPr="00CF5F50">
        <w:rPr>
          <w:lang w:val="en-GB"/>
        </w:rPr>
        <w:t>consulenten</w:t>
      </w:r>
      <w:proofErr w:type="spellEnd"/>
      <w:r w:rsidRPr="00CF5F50">
        <w:rPr>
          <w:lang w:val="en-GB"/>
        </w:rPr>
        <w:t xml:space="preserve"> </w:t>
      </w:r>
      <w:proofErr w:type="spellStart"/>
      <w:r w:rsidRPr="00CF5F50">
        <w:rPr>
          <w:lang w:val="en-GB"/>
        </w:rPr>
        <w:t>Ziviltechniker</w:t>
      </w:r>
      <w:proofErr w:type="spellEnd"/>
      <w:r w:rsidRPr="00CF5F50">
        <w:rPr>
          <w:lang w:val="en-GB"/>
        </w:rPr>
        <w:t xml:space="preserve"> </w:t>
      </w:r>
      <w:proofErr w:type="spellStart"/>
      <w:r w:rsidRPr="00CF5F50">
        <w:rPr>
          <w:lang w:val="en-GB"/>
        </w:rPr>
        <w:t>GesmbH</w:t>
      </w:r>
      <w:proofErr w:type="spellEnd"/>
      <w:r w:rsidRPr="00CF5F50">
        <w:rPr>
          <w:lang w:val="en-GB"/>
        </w:rPr>
        <w:t xml:space="preserve"> – this consortium implements the District Heat Metering activity. Decon is responsible of providing 3 of the indicators covered in this DQR. </w:t>
      </w:r>
    </w:p>
    <w:p w14:paraId="54401B2E" w14:textId="77777777" w:rsidR="0031442B" w:rsidRPr="00CF5F50" w:rsidRDefault="0031442B" w:rsidP="0031442B">
      <w:pPr>
        <w:widowControl/>
        <w:numPr>
          <w:ilvl w:val="0"/>
          <w:numId w:val="121"/>
        </w:numPr>
        <w:autoSpaceDE/>
        <w:autoSpaceDN/>
        <w:adjustRightInd/>
        <w:spacing w:before="240" w:after="240" w:line="276" w:lineRule="auto"/>
        <w:jc w:val="both"/>
        <w:rPr>
          <w:lang w:val="en-GB"/>
        </w:rPr>
      </w:pPr>
      <w:r w:rsidRPr="00CF5F50">
        <w:rPr>
          <w:lang w:val="en-GB"/>
        </w:rPr>
        <w:lastRenderedPageBreak/>
        <w:t xml:space="preserve">Financial Markets International, Inc. (FMI) – implements the Renewable Energy Independent Power Producer Facilitation Project and is responsible of reporting 1 indicator covered by this DQR. </w:t>
      </w:r>
    </w:p>
    <w:p w14:paraId="5F8E4C4D" w14:textId="25B41FF6" w:rsidR="00FE4CDF" w:rsidRDefault="00FE4CDF" w:rsidP="0031442B">
      <w:pPr>
        <w:widowControl/>
        <w:numPr>
          <w:ilvl w:val="0"/>
          <w:numId w:val="121"/>
        </w:numPr>
        <w:autoSpaceDE/>
        <w:autoSpaceDN/>
        <w:adjustRightInd/>
        <w:spacing w:before="240" w:after="240" w:line="276" w:lineRule="auto"/>
        <w:jc w:val="both"/>
        <w:rPr>
          <w:lang w:val="en-GB"/>
        </w:rPr>
      </w:pPr>
    </w:p>
    <w:p w14:paraId="3A5F88AE" w14:textId="3C1994EB" w:rsidR="0031442B" w:rsidRPr="00CF5F50" w:rsidRDefault="00FE4CDF" w:rsidP="0031442B">
      <w:pPr>
        <w:widowControl/>
        <w:numPr>
          <w:ilvl w:val="0"/>
          <w:numId w:val="121"/>
        </w:numPr>
        <w:autoSpaceDE/>
        <w:autoSpaceDN/>
        <w:adjustRightInd/>
        <w:spacing w:before="240" w:after="240" w:line="276" w:lineRule="auto"/>
        <w:jc w:val="both"/>
        <w:rPr>
          <w:lang w:val="en-GB"/>
        </w:rPr>
      </w:pPr>
      <w:r w:rsidRPr="00FE4CDF">
        <w:rPr>
          <w:lang w:val="en-GB"/>
        </w:rPr>
        <w:t xml:space="preserve">NIRAS and Vitech – implement the Environmental Data Collection activity. MFK has selected 4 EDC indicators to cover in this DQR; however, none of them are reported by </w:t>
      </w:r>
      <w:r>
        <w:rPr>
          <w:lang w:val="en-GB"/>
        </w:rPr>
        <w:t>them</w:t>
      </w:r>
      <w:r w:rsidR="0031442B" w:rsidRPr="00CF5F50">
        <w:rPr>
          <w:lang w:val="en-GB"/>
        </w:rPr>
        <w:t>.</w:t>
      </w:r>
    </w:p>
    <w:p w14:paraId="7E0B544C" w14:textId="2EE69F0B" w:rsidR="0031442B" w:rsidRPr="00CF5F50" w:rsidRDefault="0031442B" w:rsidP="0031442B">
      <w:pPr>
        <w:widowControl/>
        <w:numPr>
          <w:ilvl w:val="0"/>
          <w:numId w:val="121"/>
        </w:numPr>
        <w:autoSpaceDE/>
        <w:autoSpaceDN/>
        <w:adjustRightInd/>
        <w:spacing w:before="240" w:after="240" w:line="276" w:lineRule="auto"/>
        <w:jc w:val="both"/>
        <w:rPr>
          <w:lang w:val="en-GB"/>
        </w:rPr>
      </w:pPr>
      <w:r w:rsidRPr="00CF5F50">
        <w:rPr>
          <w:lang w:val="en-GB"/>
        </w:rPr>
        <w:t xml:space="preserve">Kosovo Legal Services Company L.L.C &amp; B&amp;S Europe S.A – this consortium will implement the assessment and supervision services for the Public Access to Judicial Information Activity (Case Management Information System “CMIS”). Although no indicators have been reported so far and the responsibilities of the </w:t>
      </w:r>
      <w:r>
        <w:rPr>
          <w:lang w:val="en-GB"/>
        </w:rPr>
        <w:t>IE</w:t>
      </w:r>
      <w:r w:rsidRPr="00CF5F50">
        <w:rPr>
          <w:lang w:val="en-GB"/>
        </w:rPr>
        <w:t xml:space="preserve"> have not yet been defined, </w:t>
      </w:r>
      <w:r w:rsidR="007810C7">
        <w:rPr>
          <w:lang w:val="en-GB"/>
        </w:rPr>
        <w:t>7</w:t>
      </w:r>
      <w:r w:rsidRPr="00CF5F50">
        <w:rPr>
          <w:lang w:val="en-GB"/>
        </w:rPr>
        <w:t xml:space="preserve"> indicators covered in this DQR are from the PAJI activity. </w:t>
      </w:r>
    </w:p>
    <w:p w14:paraId="13ADE6B1" w14:textId="77777777" w:rsidR="0031442B" w:rsidRPr="00CF5F50" w:rsidRDefault="0031442B" w:rsidP="0031442B">
      <w:pPr>
        <w:widowControl/>
        <w:numPr>
          <w:ilvl w:val="0"/>
          <w:numId w:val="121"/>
        </w:numPr>
        <w:autoSpaceDE/>
        <w:autoSpaceDN/>
        <w:adjustRightInd/>
        <w:spacing w:before="240" w:after="240" w:line="276" w:lineRule="auto"/>
        <w:jc w:val="both"/>
        <w:rPr>
          <w:lang w:val="en-GB"/>
        </w:rPr>
      </w:pPr>
      <w:r w:rsidRPr="00CF5F50">
        <w:rPr>
          <w:lang w:val="en-GB"/>
        </w:rPr>
        <w:t xml:space="preserve">IMPAQ - is the independent RELP evaluator. Although IMPAQ is not the source of any indicator, through a data sharing agreement with KEDS, they are expected to provide to MFK the electricity consumption of beneficiary households. Therefore, the DQR Consultant will be required to work with IMPAQ in reviewing how this indicator is calculated and reported. </w:t>
      </w:r>
    </w:p>
    <w:p w14:paraId="1177CA2D" w14:textId="77777777" w:rsidR="0031442B" w:rsidRPr="00CF5F50"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41" w:name="_Toc68006033"/>
      <w:r w:rsidRPr="00CF5F50">
        <w:t>Beneficiary Institutions</w:t>
      </w:r>
      <w:bookmarkEnd w:id="1541"/>
      <w:r w:rsidRPr="00CF5F50">
        <w:t xml:space="preserve"> </w:t>
      </w:r>
    </w:p>
    <w:p w14:paraId="3B93EAD4" w14:textId="77777777" w:rsidR="0031442B" w:rsidRPr="00CF5F50" w:rsidRDefault="0031442B" w:rsidP="00643064">
      <w:r w:rsidRPr="00CF5F50">
        <w:t>MFK also receives data for its Indicator Tracking Table (ITT) from beneficiary institutions, namely ERO and KOSTT. As such, the DQR Consultant is expected to review such data.</w:t>
      </w:r>
    </w:p>
    <w:p w14:paraId="34A48F9F" w14:textId="607027EF" w:rsidR="0031442B" w:rsidRPr="00CF5F50" w:rsidRDefault="0031442B" w:rsidP="0031442B">
      <w:pPr>
        <w:widowControl/>
        <w:numPr>
          <w:ilvl w:val="0"/>
          <w:numId w:val="151"/>
        </w:numPr>
        <w:autoSpaceDE/>
        <w:autoSpaceDN/>
        <w:adjustRightInd/>
        <w:spacing w:before="240" w:after="160" w:line="259" w:lineRule="auto"/>
        <w:jc w:val="both"/>
      </w:pPr>
      <w:r w:rsidRPr="00CF5F50">
        <w:t>ERO is the Energy Regulatory Office, which provides to MFK electricity data on quarterly bas</w:t>
      </w:r>
      <w:r>
        <w:t>i</w:t>
      </w:r>
      <w:r w:rsidRPr="00CF5F50">
        <w:t>s. This DQR consultancy will cover 8 indicators</w:t>
      </w:r>
      <w:r w:rsidRPr="004B5361">
        <w:t xml:space="preserve"> </w:t>
      </w:r>
      <w:r w:rsidRPr="00CF5F50">
        <w:t>that ERO reports.</w:t>
      </w:r>
    </w:p>
    <w:p w14:paraId="2826A0FA" w14:textId="77777777" w:rsidR="0031442B" w:rsidRDefault="0031442B" w:rsidP="0031442B">
      <w:pPr>
        <w:widowControl/>
        <w:numPr>
          <w:ilvl w:val="0"/>
          <w:numId w:val="151"/>
        </w:numPr>
        <w:autoSpaceDE/>
        <w:autoSpaceDN/>
        <w:adjustRightInd/>
        <w:spacing w:before="240" w:after="160" w:line="259" w:lineRule="auto"/>
        <w:jc w:val="both"/>
      </w:pPr>
      <w:r w:rsidRPr="00CF5F50">
        <w:t>KOSTT is the electricity Transmission, System and Market Operator of the Republic of Kosovo, which provides to MFK the electricity demand</w:t>
      </w:r>
      <w:r>
        <w:t xml:space="preserve"> and supply gap indicator, which this DQR consultancy will cover. </w:t>
      </w:r>
    </w:p>
    <w:p w14:paraId="6CFA64F8" w14:textId="77777777" w:rsidR="0031442B" w:rsidRDefault="0031442B" w:rsidP="0031442B">
      <w:pPr>
        <w:widowControl/>
        <w:numPr>
          <w:ilvl w:val="0"/>
          <w:numId w:val="151"/>
        </w:numPr>
        <w:autoSpaceDE/>
        <w:autoSpaceDN/>
        <w:adjustRightInd/>
        <w:spacing w:before="240" w:after="160" w:line="259" w:lineRule="auto"/>
        <w:jc w:val="both"/>
      </w:pPr>
      <w:r w:rsidRPr="00AC3BDA">
        <w:t>KEDS</w:t>
      </w:r>
      <w:r>
        <w:t xml:space="preserve"> is the </w:t>
      </w:r>
      <w:r w:rsidRPr="00AC3BDA">
        <w:t>Kosovo Electricity Distribution Company</w:t>
      </w:r>
      <w:r>
        <w:t xml:space="preserve">, which </w:t>
      </w:r>
      <w:r w:rsidRPr="00AC3BDA">
        <w:t xml:space="preserve">distributes, maintains and repairs </w:t>
      </w:r>
      <w:r>
        <w:t>the</w:t>
      </w:r>
      <w:r w:rsidRPr="00AC3BDA">
        <w:t xml:space="preserve"> electrical network</w:t>
      </w:r>
      <w:r>
        <w:t xml:space="preserve">. KEDS is the source for 2 indicators.  </w:t>
      </w:r>
    </w:p>
    <w:p w14:paraId="5D00693D" w14:textId="77777777" w:rsidR="0031442B" w:rsidRPr="00721EEB" w:rsidRDefault="0031442B" w:rsidP="0031442B">
      <w:pPr>
        <w:widowControl/>
        <w:numPr>
          <w:ilvl w:val="0"/>
          <w:numId w:val="151"/>
        </w:numPr>
        <w:autoSpaceDE/>
        <w:autoSpaceDN/>
        <w:adjustRightInd/>
        <w:spacing w:before="240" w:after="160" w:line="259" w:lineRule="auto"/>
        <w:jc w:val="both"/>
      </w:pPr>
      <w:r>
        <w:t xml:space="preserve">“Household Electricity Consumption” which MFK will get from IMPAQ. </w:t>
      </w:r>
    </w:p>
    <w:p w14:paraId="73D23FC5" w14:textId="77777777" w:rsidR="0031442B" w:rsidRDefault="0031442B" w:rsidP="0031442B">
      <w:pPr>
        <w:pStyle w:val="Heading1"/>
        <w:keepNext/>
        <w:keepLines/>
        <w:pageBreakBefore w:val="0"/>
        <w:widowControl/>
        <w:numPr>
          <w:ilvl w:val="0"/>
          <w:numId w:val="116"/>
        </w:numPr>
        <w:autoSpaceDE/>
        <w:autoSpaceDN/>
        <w:adjustRightInd/>
        <w:spacing w:before="240" w:after="160" w:line="259" w:lineRule="auto"/>
        <w:jc w:val="both"/>
        <w:rPr>
          <w:rFonts w:hint="eastAsia"/>
        </w:rPr>
      </w:pPr>
      <w:r>
        <w:rPr>
          <w:lang w:val="en-GB"/>
        </w:rPr>
        <w:br w:type="page"/>
      </w:r>
      <w:bookmarkStart w:id="1542" w:name="_Toc64037938"/>
      <w:bookmarkStart w:id="1543" w:name="_Toc66279146"/>
      <w:bookmarkStart w:id="1544" w:name="_Toc64037939"/>
      <w:bookmarkStart w:id="1545" w:name="_Toc66279147"/>
      <w:bookmarkStart w:id="1546" w:name="_Toc64037940"/>
      <w:bookmarkStart w:id="1547" w:name="_Toc66279148"/>
      <w:bookmarkStart w:id="1548" w:name="_Toc64037941"/>
      <w:bookmarkStart w:id="1549" w:name="_Toc66279149"/>
      <w:bookmarkStart w:id="1550" w:name="_Toc64037942"/>
      <w:bookmarkStart w:id="1551" w:name="_Toc66279150"/>
      <w:bookmarkStart w:id="1552" w:name="_Toc64037943"/>
      <w:bookmarkStart w:id="1553" w:name="_Toc66279151"/>
      <w:bookmarkStart w:id="1554" w:name="_Toc64037944"/>
      <w:bookmarkStart w:id="1555" w:name="_Toc66279152"/>
      <w:bookmarkStart w:id="1556" w:name="_Toc64037945"/>
      <w:bookmarkStart w:id="1557" w:name="_Toc66279153"/>
      <w:bookmarkStart w:id="1558" w:name="_Toc64037946"/>
      <w:bookmarkStart w:id="1559" w:name="_Toc66279154"/>
      <w:bookmarkStart w:id="1560" w:name="_Toc64037947"/>
      <w:bookmarkStart w:id="1561" w:name="_Toc66279155"/>
      <w:bookmarkStart w:id="1562" w:name="_Toc64037948"/>
      <w:bookmarkStart w:id="1563" w:name="_Toc66279156"/>
      <w:bookmarkStart w:id="1564" w:name="_Toc68006034"/>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rsidRPr="0031442B">
        <w:rPr>
          <w:smallCaps/>
          <w:sz w:val="28"/>
        </w:rPr>
        <w:lastRenderedPageBreak/>
        <w:t>MFK M&amp;E APPROACH</w:t>
      </w:r>
      <w:bookmarkEnd w:id="1564"/>
    </w:p>
    <w:p w14:paraId="63E55702" w14:textId="77777777" w:rsidR="0031442B" w:rsidRPr="00721EEB" w:rsidRDefault="0031442B" w:rsidP="0031442B">
      <w:pPr>
        <w:pStyle w:val="Heading2"/>
        <w:keepNext/>
        <w:keepLines/>
        <w:widowControl/>
        <w:numPr>
          <w:ilvl w:val="1"/>
          <w:numId w:val="116"/>
        </w:numPr>
        <w:autoSpaceDE/>
        <w:autoSpaceDN/>
        <w:adjustRightInd/>
        <w:spacing w:before="40" w:after="160" w:line="259" w:lineRule="auto"/>
        <w:jc w:val="both"/>
      </w:pPr>
      <w:bookmarkStart w:id="1565" w:name="_Toc68006035"/>
      <w:r w:rsidRPr="00721EEB">
        <w:t>M&amp;E Plan</w:t>
      </w:r>
      <w:bookmarkEnd w:id="1565"/>
    </w:p>
    <w:p w14:paraId="7047DE09" w14:textId="77777777" w:rsidR="0031442B" w:rsidRPr="004800F3" w:rsidRDefault="0031442B" w:rsidP="00643064">
      <w:pPr>
        <w:pStyle w:val="Default"/>
        <w:jc w:val="both"/>
        <w:rPr>
          <w:color w:val="auto"/>
        </w:rPr>
      </w:pPr>
      <w:r w:rsidRPr="004800F3">
        <w:rPr>
          <w:color w:val="auto"/>
        </w:rPr>
        <w:t xml:space="preserve">The MFK M&amp;E Unit is responsible for developing and implementing the </w:t>
      </w:r>
      <w:r w:rsidRPr="00A7736B">
        <w:rPr>
          <w:b/>
          <w:color w:val="auto"/>
        </w:rPr>
        <w:t>MFK’s M&amp;E Plan</w:t>
      </w:r>
      <w:r w:rsidRPr="004800F3">
        <w:rPr>
          <w:rStyle w:val="FootnoteReference"/>
          <w:color w:val="auto"/>
        </w:rPr>
        <w:footnoteReference w:id="8"/>
      </w:r>
      <w:r w:rsidRPr="004800F3">
        <w:rPr>
          <w:color w:val="auto"/>
        </w:rPr>
        <w:t xml:space="preserve">. The M&amp;E Plan serves as a guide for program implementation and management, so that MFK management staff, board, program implementers, beneficiaries, and other stakeholders understand the progress being made toward the achievement of objectives and results, and are aware of variances between targets and actual achievement during implementation. </w:t>
      </w:r>
    </w:p>
    <w:p w14:paraId="101DF835" w14:textId="77777777" w:rsidR="0031442B" w:rsidRPr="004800F3" w:rsidRDefault="0031442B" w:rsidP="00643064">
      <w:pPr>
        <w:pStyle w:val="Default"/>
        <w:jc w:val="both"/>
        <w:rPr>
          <w:color w:val="auto"/>
        </w:rPr>
      </w:pPr>
    </w:p>
    <w:p w14:paraId="68C7C352" w14:textId="77777777" w:rsidR="0031442B" w:rsidRPr="004800F3" w:rsidRDefault="0031442B" w:rsidP="00643064">
      <w:pPr>
        <w:pStyle w:val="Default"/>
        <w:jc w:val="both"/>
        <w:rPr>
          <w:color w:val="auto"/>
        </w:rPr>
      </w:pPr>
      <w:r w:rsidRPr="004800F3">
        <w:rPr>
          <w:color w:val="auto"/>
        </w:rPr>
        <w:t xml:space="preserve">The M&amp;E Plan provides the following functions: </w:t>
      </w:r>
    </w:p>
    <w:p w14:paraId="529D1839" w14:textId="77777777" w:rsidR="0031442B" w:rsidRPr="004800F3" w:rsidRDefault="0031442B" w:rsidP="00643064">
      <w:pPr>
        <w:pStyle w:val="Default"/>
        <w:jc w:val="both"/>
        <w:rPr>
          <w:color w:val="auto"/>
        </w:rPr>
      </w:pPr>
    </w:p>
    <w:p w14:paraId="6FB73113" w14:textId="77777777" w:rsidR="0031442B" w:rsidRPr="004800F3" w:rsidRDefault="0031442B" w:rsidP="00643064">
      <w:pPr>
        <w:pStyle w:val="Default"/>
        <w:spacing w:after="166"/>
        <w:jc w:val="both"/>
        <w:rPr>
          <w:color w:val="auto"/>
        </w:rPr>
      </w:pPr>
      <w:r w:rsidRPr="004800F3">
        <w:rPr>
          <w:color w:val="auto"/>
        </w:rPr>
        <w:t xml:space="preserve">• </w:t>
      </w:r>
      <w:r w:rsidRPr="004800F3">
        <w:rPr>
          <w:i/>
          <w:iCs/>
          <w:color w:val="auto"/>
        </w:rPr>
        <w:t xml:space="preserve">Describes the program logic and expected results. </w:t>
      </w:r>
      <w:r w:rsidRPr="004800F3">
        <w:rPr>
          <w:color w:val="auto"/>
        </w:rPr>
        <w:t xml:space="preserve">Gives details about what impacts the Threshold and each of its components are expected to produce in economic, social, and gender areas and how these effects will be achieved. </w:t>
      </w:r>
    </w:p>
    <w:p w14:paraId="61E29518" w14:textId="77777777" w:rsidR="0031442B" w:rsidRPr="004800F3" w:rsidRDefault="0031442B" w:rsidP="00643064">
      <w:pPr>
        <w:pStyle w:val="Default"/>
        <w:spacing w:after="166"/>
        <w:jc w:val="both"/>
        <w:rPr>
          <w:color w:val="auto"/>
        </w:rPr>
      </w:pPr>
      <w:r w:rsidRPr="004800F3">
        <w:rPr>
          <w:color w:val="auto"/>
        </w:rPr>
        <w:t xml:space="preserve">• </w:t>
      </w:r>
      <w:r w:rsidRPr="004800F3">
        <w:rPr>
          <w:i/>
          <w:iCs/>
          <w:color w:val="auto"/>
        </w:rPr>
        <w:t>Sets out data and reporting requirements and quality control procedures</w:t>
      </w:r>
      <w:r w:rsidRPr="004800F3">
        <w:rPr>
          <w:color w:val="auto"/>
        </w:rPr>
        <w:t xml:space="preserve">. Defines indicators, identifies data sources, and determines frequency in order to define how performance and results will be measured. Outlines the flow of data and information from the project sites through to the various stakeholders both for public consumption and to inform decision-making. It describes the mechanisms that seek to assure the quality, reliability and accuracy of program performance information and data. </w:t>
      </w:r>
    </w:p>
    <w:p w14:paraId="4C7EA8D6" w14:textId="77777777" w:rsidR="0031442B" w:rsidRPr="004800F3" w:rsidRDefault="0031442B" w:rsidP="00643064">
      <w:pPr>
        <w:pStyle w:val="Default"/>
        <w:spacing w:after="166"/>
        <w:jc w:val="both"/>
        <w:rPr>
          <w:color w:val="auto"/>
        </w:rPr>
      </w:pPr>
      <w:r w:rsidRPr="004800F3">
        <w:rPr>
          <w:color w:val="auto"/>
        </w:rPr>
        <w:t xml:space="preserve">• </w:t>
      </w:r>
      <w:r w:rsidRPr="004800F3">
        <w:rPr>
          <w:i/>
          <w:iCs/>
          <w:color w:val="auto"/>
        </w:rPr>
        <w:t>Establishes a monitoring framework</w:t>
      </w:r>
      <w:r w:rsidRPr="004800F3">
        <w:rPr>
          <w:color w:val="auto"/>
        </w:rPr>
        <w:t xml:space="preserve">. Establishes a process to alert implementers, MFK management, stakeholders, and MCC to whether or not the program is achieving its major milestones during program implementation and provides a basis for making program adjustments. </w:t>
      </w:r>
    </w:p>
    <w:p w14:paraId="322001E5" w14:textId="77777777" w:rsidR="0031442B" w:rsidRPr="004800F3" w:rsidRDefault="0031442B" w:rsidP="00643064">
      <w:pPr>
        <w:pStyle w:val="Default"/>
        <w:spacing w:after="166"/>
        <w:jc w:val="both"/>
        <w:rPr>
          <w:color w:val="auto"/>
        </w:rPr>
      </w:pPr>
      <w:r w:rsidRPr="004800F3">
        <w:rPr>
          <w:color w:val="auto"/>
        </w:rPr>
        <w:t xml:space="preserve">• </w:t>
      </w:r>
      <w:r w:rsidRPr="004800F3">
        <w:rPr>
          <w:i/>
          <w:iCs/>
          <w:color w:val="auto"/>
        </w:rPr>
        <w:t>Describes the evaluation plan</w:t>
      </w:r>
      <w:r w:rsidRPr="004800F3">
        <w:rPr>
          <w:color w:val="auto"/>
        </w:rPr>
        <w:t xml:space="preserve">. Explains in detail how MCC and MFK will evaluate whether or not the interventions achieve their intended results and expected impacts over time. </w:t>
      </w:r>
    </w:p>
    <w:p w14:paraId="10F5741A" w14:textId="77777777" w:rsidR="0031442B" w:rsidRPr="004800F3" w:rsidRDefault="0031442B" w:rsidP="00643064">
      <w:pPr>
        <w:pStyle w:val="Default"/>
        <w:jc w:val="both"/>
        <w:rPr>
          <w:color w:val="auto"/>
        </w:rPr>
      </w:pPr>
      <w:r w:rsidRPr="004800F3">
        <w:rPr>
          <w:color w:val="auto"/>
        </w:rPr>
        <w:t xml:space="preserve">• </w:t>
      </w:r>
      <w:r w:rsidRPr="004800F3">
        <w:rPr>
          <w:i/>
          <w:iCs/>
          <w:color w:val="auto"/>
        </w:rPr>
        <w:t>Includes roles and responsibilities</w:t>
      </w:r>
      <w:r w:rsidRPr="004800F3">
        <w:rPr>
          <w:color w:val="auto"/>
        </w:rPr>
        <w:t xml:space="preserve">. Describes in detail the responsibilities of the M&amp;E staff. </w:t>
      </w:r>
    </w:p>
    <w:p w14:paraId="3373CEFB" w14:textId="77777777" w:rsidR="0031442B" w:rsidRPr="004800F3" w:rsidRDefault="0031442B" w:rsidP="00643064">
      <w:pPr>
        <w:pStyle w:val="Default"/>
        <w:jc w:val="both"/>
        <w:rPr>
          <w:color w:val="auto"/>
        </w:rPr>
      </w:pPr>
    </w:p>
    <w:p w14:paraId="7CD83C3C" w14:textId="77777777" w:rsidR="0031442B" w:rsidRPr="004800F3" w:rsidRDefault="0031442B" w:rsidP="00643064">
      <w:r w:rsidRPr="004800F3">
        <w:t xml:space="preserve">MFK monitors and reports its progress systematically through the </w:t>
      </w:r>
      <w:r w:rsidRPr="004800F3">
        <w:rPr>
          <w:b/>
        </w:rPr>
        <w:t>Indicator Tracking Table</w:t>
      </w:r>
      <w:r w:rsidRPr="004800F3">
        <w:t xml:space="preserve"> (ITT). There are four levels of indicators that follow from the project logic framework: (</w:t>
      </w:r>
      <w:proofErr w:type="spellStart"/>
      <w:r w:rsidRPr="004800F3">
        <w:t>i</w:t>
      </w:r>
      <w:proofErr w:type="spellEnd"/>
      <w:r w:rsidRPr="004800F3">
        <w:t xml:space="preserve">) process; (ii) output; (iii) outcome; and (iv) goal. </w:t>
      </w:r>
    </w:p>
    <w:p w14:paraId="0E8BCDD3" w14:textId="77777777" w:rsidR="0031442B" w:rsidRDefault="0031442B" w:rsidP="00643064">
      <w:pPr>
        <w:pStyle w:val="Default"/>
        <w:jc w:val="both"/>
        <w:rPr>
          <w:color w:val="auto"/>
        </w:rPr>
      </w:pPr>
      <w:r w:rsidRPr="004800F3">
        <w:rPr>
          <w:b/>
          <w:color w:val="auto"/>
        </w:rPr>
        <w:t>Goal</w:t>
      </w:r>
      <w:r w:rsidRPr="004800F3">
        <w:rPr>
          <w:color w:val="auto"/>
        </w:rPr>
        <w:t xml:space="preserve"> indicators measure the economic growth and poverty reduction that occur during or, most likely, after implementation of the program. For MCC Threshold Programs, goal indicators will typically be a direct measure of local income and are typically measured through post threshold evaluations. </w:t>
      </w:r>
      <w:r w:rsidRPr="004800F3">
        <w:rPr>
          <w:b/>
          <w:color w:val="auto"/>
        </w:rPr>
        <w:t>Outcome</w:t>
      </w:r>
      <w:r w:rsidRPr="004800F3">
        <w:rPr>
          <w:color w:val="auto"/>
        </w:rPr>
        <w:t xml:space="preserve"> indicators measure the intermediate effects of an Activity or set of Activities and are directly related through the Project Logic to the </w:t>
      </w:r>
      <w:r w:rsidRPr="004800F3">
        <w:rPr>
          <w:color w:val="auto"/>
        </w:rPr>
        <w:lastRenderedPageBreak/>
        <w:t xml:space="preserve">output indicators. </w:t>
      </w:r>
      <w:r w:rsidRPr="004800F3">
        <w:rPr>
          <w:b/>
          <w:color w:val="auto"/>
        </w:rPr>
        <w:t>Output</w:t>
      </w:r>
      <w:r w:rsidRPr="004800F3">
        <w:rPr>
          <w:color w:val="auto"/>
        </w:rPr>
        <w:t xml:space="preserve"> indicators directly measure Project Activities. They describe and quantify the goods and services produced directly by the implementation of an Activity. </w:t>
      </w:r>
      <w:r w:rsidRPr="004800F3">
        <w:rPr>
          <w:b/>
          <w:color w:val="auto"/>
        </w:rPr>
        <w:t>Process</w:t>
      </w:r>
      <w:r w:rsidRPr="004800F3">
        <w:rPr>
          <w:color w:val="auto"/>
        </w:rPr>
        <w:t xml:space="preserve"> indicators measure progress toward the completion of Project Activities. They are a precondition for the achievement of output indicators and a means to ascertain that the work plan is proceeding on time. </w:t>
      </w:r>
    </w:p>
    <w:p w14:paraId="2463CD3A" w14:textId="77777777" w:rsidR="0031442B" w:rsidRPr="004800F3" w:rsidRDefault="0031442B" w:rsidP="00643064">
      <w:pPr>
        <w:pStyle w:val="Default"/>
        <w:jc w:val="both"/>
        <w:rPr>
          <w:color w:val="auto"/>
        </w:rPr>
      </w:pPr>
    </w:p>
    <w:p w14:paraId="23C4FF0B" w14:textId="77777777" w:rsidR="0031442B" w:rsidRPr="004800F3" w:rsidRDefault="0031442B" w:rsidP="00643064">
      <w:pPr>
        <w:pStyle w:val="Default"/>
        <w:jc w:val="both"/>
        <w:rPr>
          <w:color w:val="auto"/>
        </w:rPr>
      </w:pPr>
      <w:r w:rsidRPr="004800F3">
        <w:rPr>
          <w:color w:val="auto"/>
        </w:rPr>
        <w:t xml:space="preserve">The various indicator levels map to the logic and thus allow MFK to understand to what extent planned activities are likely to achieve their intended objectives. Monitoring data is analyzed regularly to allow managers of MFK and MCC to make programmatic adjustments as necessary with a view towards improving the overall implementation and results of the Program. </w:t>
      </w:r>
    </w:p>
    <w:p w14:paraId="5778FBB9" w14:textId="77777777" w:rsidR="0031442B" w:rsidRPr="004800F3" w:rsidRDefault="0031442B" w:rsidP="00643064">
      <w:pPr>
        <w:pStyle w:val="Default"/>
        <w:jc w:val="both"/>
        <w:rPr>
          <w:color w:val="auto"/>
        </w:rPr>
      </w:pPr>
    </w:p>
    <w:p w14:paraId="575DC0EC" w14:textId="77777777" w:rsidR="0031442B" w:rsidRPr="004800F3" w:rsidRDefault="0031442B" w:rsidP="00643064">
      <w:pPr>
        <w:pStyle w:val="Default"/>
        <w:jc w:val="both"/>
        <w:rPr>
          <w:color w:val="auto"/>
        </w:rPr>
      </w:pPr>
      <w:r w:rsidRPr="004800F3">
        <w:rPr>
          <w:color w:val="auto"/>
        </w:rPr>
        <w:t xml:space="preserve">The Indicator Definition Table provides relevant details for each indicator by Project and can be found in </w:t>
      </w:r>
      <w:r w:rsidRPr="00A7736B">
        <w:rPr>
          <w:b/>
          <w:color w:val="auto"/>
        </w:rPr>
        <w:t>Annex I</w:t>
      </w:r>
      <w:r w:rsidRPr="004800F3">
        <w:rPr>
          <w:color w:val="auto"/>
        </w:rPr>
        <w:t xml:space="preserve"> of </w:t>
      </w:r>
      <w:r w:rsidRPr="00A7736B">
        <w:rPr>
          <w:color w:val="auto"/>
        </w:rPr>
        <w:t>MFK’s M&amp;E Plan</w:t>
      </w:r>
      <w:r w:rsidRPr="004800F3">
        <w:rPr>
          <w:b/>
          <w:color w:val="auto"/>
        </w:rPr>
        <w:t xml:space="preserve"> </w:t>
      </w:r>
      <w:r w:rsidRPr="004800F3">
        <w:rPr>
          <w:color w:val="auto"/>
        </w:rPr>
        <w:t>(link provided above). It provides descriptions for the indicator structure by specifying each indicator’s: (</w:t>
      </w:r>
      <w:proofErr w:type="spellStart"/>
      <w:r w:rsidRPr="004800F3">
        <w:rPr>
          <w:color w:val="auto"/>
        </w:rPr>
        <w:t>i</w:t>
      </w:r>
      <w:proofErr w:type="spellEnd"/>
      <w:r w:rsidRPr="004800F3">
        <w:rPr>
          <w:color w:val="auto"/>
        </w:rPr>
        <w:t xml:space="preserve">) name; (ii) definition; (iii) unit of measurement; (iv) level of disaggregation; (v) data source; (vi) responsible party; and (vii) frequency of reporting. </w:t>
      </w:r>
    </w:p>
    <w:p w14:paraId="42BEF9F9" w14:textId="77777777" w:rsidR="0031442B" w:rsidRPr="004800F3" w:rsidRDefault="0031442B" w:rsidP="00643064">
      <w:pPr>
        <w:pStyle w:val="Default"/>
        <w:jc w:val="both"/>
        <w:rPr>
          <w:color w:val="auto"/>
        </w:rPr>
      </w:pPr>
    </w:p>
    <w:p w14:paraId="33888FF0" w14:textId="77777777" w:rsidR="0031442B" w:rsidRPr="004800F3" w:rsidRDefault="0031442B" w:rsidP="00643064">
      <w:pPr>
        <w:pStyle w:val="Default"/>
        <w:jc w:val="both"/>
        <w:rPr>
          <w:color w:val="auto"/>
        </w:rPr>
      </w:pPr>
      <w:r w:rsidRPr="004800F3">
        <w:rPr>
          <w:color w:val="auto"/>
        </w:rPr>
        <w:t>To ensure that the Program is on track to meet its overall goals and objectives, the monitoring indicators are measured against established baselines and targets</w:t>
      </w:r>
      <w:r>
        <w:rPr>
          <w:color w:val="auto"/>
        </w:rPr>
        <w:t xml:space="preserve">. </w:t>
      </w:r>
      <w:r w:rsidRPr="004800F3">
        <w:rPr>
          <w:color w:val="auto"/>
        </w:rPr>
        <w:t xml:space="preserve">The targets reflect the underlying assumptions made in program design about what each activity will likely achieve. Baselines and target levels for each indicator are defined in </w:t>
      </w:r>
      <w:r w:rsidRPr="00F77229">
        <w:rPr>
          <w:b/>
          <w:color w:val="auto"/>
        </w:rPr>
        <w:t>Annex II</w:t>
      </w:r>
      <w:r w:rsidRPr="004800F3">
        <w:rPr>
          <w:color w:val="auto"/>
        </w:rPr>
        <w:t xml:space="preserve"> of MFK’s M&amp;E Plan. </w:t>
      </w:r>
    </w:p>
    <w:p w14:paraId="1906B2CC" w14:textId="77777777" w:rsidR="0031442B" w:rsidRPr="004800F3" w:rsidRDefault="0031442B" w:rsidP="00643064">
      <w:pPr>
        <w:pStyle w:val="Default"/>
        <w:jc w:val="both"/>
        <w:rPr>
          <w:color w:val="auto"/>
        </w:rPr>
      </w:pPr>
    </w:p>
    <w:p w14:paraId="3105EFF6" w14:textId="77777777" w:rsidR="0031442B" w:rsidRPr="004800F3" w:rsidRDefault="0031442B" w:rsidP="00643064">
      <w:pPr>
        <w:pStyle w:val="Default"/>
        <w:jc w:val="both"/>
        <w:rPr>
          <w:color w:val="auto"/>
        </w:rPr>
      </w:pPr>
      <w:r w:rsidRPr="004800F3">
        <w:rPr>
          <w:color w:val="auto"/>
        </w:rPr>
        <w:t xml:space="preserve">Indicators </w:t>
      </w:r>
      <w:r>
        <w:rPr>
          <w:color w:val="auto"/>
        </w:rPr>
        <w:t>will</w:t>
      </w:r>
      <w:r w:rsidRPr="004800F3">
        <w:rPr>
          <w:color w:val="auto"/>
        </w:rPr>
        <w:t xml:space="preserve"> be modified in future versions of the M&amp;E Plan. Modification and revisions to the indicators </w:t>
      </w:r>
      <w:r>
        <w:rPr>
          <w:color w:val="auto"/>
        </w:rPr>
        <w:t>are</w:t>
      </w:r>
      <w:r w:rsidRPr="004800F3">
        <w:rPr>
          <w:color w:val="auto"/>
        </w:rPr>
        <w:t xml:space="preserve"> made according to the MCC M&amp;E Policy. Any significant modifications to the indicators or other content will be summarized in Annex III of the MFK’s M&amp;E Plan. </w:t>
      </w:r>
    </w:p>
    <w:p w14:paraId="4BD37E84" w14:textId="77777777" w:rsidR="0031442B" w:rsidRDefault="0031442B" w:rsidP="00643064">
      <w:pPr>
        <w:rPr>
          <w:lang w:val="en-GB"/>
        </w:rPr>
      </w:pPr>
    </w:p>
    <w:p w14:paraId="0BA9791B" w14:textId="77777777" w:rsidR="0031442B" w:rsidRDefault="0031442B" w:rsidP="0031442B">
      <w:pPr>
        <w:pStyle w:val="Heading3"/>
        <w:keepNext/>
        <w:keepLines/>
        <w:widowControl/>
        <w:numPr>
          <w:ilvl w:val="2"/>
          <w:numId w:val="116"/>
        </w:numPr>
        <w:autoSpaceDE/>
        <w:autoSpaceDN/>
        <w:adjustRightInd/>
        <w:spacing w:before="40" w:after="160" w:line="259" w:lineRule="auto"/>
        <w:jc w:val="both"/>
        <w:rPr>
          <w:rFonts w:hint="eastAsia"/>
          <w:lang w:val="en-GB"/>
        </w:rPr>
      </w:pPr>
      <w:bookmarkStart w:id="1566" w:name="_Toc68006036"/>
      <w:r>
        <w:rPr>
          <w:lang w:val="en-GB"/>
        </w:rPr>
        <w:t>Role of Data Quality Reviews (DQRs)</w:t>
      </w:r>
      <w:bookmarkEnd w:id="1566"/>
    </w:p>
    <w:p w14:paraId="7F97AA8A" w14:textId="77777777" w:rsidR="0031442B" w:rsidRDefault="0031442B" w:rsidP="00643064">
      <w:pPr>
        <w:spacing w:before="100" w:beforeAutospacing="1" w:after="100" w:afterAutospacing="1" w:line="276" w:lineRule="auto"/>
        <w:rPr>
          <w:sz w:val="23"/>
          <w:szCs w:val="23"/>
        </w:rPr>
      </w:pPr>
      <w:r>
        <w:rPr>
          <w:lang w:val="en-GB"/>
        </w:rPr>
        <w:t xml:space="preserve">The MFK M&amp;E staff have the </w:t>
      </w:r>
      <w:r w:rsidRPr="007D4D4E">
        <w:rPr>
          <w:lang w:val="en-GB"/>
        </w:rPr>
        <w:t xml:space="preserve">primary responsibility </w:t>
      </w:r>
      <w:r>
        <w:rPr>
          <w:lang w:val="en-GB"/>
        </w:rPr>
        <w:t xml:space="preserve">to ensure the data quality in the ITT, through regular checks, verification of source documents, and recalculations. </w:t>
      </w:r>
      <w:r>
        <w:rPr>
          <w:sz w:val="23"/>
          <w:szCs w:val="23"/>
        </w:rPr>
        <w:t>In addition to regular data quality checks by MFK staff, an independent DQR by an external Consultant will be conducted in accordance with the requirements of the MCC M&amp;E Policy.</w:t>
      </w:r>
    </w:p>
    <w:p w14:paraId="78767700" w14:textId="77777777" w:rsidR="0031442B" w:rsidRPr="008C0A10" w:rsidRDefault="0031442B" w:rsidP="00643064">
      <w:pPr>
        <w:spacing w:before="100" w:beforeAutospacing="1" w:after="100" w:afterAutospacing="1" w:line="276" w:lineRule="auto"/>
        <w:rPr>
          <w:b/>
          <w:lang w:val="en-GB"/>
        </w:rPr>
      </w:pPr>
      <w:r>
        <w:rPr>
          <w:sz w:val="23"/>
          <w:szCs w:val="23"/>
        </w:rPr>
        <w:t>The</w:t>
      </w:r>
      <w:r w:rsidRPr="008C0A10">
        <w:rPr>
          <w:lang w:val="en-GB"/>
        </w:rPr>
        <w:t xml:space="preserve"> Consultant shall perform an independent review of indicators, data, data sets, and data sources which are included in the M&amp;E Plan and planned to be collected for </w:t>
      </w:r>
      <w:r>
        <w:rPr>
          <w:lang w:val="en-GB"/>
        </w:rPr>
        <w:t>threshold</w:t>
      </w:r>
      <w:r w:rsidRPr="008C0A10">
        <w:rPr>
          <w:lang w:val="en-GB"/>
        </w:rPr>
        <w:t xml:space="preserve"> M&amp;E activities. The Consultant’s work will be for a </w:t>
      </w:r>
      <w:r w:rsidRPr="008C0A10">
        <w:t xml:space="preserve">period of approximately </w:t>
      </w:r>
      <w:r w:rsidRPr="00CF5F50">
        <w:t>nine (9) calendar months</w:t>
      </w:r>
      <w:r w:rsidRPr="004B5361">
        <w:rPr>
          <w:lang w:val="en-GB"/>
        </w:rPr>
        <w:t>,</w:t>
      </w:r>
      <w:r w:rsidRPr="008C0A10">
        <w:rPr>
          <w:lang w:val="en-GB"/>
        </w:rPr>
        <w:t xml:space="preserve"> from the effective start date of the contract. Based on the DQR findings and recommendations, </w:t>
      </w:r>
      <w:r>
        <w:t>MFK</w:t>
      </w:r>
      <w:r w:rsidRPr="008C0A10">
        <w:t xml:space="preserve"> </w:t>
      </w:r>
      <w:r w:rsidRPr="008C0A10">
        <w:rPr>
          <w:lang w:val="en-GB"/>
        </w:rPr>
        <w:t xml:space="preserve">and the IEs for the </w:t>
      </w:r>
      <w:r>
        <w:rPr>
          <w:lang w:val="en-GB"/>
        </w:rPr>
        <w:t>Threshold</w:t>
      </w:r>
      <w:r w:rsidRPr="008C0A10">
        <w:rPr>
          <w:lang w:val="en-GB"/>
        </w:rPr>
        <w:t xml:space="preserve"> will produce action plans on how they are going to incorporate the findings.</w:t>
      </w:r>
    </w:p>
    <w:p w14:paraId="73C03967" w14:textId="77777777" w:rsidR="0031442B" w:rsidRPr="00572746"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67" w:name="_Toc68006037"/>
      <w:r w:rsidRPr="00572746">
        <w:lastRenderedPageBreak/>
        <w:t>M&amp;E and Cross-Cutting Issues- Social and Gender</w:t>
      </w:r>
      <w:bookmarkEnd w:id="1567"/>
      <w:r w:rsidRPr="00572746">
        <w:t xml:space="preserve"> </w:t>
      </w:r>
    </w:p>
    <w:p w14:paraId="30670EBE" w14:textId="77777777" w:rsidR="0031442B" w:rsidRDefault="0031442B" w:rsidP="00643064">
      <w:pPr>
        <w:spacing w:before="100" w:beforeAutospacing="1" w:after="100" w:afterAutospacing="1" w:line="276" w:lineRule="auto"/>
      </w:pPr>
      <w:r>
        <w:t>MFK</w:t>
      </w:r>
      <w:r w:rsidRPr="008C0A10">
        <w:t xml:space="preserve"> has integrated social and gender assessment by ensuring compliance with the MCC Gender Policy, MCC Gender Integration Guidelines, as well as the </w:t>
      </w:r>
      <w:r>
        <w:t xml:space="preserve">Kosovo Law on Gender Equality. MFK </w:t>
      </w:r>
      <w:r w:rsidRPr="008C0A10">
        <w:t xml:space="preserve">has developed a Social and Gender Integration Plan (SGIP) which feeds-off from other work plans (like the M&amp;E Plan) and provides entry-points for social and gender integration in the </w:t>
      </w:r>
      <w:r>
        <w:t>threshold</w:t>
      </w:r>
      <w:r w:rsidRPr="008C0A10">
        <w:t xml:space="preserve">.  MCC requirements include </w:t>
      </w:r>
      <w:r>
        <w:t>sex</w:t>
      </w:r>
      <w:r w:rsidRPr="008C0A10">
        <w:t xml:space="preserve">-disaggregation of relevant data, as well as gender-specific indicators which are defined through the SGIP and included in all Contractor Bidding Documents. </w:t>
      </w:r>
    </w:p>
    <w:p w14:paraId="7CAD5F45" w14:textId="77777777" w:rsidR="0031442B" w:rsidRDefault="0031442B" w:rsidP="00643064">
      <w:pPr>
        <w:spacing w:before="100" w:beforeAutospacing="1" w:after="100" w:afterAutospacing="1" w:line="276" w:lineRule="auto"/>
        <w:sectPr w:rsidR="0031442B" w:rsidSect="00643064">
          <w:headerReference w:type="default" r:id="rId60"/>
          <w:pgSz w:w="12240" w:h="15840"/>
          <w:pgMar w:top="1440" w:right="1800" w:bottom="1440" w:left="1800" w:header="720" w:footer="720" w:gutter="0"/>
          <w:cols w:space="720"/>
          <w:titlePg/>
          <w:docGrid w:linePitch="360"/>
        </w:sectPr>
      </w:pPr>
    </w:p>
    <w:p w14:paraId="222CC883" w14:textId="77777777" w:rsidR="0031442B" w:rsidRPr="00572746" w:rsidRDefault="0031442B" w:rsidP="0031442B">
      <w:pPr>
        <w:pStyle w:val="Heading2"/>
        <w:keepNext/>
        <w:keepLines/>
        <w:widowControl/>
        <w:numPr>
          <w:ilvl w:val="1"/>
          <w:numId w:val="116"/>
        </w:numPr>
        <w:autoSpaceDE/>
        <w:autoSpaceDN/>
        <w:adjustRightInd/>
        <w:spacing w:before="40" w:after="160" w:line="259" w:lineRule="auto"/>
        <w:jc w:val="both"/>
      </w:pPr>
      <w:bookmarkStart w:id="1568" w:name="_Toc68006038"/>
      <w:r>
        <w:lastRenderedPageBreak/>
        <w:t>MFK</w:t>
      </w:r>
      <w:r w:rsidRPr="00572746">
        <w:t xml:space="preserve"> Data Collection Process</w:t>
      </w:r>
      <w:bookmarkEnd w:id="1568"/>
    </w:p>
    <w:p w14:paraId="2B15198A" w14:textId="77777777" w:rsidR="0031442B" w:rsidRDefault="0031442B" w:rsidP="00643064">
      <w:pPr>
        <w:spacing w:after="240" w:line="276" w:lineRule="auto"/>
        <w:rPr>
          <w:lang w:val="en-GB"/>
        </w:rPr>
      </w:pPr>
      <w:r>
        <w:rPr>
          <w:lang w:val="en-GB"/>
        </w:rPr>
        <w:t xml:space="preserve">MFK collects the data for process and output indicators mostly from the IEs or the MKF staff that are managing these activities. Besides that, MFK collects outcome data from the beneficiary institutions, as depicted below. </w:t>
      </w:r>
    </w:p>
    <w:p w14:paraId="638195B4" w14:textId="77777777" w:rsidR="0031442B" w:rsidRDefault="00414902" w:rsidP="00643064">
      <w:pPr>
        <w:spacing w:after="240" w:line="276" w:lineRule="auto"/>
        <w:rPr>
          <w:lang w:val="en-GB"/>
        </w:rPr>
      </w:pPr>
      <w:r>
        <w:rPr>
          <w:noProof/>
        </w:rPr>
        <w:pict w14:anchorId="19ED9C24">
          <v:shape id="Diagram 4" o:spid="_x0000_i1027" type="#_x0000_t75" style="width:704.4pt;height:34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">
            <v:imagedata r:id="rId61" o:title="" croptop="-6061f" cropbottom="-6129f" cropright="-14f"/>
            <o:lock v:ext="edit" aspectratio="f"/>
          </v:shape>
        </w:pict>
      </w:r>
    </w:p>
    <w:p w14:paraId="7D58FAAC" w14:textId="77777777" w:rsidR="0031442B" w:rsidRDefault="0031442B" w:rsidP="00643064">
      <w:pPr>
        <w:spacing w:after="240" w:line="276" w:lineRule="auto"/>
        <w:rPr>
          <w:lang w:val="en-GB"/>
        </w:rPr>
        <w:sectPr w:rsidR="0031442B" w:rsidSect="00643064">
          <w:pgSz w:w="15840" w:h="12240" w:orient="landscape"/>
          <w:pgMar w:top="1800" w:right="1440" w:bottom="1800" w:left="1440" w:header="720" w:footer="720" w:gutter="0"/>
          <w:cols w:space="720"/>
          <w:titlePg/>
          <w:docGrid w:linePitch="360"/>
        </w:sectPr>
      </w:pPr>
    </w:p>
    <w:p w14:paraId="599581FB" w14:textId="77777777" w:rsidR="0031442B" w:rsidRPr="00572746"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69" w:name="_Toc68006039"/>
      <w:r w:rsidRPr="00572746">
        <w:lastRenderedPageBreak/>
        <w:t>Routine Administrative Data</w:t>
      </w:r>
      <w:bookmarkEnd w:id="1569"/>
    </w:p>
    <w:p w14:paraId="57A870CB" w14:textId="77777777" w:rsidR="0031442B" w:rsidRPr="000D6C32" w:rsidRDefault="0031442B" w:rsidP="00643064">
      <w:pPr>
        <w:spacing w:after="240" w:line="276" w:lineRule="auto"/>
      </w:pPr>
      <w:r>
        <w:rPr>
          <w:lang w:val="en-GB"/>
        </w:rPr>
        <w:t xml:space="preserve">Most of the indicators are obtained through administrative data received from the IEs, MFK staff, as well as beneficiary institutions. </w:t>
      </w:r>
    </w:p>
    <w:p w14:paraId="73FC0A30" w14:textId="77777777" w:rsidR="0031442B"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70" w:name="_Toc68006040"/>
      <w:r>
        <w:t>Data Collection Activities</w:t>
      </w:r>
      <w:bookmarkEnd w:id="1570"/>
    </w:p>
    <w:p w14:paraId="271FC99A" w14:textId="77777777" w:rsidR="0031442B" w:rsidRDefault="0031442B" w:rsidP="00643064">
      <w:pPr>
        <w:spacing w:after="240" w:line="276" w:lineRule="auto"/>
        <w:rPr>
          <w:lang w:val="en-GB"/>
        </w:rPr>
      </w:pPr>
      <w:r>
        <w:rPr>
          <w:lang w:val="en-GB"/>
        </w:rPr>
        <w:t xml:space="preserve">As of February 2021, MFK has not conducted any survey. However, the M&amp;E team foresees developing future surveys to obtain data on some important indicators. The survey methods and instruments will be developed at a later time in accordance with the implementation needs and MCC procedures and guidelines. </w:t>
      </w:r>
    </w:p>
    <w:p w14:paraId="0985DDA9" w14:textId="77777777" w:rsidR="0031442B" w:rsidRDefault="0031442B" w:rsidP="00643064">
      <w:pPr>
        <w:spacing w:line="276" w:lineRule="auto"/>
        <w:rPr>
          <w:lang w:val="en-GB"/>
        </w:rPr>
      </w:pPr>
      <w:r w:rsidRPr="008C0A10">
        <w:rPr>
          <w:b/>
        </w:rPr>
        <w:t xml:space="preserve">Table </w:t>
      </w:r>
      <w:r>
        <w:rPr>
          <w:b/>
        </w:rPr>
        <w:t>2</w:t>
      </w:r>
      <w:r w:rsidRPr="008C0A10">
        <w:rPr>
          <w:b/>
        </w:rPr>
        <w:t xml:space="preserve">: </w:t>
      </w:r>
      <w:r>
        <w:rPr>
          <w:b/>
        </w:rPr>
        <w:t>Data Collection Activities</w:t>
      </w:r>
    </w:p>
    <w:tbl>
      <w:tblPr>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626"/>
        <w:gridCol w:w="2390"/>
        <w:gridCol w:w="5020"/>
        <w:gridCol w:w="1520"/>
      </w:tblGrid>
      <w:tr w:rsidR="0031442B" w:rsidRPr="001E5271" w14:paraId="2C08B286" w14:textId="77777777" w:rsidTr="00643064">
        <w:trPr>
          <w:trHeight w:val="545"/>
        </w:trPr>
        <w:tc>
          <w:tcPr>
            <w:tcW w:w="592" w:type="dxa"/>
            <w:shd w:val="clear" w:color="auto" w:fill="auto"/>
          </w:tcPr>
          <w:p w14:paraId="6F953F29" w14:textId="77777777" w:rsidR="0031442B" w:rsidRPr="001E5271" w:rsidRDefault="0031442B" w:rsidP="00D24CE9">
            <w:pPr>
              <w:spacing w:before="0" w:after="0"/>
              <w:rPr>
                <w:lang w:val="en-GB"/>
              </w:rPr>
            </w:pPr>
            <w:r w:rsidRPr="001E5271">
              <w:rPr>
                <w:lang w:val="en-GB"/>
              </w:rPr>
              <w:t>No.</w:t>
            </w:r>
          </w:p>
        </w:tc>
        <w:tc>
          <w:tcPr>
            <w:tcW w:w="3626" w:type="dxa"/>
            <w:shd w:val="clear" w:color="auto" w:fill="auto"/>
          </w:tcPr>
          <w:p w14:paraId="4BA4EC86" w14:textId="77777777" w:rsidR="0031442B" w:rsidRPr="001E5271" w:rsidRDefault="0031442B" w:rsidP="00D24CE9">
            <w:pPr>
              <w:spacing w:before="0" w:after="0"/>
              <w:rPr>
                <w:lang w:val="en-GB"/>
              </w:rPr>
            </w:pPr>
            <w:r w:rsidRPr="001E5271">
              <w:rPr>
                <w:lang w:val="en-GB"/>
              </w:rPr>
              <w:t>Name of Data Collection Activity</w:t>
            </w:r>
          </w:p>
        </w:tc>
        <w:tc>
          <w:tcPr>
            <w:tcW w:w="2390" w:type="dxa"/>
            <w:shd w:val="clear" w:color="auto" w:fill="auto"/>
          </w:tcPr>
          <w:p w14:paraId="1112A86D" w14:textId="77777777" w:rsidR="0031442B" w:rsidRPr="001E5271" w:rsidRDefault="0031442B" w:rsidP="00D24CE9">
            <w:pPr>
              <w:spacing w:before="0" w:after="0"/>
              <w:rPr>
                <w:lang w:val="en-GB"/>
              </w:rPr>
            </w:pPr>
            <w:r>
              <w:rPr>
                <w:lang w:val="en-GB"/>
              </w:rPr>
              <w:t>Status/</w:t>
            </w:r>
            <w:r w:rsidRPr="001E5271">
              <w:rPr>
                <w:lang w:val="en-GB"/>
              </w:rPr>
              <w:t>Implementation Dates</w:t>
            </w:r>
          </w:p>
        </w:tc>
        <w:tc>
          <w:tcPr>
            <w:tcW w:w="5020" w:type="dxa"/>
            <w:shd w:val="clear" w:color="auto" w:fill="auto"/>
          </w:tcPr>
          <w:p w14:paraId="13D4059D" w14:textId="77777777" w:rsidR="0031442B" w:rsidRPr="001E5271" w:rsidRDefault="0031442B" w:rsidP="00D24CE9">
            <w:pPr>
              <w:spacing w:before="0" w:after="0"/>
              <w:rPr>
                <w:lang w:val="en-GB"/>
              </w:rPr>
            </w:pPr>
            <w:r>
              <w:rPr>
                <w:lang w:val="en-GB"/>
              </w:rPr>
              <w:t>Additional Information</w:t>
            </w:r>
          </w:p>
        </w:tc>
        <w:tc>
          <w:tcPr>
            <w:tcW w:w="1520" w:type="dxa"/>
          </w:tcPr>
          <w:p w14:paraId="47E80B5C" w14:textId="77777777" w:rsidR="0031442B" w:rsidRDefault="0031442B" w:rsidP="00D24CE9">
            <w:pPr>
              <w:spacing w:before="0" w:after="0"/>
              <w:rPr>
                <w:lang w:val="en-GB"/>
              </w:rPr>
            </w:pPr>
            <w:r>
              <w:rPr>
                <w:lang w:val="en-GB"/>
              </w:rPr>
              <w:t>Relevant for this DQR (Yes/No)</w:t>
            </w:r>
          </w:p>
        </w:tc>
      </w:tr>
      <w:tr w:rsidR="0031442B" w:rsidRPr="001E5271" w14:paraId="1D81BE38" w14:textId="77777777" w:rsidTr="00643064">
        <w:trPr>
          <w:trHeight w:val="2179"/>
        </w:trPr>
        <w:tc>
          <w:tcPr>
            <w:tcW w:w="592" w:type="dxa"/>
            <w:shd w:val="clear" w:color="auto" w:fill="auto"/>
          </w:tcPr>
          <w:p w14:paraId="64B579F2" w14:textId="77777777" w:rsidR="0031442B" w:rsidRPr="001E5271" w:rsidRDefault="0031442B" w:rsidP="00D24CE9">
            <w:pPr>
              <w:spacing w:before="0" w:after="0"/>
              <w:rPr>
                <w:lang w:val="en-GB"/>
              </w:rPr>
            </w:pPr>
            <w:r w:rsidRPr="001E5271">
              <w:rPr>
                <w:lang w:val="en-GB"/>
              </w:rPr>
              <w:t>1</w:t>
            </w:r>
          </w:p>
        </w:tc>
        <w:tc>
          <w:tcPr>
            <w:tcW w:w="3626" w:type="dxa"/>
            <w:shd w:val="clear" w:color="auto" w:fill="auto"/>
          </w:tcPr>
          <w:p w14:paraId="21142CC1" w14:textId="49B8EBD7" w:rsidR="0031442B" w:rsidRPr="001E5271" w:rsidRDefault="0031442B" w:rsidP="00D24CE9">
            <w:pPr>
              <w:spacing w:before="0" w:after="0"/>
              <w:rPr>
                <w:lang w:val="en-GB"/>
              </w:rPr>
            </w:pPr>
            <w:r w:rsidRPr="001E5271">
              <w:rPr>
                <w:lang w:val="en-GB"/>
              </w:rPr>
              <w:t>Baseline Data Collection related to the SEEK project</w:t>
            </w:r>
            <w:r>
              <w:rPr>
                <w:lang w:val="en-GB"/>
              </w:rPr>
              <w:t xml:space="preserve"> conducted by Independent Evaluator IMPAQ (see </w:t>
            </w:r>
            <w:hyperlink r:id="rId62" w:history="1">
              <w:r w:rsidRPr="00CD1459">
                <w:rPr>
                  <w:rStyle w:val="Hyperlink"/>
                  <w:lang w:val="en-GB"/>
                </w:rPr>
                <w:t>Evaluation Design Report</w:t>
              </w:r>
            </w:hyperlink>
            <w:r>
              <w:rPr>
                <w:lang w:val="en-GB"/>
              </w:rPr>
              <w:t xml:space="preserve"> for details)</w:t>
            </w:r>
          </w:p>
        </w:tc>
        <w:tc>
          <w:tcPr>
            <w:tcW w:w="2390" w:type="dxa"/>
            <w:shd w:val="clear" w:color="auto" w:fill="auto"/>
          </w:tcPr>
          <w:p w14:paraId="1E05BAE9" w14:textId="77777777" w:rsidR="0031442B" w:rsidRPr="001E5271" w:rsidRDefault="0031442B" w:rsidP="00D24CE9">
            <w:pPr>
              <w:spacing w:before="0" w:after="0"/>
              <w:rPr>
                <w:lang w:val="en-GB"/>
              </w:rPr>
            </w:pPr>
            <w:r>
              <w:rPr>
                <w:lang w:val="en-GB"/>
              </w:rPr>
              <w:t>April</w:t>
            </w:r>
            <w:r w:rsidRPr="001E5271">
              <w:rPr>
                <w:lang w:val="en-GB"/>
              </w:rPr>
              <w:t xml:space="preserve"> 2021 to September 2022</w:t>
            </w:r>
          </w:p>
        </w:tc>
        <w:tc>
          <w:tcPr>
            <w:tcW w:w="5020" w:type="dxa"/>
            <w:shd w:val="clear" w:color="auto" w:fill="auto"/>
          </w:tcPr>
          <w:p w14:paraId="5CE04B78" w14:textId="77777777" w:rsidR="0031442B" w:rsidRPr="001E5271" w:rsidRDefault="0031442B" w:rsidP="00D24CE9">
            <w:pPr>
              <w:spacing w:before="0" w:after="0"/>
              <w:rPr>
                <w:lang w:val="en-GB"/>
              </w:rPr>
            </w:pPr>
            <w:r w:rsidRPr="001E5271">
              <w:rPr>
                <w:lang w:val="en-GB"/>
              </w:rPr>
              <w:t xml:space="preserve">Study instruments </w:t>
            </w:r>
            <w:r>
              <w:rPr>
                <w:lang w:val="en-GB"/>
              </w:rPr>
              <w:t xml:space="preserve">are </w:t>
            </w:r>
            <w:r w:rsidRPr="001E5271">
              <w:rPr>
                <w:lang w:val="en-GB"/>
              </w:rPr>
              <w:t>designed</w:t>
            </w:r>
          </w:p>
          <w:p w14:paraId="23BC17BB" w14:textId="6AF340FC" w:rsidR="0031442B" w:rsidRPr="001E5271" w:rsidRDefault="0031442B" w:rsidP="00D24CE9">
            <w:pPr>
              <w:spacing w:before="0" w:after="0"/>
              <w:rPr>
                <w:lang w:val="en-GB"/>
              </w:rPr>
            </w:pPr>
            <w:r w:rsidRPr="001E5271">
              <w:rPr>
                <w:lang w:val="en-GB"/>
              </w:rPr>
              <w:t xml:space="preserve">Data collection to commence on </w:t>
            </w:r>
            <w:r w:rsidR="007810C7">
              <w:rPr>
                <w:lang w:val="en-GB"/>
              </w:rPr>
              <w:t>May</w:t>
            </w:r>
            <w:r w:rsidR="007810C7" w:rsidRPr="001E5271">
              <w:rPr>
                <w:lang w:val="en-GB"/>
              </w:rPr>
              <w:t xml:space="preserve"> </w:t>
            </w:r>
            <w:r w:rsidRPr="001E5271">
              <w:rPr>
                <w:lang w:val="en-GB"/>
              </w:rPr>
              <w:t>2021</w:t>
            </w:r>
          </w:p>
        </w:tc>
        <w:tc>
          <w:tcPr>
            <w:tcW w:w="1520" w:type="dxa"/>
          </w:tcPr>
          <w:p w14:paraId="01E7324F" w14:textId="77777777" w:rsidR="0031442B" w:rsidRPr="001E5271" w:rsidRDefault="0031442B" w:rsidP="00D24CE9">
            <w:pPr>
              <w:spacing w:before="0" w:after="0"/>
              <w:rPr>
                <w:lang w:val="en-GB"/>
              </w:rPr>
            </w:pPr>
            <w:r>
              <w:rPr>
                <w:lang w:val="en-GB"/>
              </w:rPr>
              <w:t>No</w:t>
            </w:r>
          </w:p>
        </w:tc>
      </w:tr>
      <w:tr w:rsidR="0031442B" w:rsidRPr="001E5271" w14:paraId="47020BB2" w14:textId="77777777" w:rsidTr="00643064">
        <w:trPr>
          <w:trHeight w:val="754"/>
        </w:trPr>
        <w:tc>
          <w:tcPr>
            <w:tcW w:w="592" w:type="dxa"/>
            <w:shd w:val="clear" w:color="auto" w:fill="auto"/>
          </w:tcPr>
          <w:p w14:paraId="156B22B2" w14:textId="77777777" w:rsidR="0031442B" w:rsidRPr="001E5271" w:rsidRDefault="0031442B" w:rsidP="00D24CE9">
            <w:pPr>
              <w:spacing w:before="0" w:after="0"/>
              <w:rPr>
                <w:lang w:val="en-GB"/>
              </w:rPr>
            </w:pPr>
            <w:r>
              <w:rPr>
                <w:lang w:val="en-GB"/>
              </w:rPr>
              <w:t>2</w:t>
            </w:r>
          </w:p>
        </w:tc>
        <w:tc>
          <w:tcPr>
            <w:tcW w:w="3626" w:type="dxa"/>
            <w:shd w:val="clear" w:color="auto" w:fill="auto"/>
          </w:tcPr>
          <w:p w14:paraId="4A1EC18F" w14:textId="77777777" w:rsidR="0031442B" w:rsidRPr="001E5271" w:rsidRDefault="0031442B" w:rsidP="00D24CE9">
            <w:pPr>
              <w:spacing w:before="0" w:after="0"/>
              <w:rPr>
                <w:lang w:val="en-GB"/>
              </w:rPr>
            </w:pPr>
            <w:r w:rsidRPr="000D73CD">
              <w:rPr>
                <w:lang w:val="en-GB"/>
              </w:rPr>
              <w:t>PAJI Study with Public Institutions regarding utilization of PAJI info on decision making</w:t>
            </w:r>
          </w:p>
        </w:tc>
        <w:tc>
          <w:tcPr>
            <w:tcW w:w="2390" w:type="dxa"/>
            <w:shd w:val="clear" w:color="auto" w:fill="auto"/>
          </w:tcPr>
          <w:p w14:paraId="18F45BF3" w14:textId="77777777" w:rsidR="0031442B" w:rsidRPr="001E5271" w:rsidRDefault="0031442B" w:rsidP="00D24CE9">
            <w:pPr>
              <w:spacing w:before="0" w:after="0"/>
              <w:rPr>
                <w:lang w:val="en-GB"/>
              </w:rPr>
            </w:pPr>
            <w:r>
              <w:rPr>
                <w:lang w:val="en-GB"/>
              </w:rPr>
              <w:t>Potential survey still in the planning phase</w:t>
            </w:r>
          </w:p>
        </w:tc>
        <w:tc>
          <w:tcPr>
            <w:tcW w:w="5020" w:type="dxa"/>
            <w:shd w:val="clear" w:color="auto" w:fill="auto"/>
          </w:tcPr>
          <w:p w14:paraId="71783A50" w14:textId="77777777" w:rsidR="0031442B" w:rsidRPr="001E5271" w:rsidRDefault="0031442B" w:rsidP="00D24CE9">
            <w:pPr>
              <w:spacing w:before="0" w:after="0"/>
              <w:rPr>
                <w:lang w:val="en-GB"/>
              </w:rPr>
            </w:pPr>
            <w:r>
              <w:rPr>
                <w:lang w:val="en-GB"/>
              </w:rPr>
              <w:t>This potential survey will be designed to measure the indicator “</w:t>
            </w:r>
            <w:r w:rsidRPr="00A85DC1">
              <w:rPr>
                <w:lang w:val="en-GB"/>
              </w:rPr>
              <w:t>Data-driven policy process (judicial)</w:t>
            </w:r>
            <w:r>
              <w:rPr>
                <w:lang w:val="en-GB"/>
              </w:rPr>
              <w:t>”</w:t>
            </w:r>
          </w:p>
        </w:tc>
        <w:tc>
          <w:tcPr>
            <w:tcW w:w="1520" w:type="dxa"/>
          </w:tcPr>
          <w:p w14:paraId="2C620261" w14:textId="77777777" w:rsidR="0031442B" w:rsidRDefault="0031442B" w:rsidP="00D24CE9">
            <w:pPr>
              <w:spacing w:before="0" w:after="0"/>
              <w:rPr>
                <w:lang w:val="en-GB"/>
              </w:rPr>
            </w:pPr>
            <w:r>
              <w:rPr>
                <w:lang w:val="en-GB"/>
              </w:rPr>
              <w:t>No</w:t>
            </w:r>
          </w:p>
        </w:tc>
      </w:tr>
      <w:tr w:rsidR="0031442B" w:rsidRPr="001E5271" w14:paraId="14B4395B" w14:textId="77777777" w:rsidTr="00643064">
        <w:trPr>
          <w:trHeight w:val="754"/>
        </w:trPr>
        <w:tc>
          <w:tcPr>
            <w:tcW w:w="592" w:type="dxa"/>
            <w:shd w:val="clear" w:color="auto" w:fill="auto"/>
          </w:tcPr>
          <w:p w14:paraId="348777F1" w14:textId="77777777" w:rsidR="0031442B" w:rsidRPr="001E5271" w:rsidRDefault="0031442B" w:rsidP="00D24CE9">
            <w:pPr>
              <w:spacing w:before="0" w:after="0"/>
              <w:rPr>
                <w:lang w:val="en-GB"/>
              </w:rPr>
            </w:pPr>
            <w:r>
              <w:rPr>
                <w:lang w:val="en-GB"/>
              </w:rPr>
              <w:t>3</w:t>
            </w:r>
          </w:p>
        </w:tc>
        <w:tc>
          <w:tcPr>
            <w:tcW w:w="3626" w:type="dxa"/>
            <w:shd w:val="clear" w:color="auto" w:fill="auto"/>
          </w:tcPr>
          <w:p w14:paraId="4C112EF1" w14:textId="77777777" w:rsidR="0031442B" w:rsidRPr="001E5271" w:rsidRDefault="0031442B" w:rsidP="00D24CE9">
            <w:pPr>
              <w:spacing w:before="0" w:after="0"/>
              <w:rPr>
                <w:lang w:val="en-GB"/>
              </w:rPr>
            </w:pPr>
            <w:r w:rsidRPr="000D73CD">
              <w:rPr>
                <w:lang w:val="en-GB"/>
              </w:rPr>
              <w:t>PAJI media monitoring</w:t>
            </w:r>
          </w:p>
        </w:tc>
        <w:tc>
          <w:tcPr>
            <w:tcW w:w="2390" w:type="dxa"/>
            <w:shd w:val="clear" w:color="auto" w:fill="auto"/>
          </w:tcPr>
          <w:p w14:paraId="4A42BDF3" w14:textId="77777777" w:rsidR="0031442B" w:rsidRPr="001E5271" w:rsidRDefault="0031442B" w:rsidP="00D24CE9">
            <w:pPr>
              <w:spacing w:before="0" w:after="0"/>
              <w:rPr>
                <w:lang w:val="en-GB"/>
              </w:rPr>
            </w:pPr>
            <w:r w:rsidRPr="00F834AE">
              <w:rPr>
                <w:lang w:val="en-GB"/>
              </w:rPr>
              <w:t>Still in the planning phase</w:t>
            </w:r>
          </w:p>
        </w:tc>
        <w:tc>
          <w:tcPr>
            <w:tcW w:w="5020" w:type="dxa"/>
            <w:shd w:val="clear" w:color="auto" w:fill="auto"/>
          </w:tcPr>
          <w:p w14:paraId="7D7DEA6A" w14:textId="77777777" w:rsidR="0031442B" w:rsidRPr="00A85DC1" w:rsidRDefault="0031442B" w:rsidP="00643064">
            <w:pPr>
              <w:spacing w:before="0" w:after="0"/>
              <w:rPr>
                <w:lang w:val="en-GB"/>
              </w:rPr>
            </w:pPr>
            <w:r>
              <w:rPr>
                <w:lang w:val="en-GB"/>
              </w:rPr>
              <w:t>This activity will potentially measure indicators:</w:t>
            </w:r>
          </w:p>
          <w:p w14:paraId="6296EE39" w14:textId="77777777" w:rsidR="0031442B" w:rsidRPr="00A85DC1" w:rsidRDefault="0031442B" w:rsidP="00643064">
            <w:pPr>
              <w:spacing w:before="0" w:after="0"/>
              <w:rPr>
                <w:lang w:val="en-GB"/>
              </w:rPr>
            </w:pPr>
            <w:r w:rsidRPr="00A85DC1">
              <w:rPr>
                <w:lang w:val="en-GB"/>
              </w:rPr>
              <w:t xml:space="preserve">Judicial Data communication improved </w:t>
            </w:r>
          </w:p>
          <w:p w14:paraId="533DFB83" w14:textId="77777777" w:rsidR="0031442B" w:rsidRPr="00A85DC1" w:rsidRDefault="0031442B" w:rsidP="00643064">
            <w:pPr>
              <w:spacing w:before="0" w:after="0"/>
              <w:rPr>
                <w:lang w:val="en-GB"/>
              </w:rPr>
            </w:pPr>
            <w:r w:rsidRPr="00A85DC1">
              <w:rPr>
                <w:lang w:val="en-GB"/>
              </w:rPr>
              <w:t xml:space="preserve">Judicial Data literacy improved </w:t>
            </w:r>
          </w:p>
          <w:p w14:paraId="0BE6C5A2" w14:textId="77777777" w:rsidR="0031442B" w:rsidRPr="00A85DC1" w:rsidRDefault="0031442B" w:rsidP="00643064">
            <w:pPr>
              <w:spacing w:before="0" w:after="0"/>
              <w:rPr>
                <w:lang w:val="en-GB"/>
              </w:rPr>
            </w:pPr>
            <w:r w:rsidRPr="00A85DC1">
              <w:rPr>
                <w:lang w:val="en-GB"/>
              </w:rPr>
              <w:t xml:space="preserve">Civil Society advocacy for judicial reforms </w:t>
            </w:r>
          </w:p>
          <w:p w14:paraId="2F3880B0" w14:textId="77777777" w:rsidR="0031442B" w:rsidRPr="001E5271" w:rsidRDefault="0031442B" w:rsidP="00643064">
            <w:pPr>
              <w:spacing w:before="0" w:after="0"/>
              <w:rPr>
                <w:lang w:val="en-GB"/>
              </w:rPr>
            </w:pPr>
            <w:r w:rsidRPr="00A85DC1">
              <w:rPr>
                <w:lang w:val="en-GB"/>
              </w:rPr>
              <w:t xml:space="preserve">Judicial public data is used </w:t>
            </w:r>
          </w:p>
        </w:tc>
        <w:tc>
          <w:tcPr>
            <w:tcW w:w="1520" w:type="dxa"/>
          </w:tcPr>
          <w:p w14:paraId="25ADB98E" w14:textId="77777777" w:rsidR="0031442B" w:rsidRDefault="0031442B" w:rsidP="00643064">
            <w:pPr>
              <w:spacing w:before="0" w:after="0"/>
              <w:rPr>
                <w:lang w:val="en-GB"/>
              </w:rPr>
            </w:pPr>
            <w:r>
              <w:rPr>
                <w:lang w:val="en-GB"/>
              </w:rPr>
              <w:t>Yes</w:t>
            </w:r>
          </w:p>
        </w:tc>
      </w:tr>
      <w:tr w:rsidR="0031442B" w:rsidRPr="001E5271" w14:paraId="6ED8ACD4" w14:textId="77777777" w:rsidTr="00643064">
        <w:trPr>
          <w:trHeight w:val="754"/>
        </w:trPr>
        <w:tc>
          <w:tcPr>
            <w:tcW w:w="592" w:type="dxa"/>
            <w:shd w:val="clear" w:color="auto" w:fill="auto"/>
          </w:tcPr>
          <w:p w14:paraId="61091772" w14:textId="77777777" w:rsidR="0031442B" w:rsidRDefault="0031442B" w:rsidP="00D24CE9">
            <w:pPr>
              <w:spacing w:before="0" w:after="0"/>
              <w:rPr>
                <w:lang w:val="en-GB"/>
              </w:rPr>
            </w:pPr>
            <w:r>
              <w:rPr>
                <w:lang w:val="en-GB"/>
              </w:rPr>
              <w:lastRenderedPageBreak/>
              <w:t>4</w:t>
            </w:r>
          </w:p>
        </w:tc>
        <w:tc>
          <w:tcPr>
            <w:tcW w:w="3626" w:type="dxa"/>
            <w:shd w:val="clear" w:color="auto" w:fill="auto"/>
          </w:tcPr>
          <w:p w14:paraId="34D563E1" w14:textId="77777777" w:rsidR="0031442B" w:rsidRPr="001E5271" w:rsidRDefault="0031442B" w:rsidP="00D24CE9">
            <w:pPr>
              <w:spacing w:before="0" w:after="0"/>
              <w:rPr>
                <w:lang w:val="en-GB"/>
              </w:rPr>
            </w:pPr>
            <w:r w:rsidRPr="000D73CD">
              <w:rPr>
                <w:lang w:val="en-GB"/>
              </w:rPr>
              <w:t>EDC Website &amp; App Survey</w:t>
            </w:r>
          </w:p>
        </w:tc>
        <w:tc>
          <w:tcPr>
            <w:tcW w:w="2390" w:type="dxa"/>
            <w:shd w:val="clear" w:color="auto" w:fill="auto"/>
          </w:tcPr>
          <w:p w14:paraId="7965850D" w14:textId="77777777" w:rsidR="0031442B" w:rsidRPr="001E5271" w:rsidRDefault="0031442B" w:rsidP="00D24CE9">
            <w:pPr>
              <w:spacing w:before="0" w:after="0"/>
              <w:rPr>
                <w:lang w:val="en-GB"/>
              </w:rPr>
            </w:pPr>
            <w:r w:rsidRPr="00F834AE">
              <w:rPr>
                <w:lang w:val="en-GB"/>
              </w:rPr>
              <w:t>Still in the planning phase</w:t>
            </w:r>
          </w:p>
        </w:tc>
        <w:tc>
          <w:tcPr>
            <w:tcW w:w="5020" w:type="dxa"/>
            <w:shd w:val="clear" w:color="auto" w:fill="auto"/>
          </w:tcPr>
          <w:p w14:paraId="46AE4D84" w14:textId="77777777" w:rsidR="0031442B" w:rsidRPr="001E5271" w:rsidRDefault="0031442B" w:rsidP="00D24CE9">
            <w:pPr>
              <w:spacing w:before="0" w:after="0"/>
              <w:rPr>
                <w:lang w:val="en-GB"/>
              </w:rPr>
            </w:pPr>
            <w:r>
              <w:rPr>
                <w:lang w:val="en-GB"/>
              </w:rPr>
              <w:t>MFK is planning to measure the indicator “</w:t>
            </w:r>
            <w:r w:rsidRPr="001B5AA3">
              <w:rPr>
                <w:lang w:val="en-GB"/>
              </w:rPr>
              <w:t xml:space="preserve">Percentage of citizens adapting </w:t>
            </w:r>
            <w:proofErr w:type="spellStart"/>
            <w:r w:rsidRPr="001B5AA3">
              <w:rPr>
                <w:lang w:val="en-GB"/>
              </w:rPr>
              <w:t>behavior</w:t>
            </w:r>
            <w:proofErr w:type="spellEnd"/>
            <w:r w:rsidRPr="001B5AA3">
              <w:rPr>
                <w:lang w:val="en-GB"/>
              </w:rPr>
              <w:t xml:space="preserve"> based on air quality alerts</w:t>
            </w:r>
            <w:r>
              <w:rPr>
                <w:lang w:val="en-GB"/>
              </w:rPr>
              <w:t xml:space="preserve">” through a survey in the website and app. </w:t>
            </w:r>
          </w:p>
        </w:tc>
        <w:tc>
          <w:tcPr>
            <w:tcW w:w="1520" w:type="dxa"/>
          </w:tcPr>
          <w:p w14:paraId="27E09C4B" w14:textId="77777777" w:rsidR="0031442B" w:rsidRDefault="0031442B" w:rsidP="00D24CE9">
            <w:pPr>
              <w:spacing w:before="0" w:after="0"/>
              <w:rPr>
                <w:lang w:val="en-GB"/>
              </w:rPr>
            </w:pPr>
            <w:r>
              <w:rPr>
                <w:lang w:val="en-GB"/>
              </w:rPr>
              <w:t>Yes</w:t>
            </w:r>
          </w:p>
        </w:tc>
      </w:tr>
      <w:tr w:rsidR="0031442B" w:rsidRPr="001E5271" w14:paraId="3B7BDEE4" w14:textId="77777777" w:rsidTr="00643064">
        <w:trPr>
          <w:trHeight w:val="754"/>
        </w:trPr>
        <w:tc>
          <w:tcPr>
            <w:tcW w:w="592" w:type="dxa"/>
            <w:shd w:val="clear" w:color="auto" w:fill="auto"/>
          </w:tcPr>
          <w:p w14:paraId="096B3B14" w14:textId="77777777" w:rsidR="0031442B" w:rsidRDefault="0031442B" w:rsidP="00D24CE9">
            <w:pPr>
              <w:spacing w:before="0" w:after="0"/>
              <w:rPr>
                <w:lang w:val="en-GB"/>
              </w:rPr>
            </w:pPr>
            <w:r>
              <w:rPr>
                <w:lang w:val="en-GB"/>
              </w:rPr>
              <w:t>5</w:t>
            </w:r>
          </w:p>
        </w:tc>
        <w:tc>
          <w:tcPr>
            <w:tcW w:w="3626" w:type="dxa"/>
            <w:shd w:val="clear" w:color="auto" w:fill="auto"/>
          </w:tcPr>
          <w:p w14:paraId="71C61DB1" w14:textId="77777777" w:rsidR="0031442B" w:rsidRPr="000D73CD" w:rsidRDefault="0031442B" w:rsidP="00D24CE9">
            <w:pPr>
              <w:spacing w:before="0" w:after="0"/>
              <w:rPr>
                <w:lang w:val="en-GB"/>
              </w:rPr>
            </w:pPr>
            <w:r w:rsidRPr="000D73CD">
              <w:rPr>
                <w:lang w:val="en-GB"/>
              </w:rPr>
              <w:t>Study with Public Institutions on consumption of analyses generated by EDC</w:t>
            </w:r>
          </w:p>
        </w:tc>
        <w:tc>
          <w:tcPr>
            <w:tcW w:w="2390" w:type="dxa"/>
            <w:shd w:val="clear" w:color="auto" w:fill="auto"/>
          </w:tcPr>
          <w:p w14:paraId="586E0EAD" w14:textId="77777777" w:rsidR="0031442B" w:rsidRPr="001E5271" w:rsidRDefault="0031442B" w:rsidP="00D24CE9">
            <w:pPr>
              <w:spacing w:before="0" w:after="0"/>
              <w:rPr>
                <w:lang w:val="en-GB"/>
              </w:rPr>
            </w:pPr>
            <w:r w:rsidRPr="00F834AE">
              <w:rPr>
                <w:lang w:val="en-GB"/>
              </w:rPr>
              <w:t>Still in the planning phase</w:t>
            </w:r>
          </w:p>
        </w:tc>
        <w:tc>
          <w:tcPr>
            <w:tcW w:w="5020" w:type="dxa"/>
            <w:shd w:val="clear" w:color="auto" w:fill="auto"/>
          </w:tcPr>
          <w:p w14:paraId="1135FAF6" w14:textId="77777777" w:rsidR="0031442B" w:rsidRPr="001E5271" w:rsidRDefault="0031442B" w:rsidP="00D24CE9">
            <w:pPr>
              <w:spacing w:before="0" w:after="0"/>
              <w:rPr>
                <w:lang w:val="en-GB"/>
              </w:rPr>
            </w:pPr>
            <w:r>
              <w:rPr>
                <w:lang w:val="en-GB"/>
              </w:rPr>
              <w:t xml:space="preserve">This potential data collection activity will measure the </w:t>
            </w:r>
            <w:r>
              <w:rPr>
                <w:lang w:val="en-GB"/>
              </w:rPr>
              <w:br/>
              <w:t>“</w:t>
            </w:r>
            <w:r w:rsidRPr="008D51AF">
              <w:rPr>
                <w:lang w:val="en-GB"/>
              </w:rPr>
              <w:t>Data-driven policy process (environmental)</w:t>
            </w:r>
            <w:r>
              <w:rPr>
                <w:lang w:val="en-GB"/>
              </w:rPr>
              <w:t>” through interviews with public institutions.</w:t>
            </w:r>
          </w:p>
        </w:tc>
        <w:tc>
          <w:tcPr>
            <w:tcW w:w="1520" w:type="dxa"/>
          </w:tcPr>
          <w:p w14:paraId="5EE9695C" w14:textId="77777777" w:rsidR="0031442B" w:rsidRDefault="0031442B" w:rsidP="00D24CE9">
            <w:pPr>
              <w:spacing w:before="0" w:after="0"/>
              <w:rPr>
                <w:lang w:val="en-GB"/>
              </w:rPr>
            </w:pPr>
            <w:r>
              <w:rPr>
                <w:lang w:val="en-GB"/>
              </w:rPr>
              <w:t>No</w:t>
            </w:r>
          </w:p>
        </w:tc>
      </w:tr>
      <w:tr w:rsidR="0031442B" w:rsidRPr="001E5271" w14:paraId="2EE9B570" w14:textId="77777777" w:rsidTr="00643064">
        <w:trPr>
          <w:trHeight w:val="754"/>
        </w:trPr>
        <w:tc>
          <w:tcPr>
            <w:tcW w:w="592" w:type="dxa"/>
            <w:shd w:val="clear" w:color="auto" w:fill="auto"/>
          </w:tcPr>
          <w:p w14:paraId="1A229CF5" w14:textId="77777777" w:rsidR="0031442B" w:rsidRDefault="0031442B" w:rsidP="00D24CE9">
            <w:pPr>
              <w:spacing w:before="0" w:after="0"/>
              <w:rPr>
                <w:lang w:val="en-GB"/>
              </w:rPr>
            </w:pPr>
            <w:r>
              <w:rPr>
                <w:lang w:val="en-GB"/>
              </w:rPr>
              <w:t>6</w:t>
            </w:r>
          </w:p>
        </w:tc>
        <w:tc>
          <w:tcPr>
            <w:tcW w:w="3626" w:type="dxa"/>
            <w:shd w:val="clear" w:color="auto" w:fill="auto"/>
          </w:tcPr>
          <w:p w14:paraId="3CEC2B76" w14:textId="77777777" w:rsidR="0031442B" w:rsidRPr="000D73CD" w:rsidRDefault="0031442B" w:rsidP="00D24CE9">
            <w:pPr>
              <w:spacing w:before="0" w:after="0"/>
              <w:rPr>
                <w:lang w:val="en-GB"/>
              </w:rPr>
            </w:pPr>
            <w:r>
              <w:rPr>
                <w:lang w:val="en-GB"/>
              </w:rPr>
              <w:t>KODC</w:t>
            </w:r>
            <w:r w:rsidRPr="000D73CD">
              <w:rPr>
                <w:lang w:val="en-GB"/>
              </w:rPr>
              <w:t xml:space="preserve"> media monitoring</w:t>
            </w:r>
          </w:p>
        </w:tc>
        <w:tc>
          <w:tcPr>
            <w:tcW w:w="2390" w:type="dxa"/>
            <w:shd w:val="clear" w:color="auto" w:fill="auto"/>
          </w:tcPr>
          <w:p w14:paraId="4B4C1A25" w14:textId="77777777" w:rsidR="0031442B" w:rsidRPr="001E5271" w:rsidRDefault="0031442B" w:rsidP="00D24CE9">
            <w:pPr>
              <w:spacing w:before="0" w:after="0"/>
              <w:rPr>
                <w:lang w:val="en-GB"/>
              </w:rPr>
            </w:pPr>
            <w:r w:rsidRPr="00F834AE">
              <w:rPr>
                <w:lang w:val="en-GB"/>
              </w:rPr>
              <w:t>Still in the planning phase</w:t>
            </w:r>
          </w:p>
        </w:tc>
        <w:tc>
          <w:tcPr>
            <w:tcW w:w="5020" w:type="dxa"/>
            <w:shd w:val="clear" w:color="auto" w:fill="auto"/>
          </w:tcPr>
          <w:p w14:paraId="4193D3D5" w14:textId="77777777" w:rsidR="0031442B" w:rsidRPr="001E5271" w:rsidRDefault="0031442B" w:rsidP="00D24CE9">
            <w:pPr>
              <w:spacing w:before="0" w:after="0"/>
              <w:rPr>
                <w:lang w:val="en-GB"/>
              </w:rPr>
            </w:pPr>
            <w:r>
              <w:rPr>
                <w:lang w:val="en-GB"/>
              </w:rPr>
              <w:t xml:space="preserve">MFK is planning to measure the indicator </w:t>
            </w:r>
            <w:r w:rsidRPr="008D51AF">
              <w:rPr>
                <w:lang w:val="en-GB"/>
              </w:rPr>
              <w:t>"Number of times data are publicly communicated by competitors"</w:t>
            </w:r>
            <w:r>
              <w:rPr>
                <w:lang w:val="en-GB"/>
              </w:rPr>
              <w:t xml:space="preserve"> through media monitoring. </w:t>
            </w:r>
          </w:p>
        </w:tc>
        <w:tc>
          <w:tcPr>
            <w:tcW w:w="1520" w:type="dxa"/>
          </w:tcPr>
          <w:p w14:paraId="5F327CC7" w14:textId="77777777" w:rsidR="0031442B" w:rsidRDefault="0031442B" w:rsidP="00D24CE9">
            <w:pPr>
              <w:spacing w:before="0" w:after="0"/>
              <w:rPr>
                <w:lang w:val="en-GB"/>
              </w:rPr>
            </w:pPr>
            <w:r>
              <w:rPr>
                <w:lang w:val="en-GB"/>
              </w:rPr>
              <w:t>Yes</w:t>
            </w:r>
          </w:p>
        </w:tc>
      </w:tr>
      <w:tr w:rsidR="0031442B" w:rsidRPr="001E5271" w14:paraId="19009E02" w14:textId="77777777" w:rsidTr="00643064">
        <w:trPr>
          <w:trHeight w:val="754"/>
        </w:trPr>
        <w:tc>
          <w:tcPr>
            <w:tcW w:w="592" w:type="dxa"/>
            <w:shd w:val="clear" w:color="auto" w:fill="auto"/>
          </w:tcPr>
          <w:p w14:paraId="56E246AE" w14:textId="77777777" w:rsidR="0031442B" w:rsidRDefault="0031442B" w:rsidP="00D24CE9">
            <w:pPr>
              <w:spacing w:before="0" w:after="0"/>
              <w:rPr>
                <w:lang w:val="en-GB"/>
              </w:rPr>
            </w:pPr>
            <w:r>
              <w:rPr>
                <w:lang w:val="en-GB"/>
              </w:rPr>
              <w:t>7</w:t>
            </w:r>
          </w:p>
        </w:tc>
        <w:tc>
          <w:tcPr>
            <w:tcW w:w="3626" w:type="dxa"/>
            <w:shd w:val="clear" w:color="auto" w:fill="auto"/>
          </w:tcPr>
          <w:p w14:paraId="41BE5581" w14:textId="77777777" w:rsidR="0031442B" w:rsidRPr="001E5271" w:rsidRDefault="0031442B" w:rsidP="00D24CE9">
            <w:pPr>
              <w:spacing w:before="0" w:after="0"/>
              <w:rPr>
                <w:lang w:val="en-GB"/>
              </w:rPr>
            </w:pPr>
            <w:r w:rsidRPr="000D73CD">
              <w:rPr>
                <w:lang w:val="en-GB"/>
              </w:rPr>
              <w:t>KOCD Quantitative and Qualitative Study on Partnerships formed between GoK and CS/PS</w:t>
            </w:r>
          </w:p>
        </w:tc>
        <w:tc>
          <w:tcPr>
            <w:tcW w:w="2390" w:type="dxa"/>
            <w:shd w:val="clear" w:color="auto" w:fill="auto"/>
          </w:tcPr>
          <w:p w14:paraId="3DE31CF7" w14:textId="77777777" w:rsidR="0031442B" w:rsidRPr="001E5271" w:rsidRDefault="0031442B" w:rsidP="00D24CE9">
            <w:pPr>
              <w:spacing w:before="0" w:after="0"/>
              <w:rPr>
                <w:lang w:val="en-GB"/>
              </w:rPr>
            </w:pPr>
            <w:r>
              <w:rPr>
                <w:lang w:val="en-GB"/>
              </w:rPr>
              <w:t>Still in the planning phase</w:t>
            </w:r>
          </w:p>
        </w:tc>
        <w:tc>
          <w:tcPr>
            <w:tcW w:w="5020" w:type="dxa"/>
            <w:shd w:val="clear" w:color="auto" w:fill="auto"/>
          </w:tcPr>
          <w:p w14:paraId="4CDB072C" w14:textId="77777777" w:rsidR="0031442B" w:rsidRPr="001E5271" w:rsidRDefault="0031442B" w:rsidP="00D24CE9">
            <w:pPr>
              <w:spacing w:before="0" w:after="0"/>
              <w:rPr>
                <w:lang w:val="en-GB"/>
              </w:rPr>
            </w:pPr>
            <w:r>
              <w:rPr>
                <w:lang w:val="en-GB"/>
              </w:rPr>
              <w:t xml:space="preserve">MFK is planning to do interviews to measure </w:t>
            </w:r>
            <w:r w:rsidRPr="008D51AF">
              <w:rPr>
                <w:lang w:val="en-GB"/>
              </w:rPr>
              <w:t xml:space="preserve">“Partnerships formed between GoK and CS/PS” </w:t>
            </w:r>
          </w:p>
        </w:tc>
        <w:tc>
          <w:tcPr>
            <w:tcW w:w="1520" w:type="dxa"/>
          </w:tcPr>
          <w:p w14:paraId="09AEFBDA" w14:textId="77777777" w:rsidR="0031442B" w:rsidRDefault="0031442B" w:rsidP="00D24CE9">
            <w:pPr>
              <w:spacing w:before="0" w:after="0"/>
              <w:rPr>
                <w:lang w:val="en-GB"/>
              </w:rPr>
            </w:pPr>
            <w:r>
              <w:rPr>
                <w:lang w:val="en-GB"/>
              </w:rPr>
              <w:t>Yes</w:t>
            </w:r>
          </w:p>
        </w:tc>
      </w:tr>
      <w:tr w:rsidR="0031442B" w:rsidRPr="001E5271" w14:paraId="0A043FB8" w14:textId="77777777" w:rsidTr="00643064">
        <w:trPr>
          <w:trHeight w:val="754"/>
        </w:trPr>
        <w:tc>
          <w:tcPr>
            <w:tcW w:w="592" w:type="dxa"/>
            <w:shd w:val="clear" w:color="auto" w:fill="auto"/>
          </w:tcPr>
          <w:p w14:paraId="47BA74F7" w14:textId="77777777" w:rsidR="0031442B" w:rsidRDefault="0031442B" w:rsidP="00D24CE9">
            <w:pPr>
              <w:spacing w:before="0" w:after="0"/>
              <w:rPr>
                <w:lang w:val="en-GB"/>
              </w:rPr>
            </w:pPr>
            <w:r>
              <w:rPr>
                <w:lang w:val="en-GB"/>
              </w:rPr>
              <w:t>8</w:t>
            </w:r>
          </w:p>
        </w:tc>
        <w:tc>
          <w:tcPr>
            <w:tcW w:w="3626" w:type="dxa"/>
            <w:shd w:val="clear" w:color="auto" w:fill="auto"/>
          </w:tcPr>
          <w:p w14:paraId="5725F116" w14:textId="77777777" w:rsidR="0031442B" w:rsidRPr="000D73CD" w:rsidRDefault="0031442B" w:rsidP="00D24CE9">
            <w:pPr>
              <w:spacing w:before="0" w:after="0"/>
              <w:rPr>
                <w:lang w:val="en-GB"/>
              </w:rPr>
            </w:pPr>
            <w:r w:rsidRPr="007B5096">
              <w:rPr>
                <w:lang w:val="en-GB"/>
              </w:rPr>
              <w:t>Create MFK's Citizen Perception/Satisfaction Index</w:t>
            </w:r>
          </w:p>
        </w:tc>
        <w:tc>
          <w:tcPr>
            <w:tcW w:w="2390" w:type="dxa"/>
            <w:shd w:val="clear" w:color="auto" w:fill="auto"/>
          </w:tcPr>
          <w:p w14:paraId="659EAC29" w14:textId="77777777" w:rsidR="0031442B" w:rsidRDefault="0031442B" w:rsidP="00D24CE9">
            <w:pPr>
              <w:spacing w:before="0" w:after="0"/>
              <w:rPr>
                <w:lang w:val="en-GB"/>
              </w:rPr>
            </w:pPr>
            <w:r>
              <w:rPr>
                <w:lang w:val="en-GB"/>
              </w:rPr>
              <w:t>Still in the planning phase</w:t>
            </w:r>
          </w:p>
        </w:tc>
        <w:tc>
          <w:tcPr>
            <w:tcW w:w="5020" w:type="dxa"/>
            <w:shd w:val="clear" w:color="auto" w:fill="auto"/>
          </w:tcPr>
          <w:p w14:paraId="133F9290" w14:textId="77777777" w:rsidR="0031442B" w:rsidRDefault="0031442B" w:rsidP="00D24CE9">
            <w:pPr>
              <w:spacing w:before="0" w:after="0"/>
              <w:rPr>
                <w:lang w:val="en-GB"/>
              </w:rPr>
            </w:pPr>
            <w:r>
              <w:rPr>
                <w:lang w:val="en-GB"/>
              </w:rPr>
              <w:t xml:space="preserve">MFK is planning to create its own measurement for indicators </w:t>
            </w:r>
            <w:r w:rsidRPr="007B5096">
              <w:rPr>
                <w:lang w:val="en-GB"/>
              </w:rPr>
              <w:t>Public Perception based on UNDP Public Pulse survey (judicial)</w:t>
            </w:r>
            <w:r>
              <w:rPr>
                <w:lang w:val="en-GB"/>
              </w:rPr>
              <w:t xml:space="preserve">, </w:t>
            </w:r>
            <w:r w:rsidRPr="007B5096">
              <w:rPr>
                <w:lang w:val="en-GB"/>
              </w:rPr>
              <w:t>Percentage of citizen satisfaction (air pollution)</w:t>
            </w:r>
            <w:r>
              <w:rPr>
                <w:lang w:val="en-GB"/>
              </w:rPr>
              <w:t xml:space="preserve">, </w:t>
            </w:r>
            <w:r w:rsidRPr="007B5096">
              <w:rPr>
                <w:lang w:val="en-GB"/>
              </w:rPr>
              <w:t>Percentage of citizen satisfaction (environment)</w:t>
            </w:r>
            <w:r>
              <w:rPr>
                <w:lang w:val="en-GB"/>
              </w:rPr>
              <w:t>.</w:t>
            </w:r>
          </w:p>
        </w:tc>
        <w:tc>
          <w:tcPr>
            <w:tcW w:w="1520" w:type="dxa"/>
          </w:tcPr>
          <w:p w14:paraId="08E666D9" w14:textId="77777777" w:rsidR="0031442B" w:rsidRDefault="0031442B" w:rsidP="00D24CE9">
            <w:pPr>
              <w:spacing w:before="0" w:after="0"/>
              <w:rPr>
                <w:lang w:val="en-GB"/>
              </w:rPr>
            </w:pPr>
            <w:r>
              <w:rPr>
                <w:lang w:val="en-GB"/>
              </w:rPr>
              <w:t>Yes</w:t>
            </w:r>
          </w:p>
        </w:tc>
      </w:tr>
      <w:tr w:rsidR="0031442B" w:rsidRPr="001E5271" w14:paraId="4B47085E" w14:textId="77777777" w:rsidTr="00643064">
        <w:trPr>
          <w:trHeight w:val="754"/>
        </w:trPr>
        <w:tc>
          <w:tcPr>
            <w:tcW w:w="592" w:type="dxa"/>
            <w:shd w:val="clear" w:color="auto" w:fill="auto"/>
          </w:tcPr>
          <w:p w14:paraId="600D21C0" w14:textId="77777777" w:rsidR="0031442B" w:rsidRDefault="0031442B" w:rsidP="00D24CE9">
            <w:pPr>
              <w:spacing w:before="0" w:after="0"/>
              <w:rPr>
                <w:lang w:val="en-GB"/>
              </w:rPr>
            </w:pPr>
            <w:r>
              <w:rPr>
                <w:lang w:val="en-GB"/>
              </w:rPr>
              <w:t>9</w:t>
            </w:r>
          </w:p>
        </w:tc>
        <w:tc>
          <w:tcPr>
            <w:tcW w:w="3626" w:type="dxa"/>
            <w:shd w:val="clear" w:color="auto" w:fill="auto"/>
          </w:tcPr>
          <w:p w14:paraId="72D4AD85" w14:textId="77777777" w:rsidR="0031442B" w:rsidRPr="007B5096" w:rsidRDefault="0031442B" w:rsidP="00D24CE9">
            <w:pPr>
              <w:spacing w:before="0" w:after="0"/>
              <w:rPr>
                <w:lang w:val="en-GB"/>
              </w:rPr>
            </w:pPr>
            <w:r>
              <w:rPr>
                <w:lang w:val="en-GB"/>
              </w:rPr>
              <w:t>Additional potential surveys proposed by the TAG Independent Evaluator</w:t>
            </w:r>
          </w:p>
        </w:tc>
        <w:tc>
          <w:tcPr>
            <w:tcW w:w="2390" w:type="dxa"/>
            <w:shd w:val="clear" w:color="auto" w:fill="auto"/>
          </w:tcPr>
          <w:p w14:paraId="6411C14C" w14:textId="77777777" w:rsidR="0031442B" w:rsidRDefault="0031442B" w:rsidP="00D24CE9">
            <w:pPr>
              <w:spacing w:before="0" w:after="0"/>
              <w:rPr>
                <w:lang w:val="en-GB"/>
              </w:rPr>
            </w:pPr>
            <w:r>
              <w:rPr>
                <w:lang w:val="en-GB"/>
              </w:rPr>
              <w:t>TBD after evaluator is hired</w:t>
            </w:r>
          </w:p>
        </w:tc>
        <w:tc>
          <w:tcPr>
            <w:tcW w:w="5020" w:type="dxa"/>
            <w:shd w:val="clear" w:color="auto" w:fill="auto"/>
          </w:tcPr>
          <w:p w14:paraId="183175BA" w14:textId="77777777" w:rsidR="0031442B" w:rsidRDefault="0031442B" w:rsidP="00D24CE9">
            <w:pPr>
              <w:spacing w:before="0" w:after="0"/>
              <w:rPr>
                <w:lang w:val="en-GB"/>
              </w:rPr>
            </w:pPr>
            <w:r>
              <w:rPr>
                <w:lang w:val="en-GB"/>
              </w:rPr>
              <w:t>TBD after evaluator is hired</w:t>
            </w:r>
          </w:p>
        </w:tc>
        <w:tc>
          <w:tcPr>
            <w:tcW w:w="1520" w:type="dxa"/>
          </w:tcPr>
          <w:p w14:paraId="3C7E1060" w14:textId="77777777" w:rsidR="0031442B" w:rsidRDefault="0031442B" w:rsidP="00D24CE9">
            <w:pPr>
              <w:spacing w:before="0" w:after="0"/>
              <w:rPr>
                <w:lang w:val="en-GB"/>
              </w:rPr>
            </w:pPr>
            <w:r>
              <w:rPr>
                <w:lang w:val="en-GB"/>
              </w:rPr>
              <w:t>TBD</w:t>
            </w:r>
          </w:p>
        </w:tc>
      </w:tr>
    </w:tbl>
    <w:p w14:paraId="7F18E1A6" w14:textId="77777777" w:rsidR="0031442B" w:rsidRDefault="0031442B" w:rsidP="00643064">
      <w:pPr>
        <w:spacing w:after="240" w:line="276" w:lineRule="auto"/>
        <w:sectPr w:rsidR="0031442B" w:rsidSect="00D24CE9">
          <w:pgSz w:w="15840" w:h="12240" w:orient="landscape"/>
          <w:pgMar w:top="1800" w:right="1440" w:bottom="1800" w:left="1440" w:header="720" w:footer="720" w:gutter="0"/>
          <w:cols w:space="720"/>
          <w:titlePg/>
          <w:docGrid w:linePitch="360"/>
        </w:sectPr>
      </w:pPr>
    </w:p>
    <w:p w14:paraId="7895A5E5" w14:textId="77777777" w:rsidR="0031442B" w:rsidRDefault="0031442B" w:rsidP="00643064">
      <w:pPr>
        <w:spacing w:after="240" w:line="276" w:lineRule="auto"/>
      </w:pPr>
      <w:r>
        <w:lastRenderedPageBreak/>
        <w:t>For some of these surveys, MFK already has developed the instruments. For others, MFK will submit to the DQR Consultant the proposed methodology, rough drafts for the instruments, and other materials related to data collection activity.</w:t>
      </w:r>
    </w:p>
    <w:p w14:paraId="200A477E" w14:textId="77777777" w:rsidR="0031442B" w:rsidRDefault="0031442B" w:rsidP="00643064">
      <w:pPr>
        <w:spacing w:after="240" w:line="276" w:lineRule="auto"/>
      </w:pPr>
      <w:r>
        <w:t>Many of these data collection activities are in the planning phase and contingent to change. The DQR consultant is expected to review and contribute to potential MFK data collection activities conducted throughout the longevity of the DQR contract, including:</w:t>
      </w:r>
    </w:p>
    <w:p w14:paraId="456565A5" w14:textId="77777777" w:rsidR="0031442B" w:rsidRDefault="0031442B" w:rsidP="0031442B">
      <w:pPr>
        <w:widowControl/>
        <w:numPr>
          <w:ilvl w:val="0"/>
          <w:numId w:val="152"/>
        </w:numPr>
        <w:autoSpaceDE/>
        <w:autoSpaceDN/>
        <w:adjustRightInd/>
        <w:spacing w:before="0" w:after="0" w:line="276" w:lineRule="auto"/>
        <w:jc w:val="both"/>
      </w:pPr>
      <w:r>
        <w:t xml:space="preserve">Review survey instruments </w:t>
      </w:r>
    </w:p>
    <w:p w14:paraId="5DF93F9C" w14:textId="77777777" w:rsidR="0031442B" w:rsidRDefault="0031442B" w:rsidP="0031442B">
      <w:pPr>
        <w:widowControl/>
        <w:numPr>
          <w:ilvl w:val="0"/>
          <w:numId w:val="152"/>
        </w:numPr>
        <w:autoSpaceDE/>
        <w:autoSpaceDN/>
        <w:adjustRightInd/>
        <w:spacing w:before="0" w:after="0" w:line="276" w:lineRule="auto"/>
        <w:jc w:val="both"/>
      </w:pPr>
      <w:r>
        <w:t>Review sampling methods and data collection strategy and approaches.</w:t>
      </w:r>
    </w:p>
    <w:p w14:paraId="3E0A2741" w14:textId="77777777" w:rsidR="0031442B" w:rsidRDefault="0031442B" w:rsidP="0031442B">
      <w:pPr>
        <w:widowControl/>
        <w:numPr>
          <w:ilvl w:val="0"/>
          <w:numId w:val="152"/>
        </w:numPr>
        <w:autoSpaceDE/>
        <w:autoSpaceDN/>
        <w:adjustRightInd/>
        <w:spacing w:before="0" w:after="0" w:line="276" w:lineRule="auto"/>
        <w:jc w:val="both"/>
      </w:pPr>
      <w:r>
        <w:t>Review and validate all related data collection activities and components in the field and the offices.</w:t>
      </w:r>
    </w:p>
    <w:p w14:paraId="2690AB74" w14:textId="77777777" w:rsidR="0031442B" w:rsidRDefault="0031442B" w:rsidP="0031442B">
      <w:pPr>
        <w:widowControl/>
        <w:numPr>
          <w:ilvl w:val="0"/>
          <w:numId w:val="152"/>
        </w:numPr>
        <w:autoSpaceDE/>
        <w:autoSpaceDN/>
        <w:adjustRightInd/>
        <w:spacing w:before="0" w:after="0" w:line="276" w:lineRule="auto"/>
        <w:jc w:val="both"/>
      </w:pPr>
      <w:r>
        <w:t>Review procedures for quality assurance.</w:t>
      </w:r>
    </w:p>
    <w:p w14:paraId="170E3585" w14:textId="77777777" w:rsidR="0031442B" w:rsidRDefault="0031442B" w:rsidP="0031442B">
      <w:pPr>
        <w:widowControl/>
        <w:numPr>
          <w:ilvl w:val="0"/>
          <w:numId w:val="152"/>
        </w:numPr>
        <w:autoSpaceDE/>
        <w:autoSpaceDN/>
        <w:adjustRightInd/>
        <w:spacing w:before="0" w:after="0" w:line="276" w:lineRule="auto"/>
        <w:jc w:val="both"/>
      </w:pPr>
      <w:r>
        <w:t>Review the data cleaning procedures and approaches.</w:t>
      </w:r>
    </w:p>
    <w:p w14:paraId="1727E185" w14:textId="77777777" w:rsidR="0031442B" w:rsidRDefault="0031442B" w:rsidP="0031442B">
      <w:pPr>
        <w:widowControl/>
        <w:numPr>
          <w:ilvl w:val="0"/>
          <w:numId w:val="152"/>
        </w:numPr>
        <w:autoSpaceDE/>
        <w:autoSpaceDN/>
        <w:adjustRightInd/>
        <w:spacing w:before="0" w:after="0" w:line="276" w:lineRule="auto"/>
        <w:jc w:val="both"/>
      </w:pPr>
      <w:r>
        <w:t>Recommend correction or remediation actions.</w:t>
      </w:r>
    </w:p>
    <w:p w14:paraId="7003799D" w14:textId="77777777" w:rsidR="0031442B" w:rsidRDefault="0031442B" w:rsidP="00643064">
      <w:pPr>
        <w:spacing w:after="240" w:line="276" w:lineRule="auto"/>
      </w:pPr>
    </w:p>
    <w:p w14:paraId="505D751E" w14:textId="77777777" w:rsidR="0031442B"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71" w:name="_Toc66279164"/>
      <w:bookmarkStart w:id="1572" w:name="_Toc68006041"/>
      <w:bookmarkEnd w:id="1571"/>
      <w:r>
        <w:t>Management Information System (MIS)</w:t>
      </w:r>
      <w:bookmarkEnd w:id="1572"/>
    </w:p>
    <w:p w14:paraId="2C62EE1F" w14:textId="77777777" w:rsidR="0031442B" w:rsidRDefault="0031442B" w:rsidP="00643064">
      <w:pPr>
        <w:spacing w:after="240" w:line="276" w:lineRule="auto"/>
        <w:rPr>
          <w:lang w:val="en-GB"/>
        </w:rPr>
      </w:pPr>
      <w:r>
        <w:rPr>
          <w:lang w:val="en-GB"/>
        </w:rPr>
        <w:t>MFK does not have an MIS for M&amp;E purposes.</w:t>
      </w:r>
    </w:p>
    <w:p w14:paraId="6A55D627" w14:textId="77777777" w:rsidR="0031442B" w:rsidRPr="000D6C32" w:rsidRDefault="0031442B" w:rsidP="00643064">
      <w:pPr>
        <w:spacing w:after="240" w:line="276" w:lineRule="auto"/>
      </w:pPr>
      <w:r>
        <w:rPr>
          <w:lang w:val="en-GB"/>
        </w:rPr>
        <w:br w:type="page"/>
      </w:r>
    </w:p>
    <w:p w14:paraId="7A058D87" w14:textId="77777777" w:rsidR="0031442B" w:rsidRPr="0031442B" w:rsidRDefault="0031442B" w:rsidP="0031442B">
      <w:pPr>
        <w:pStyle w:val="Heading1"/>
        <w:keepNext/>
        <w:keepLines/>
        <w:pageBreakBefore w:val="0"/>
        <w:widowControl/>
        <w:numPr>
          <w:ilvl w:val="0"/>
          <w:numId w:val="116"/>
        </w:numPr>
        <w:autoSpaceDE/>
        <w:autoSpaceDN/>
        <w:adjustRightInd/>
        <w:spacing w:before="240" w:after="160" w:line="259" w:lineRule="auto"/>
        <w:jc w:val="both"/>
        <w:rPr>
          <w:rFonts w:hint="eastAsia"/>
          <w:smallCaps/>
          <w:sz w:val="28"/>
        </w:rPr>
      </w:pPr>
      <w:bookmarkStart w:id="1573" w:name="_Toc66279166"/>
      <w:bookmarkStart w:id="1574" w:name="_Toc66279167"/>
      <w:bookmarkStart w:id="1575" w:name="_Toc68006042"/>
      <w:bookmarkEnd w:id="1573"/>
      <w:bookmarkEnd w:id="1574"/>
      <w:r w:rsidRPr="0031442B">
        <w:rPr>
          <w:smallCaps/>
          <w:sz w:val="28"/>
        </w:rPr>
        <w:lastRenderedPageBreak/>
        <w:t>SCOPE OF WORK</w:t>
      </w:r>
      <w:bookmarkEnd w:id="1575"/>
    </w:p>
    <w:p w14:paraId="42135B72" w14:textId="77777777" w:rsidR="0031442B" w:rsidRDefault="0031442B" w:rsidP="0031442B">
      <w:pPr>
        <w:pStyle w:val="Heading2"/>
        <w:keepNext/>
        <w:keepLines/>
        <w:widowControl/>
        <w:numPr>
          <w:ilvl w:val="1"/>
          <w:numId w:val="116"/>
        </w:numPr>
        <w:autoSpaceDE/>
        <w:autoSpaceDN/>
        <w:adjustRightInd/>
        <w:spacing w:before="40" w:after="160" w:line="259" w:lineRule="auto"/>
        <w:jc w:val="both"/>
      </w:pPr>
      <w:bookmarkStart w:id="1576" w:name="_Toc68006043"/>
      <w:r>
        <w:t>Consultancy Objective</w:t>
      </w:r>
      <w:bookmarkEnd w:id="1576"/>
    </w:p>
    <w:p w14:paraId="7BA7F15D" w14:textId="77777777" w:rsidR="0031442B" w:rsidRDefault="0031442B" w:rsidP="00643064">
      <w:r>
        <w:t>Each implementation unit of the MCC Threshold Program is responsible for reporting data on the indicators set out in the Monitoring and Evaluation Plan (M&amp;E Plan). The goal of the Data Quality Review (DQR) is to ensure the quality and accuracy of monitoring data and results reported from the Threshold</w:t>
      </w:r>
      <w:r w:rsidRPr="00131EA2">
        <w:t xml:space="preserve">. </w:t>
      </w:r>
      <w:r>
        <w:t xml:space="preserve">The </w:t>
      </w:r>
      <w:r w:rsidRPr="00127A6C">
        <w:t xml:space="preserve">objective of </w:t>
      </w:r>
      <w:r>
        <w:t>the</w:t>
      </w:r>
      <w:r w:rsidRPr="00127A6C">
        <w:t xml:space="preserve"> DQR is to </w:t>
      </w:r>
      <w:r w:rsidRPr="00127A6C">
        <w:rPr>
          <w:lang w:val="en-GB"/>
        </w:rPr>
        <w:t xml:space="preserve">review the quality of data that will be collected for the </w:t>
      </w:r>
      <w:r>
        <w:rPr>
          <w:lang w:val="en-GB"/>
        </w:rPr>
        <w:t>MFK’s</w:t>
      </w:r>
      <w:r w:rsidRPr="00127A6C">
        <w:rPr>
          <w:lang w:val="en-GB"/>
        </w:rPr>
        <w:t xml:space="preserve"> M&amp;E Plan</w:t>
      </w:r>
      <w:r>
        <w:rPr>
          <w:lang w:val="en-GB"/>
        </w:rPr>
        <w:t>, that is reported to the MCC website</w:t>
      </w:r>
      <w:r w:rsidRPr="00127A6C">
        <w:rPr>
          <w:lang w:val="en-GB"/>
        </w:rPr>
        <w:t xml:space="preserve">, </w:t>
      </w:r>
      <w:r>
        <w:rPr>
          <w:lang w:val="en-GB"/>
        </w:rPr>
        <w:t xml:space="preserve">to highlight any critical weaknesses that affect the validity of the data, </w:t>
      </w:r>
      <w:r w:rsidRPr="00127A6C">
        <w:rPr>
          <w:lang w:val="en-GB"/>
        </w:rPr>
        <w:t xml:space="preserve">and to </w:t>
      </w:r>
      <w:r>
        <w:rPr>
          <w:lang w:val="en-GB"/>
        </w:rPr>
        <w:t xml:space="preserve">recommend concrete and feasible actions that will </w:t>
      </w:r>
      <w:r w:rsidRPr="00127A6C">
        <w:rPr>
          <w:lang w:val="en-GB"/>
        </w:rPr>
        <w:t xml:space="preserve">improve the quality of </w:t>
      </w:r>
      <w:r w:rsidRPr="00127A6C">
        <w:t xml:space="preserve">future data gathering and reporting efforts of the </w:t>
      </w:r>
      <w:r>
        <w:rPr>
          <w:lang w:val="en-GB"/>
        </w:rPr>
        <w:t xml:space="preserve">MFK </w:t>
      </w:r>
      <w:r w:rsidRPr="00127A6C">
        <w:t xml:space="preserve">M&amp;E plan. </w:t>
      </w:r>
    </w:p>
    <w:p w14:paraId="74E36B87" w14:textId="526B29B5" w:rsidR="0031442B" w:rsidRDefault="0031442B" w:rsidP="00643064">
      <w:r w:rsidRPr="008C0A10">
        <w:t xml:space="preserve">The Consultant will be required to review </w:t>
      </w:r>
      <w:r>
        <w:t>the</w:t>
      </w:r>
      <w:r w:rsidRPr="008C0A10">
        <w:t xml:space="preserve"> </w:t>
      </w:r>
      <w:r>
        <w:t>Threshold</w:t>
      </w:r>
      <w:r w:rsidRPr="008C0A10">
        <w:t xml:space="preserve"> indicators</w:t>
      </w:r>
      <w:r>
        <w:t xml:space="preserve"> listed below and their</w:t>
      </w:r>
      <w:r w:rsidRPr="008C0A10">
        <w:t xml:space="preserve"> data</w:t>
      </w:r>
      <w:r>
        <w:t>,</w:t>
      </w:r>
      <w:r w:rsidRPr="008C0A10">
        <w:t xml:space="preserve"> and data collection methodologies with a view to provide </w:t>
      </w:r>
      <w:r>
        <w:t xml:space="preserve">MFK </w:t>
      </w:r>
      <w:r w:rsidRPr="008C0A10">
        <w:t xml:space="preserve">and its Implementing Entities (IEs) with recommendations on how to improve the quality of data used as part of the M&amp;E Plan management.  </w:t>
      </w:r>
      <w:r w:rsidRPr="00CD1459">
        <w:t>As part of the DQR, it is expected that the Consulta</w:t>
      </w:r>
      <w:r w:rsidRPr="0099659C">
        <w:t xml:space="preserve">nt will spend time at the data collection, processing and reporting sites required for the M&amp;E Plan indicators.  </w:t>
      </w:r>
      <w:bookmarkStart w:id="1577" w:name="_Toc336947141"/>
      <w:r w:rsidRPr="0099659C">
        <w:t xml:space="preserve">However, due to the COVID-19 pandemic, the Consultant in their approach may propose online methods or must abide by Kosovo Government COVID-19 measures if they propose physical interaction. The Consultant must provide a </w:t>
      </w:r>
      <w:r w:rsidRPr="00E17333">
        <w:t xml:space="preserve">COVID-19 Risk Mitigation Plan (see template attached) </w:t>
      </w:r>
      <w:r w:rsidRPr="00CD1459">
        <w:t>for review prior to start of activities at proposed work site(s).</w:t>
      </w:r>
      <w:r>
        <w:t xml:space="preserve"> </w:t>
      </w:r>
    </w:p>
    <w:p w14:paraId="53A105DD" w14:textId="77777777" w:rsidR="0031442B" w:rsidRDefault="0031442B" w:rsidP="00643064">
      <w:r w:rsidRPr="008C0A10">
        <w:t xml:space="preserve">The Consultant may be availed a team member from </w:t>
      </w:r>
      <w:r>
        <w:t>MFK</w:t>
      </w:r>
      <w:r w:rsidRPr="008C0A10">
        <w:t xml:space="preserve"> that will accompany the Consultant’s team to all activities being proposed in their statement of work in order to ensure hands-on training and institutionalization of the data review process. </w:t>
      </w:r>
    </w:p>
    <w:p w14:paraId="636AD7CF" w14:textId="77777777" w:rsidR="0031442B" w:rsidRDefault="0031442B" w:rsidP="00643064">
      <w:r>
        <w:t>The Consultant is expected to assess the quality of the data feeding into the following set of indicators:</w:t>
      </w:r>
    </w:p>
    <w:p w14:paraId="14E608F4" w14:textId="77777777" w:rsidR="0031442B" w:rsidRDefault="0031442B" w:rsidP="00643064">
      <w:pPr>
        <w:sectPr w:rsidR="0031442B" w:rsidSect="00643064">
          <w:pgSz w:w="12240" w:h="15840"/>
          <w:pgMar w:top="1440" w:right="1800" w:bottom="1440" w:left="1800" w:header="720" w:footer="720" w:gutter="0"/>
          <w:cols w:space="720"/>
          <w:titlePg/>
          <w:docGrid w:linePitch="360"/>
        </w:sectPr>
      </w:pPr>
    </w:p>
    <w:p w14:paraId="57F22991" w14:textId="77777777" w:rsidR="0031442B" w:rsidRDefault="0031442B" w:rsidP="00643064">
      <w:r>
        <w:lastRenderedPageBreak/>
        <w:t>RELP Project</w:t>
      </w:r>
    </w:p>
    <w:tbl>
      <w:tblPr>
        <w:tblW w:w="13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4237"/>
        <w:gridCol w:w="4655"/>
        <w:gridCol w:w="1656"/>
      </w:tblGrid>
      <w:tr w:rsidR="0031442B" w:rsidRPr="00E87753" w14:paraId="282D2BB8"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03190F9" w14:textId="77777777" w:rsidR="0031442B" w:rsidRPr="00E87753" w:rsidRDefault="0031442B" w:rsidP="00643064">
            <w:pPr>
              <w:spacing w:before="0" w:after="0"/>
              <w:jc w:val="center"/>
            </w:pPr>
            <w:r w:rsidRPr="00E87753">
              <w:t>Indicator Code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8934626" w14:textId="77777777" w:rsidR="0031442B" w:rsidRPr="00E87753" w:rsidRDefault="0031442B" w:rsidP="00643064">
            <w:pPr>
              <w:spacing w:before="0" w:after="0"/>
              <w:jc w:val="center"/>
            </w:pPr>
            <w:r w:rsidRPr="00E87753">
              <w:t>Indicator Level</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14F6E14C" w14:textId="77777777" w:rsidR="0031442B" w:rsidRPr="00E87753" w:rsidRDefault="0031442B" w:rsidP="00643064">
            <w:pPr>
              <w:spacing w:before="0" w:after="0"/>
              <w:jc w:val="center"/>
            </w:pPr>
            <w:r w:rsidRPr="00E87753">
              <w:t>Result (from Project Logic</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5E2DD905" w14:textId="77777777" w:rsidR="0031442B" w:rsidRPr="00E87753" w:rsidRDefault="0031442B" w:rsidP="00643064">
            <w:pPr>
              <w:spacing w:before="0" w:after="0"/>
              <w:jc w:val="center"/>
            </w:pPr>
            <w:r w:rsidRPr="00E87753">
              <w:t>Indicator</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1FEB7D28" w14:textId="77777777" w:rsidR="0031442B" w:rsidRPr="00E87753" w:rsidRDefault="0031442B" w:rsidP="00643064">
            <w:pPr>
              <w:spacing w:before="0" w:after="0"/>
              <w:jc w:val="center"/>
            </w:pPr>
            <w:r w:rsidRPr="00E87753">
              <w:t>Source</w:t>
            </w:r>
          </w:p>
        </w:tc>
      </w:tr>
      <w:tr w:rsidR="0031442B" w:rsidRPr="00E87753" w14:paraId="039017C8"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7F2F08E" w14:textId="77777777" w:rsidR="0031442B" w:rsidRPr="00E87753" w:rsidRDefault="0031442B" w:rsidP="00643064">
            <w:pPr>
              <w:spacing w:before="0" w:after="0"/>
              <w:jc w:val="center"/>
            </w:pPr>
            <w:r w:rsidRPr="00E87753">
              <w:t>RELP 2.0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E03790F"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16482FDC" w14:textId="77777777" w:rsidR="0031442B" w:rsidRPr="00E87753" w:rsidRDefault="0031442B" w:rsidP="00643064">
            <w:pPr>
              <w:spacing w:before="0" w:after="0"/>
              <w:jc w:val="center"/>
            </w:pPr>
            <w:r w:rsidRPr="00E87753">
              <w:t> </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6A60C4B0" w14:textId="77777777" w:rsidR="0031442B" w:rsidRPr="00E87753" w:rsidRDefault="0031442B" w:rsidP="00643064">
            <w:pPr>
              <w:spacing w:before="0" w:after="0"/>
              <w:jc w:val="center"/>
            </w:pPr>
            <w:r w:rsidRPr="00E87753">
              <w:t>Women employed through RELP</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1D6695DE" w14:textId="77777777" w:rsidR="0031442B" w:rsidRPr="00E87753" w:rsidRDefault="0031442B" w:rsidP="00643064">
            <w:pPr>
              <w:spacing w:before="0" w:after="0"/>
              <w:jc w:val="center"/>
            </w:pPr>
            <w:r w:rsidRPr="00E87753">
              <w:t>MFK GSI team</w:t>
            </w:r>
          </w:p>
        </w:tc>
      </w:tr>
      <w:tr w:rsidR="0031442B" w:rsidRPr="00E87753" w14:paraId="7F7CD975"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9ECF4A0" w14:textId="77777777" w:rsidR="0031442B" w:rsidRPr="00E87753" w:rsidRDefault="0031442B" w:rsidP="00643064">
            <w:pPr>
              <w:spacing w:before="0" w:after="0"/>
              <w:jc w:val="center"/>
            </w:pPr>
            <w:r w:rsidRPr="00E87753">
              <w:t xml:space="preserve">RELP 3.0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27174F8"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75A11593" w14:textId="77777777" w:rsidR="0031442B" w:rsidRPr="00E87753" w:rsidRDefault="0031442B" w:rsidP="00643064">
            <w:pPr>
              <w:spacing w:before="0" w:after="0"/>
              <w:jc w:val="center"/>
            </w:pPr>
            <w:r w:rsidRPr="00E87753">
              <w:t>Reduced Electricity Consumption</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3FC58D2E" w14:textId="77777777" w:rsidR="0031442B" w:rsidRPr="00E87753" w:rsidRDefault="0031442B" w:rsidP="00643064">
            <w:pPr>
              <w:spacing w:before="0" w:after="0"/>
              <w:jc w:val="center"/>
            </w:pPr>
            <w:r w:rsidRPr="00E87753">
              <w:t>Household Electricity Consumption*</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18C60364" w14:textId="77777777" w:rsidR="0031442B" w:rsidRPr="00E87753" w:rsidRDefault="0031442B" w:rsidP="00643064">
            <w:pPr>
              <w:spacing w:before="0" w:after="0"/>
              <w:jc w:val="center"/>
            </w:pPr>
            <w:r w:rsidRPr="00E87753">
              <w:t>KEDS/KESCO</w:t>
            </w:r>
            <w:r>
              <w:rPr>
                <w:rStyle w:val="FootnoteReference"/>
              </w:rPr>
              <w:footnoteReference w:id="9"/>
            </w:r>
          </w:p>
        </w:tc>
      </w:tr>
      <w:tr w:rsidR="0031442B" w:rsidRPr="00E87753" w14:paraId="32ABE065"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3AF5E4E" w14:textId="77777777" w:rsidR="0031442B" w:rsidRPr="00E87753" w:rsidRDefault="0031442B" w:rsidP="00643064">
            <w:pPr>
              <w:spacing w:before="0" w:after="0"/>
              <w:jc w:val="center"/>
            </w:pPr>
            <w:r w:rsidRPr="00E87753">
              <w:t xml:space="preserve">RELP 4.0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9C1B978"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07F4F010" w14:textId="77777777" w:rsidR="0031442B" w:rsidRPr="00E87753" w:rsidRDefault="0031442B" w:rsidP="00643064">
            <w:pPr>
              <w:spacing w:before="0" w:after="0"/>
              <w:jc w:val="center"/>
            </w:pPr>
            <w:r w:rsidRPr="00E87753">
              <w:t>Objective: Reduced Gap Between Supply and Demand</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5AAA4384" w14:textId="77777777" w:rsidR="0031442B" w:rsidRPr="00E87753" w:rsidRDefault="0031442B" w:rsidP="00643064">
            <w:pPr>
              <w:spacing w:before="0" w:after="0"/>
              <w:jc w:val="center"/>
            </w:pPr>
            <w:r w:rsidRPr="00E87753">
              <w:t>Supply &amp; Demand Gap</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50ED1783" w14:textId="77777777" w:rsidR="0031442B" w:rsidRPr="00E87753" w:rsidRDefault="0031442B" w:rsidP="00643064">
            <w:pPr>
              <w:spacing w:before="0" w:after="0"/>
              <w:jc w:val="center"/>
            </w:pPr>
            <w:r w:rsidRPr="00E87753">
              <w:t>KOSTT</w:t>
            </w:r>
          </w:p>
        </w:tc>
      </w:tr>
      <w:tr w:rsidR="0031442B" w:rsidRPr="00E87753" w14:paraId="3DC22D88"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6CC5A70" w14:textId="77777777" w:rsidR="0031442B" w:rsidRPr="00E87753" w:rsidRDefault="0031442B" w:rsidP="00643064">
            <w:pPr>
              <w:spacing w:before="0" w:after="0"/>
              <w:jc w:val="center"/>
            </w:pPr>
            <w:r w:rsidRPr="00E87753">
              <w:t>RELP 5.0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8B622B2"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2E5E06B8" w14:textId="77777777" w:rsidR="0031442B" w:rsidRPr="00E87753" w:rsidRDefault="0031442B" w:rsidP="00643064">
            <w:pPr>
              <w:spacing w:before="0" w:after="0"/>
              <w:jc w:val="center"/>
            </w:pPr>
            <w:r w:rsidRPr="00E87753">
              <w:t>Reduced Cost of Electricity</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68348494" w14:textId="77777777" w:rsidR="0031442B" w:rsidRPr="00E87753" w:rsidRDefault="0031442B" w:rsidP="00643064">
            <w:pPr>
              <w:spacing w:before="0" w:after="0"/>
              <w:jc w:val="center"/>
            </w:pPr>
            <w:r w:rsidRPr="00E87753">
              <w:t>Total Annual Cost of Electricity</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41CF0366" w14:textId="77777777" w:rsidR="0031442B" w:rsidRPr="00E87753" w:rsidRDefault="0031442B" w:rsidP="00643064">
            <w:pPr>
              <w:spacing w:before="0" w:after="0"/>
              <w:jc w:val="center"/>
            </w:pPr>
            <w:r w:rsidRPr="00E87753">
              <w:t>ERO</w:t>
            </w:r>
          </w:p>
        </w:tc>
      </w:tr>
      <w:tr w:rsidR="0031442B" w:rsidRPr="00E87753" w14:paraId="3E6DE620"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D598D33" w14:textId="77777777" w:rsidR="0031442B" w:rsidRPr="00E87753" w:rsidRDefault="0031442B" w:rsidP="00643064">
            <w:pPr>
              <w:spacing w:before="0" w:after="0"/>
              <w:jc w:val="center"/>
            </w:pPr>
            <w:r w:rsidRPr="00E87753">
              <w:t>RELP 6.0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F8AD2B7"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1BC2939E" w14:textId="77777777" w:rsidR="0031442B" w:rsidRPr="00E87753" w:rsidRDefault="0031442B" w:rsidP="00643064">
            <w:pPr>
              <w:spacing w:before="0" w:after="0"/>
              <w:jc w:val="center"/>
            </w:pPr>
            <w:r w:rsidRPr="00E87753">
              <w:t>Reduced Imports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12A5E5C6" w14:textId="77777777" w:rsidR="0031442B" w:rsidRPr="00E87753" w:rsidRDefault="0031442B" w:rsidP="00643064">
            <w:pPr>
              <w:spacing w:before="0" w:after="0"/>
              <w:jc w:val="center"/>
            </w:pPr>
            <w:r w:rsidRPr="00E87753">
              <w:t>Total Cost of Electricity Imported</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016C9A73" w14:textId="77777777" w:rsidR="0031442B" w:rsidRPr="00E87753" w:rsidRDefault="0031442B" w:rsidP="00643064">
            <w:pPr>
              <w:spacing w:before="0" w:after="0"/>
              <w:jc w:val="center"/>
            </w:pPr>
            <w:r w:rsidRPr="00E87753">
              <w:t>ERO/KOSTT/KEDS</w:t>
            </w:r>
          </w:p>
        </w:tc>
      </w:tr>
      <w:tr w:rsidR="0031442B" w:rsidRPr="00E87753" w14:paraId="14C038F7"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92223E2" w14:textId="77777777" w:rsidR="0031442B" w:rsidRPr="00E87753" w:rsidRDefault="0031442B" w:rsidP="00643064">
            <w:pPr>
              <w:spacing w:before="0" w:after="0"/>
              <w:jc w:val="center"/>
            </w:pPr>
            <w:r w:rsidRPr="00E87753">
              <w:t>RELP 6.1</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DC75444"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72F89343" w14:textId="77777777" w:rsidR="0031442B" w:rsidRPr="00E87753" w:rsidRDefault="0031442B" w:rsidP="00643064">
            <w:pPr>
              <w:spacing w:before="0" w:after="0"/>
              <w:jc w:val="center"/>
            </w:pPr>
            <w:r w:rsidRPr="00E87753">
              <w:t>Reduced Imports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45365405" w14:textId="77777777" w:rsidR="0031442B" w:rsidRPr="00E87753" w:rsidRDefault="0031442B" w:rsidP="00643064">
            <w:pPr>
              <w:spacing w:before="0" w:after="0"/>
              <w:jc w:val="center"/>
            </w:pPr>
            <w:r w:rsidRPr="00E87753">
              <w:t>Total Quantity of Electricity Imported</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50422632" w14:textId="77777777" w:rsidR="0031442B" w:rsidRPr="00E87753" w:rsidRDefault="0031442B" w:rsidP="00643064">
            <w:pPr>
              <w:spacing w:before="0" w:after="0"/>
              <w:jc w:val="center"/>
            </w:pPr>
            <w:r w:rsidRPr="00E87753">
              <w:t>ERO/KOSTT/KEDS</w:t>
            </w:r>
          </w:p>
        </w:tc>
      </w:tr>
      <w:tr w:rsidR="0031442B" w:rsidRPr="00E87753" w14:paraId="7F7E756B"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D560551" w14:textId="77777777" w:rsidR="0031442B" w:rsidRPr="00E87753" w:rsidRDefault="0031442B" w:rsidP="00643064">
            <w:pPr>
              <w:spacing w:before="0" w:after="0"/>
              <w:jc w:val="center"/>
            </w:pPr>
            <w:r w:rsidRPr="00E87753">
              <w:t xml:space="preserve"> RELP 7.0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816C6FF" w14:textId="77777777" w:rsidR="0031442B" w:rsidRPr="00E87753" w:rsidRDefault="0031442B" w:rsidP="00643064">
            <w:pPr>
              <w:spacing w:before="0" w:after="0"/>
              <w:jc w:val="center"/>
            </w:pPr>
            <w:r w:rsidRPr="00E87753">
              <w:t> </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7CDD04EB" w14:textId="77777777" w:rsidR="0031442B" w:rsidRPr="00E87753" w:rsidRDefault="0031442B" w:rsidP="00643064">
            <w:pPr>
              <w:spacing w:before="0" w:after="0"/>
              <w:jc w:val="center"/>
            </w:pPr>
            <w:r w:rsidRPr="00E87753">
              <w:t>Reduced Imports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461294DF" w14:textId="77777777" w:rsidR="0031442B" w:rsidRPr="00E87753" w:rsidRDefault="0031442B" w:rsidP="00643064">
            <w:pPr>
              <w:spacing w:before="0" w:after="0"/>
              <w:jc w:val="center"/>
            </w:pPr>
            <w:r w:rsidRPr="00E87753">
              <w:t>Total Quantity of Electricity Exports</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51E5FF42" w14:textId="77777777" w:rsidR="0031442B" w:rsidRPr="00E87753" w:rsidRDefault="0031442B" w:rsidP="00643064">
            <w:pPr>
              <w:spacing w:before="0" w:after="0"/>
              <w:jc w:val="center"/>
            </w:pPr>
            <w:r w:rsidRPr="00E87753">
              <w:t>ERO/KOSTT/KEDS</w:t>
            </w:r>
          </w:p>
        </w:tc>
      </w:tr>
      <w:tr w:rsidR="0031442B" w:rsidRPr="00E87753" w14:paraId="64548E80"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16B8009" w14:textId="77777777" w:rsidR="0031442B" w:rsidRPr="00E87753" w:rsidRDefault="0031442B" w:rsidP="00643064">
            <w:pPr>
              <w:spacing w:before="0" w:after="0"/>
              <w:jc w:val="center"/>
            </w:pPr>
            <w:r w:rsidRPr="00E87753">
              <w:t>RELP 7.1</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41B9DFC" w14:textId="77777777" w:rsidR="0031442B" w:rsidRPr="00E87753" w:rsidRDefault="0031442B" w:rsidP="00643064">
            <w:pPr>
              <w:spacing w:before="0" w:after="0"/>
              <w:jc w:val="center"/>
            </w:pPr>
            <w:r w:rsidRPr="00E87753">
              <w:t> </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32886F51" w14:textId="77777777" w:rsidR="0031442B" w:rsidRPr="00E87753" w:rsidRDefault="0031442B" w:rsidP="00643064">
            <w:pPr>
              <w:spacing w:before="0" w:after="0"/>
              <w:jc w:val="center"/>
            </w:pPr>
            <w:r w:rsidRPr="00E87753">
              <w:t>Reduced Imports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372334B1" w14:textId="77777777" w:rsidR="0031442B" w:rsidRPr="00E87753" w:rsidRDefault="0031442B" w:rsidP="00643064">
            <w:pPr>
              <w:spacing w:before="0" w:after="0"/>
              <w:jc w:val="center"/>
            </w:pPr>
            <w:r w:rsidRPr="00E87753">
              <w:t>Total Cost of Electricity Exports</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5CA941F7" w14:textId="77777777" w:rsidR="0031442B" w:rsidRPr="00E87753" w:rsidRDefault="0031442B" w:rsidP="00643064">
            <w:pPr>
              <w:spacing w:before="0" w:after="0"/>
              <w:jc w:val="center"/>
            </w:pPr>
            <w:r w:rsidRPr="00E87753">
              <w:t>ERO/KOSTT/KEDS</w:t>
            </w:r>
          </w:p>
        </w:tc>
      </w:tr>
      <w:tr w:rsidR="0031442B" w:rsidRPr="00E87753" w14:paraId="05134998"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AEBA250" w14:textId="77777777" w:rsidR="0031442B" w:rsidRPr="00E87753" w:rsidRDefault="0031442B" w:rsidP="00643064">
            <w:pPr>
              <w:spacing w:before="0" w:after="0"/>
              <w:jc w:val="center"/>
            </w:pPr>
            <w:r w:rsidRPr="00E87753">
              <w:t>RELP 8.0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CBE9A6C"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17370664" w14:textId="77777777" w:rsidR="0031442B" w:rsidRPr="00E87753" w:rsidRDefault="0031442B" w:rsidP="00643064">
            <w:pPr>
              <w:spacing w:before="0" w:after="0"/>
              <w:jc w:val="center"/>
            </w:pPr>
            <w:r w:rsidRPr="00E87753">
              <w:t>Fewer Outages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34FCE60C" w14:textId="77777777" w:rsidR="0031442B" w:rsidRPr="00E87753" w:rsidRDefault="0031442B" w:rsidP="00643064">
            <w:pPr>
              <w:spacing w:before="0" w:after="0"/>
              <w:jc w:val="center"/>
            </w:pPr>
            <w:r w:rsidRPr="00E87753">
              <w:t>System Average Interruption Frequency Index (SAIFI)</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65122B48" w14:textId="77777777" w:rsidR="0031442B" w:rsidRPr="00E87753" w:rsidRDefault="0031442B" w:rsidP="00643064">
            <w:pPr>
              <w:spacing w:before="0" w:after="0"/>
              <w:jc w:val="center"/>
            </w:pPr>
            <w:r w:rsidRPr="00E87753">
              <w:t>ERO</w:t>
            </w:r>
          </w:p>
        </w:tc>
      </w:tr>
      <w:tr w:rsidR="0031442B" w:rsidRPr="00E87753" w14:paraId="22C0D0BE"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FFAF6ED" w14:textId="77777777" w:rsidR="0031442B" w:rsidRPr="00E87753" w:rsidRDefault="0031442B" w:rsidP="00643064">
            <w:pPr>
              <w:spacing w:before="0" w:after="0"/>
              <w:jc w:val="center"/>
            </w:pPr>
            <w:r w:rsidRPr="00E87753">
              <w:t>RELP 8.1</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9DFD077"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4A4D546C" w14:textId="77777777" w:rsidR="0031442B" w:rsidRPr="00E87753" w:rsidRDefault="0031442B" w:rsidP="00643064">
            <w:pPr>
              <w:spacing w:before="0" w:after="0"/>
              <w:jc w:val="center"/>
            </w:pPr>
            <w:r w:rsidRPr="00E87753">
              <w:t>Fewer Outages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13ACA25B" w14:textId="77777777" w:rsidR="0031442B" w:rsidRPr="00E87753" w:rsidRDefault="0031442B" w:rsidP="00643064">
            <w:pPr>
              <w:spacing w:before="0" w:after="0"/>
              <w:jc w:val="center"/>
            </w:pPr>
            <w:r w:rsidRPr="00E87753">
              <w:t xml:space="preserve">System Average Interruption Duration Index (SAIDI) </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60DD3ED8" w14:textId="77777777" w:rsidR="0031442B" w:rsidRPr="00E87753" w:rsidRDefault="0031442B" w:rsidP="00643064">
            <w:pPr>
              <w:spacing w:before="0" w:after="0"/>
              <w:jc w:val="center"/>
            </w:pPr>
            <w:r w:rsidRPr="00E87753">
              <w:t>ERO</w:t>
            </w:r>
          </w:p>
        </w:tc>
      </w:tr>
      <w:tr w:rsidR="0031442B" w:rsidRPr="00E87753" w14:paraId="20CE47BE"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A14CE8E" w14:textId="77777777" w:rsidR="0031442B" w:rsidRPr="00E87753" w:rsidRDefault="0031442B" w:rsidP="00643064">
            <w:pPr>
              <w:spacing w:before="0" w:after="0"/>
              <w:jc w:val="center"/>
            </w:pPr>
            <w:r w:rsidRPr="00E87753">
              <w:t>RELP 9.0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B450D01"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5310BD06" w14:textId="77777777" w:rsidR="0031442B" w:rsidRPr="00E87753" w:rsidRDefault="0031442B" w:rsidP="00643064">
            <w:pPr>
              <w:spacing w:before="0" w:after="0"/>
              <w:jc w:val="center"/>
            </w:pPr>
            <w:r w:rsidRPr="00E87753">
              <w:t>Less Stress on the Power Grid</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44306B1E" w14:textId="77777777" w:rsidR="0031442B" w:rsidRPr="00E87753" w:rsidRDefault="0031442B" w:rsidP="00643064">
            <w:pPr>
              <w:spacing w:before="0" w:after="0"/>
              <w:jc w:val="center"/>
            </w:pPr>
            <w:r w:rsidRPr="00E87753">
              <w:t xml:space="preserve">Load Factor </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108A32DF" w14:textId="77777777" w:rsidR="0031442B" w:rsidRPr="00E87753" w:rsidRDefault="0031442B" w:rsidP="00643064">
            <w:pPr>
              <w:spacing w:before="0" w:after="0"/>
              <w:jc w:val="center"/>
            </w:pPr>
            <w:r w:rsidRPr="00E87753">
              <w:t>ERO</w:t>
            </w:r>
          </w:p>
        </w:tc>
      </w:tr>
      <w:tr w:rsidR="0031442B" w:rsidRPr="00E87753" w14:paraId="70FF2AE8"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4A2F661" w14:textId="77777777" w:rsidR="0031442B" w:rsidRPr="00E87753" w:rsidRDefault="0031442B" w:rsidP="00643064">
            <w:pPr>
              <w:spacing w:before="0" w:after="0"/>
              <w:jc w:val="center"/>
            </w:pPr>
            <w:r w:rsidRPr="00E87753">
              <w:t>RELP 10.0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AD29D1D"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1CE22C04" w14:textId="77777777" w:rsidR="0031442B" w:rsidRPr="00E87753" w:rsidRDefault="0031442B" w:rsidP="00643064">
            <w:pPr>
              <w:spacing w:before="0" w:after="0"/>
              <w:jc w:val="center"/>
            </w:pPr>
            <w:r w:rsidRPr="00E87753">
              <w:t>Lowered Utility Bills</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2BBF5E0F" w14:textId="77777777" w:rsidR="0031442B" w:rsidRPr="00E87753" w:rsidRDefault="0031442B" w:rsidP="00643064">
            <w:pPr>
              <w:spacing w:before="0" w:after="0"/>
              <w:jc w:val="center"/>
            </w:pPr>
            <w:r w:rsidRPr="00E87753">
              <w:t>Electricity Expenditure*</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67883FA9" w14:textId="77777777" w:rsidR="0031442B" w:rsidRPr="00E87753" w:rsidRDefault="0031442B" w:rsidP="00643064">
            <w:pPr>
              <w:spacing w:before="0" w:after="0"/>
              <w:jc w:val="center"/>
            </w:pPr>
            <w:r w:rsidRPr="00E87753">
              <w:t>KEDS/KESCO</w:t>
            </w:r>
          </w:p>
        </w:tc>
      </w:tr>
      <w:tr w:rsidR="0031442B" w:rsidRPr="00E87753" w14:paraId="43C2179C"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81DF16F" w14:textId="77777777" w:rsidR="0031442B" w:rsidRPr="00E87753" w:rsidRDefault="0031442B" w:rsidP="00643064">
            <w:pPr>
              <w:spacing w:before="0" w:after="0"/>
              <w:jc w:val="center"/>
            </w:pPr>
            <w:r w:rsidRPr="00E87753">
              <w:lastRenderedPageBreak/>
              <w:t>PIEE 3.0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FC3D935"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1770B4B3" w14:textId="77777777" w:rsidR="0031442B" w:rsidRPr="00E87753" w:rsidRDefault="0031442B" w:rsidP="00643064">
            <w:pPr>
              <w:spacing w:before="0" w:after="0"/>
              <w:jc w:val="center"/>
            </w:pPr>
            <w:r w:rsidRPr="00E87753">
              <w:t>Increased awareness about benefits of energy efficiency</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59D106F9" w14:textId="77777777" w:rsidR="0031442B" w:rsidRPr="00E87753" w:rsidRDefault="0031442B" w:rsidP="00643064">
            <w:pPr>
              <w:spacing w:before="0" w:after="0"/>
              <w:jc w:val="center"/>
            </w:pPr>
            <w:r w:rsidRPr="00E87753">
              <w:t>Increased awareness about benefits of energy efficiency</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43057764" w14:textId="77777777" w:rsidR="0031442B" w:rsidRPr="00E87753" w:rsidRDefault="0031442B" w:rsidP="00643064">
            <w:pPr>
              <w:spacing w:before="0" w:after="0"/>
              <w:jc w:val="center"/>
            </w:pPr>
            <w:r w:rsidRPr="00E87753">
              <w:t>GFA</w:t>
            </w:r>
          </w:p>
        </w:tc>
      </w:tr>
      <w:tr w:rsidR="0031442B" w:rsidRPr="00E87753" w14:paraId="01C26EE1"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810A52D" w14:textId="77777777" w:rsidR="0031442B" w:rsidRPr="00E87753" w:rsidRDefault="0031442B" w:rsidP="00643064">
            <w:pPr>
              <w:spacing w:before="0" w:after="0"/>
              <w:jc w:val="center"/>
            </w:pPr>
            <w:r w:rsidRPr="00E87753">
              <w:t>DHM 1.0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19D593D"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0C751AE2" w14:textId="77777777" w:rsidR="0031442B" w:rsidRPr="00E87753" w:rsidRDefault="0031442B" w:rsidP="00643064">
            <w:pPr>
              <w:spacing w:before="0" w:after="0"/>
              <w:jc w:val="center"/>
            </w:pPr>
            <w:r w:rsidRPr="00E87753">
              <w:t>Increased awareness and behavior changed in regard to energy use</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0394F98B" w14:textId="77777777" w:rsidR="0031442B" w:rsidRPr="00E87753" w:rsidRDefault="0031442B" w:rsidP="00643064">
            <w:pPr>
              <w:spacing w:before="0" w:after="0"/>
              <w:jc w:val="center"/>
            </w:pPr>
            <w:r w:rsidRPr="00E87753">
              <w:t>Increased awareness about benefits of energy savings</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0535F346" w14:textId="77777777" w:rsidR="0031442B" w:rsidRPr="00E87753" w:rsidRDefault="0031442B" w:rsidP="00643064">
            <w:pPr>
              <w:spacing w:before="0" w:after="0"/>
              <w:jc w:val="center"/>
            </w:pPr>
            <w:r w:rsidRPr="00E87753">
              <w:t>MFK</w:t>
            </w:r>
          </w:p>
        </w:tc>
      </w:tr>
      <w:tr w:rsidR="0031442B" w:rsidRPr="00E87753" w14:paraId="41282E7C"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B24708A" w14:textId="77777777" w:rsidR="0031442B" w:rsidRPr="00E87753" w:rsidRDefault="0031442B" w:rsidP="00643064">
            <w:pPr>
              <w:spacing w:before="0" w:after="0"/>
              <w:jc w:val="center"/>
            </w:pPr>
            <w:r w:rsidRPr="00E87753">
              <w:t>DHM 6.0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FFE2235"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337329B4" w14:textId="77777777" w:rsidR="0031442B" w:rsidRPr="00E87753" w:rsidRDefault="0031442B" w:rsidP="00643064">
            <w:pPr>
              <w:spacing w:before="0" w:after="0"/>
              <w:jc w:val="center"/>
            </w:pPr>
            <w:r w:rsidRPr="00E87753">
              <w:t>TBD</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6413A379" w14:textId="77777777" w:rsidR="0031442B" w:rsidRPr="00E87753" w:rsidRDefault="0031442B" w:rsidP="00643064">
            <w:pPr>
              <w:spacing w:before="0" w:after="0"/>
              <w:jc w:val="center"/>
            </w:pPr>
            <w:r w:rsidRPr="00E87753">
              <w:t xml:space="preserve">Overall Energy Savings </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607344ED" w14:textId="77777777" w:rsidR="0031442B" w:rsidRPr="00E87753" w:rsidRDefault="0031442B" w:rsidP="00643064">
            <w:pPr>
              <w:spacing w:before="0" w:after="0"/>
              <w:jc w:val="center"/>
            </w:pPr>
            <w:r w:rsidRPr="00E87753">
              <w:t>Decon</w:t>
            </w:r>
          </w:p>
        </w:tc>
      </w:tr>
      <w:tr w:rsidR="0031442B" w:rsidRPr="00E87753" w14:paraId="56E1C388"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D8C2496" w14:textId="77777777" w:rsidR="0031442B" w:rsidRPr="00E87753" w:rsidRDefault="0031442B" w:rsidP="00643064">
            <w:pPr>
              <w:spacing w:before="0" w:after="0"/>
              <w:jc w:val="center"/>
            </w:pPr>
            <w:r w:rsidRPr="00E87753">
              <w:t>DHM 9.0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4646AA7"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5B5C728A" w14:textId="77777777" w:rsidR="0031442B" w:rsidRPr="00E87753" w:rsidRDefault="0031442B" w:rsidP="00643064">
            <w:pPr>
              <w:spacing w:before="0" w:after="0"/>
              <w:jc w:val="center"/>
            </w:pPr>
            <w:r w:rsidRPr="00E87753">
              <w:t>Decreased Heat Consumption</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04A30B3A" w14:textId="77777777" w:rsidR="0031442B" w:rsidRPr="00E87753" w:rsidRDefault="0031442B" w:rsidP="00643064">
            <w:pPr>
              <w:spacing w:before="0" w:after="0"/>
              <w:jc w:val="center"/>
            </w:pPr>
            <w:r w:rsidRPr="00E87753">
              <w:t xml:space="preserve">Thermal energy provided to consumers </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7DF2638B" w14:textId="77777777" w:rsidR="0031442B" w:rsidRPr="00E87753" w:rsidRDefault="0031442B" w:rsidP="00643064">
            <w:pPr>
              <w:spacing w:before="0" w:after="0"/>
              <w:jc w:val="center"/>
            </w:pPr>
            <w:r w:rsidRPr="00E87753">
              <w:t>Decon</w:t>
            </w:r>
          </w:p>
        </w:tc>
      </w:tr>
      <w:tr w:rsidR="0031442B" w:rsidRPr="00E87753" w14:paraId="3E5711B4"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E1711F2" w14:textId="77777777" w:rsidR="0031442B" w:rsidRPr="00E87753" w:rsidRDefault="0031442B" w:rsidP="00643064">
            <w:pPr>
              <w:spacing w:before="0" w:after="0"/>
              <w:jc w:val="center"/>
            </w:pPr>
            <w:r w:rsidRPr="00E87753">
              <w:t>DHM 9.1</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6184D13"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2D51BBC7" w14:textId="77777777" w:rsidR="0031442B" w:rsidRPr="00E87753" w:rsidRDefault="0031442B" w:rsidP="00643064">
            <w:pPr>
              <w:spacing w:before="0" w:after="0"/>
              <w:jc w:val="center"/>
            </w:pPr>
            <w:r w:rsidRPr="00E87753">
              <w:t>Decreased Heat Consumption</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339D8E05" w14:textId="77777777" w:rsidR="0031442B" w:rsidRPr="00E87753" w:rsidRDefault="0031442B" w:rsidP="00643064">
            <w:pPr>
              <w:spacing w:before="0" w:after="0"/>
              <w:jc w:val="center"/>
            </w:pPr>
            <w:r w:rsidRPr="00E87753">
              <w:t>District Heating Energy Consumption</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3E5E2FA8" w14:textId="77777777" w:rsidR="0031442B" w:rsidRPr="00E87753" w:rsidRDefault="0031442B" w:rsidP="00643064">
            <w:pPr>
              <w:spacing w:before="0" w:after="0"/>
              <w:jc w:val="center"/>
            </w:pPr>
            <w:r w:rsidRPr="00E87753">
              <w:t>Decon</w:t>
            </w:r>
          </w:p>
        </w:tc>
      </w:tr>
      <w:tr w:rsidR="0031442B" w:rsidRPr="00E87753" w14:paraId="4464ADEE" w14:textId="77777777" w:rsidTr="00643064">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D4EFFC8" w14:textId="77777777" w:rsidR="0031442B" w:rsidRPr="00E87753" w:rsidRDefault="0031442B" w:rsidP="00643064">
            <w:pPr>
              <w:spacing w:before="0" w:after="0"/>
              <w:jc w:val="center"/>
            </w:pPr>
            <w:r w:rsidRPr="00E87753">
              <w:t>IPP 10.0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AB769E2" w14:textId="77777777" w:rsidR="0031442B" w:rsidRPr="00E87753" w:rsidRDefault="0031442B" w:rsidP="00643064">
            <w:pPr>
              <w:spacing w:before="0" w:after="0"/>
              <w:jc w:val="center"/>
            </w:pPr>
            <w:r w:rsidRPr="00E87753">
              <w:t>Outcome</w:t>
            </w:r>
          </w:p>
        </w:tc>
        <w:tc>
          <w:tcPr>
            <w:tcW w:w="4237" w:type="dxa"/>
            <w:tcBorders>
              <w:top w:val="single" w:sz="4" w:space="0" w:color="auto"/>
              <w:left w:val="single" w:sz="4" w:space="0" w:color="auto"/>
              <w:bottom w:val="single" w:sz="4" w:space="0" w:color="auto"/>
              <w:right w:val="single" w:sz="4" w:space="0" w:color="auto"/>
            </w:tcBorders>
            <w:shd w:val="clear" w:color="auto" w:fill="auto"/>
            <w:hideMark/>
          </w:tcPr>
          <w:p w14:paraId="7965CEDA" w14:textId="77777777" w:rsidR="0031442B" w:rsidRPr="00E87753" w:rsidRDefault="0031442B" w:rsidP="00643064">
            <w:pPr>
              <w:spacing w:before="0" w:after="0"/>
              <w:jc w:val="center"/>
            </w:pPr>
            <w:r w:rsidRPr="00E87753">
              <w:t>Increased electricity supply</w:t>
            </w:r>
          </w:p>
        </w:tc>
        <w:tc>
          <w:tcPr>
            <w:tcW w:w="4655" w:type="dxa"/>
            <w:tcBorders>
              <w:top w:val="single" w:sz="4" w:space="0" w:color="auto"/>
              <w:left w:val="single" w:sz="4" w:space="0" w:color="auto"/>
              <w:bottom w:val="single" w:sz="4" w:space="0" w:color="auto"/>
              <w:right w:val="single" w:sz="4" w:space="0" w:color="auto"/>
            </w:tcBorders>
            <w:shd w:val="clear" w:color="auto" w:fill="auto"/>
            <w:noWrap/>
            <w:hideMark/>
          </w:tcPr>
          <w:p w14:paraId="51BD7389" w14:textId="77777777" w:rsidR="0031442B" w:rsidRPr="00E87753" w:rsidRDefault="0031442B" w:rsidP="00643064">
            <w:pPr>
              <w:spacing w:before="0" w:after="0"/>
              <w:jc w:val="center"/>
            </w:pPr>
            <w:r w:rsidRPr="00E87753">
              <w:t xml:space="preserve">Renewable Energy electricity supply </w:t>
            </w:r>
          </w:p>
        </w:tc>
        <w:tc>
          <w:tcPr>
            <w:tcW w:w="1656" w:type="dxa"/>
            <w:tcBorders>
              <w:top w:val="single" w:sz="4" w:space="0" w:color="auto"/>
              <w:left w:val="single" w:sz="4" w:space="0" w:color="auto"/>
              <w:bottom w:val="single" w:sz="4" w:space="0" w:color="auto"/>
              <w:right w:val="single" w:sz="4" w:space="0" w:color="auto"/>
            </w:tcBorders>
            <w:shd w:val="clear" w:color="auto" w:fill="auto"/>
            <w:hideMark/>
          </w:tcPr>
          <w:p w14:paraId="6C062FCD" w14:textId="77777777" w:rsidR="0031442B" w:rsidRPr="00E87753" w:rsidRDefault="0031442B" w:rsidP="00643064">
            <w:pPr>
              <w:spacing w:before="0" w:after="0"/>
              <w:jc w:val="center"/>
            </w:pPr>
            <w:r w:rsidRPr="00E87753">
              <w:t>FMI</w:t>
            </w:r>
          </w:p>
        </w:tc>
      </w:tr>
    </w:tbl>
    <w:p w14:paraId="65715102" w14:textId="77777777" w:rsidR="0031442B" w:rsidRDefault="0031442B"/>
    <w:p w14:paraId="473DB9DB" w14:textId="77777777" w:rsidR="0031442B" w:rsidRDefault="0031442B">
      <w:r>
        <w:br w:type="page"/>
      </w:r>
      <w:r>
        <w:lastRenderedPageBreak/>
        <w:t>TAG Project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191"/>
        <w:gridCol w:w="4600"/>
        <w:gridCol w:w="4209"/>
        <w:gridCol w:w="1559"/>
      </w:tblGrid>
      <w:tr w:rsidR="0031442B" w:rsidRPr="00E87753" w14:paraId="0D7CD056" w14:textId="77777777" w:rsidTr="00643064">
        <w:trPr>
          <w:trHeight w:val="975"/>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260FD144" w14:textId="77777777" w:rsidR="0031442B" w:rsidRPr="00E87753" w:rsidRDefault="0031442B" w:rsidP="00643064">
            <w:pPr>
              <w:spacing w:before="0" w:after="0"/>
              <w:jc w:val="center"/>
              <w:rPr>
                <w:b/>
                <w:bCs/>
              </w:rPr>
            </w:pPr>
            <w:r w:rsidRPr="00E87753">
              <w:rPr>
                <w:b/>
                <w:bCs/>
              </w:rPr>
              <w:t>Indicator Code</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47DBD4DA" w14:textId="77777777" w:rsidR="0031442B" w:rsidRPr="00E87753" w:rsidRDefault="0031442B" w:rsidP="00643064">
            <w:pPr>
              <w:spacing w:before="0" w:after="0"/>
              <w:jc w:val="center"/>
              <w:rPr>
                <w:b/>
                <w:bCs/>
              </w:rPr>
            </w:pPr>
            <w:r w:rsidRPr="00E87753">
              <w:rPr>
                <w:b/>
                <w:bCs/>
              </w:rPr>
              <w:t>Indicator Level</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57817D0B" w14:textId="77777777" w:rsidR="0031442B" w:rsidRPr="00E87753" w:rsidRDefault="0031442B" w:rsidP="00643064">
            <w:pPr>
              <w:spacing w:before="0" w:after="0"/>
              <w:jc w:val="center"/>
              <w:rPr>
                <w:b/>
                <w:bCs/>
              </w:rPr>
            </w:pPr>
            <w:r w:rsidRPr="00E87753">
              <w:rPr>
                <w:b/>
                <w:bCs/>
              </w:rPr>
              <w:t>Result (from Project Logic</w:t>
            </w:r>
          </w:p>
        </w:tc>
        <w:tc>
          <w:tcPr>
            <w:tcW w:w="1625" w:type="pct"/>
            <w:tcBorders>
              <w:top w:val="single" w:sz="4" w:space="0" w:color="auto"/>
              <w:left w:val="single" w:sz="4" w:space="0" w:color="auto"/>
              <w:bottom w:val="single" w:sz="4" w:space="0" w:color="auto"/>
              <w:right w:val="single" w:sz="4" w:space="0" w:color="auto"/>
            </w:tcBorders>
            <w:shd w:val="clear" w:color="auto" w:fill="auto"/>
            <w:noWrap/>
            <w:hideMark/>
          </w:tcPr>
          <w:p w14:paraId="1DA704A3" w14:textId="77777777" w:rsidR="0031442B" w:rsidRPr="00E87753" w:rsidRDefault="0031442B" w:rsidP="00643064">
            <w:pPr>
              <w:spacing w:before="0" w:after="0"/>
              <w:jc w:val="center"/>
              <w:rPr>
                <w:b/>
                <w:bCs/>
              </w:rPr>
            </w:pPr>
            <w:r w:rsidRPr="00E87753">
              <w:rPr>
                <w:b/>
                <w:bCs/>
              </w:rPr>
              <w:t>Indicator</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2B699B70" w14:textId="77777777" w:rsidR="0031442B" w:rsidRPr="00E87753" w:rsidRDefault="0031442B" w:rsidP="00643064">
            <w:pPr>
              <w:spacing w:before="0" w:after="0"/>
              <w:jc w:val="center"/>
              <w:rPr>
                <w:b/>
                <w:bCs/>
              </w:rPr>
            </w:pPr>
            <w:r w:rsidRPr="00E87753">
              <w:rPr>
                <w:b/>
                <w:bCs/>
              </w:rPr>
              <w:t>Source</w:t>
            </w:r>
          </w:p>
        </w:tc>
      </w:tr>
      <w:tr w:rsidR="0031442B" w:rsidRPr="00E87753" w14:paraId="137ECA02"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08513303" w14:textId="77777777" w:rsidR="0031442B" w:rsidRPr="00E87753" w:rsidRDefault="0031442B" w:rsidP="00643064">
            <w:pPr>
              <w:spacing w:before="0" w:after="0"/>
              <w:jc w:val="center"/>
            </w:pPr>
            <w:r w:rsidRPr="00E87753">
              <w:t>PA 2.0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E1E9D4F"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6785A169" w14:textId="77777777" w:rsidR="0031442B" w:rsidRPr="00E87753" w:rsidRDefault="0031442B" w:rsidP="00643064">
            <w:pPr>
              <w:spacing w:before="0" w:after="0"/>
              <w:jc w:val="center"/>
            </w:pPr>
            <w:r w:rsidRPr="00E87753">
              <w:t xml:space="preserve">Data comms by ROL </w:t>
            </w:r>
            <w:proofErr w:type="spellStart"/>
            <w:r w:rsidRPr="00E87753">
              <w:t>insts</w:t>
            </w:r>
            <w:proofErr w:type="spellEnd"/>
            <w:r w:rsidRPr="00E87753">
              <w:t xml:space="preserve"> improved</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0C8E1E73" w14:textId="77777777" w:rsidR="0031442B" w:rsidRPr="00E87753" w:rsidRDefault="0031442B" w:rsidP="00643064">
            <w:pPr>
              <w:spacing w:before="0" w:after="0"/>
              <w:jc w:val="center"/>
            </w:pPr>
            <w:r w:rsidRPr="00E87753">
              <w:t>Judicial Data communication improved</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4332EB6F" w14:textId="77777777" w:rsidR="0031442B" w:rsidRPr="00E87753" w:rsidRDefault="0031442B" w:rsidP="00643064">
            <w:pPr>
              <w:spacing w:before="0" w:after="0"/>
              <w:jc w:val="center"/>
            </w:pPr>
            <w:r w:rsidRPr="00E87753">
              <w:t>MFK</w:t>
            </w:r>
          </w:p>
        </w:tc>
      </w:tr>
      <w:tr w:rsidR="0031442B" w:rsidRPr="00E87753" w14:paraId="1EFE8848"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0218698D" w14:textId="77777777" w:rsidR="0031442B" w:rsidRPr="00E87753" w:rsidRDefault="0031442B" w:rsidP="00643064">
            <w:pPr>
              <w:spacing w:before="0" w:after="0"/>
              <w:jc w:val="center"/>
            </w:pPr>
            <w:r w:rsidRPr="00E87753">
              <w:t>PA 3.0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D95E9E3"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7B3A94FC" w14:textId="77777777" w:rsidR="0031442B" w:rsidRPr="00E87753" w:rsidRDefault="0031442B" w:rsidP="00643064">
            <w:pPr>
              <w:spacing w:before="0" w:after="0"/>
              <w:jc w:val="center"/>
            </w:pPr>
            <w:r w:rsidRPr="00E87753">
              <w:t>Data literacy by non-gov actors improved</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1172917E" w14:textId="77777777" w:rsidR="0031442B" w:rsidRPr="00E87753" w:rsidRDefault="0031442B" w:rsidP="00643064">
            <w:pPr>
              <w:spacing w:before="0" w:after="0"/>
              <w:jc w:val="center"/>
            </w:pPr>
            <w:r w:rsidRPr="00E87753">
              <w:t>Judicial Data literacy improved</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734451AE" w14:textId="77777777" w:rsidR="0031442B" w:rsidRPr="00E87753" w:rsidRDefault="0031442B" w:rsidP="00643064">
            <w:pPr>
              <w:spacing w:before="0" w:after="0"/>
              <w:jc w:val="center"/>
            </w:pPr>
            <w:r w:rsidRPr="00E87753">
              <w:t>MFK</w:t>
            </w:r>
          </w:p>
        </w:tc>
      </w:tr>
      <w:tr w:rsidR="0031442B" w:rsidRPr="00E87753" w14:paraId="259882D1"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25BF069A" w14:textId="77777777" w:rsidR="0031442B" w:rsidRPr="00E87753" w:rsidRDefault="0031442B" w:rsidP="00643064">
            <w:pPr>
              <w:spacing w:before="0" w:after="0"/>
              <w:jc w:val="center"/>
            </w:pPr>
            <w:r w:rsidRPr="00E87753">
              <w:t>PA 8.0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C6D109F"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6F2372F5" w14:textId="77777777" w:rsidR="0031442B" w:rsidRPr="00E87753" w:rsidRDefault="0031442B" w:rsidP="00643064">
            <w:pPr>
              <w:spacing w:before="0" w:after="0"/>
              <w:jc w:val="center"/>
            </w:pPr>
            <w:r w:rsidRPr="00E87753">
              <w:t>Public advocacy for targeted reform</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3DFE20FB" w14:textId="77777777" w:rsidR="0031442B" w:rsidRPr="00E87753" w:rsidRDefault="0031442B" w:rsidP="00643064">
            <w:pPr>
              <w:spacing w:before="0" w:after="0"/>
              <w:jc w:val="center"/>
            </w:pPr>
            <w:r w:rsidRPr="00E87753">
              <w:t>Civil Society advocacy for judicial reforms</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59442050" w14:textId="77777777" w:rsidR="0031442B" w:rsidRPr="00E87753" w:rsidRDefault="0031442B" w:rsidP="00643064">
            <w:pPr>
              <w:spacing w:before="0" w:after="0"/>
              <w:jc w:val="center"/>
            </w:pPr>
            <w:r w:rsidRPr="00E87753">
              <w:t>MFK</w:t>
            </w:r>
          </w:p>
        </w:tc>
      </w:tr>
      <w:tr w:rsidR="0031442B" w:rsidRPr="00E87753" w14:paraId="0438AD5E"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66DF5906" w14:textId="77777777" w:rsidR="0031442B" w:rsidRPr="00E87753" w:rsidRDefault="0031442B" w:rsidP="00643064">
            <w:pPr>
              <w:spacing w:before="0" w:after="0"/>
              <w:jc w:val="center"/>
            </w:pPr>
            <w:r w:rsidRPr="00E87753">
              <w:t>PA 9.0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16737DD"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0FD6D65B" w14:textId="77777777" w:rsidR="0031442B" w:rsidRPr="00E87753" w:rsidRDefault="0031442B" w:rsidP="00643064">
            <w:pPr>
              <w:spacing w:before="0" w:after="0"/>
              <w:jc w:val="center"/>
            </w:pPr>
            <w:r w:rsidRPr="00E87753">
              <w:t>Real situation improved: increased judicial efficiency</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3FEA15F5" w14:textId="77777777" w:rsidR="0031442B" w:rsidRPr="00E87753" w:rsidRDefault="0031442B" w:rsidP="00643064">
            <w:pPr>
              <w:spacing w:before="0" w:after="0"/>
              <w:jc w:val="center"/>
            </w:pPr>
            <w:r w:rsidRPr="00E87753">
              <w:t>Processing Time (Judicial)</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12593AFD" w14:textId="77777777" w:rsidR="0031442B" w:rsidRPr="00E87753" w:rsidRDefault="0031442B" w:rsidP="00643064">
            <w:pPr>
              <w:spacing w:before="0" w:after="0"/>
              <w:jc w:val="center"/>
            </w:pPr>
            <w:r w:rsidRPr="00E87753">
              <w:t>KJC</w:t>
            </w:r>
          </w:p>
        </w:tc>
      </w:tr>
      <w:tr w:rsidR="0031442B" w:rsidRPr="00E87753" w14:paraId="2B1B54BF" w14:textId="77777777" w:rsidTr="00643064">
        <w:trPr>
          <w:trHeight w:val="548"/>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0D5F9E22" w14:textId="77777777" w:rsidR="0031442B" w:rsidRPr="00E87753" w:rsidRDefault="0031442B" w:rsidP="00643064">
            <w:pPr>
              <w:spacing w:before="0" w:after="0"/>
              <w:jc w:val="center"/>
            </w:pPr>
            <w:r w:rsidRPr="00E87753">
              <w:t>PA 10.0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8422D8F"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0DDA8B10" w14:textId="77777777" w:rsidR="0031442B" w:rsidRPr="00E87753" w:rsidRDefault="0031442B" w:rsidP="00643064">
            <w:pPr>
              <w:spacing w:before="0" w:after="0"/>
              <w:jc w:val="center"/>
            </w:pPr>
            <w:r w:rsidRPr="00E87753">
              <w:t>Perception aligned with reality: Greater trust in and understanding of Government’s function</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14159C90" w14:textId="77777777" w:rsidR="0031442B" w:rsidRPr="00E87753" w:rsidRDefault="0031442B" w:rsidP="00643064">
            <w:pPr>
              <w:spacing w:before="0" w:after="0"/>
              <w:jc w:val="center"/>
            </w:pPr>
            <w:r w:rsidRPr="00E87753">
              <w:t>Public Perception based on UNDP Public Pulse survey (judicial) </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1C23F930" w14:textId="77777777" w:rsidR="0031442B" w:rsidRPr="00E87753" w:rsidRDefault="0031442B" w:rsidP="00643064">
            <w:pPr>
              <w:spacing w:before="0" w:after="0"/>
              <w:jc w:val="center"/>
            </w:pPr>
            <w:r w:rsidRPr="00E87753">
              <w:t>MFK/UNDP</w:t>
            </w:r>
            <w:r>
              <w:rPr>
                <w:rStyle w:val="FootnoteReference"/>
              </w:rPr>
              <w:footnoteReference w:id="10"/>
            </w:r>
          </w:p>
        </w:tc>
      </w:tr>
      <w:tr w:rsidR="0031442B" w:rsidRPr="00E87753" w14:paraId="1C872571" w14:textId="77777777" w:rsidTr="00D24CE9">
        <w:trPr>
          <w:trHeight w:val="1020"/>
        </w:trPr>
        <w:tc>
          <w:tcPr>
            <w:tcW w:w="537" w:type="pct"/>
            <w:tcBorders>
              <w:top w:val="single" w:sz="4" w:space="0" w:color="auto"/>
              <w:left w:val="single" w:sz="4" w:space="0" w:color="auto"/>
              <w:bottom w:val="single" w:sz="4" w:space="0" w:color="auto"/>
              <w:right w:val="single" w:sz="4" w:space="0" w:color="auto"/>
            </w:tcBorders>
            <w:shd w:val="clear" w:color="auto" w:fill="auto"/>
          </w:tcPr>
          <w:p w14:paraId="528EE09A" w14:textId="742BF7B1" w:rsidR="0031442B" w:rsidRPr="00E87753" w:rsidRDefault="0031442B" w:rsidP="00643064">
            <w:pPr>
              <w:spacing w:before="0" w:after="0"/>
              <w:jc w:val="cente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E4B5D25" w14:textId="55CA3391" w:rsidR="0031442B" w:rsidRPr="00E87753" w:rsidRDefault="0031442B" w:rsidP="00643064">
            <w:pPr>
              <w:spacing w:before="0" w:after="0"/>
              <w:jc w:val="center"/>
            </w:pPr>
          </w:p>
        </w:tc>
        <w:tc>
          <w:tcPr>
            <w:tcW w:w="1776" w:type="pct"/>
            <w:tcBorders>
              <w:top w:val="single" w:sz="4" w:space="0" w:color="auto"/>
              <w:left w:val="single" w:sz="4" w:space="0" w:color="auto"/>
              <w:bottom w:val="single" w:sz="4" w:space="0" w:color="auto"/>
              <w:right w:val="single" w:sz="4" w:space="0" w:color="auto"/>
            </w:tcBorders>
            <w:shd w:val="clear" w:color="auto" w:fill="auto"/>
          </w:tcPr>
          <w:p w14:paraId="3C412F2E" w14:textId="4917285E" w:rsidR="0031442B" w:rsidRPr="00E87753" w:rsidRDefault="0031442B" w:rsidP="00643064">
            <w:pPr>
              <w:spacing w:before="0" w:after="0"/>
              <w:jc w:val="center"/>
            </w:pPr>
          </w:p>
        </w:tc>
        <w:tc>
          <w:tcPr>
            <w:tcW w:w="1625" w:type="pct"/>
            <w:tcBorders>
              <w:top w:val="single" w:sz="4" w:space="0" w:color="auto"/>
              <w:left w:val="single" w:sz="4" w:space="0" w:color="auto"/>
              <w:bottom w:val="single" w:sz="4" w:space="0" w:color="auto"/>
              <w:right w:val="single" w:sz="4" w:space="0" w:color="auto"/>
            </w:tcBorders>
            <w:shd w:val="clear" w:color="auto" w:fill="auto"/>
          </w:tcPr>
          <w:p w14:paraId="2BBBD047" w14:textId="18746F4C" w:rsidR="0031442B" w:rsidRPr="00E87753" w:rsidRDefault="0031442B" w:rsidP="00643064">
            <w:pPr>
              <w:spacing w:before="0" w:after="0"/>
              <w:jc w:val="center"/>
            </w:pP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5F320217" w14:textId="45DE8595" w:rsidR="0031442B" w:rsidRPr="00E87753" w:rsidRDefault="0031442B" w:rsidP="00643064">
            <w:pPr>
              <w:spacing w:before="0" w:after="0"/>
              <w:jc w:val="center"/>
            </w:pPr>
          </w:p>
        </w:tc>
      </w:tr>
      <w:tr w:rsidR="0031442B" w:rsidRPr="00E87753" w14:paraId="36D2438A" w14:textId="77777777" w:rsidTr="00643064">
        <w:trPr>
          <w:trHeight w:val="102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07B427E9" w14:textId="77777777" w:rsidR="0031442B" w:rsidRPr="00E87753" w:rsidRDefault="0031442B" w:rsidP="00643064">
            <w:pPr>
              <w:spacing w:before="0" w:after="0"/>
              <w:jc w:val="center"/>
            </w:pPr>
            <w:r w:rsidRPr="00E87753">
              <w:t>PA 12.0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56BD08A"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342C0F22" w14:textId="77777777" w:rsidR="0031442B" w:rsidRPr="00E87753" w:rsidRDefault="0031442B" w:rsidP="00643064">
            <w:pPr>
              <w:spacing w:before="0" w:after="0"/>
              <w:jc w:val="center"/>
            </w:pPr>
            <w:r w:rsidRPr="00E87753">
              <w:t>Objective: Judicial, Environmental, and labor force data is used by civil society and private sector</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194D4C64" w14:textId="77777777" w:rsidR="0031442B" w:rsidRPr="00E87753" w:rsidRDefault="0031442B" w:rsidP="00643064">
            <w:pPr>
              <w:spacing w:before="0" w:after="0"/>
              <w:jc w:val="center"/>
            </w:pPr>
            <w:r w:rsidRPr="00E87753">
              <w:t>Judicial public data is used</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45786548" w14:textId="77777777" w:rsidR="0031442B" w:rsidRPr="00E87753" w:rsidRDefault="0031442B" w:rsidP="00643064">
            <w:pPr>
              <w:spacing w:before="0" w:after="0"/>
              <w:jc w:val="center"/>
            </w:pPr>
            <w:r w:rsidRPr="00E87753">
              <w:t>MFK</w:t>
            </w:r>
          </w:p>
        </w:tc>
      </w:tr>
      <w:tr w:rsidR="0031442B" w:rsidRPr="00E87753" w14:paraId="4204A129" w14:textId="77777777" w:rsidTr="00643064">
        <w:trPr>
          <w:trHeight w:val="102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3B75CA71" w14:textId="77777777" w:rsidR="0031442B" w:rsidRPr="00E87753" w:rsidRDefault="0031442B" w:rsidP="00643064">
            <w:pPr>
              <w:spacing w:before="0" w:after="0"/>
              <w:jc w:val="center"/>
            </w:pPr>
            <w:r w:rsidRPr="00E87753">
              <w:t>PA 19.0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30E42B91"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3C681D56" w14:textId="77777777" w:rsidR="0031442B" w:rsidRPr="00E87753" w:rsidRDefault="0031442B" w:rsidP="00643064">
            <w:pPr>
              <w:spacing w:before="0" w:after="0"/>
              <w:jc w:val="center"/>
            </w:pPr>
            <w:r w:rsidRPr="00E87753">
              <w:t>Objective: Judicial, Environmental, and labor force data is used by civil society and private sector</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013A46E9" w14:textId="77777777" w:rsidR="0031442B" w:rsidRPr="00E87753" w:rsidRDefault="0031442B" w:rsidP="00643064">
            <w:pPr>
              <w:spacing w:before="0" w:after="0"/>
              <w:jc w:val="center"/>
            </w:pPr>
            <w:r w:rsidRPr="00E87753">
              <w:t>Public Data accessed (judicial)</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33BF03E1" w14:textId="77777777" w:rsidR="0031442B" w:rsidRPr="00E87753" w:rsidRDefault="0031442B" w:rsidP="00643064">
            <w:pPr>
              <w:spacing w:before="0" w:after="0"/>
              <w:jc w:val="center"/>
            </w:pPr>
            <w:r w:rsidRPr="00E87753">
              <w:t>MFK</w:t>
            </w:r>
          </w:p>
        </w:tc>
      </w:tr>
      <w:tr w:rsidR="0031442B" w:rsidRPr="00E87753" w14:paraId="3FBEF93B"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46A77FBE" w14:textId="77777777" w:rsidR="0031442B" w:rsidRPr="00E87753" w:rsidRDefault="0031442B" w:rsidP="00643064">
            <w:pPr>
              <w:spacing w:before="0" w:after="0"/>
              <w:jc w:val="center"/>
            </w:pPr>
            <w:r w:rsidRPr="00E87753">
              <w:t>EDC 10.0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22DC7617"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7EAB1091" w14:textId="77777777" w:rsidR="0031442B" w:rsidRPr="00E87753" w:rsidRDefault="0031442B" w:rsidP="00643064">
            <w:pPr>
              <w:spacing w:before="0" w:after="0"/>
              <w:jc w:val="center"/>
            </w:pPr>
            <w:r w:rsidRPr="00E87753">
              <w:t>Real Situation Improved: Public adapts behavior based on air quality alerts</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03A77E12" w14:textId="77777777" w:rsidR="0031442B" w:rsidRPr="00E87753" w:rsidRDefault="0031442B" w:rsidP="00643064">
            <w:pPr>
              <w:spacing w:before="0" w:after="0"/>
              <w:jc w:val="center"/>
            </w:pPr>
            <w:r w:rsidRPr="00E87753">
              <w:t>Public adapts behavior</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4B9C2186" w14:textId="77777777" w:rsidR="0031442B" w:rsidRPr="00E87753" w:rsidRDefault="0031442B" w:rsidP="00643064">
            <w:pPr>
              <w:spacing w:before="0" w:after="0"/>
              <w:jc w:val="center"/>
            </w:pPr>
            <w:r w:rsidRPr="00E87753">
              <w:t>MFK</w:t>
            </w:r>
          </w:p>
        </w:tc>
      </w:tr>
      <w:tr w:rsidR="0031442B" w:rsidRPr="00E87753" w14:paraId="470BBE43" w14:textId="77777777" w:rsidTr="00643064">
        <w:trPr>
          <w:trHeight w:val="26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1C6C2753" w14:textId="77777777" w:rsidR="0031442B" w:rsidRPr="00E87753" w:rsidRDefault="0031442B" w:rsidP="00643064">
            <w:pPr>
              <w:spacing w:before="0" w:after="0"/>
              <w:jc w:val="center"/>
            </w:pPr>
            <w:r w:rsidRPr="00E87753">
              <w:lastRenderedPageBreak/>
              <w:t>EDC 11.0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C2D5B4A"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7314124D" w14:textId="77777777" w:rsidR="0031442B" w:rsidRPr="00E87753" w:rsidRDefault="0031442B" w:rsidP="00643064">
            <w:pPr>
              <w:spacing w:before="0" w:after="0"/>
              <w:jc w:val="center"/>
            </w:pPr>
            <w:r w:rsidRPr="00E87753">
              <w:t>Perception aligned with reality: Greater trust in and understanding of Government’s function</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640F0DE1" w14:textId="77777777" w:rsidR="0031442B" w:rsidRPr="00E87753" w:rsidRDefault="0031442B" w:rsidP="00643064">
            <w:pPr>
              <w:spacing w:before="0" w:after="0"/>
              <w:jc w:val="center"/>
            </w:pPr>
            <w:r w:rsidRPr="00E87753">
              <w:t>Percentage of citizen satisfaction (air pollution)</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30945EF6" w14:textId="77777777" w:rsidR="0031442B" w:rsidRPr="00E87753" w:rsidRDefault="0031442B" w:rsidP="00643064">
            <w:pPr>
              <w:spacing w:before="0" w:after="0"/>
              <w:jc w:val="center"/>
            </w:pPr>
            <w:r w:rsidRPr="00E87753">
              <w:t>MFK/UNDP</w:t>
            </w:r>
          </w:p>
        </w:tc>
      </w:tr>
      <w:tr w:rsidR="0031442B" w:rsidRPr="00E87753" w14:paraId="57CB7272" w14:textId="77777777" w:rsidTr="00643064">
        <w:trPr>
          <w:trHeight w:val="53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288EE157" w14:textId="77777777" w:rsidR="0031442B" w:rsidRPr="00E87753" w:rsidRDefault="0031442B" w:rsidP="00643064">
            <w:pPr>
              <w:spacing w:before="0" w:after="0"/>
              <w:jc w:val="center"/>
            </w:pPr>
            <w:r w:rsidRPr="00E87753">
              <w:t>EDC 11.0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0C6787A6"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7ACB91E4" w14:textId="77777777" w:rsidR="0031442B" w:rsidRPr="00E87753" w:rsidRDefault="0031442B" w:rsidP="00643064">
            <w:pPr>
              <w:spacing w:before="0" w:after="0"/>
              <w:jc w:val="center"/>
            </w:pPr>
            <w:r w:rsidRPr="00E87753">
              <w:t>Perception aligned with reality: Greater trust in and understanding of Government’s function</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6EA8C692" w14:textId="77777777" w:rsidR="0031442B" w:rsidRPr="00E87753" w:rsidRDefault="0031442B" w:rsidP="00643064">
            <w:pPr>
              <w:spacing w:before="0" w:after="0"/>
              <w:jc w:val="center"/>
            </w:pPr>
            <w:r w:rsidRPr="00E87753">
              <w:t>Percentage of citizen satisfaction (environment)</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5BD6BADC" w14:textId="77777777" w:rsidR="0031442B" w:rsidRPr="00E87753" w:rsidRDefault="0031442B" w:rsidP="00643064">
            <w:pPr>
              <w:spacing w:before="0" w:after="0"/>
              <w:jc w:val="center"/>
            </w:pPr>
            <w:r w:rsidRPr="00E87753">
              <w:t>MFK</w:t>
            </w:r>
          </w:p>
        </w:tc>
      </w:tr>
      <w:tr w:rsidR="0031442B" w:rsidRPr="00E87753" w14:paraId="73F0548F" w14:textId="77777777" w:rsidTr="00643064">
        <w:trPr>
          <w:trHeight w:val="332"/>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32F2682A" w14:textId="77777777" w:rsidR="0031442B" w:rsidRPr="00E87753" w:rsidRDefault="0031442B" w:rsidP="00643064">
            <w:pPr>
              <w:spacing w:before="0" w:after="0"/>
              <w:jc w:val="center"/>
            </w:pPr>
            <w:r w:rsidRPr="00E87753">
              <w:t>EDC 13.0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1892EA8D"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573CEE26" w14:textId="77777777" w:rsidR="0031442B" w:rsidRPr="00E87753" w:rsidRDefault="0031442B" w:rsidP="00643064">
            <w:pPr>
              <w:spacing w:before="0" w:after="0"/>
              <w:jc w:val="center"/>
            </w:pPr>
            <w:r w:rsidRPr="00E87753">
              <w:t>Objective: Judicial, Environmental, and Labor Force data is used by civil society and private sector</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57891A38" w14:textId="77777777" w:rsidR="0031442B" w:rsidRPr="00E87753" w:rsidRDefault="0031442B" w:rsidP="00643064">
            <w:pPr>
              <w:spacing w:before="0" w:after="0"/>
              <w:jc w:val="center"/>
            </w:pPr>
            <w:r w:rsidRPr="00E87753">
              <w:t>Public Data Used (environmental)</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41BFBE32" w14:textId="77777777" w:rsidR="0031442B" w:rsidRPr="00E87753" w:rsidRDefault="0031442B" w:rsidP="00643064">
            <w:pPr>
              <w:spacing w:before="0" w:after="0"/>
              <w:jc w:val="center"/>
            </w:pPr>
            <w:r w:rsidRPr="00E87753">
              <w:t>MFK</w:t>
            </w:r>
          </w:p>
        </w:tc>
      </w:tr>
      <w:tr w:rsidR="0031442B" w:rsidRPr="00E87753" w14:paraId="58FB72E1"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65E8EE54" w14:textId="77777777" w:rsidR="0031442B" w:rsidRPr="00E87753" w:rsidRDefault="0031442B" w:rsidP="00643064">
            <w:pPr>
              <w:spacing w:before="0" w:after="0"/>
              <w:jc w:val="center"/>
            </w:pPr>
            <w:r w:rsidRPr="00E87753">
              <w:t>KODC 3.0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340BFA70"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4A936012" w14:textId="77777777" w:rsidR="0031442B" w:rsidRPr="00E87753" w:rsidRDefault="0031442B" w:rsidP="00643064">
            <w:pPr>
              <w:spacing w:before="0" w:after="0"/>
              <w:jc w:val="center"/>
            </w:pPr>
            <w:r w:rsidRPr="00E87753">
              <w:t>Partnerships formed between GoK and CS/PS</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12D97406" w14:textId="77777777" w:rsidR="0031442B" w:rsidRPr="00E87753" w:rsidRDefault="0031442B" w:rsidP="00643064">
            <w:pPr>
              <w:spacing w:before="0" w:after="0"/>
              <w:jc w:val="center"/>
            </w:pPr>
            <w:r w:rsidRPr="00E87753">
              <w:t>Partnerships are formed</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3B44C9B8" w14:textId="77777777" w:rsidR="0031442B" w:rsidRPr="00E87753" w:rsidRDefault="0031442B" w:rsidP="00643064">
            <w:pPr>
              <w:spacing w:before="0" w:after="0"/>
              <w:jc w:val="center"/>
            </w:pPr>
            <w:r w:rsidRPr="00E87753">
              <w:t>MFK</w:t>
            </w:r>
          </w:p>
        </w:tc>
      </w:tr>
      <w:tr w:rsidR="0031442B" w:rsidRPr="00E87753" w14:paraId="5DF654CE" w14:textId="77777777" w:rsidTr="00643064">
        <w:trPr>
          <w:trHeight w:val="7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4173162D" w14:textId="77777777" w:rsidR="0031442B" w:rsidRPr="00E87753" w:rsidRDefault="0031442B" w:rsidP="00643064">
            <w:pPr>
              <w:spacing w:before="0" w:after="0"/>
              <w:jc w:val="center"/>
            </w:pPr>
            <w:r w:rsidRPr="00E87753">
              <w:t xml:space="preserve"> KODC 4.0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7726A086"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1FE92F44" w14:textId="77777777" w:rsidR="0031442B" w:rsidRPr="00E87753" w:rsidRDefault="0031442B" w:rsidP="00643064">
            <w:pPr>
              <w:spacing w:before="0" w:after="0"/>
              <w:jc w:val="center"/>
            </w:pPr>
            <w:r w:rsidRPr="00E87753">
              <w:t xml:space="preserve">Data are communicated </w:t>
            </w:r>
            <w:proofErr w:type="spellStart"/>
            <w:r w:rsidRPr="00E87753">
              <w:t>publically</w:t>
            </w:r>
            <w:proofErr w:type="spellEnd"/>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4FC6FD79" w14:textId="77777777" w:rsidR="0031442B" w:rsidRPr="00E87753" w:rsidRDefault="0031442B" w:rsidP="00643064">
            <w:pPr>
              <w:spacing w:before="0" w:after="0"/>
              <w:jc w:val="center"/>
            </w:pPr>
            <w:r w:rsidRPr="00E87753">
              <w:t>Data are communicated</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1FF6E686" w14:textId="77777777" w:rsidR="0031442B" w:rsidRPr="00E87753" w:rsidRDefault="0031442B" w:rsidP="00643064">
            <w:pPr>
              <w:spacing w:before="0" w:after="0"/>
              <w:jc w:val="center"/>
            </w:pPr>
            <w:r w:rsidRPr="00E87753">
              <w:t>MFK</w:t>
            </w:r>
          </w:p>
        </w:tc>
      </w:tr>
      <w:tr w:rsidR="0031442B" w:rsidRPr="00E87753" w14:paraId="7A346F5E" w14:textId="77777777" w:rsidTr="00643064">
        <w:trPr>
          <w:trHeight w:val="1020"/>
        </w:trPr>
        <w:tc>
          <w:tcPr>
            <w:tcW w:w="537" w:type="pct"/>
            <w:tcBorders>
              <w:top w:val="single" w:sz="4" w:space="0" w:color="auto"/>
              <w:left w:val="single" w:sz="4" w:space="0" w:color="auto"/>
              <w:bottom w:val="single" w:sz="4" w:space="0" w:color="auto"/>
              <w:right w:val="single" w:sz="4" w:space="0" w:color="auto"/>
            </w:tcBorders>
            <w:shd w:val="clear" w:color="auto" w:fill="auto"/>
            <w:hideMark/>
          </w:tcPr>
          <w:p w14:paraId="4E205088" w14:textId="77777777" w:rsidR="0031442B" w:rsidRPr="00E87753" w:rsidRDefault="0031442B" w:rsidP="00643064">
            <w:pPr>
              <w:spacing w:before="0" w:after="0"/>
              <w:jc w:val="center"/>
            </w:pPr>
            <w:r w:rsidRPr="00E87753">
              <w:t>KODC 7.0</w:t>
            </w:r>
          </w:p>
        </w:tc>
        <w:tc>
          <w:tcPr>
            <w:tcW w:w="460" w:type="pct"/>
            <w:tcBorders>
              <w:top w:val="single" w:sz="4" w:space="0" w:color="auto"/>
              <w:left w:val="single" w:sz="4" w:space="0" w:color="auto"/>
              <w:bottom w:val="single" w:sz="4" w:space="0" w:color="auto"/>
              <w:right w:val="single" w:sz="4" w:space="0" w:color="auto"/>
            </w:tcBorders>
            <w:shd w:val="clear" w:color="auto" w:fill="auto"/>
            <w:hideMark/>
          </w:tcPr>
          <w:p w14:paraId="48BE483F" w14:textId="77777777" w:rsidR="0031442B" w:rsidRPr="00E87753" w:rsidRDefault="0031442B" w:rsidP="00643064">
            <w:pPr>
              <w:spacing w:before="0" w:after="0"/>
              <w:jc w:val="center"/>
            </w:pPr>
            <w:r w:rsidRPr="00E87753">
              <w:t>Outcome</w:t>
            </w:r>
          </w:p>
        </w:tc>
        <w:tc>
          <w:tcPr>
            <w:tcW w:w="1776" w:type="pct"/>
            <w:tcBorders>
              <w:top w:val="single" w:sz="4" w:space="0" w:color="auto"/>
              <w:left w:val="single" w:sz="4" w:space="0" w:color="auto"/>
              <w:bottom w:val="single" w:sz="4" w:space="0" w:color="auto"/>
              <w:right w:val="single" w:sz="4" w:space="0" w:color="auto"/>
            </w:tcBorders>
            <w:shd w:val="clear" w:color="auto" w:fill="auto"/>
            <w:hideMark/>
          </w:tcPr>
          <w:p w14:paraId="46E686BB" w14:textId="77777777" w:rsidR="0031442B" w:rsidRPr="00E87753" w:rsidRDefault="0031442B" w:rsidP="00643064">
            <w:pPr>
              <w:spacing w:before="0" w:after="0"/>
              <w:jc w:val="center"/>
            </w:pPr>
            <w:r w:rsidRPr="00E87753">
              <w:t>Increased engagement through data partnerships between GoK and civil society/private sector</w:t>
            </w:r>
          </w:p>
        </w:tc>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14CB98B7" w14:textId="77777777" w:rsidR="0031442B" w:rsidRPr="00E87753" w:rsidRDefault="0031442B" w:rsidP="00643064">
            <w:pPr>
              <w:spacing w:before="0" w:after="0"/>
              <w:jc w:val="center"/>
            </w:pPr>
            <w:r w:rsidRPr="00E87753">
              <w:t xml:space="preserve">Increased engagement through data partnerships </w:t>
            </w:r>
          </w:p>
        </w:tc>
        <w:tc>
          <w:tcPr>
            <w:tcW w:w="602" w:type="pct"/>
            <w:tcBorders>
              <w:top w:val="single" w:sz="4" w:space="0" w:color="auto"/>
              <w:left w:val="single" w:sz="4" w:space="0" w:color="auto"/>
              <w:bottom w:val="single" w:sz="4" w:space="0" w:color="auto"/>
              <w:right w:val="single" w:sz="4" w:space="0" w:color="auto"/>
            </w:tcBorders>
            <w:shd w:val="clear" w:color="auto" w:fill="auto"/>
            <w:hideMark/>
          </w:tcPr>
          <w:p w14:paraId="61AE63B8" w14:textId="77777777" w:rsidR="0031442B" w:rsidRPr="00E87753" w:rsidRDefault="0031442B" w:rsidP="00643064">
            <w:pPr>
              <w:spacing w:before="0" w:after="0"/>
              <w:jc w:val="center"/>
            </w:pPr>
            <w:r w:rsidRPr="00E87753">
              <w:t>MFK</w:t>
            </w:r>
          </w:p>
        </w:tc>
      </w:tr>
    </w:tbl>
    <w:p w14:paraId="48A16E12" w14:textId="77777777" w:rsidR="0031442B" w:rsidRDefault="0031442B" w:rsidP="00643064">
      <w:pPr>
        <w:sectPr w:rsidR="0031442B" w:rsidSect="00643064">
          <w:pgSz w:w="15840" w:h="12240" w:orient="landscape"/>
          <w:pgMar w:top="1800" w:right="1440" w:bottom="1800" w:left="1440" w:header="720" w:footer="720" w:gutter="0"/>
          <w:cols w:space="720"/>
          <w:titlePg/>
          <w:docGrid w:linePitch="360"/>
        </w:sectPr>
      </w:pPr>
    </w:p>
    <w:p w14:paraId="74088B5E" w14:textId="77777777" w:rsidR="0031442B" w:rsidRDefault="0031442B" w:rsidP="00643064">
      <w:r w:rsidRPr="00C448F4">
        <w:lastRenderedPageBreak/>
        <w:t xml:space="preserve">Please note that the </w:t>
      </w:r>
      <w:r>
        <w:t>selected indicators are</w:t>
      </w:r>
      <w:r w:rsidRPr="00C448F4">
        <w:t xml:space="preserve"> contingent to chang</w:t>
      </w:r>
      <w:r>
        <w:t xml:space="preserve">e. MFK reserves the right to remove or replace some of these indicators throughout the inception or the implementation phase. The DQR Consultant will be informed in due time for any change in the indicator list.   </w:t>
      </w:r>
    </w:p>
    <w:p w14:paraId="06D78565" w14:textId="77777777" w:rsidR="0031442B" w:rsidRPr="008C0A10" w:rsidRDefault="0031442B" w:rsidP="00643064">
      <w:r w:rsidRPr="008C0A10">
        <w:t>The Consultant will review the existing system and processes for generating the relevant data with the view to making recommendation</w:t>
      </w:r>
      <w:r>
        <w:t>s</w:t>
      </w:r>
      <w:r w:rsidRPr="008C0A10">
        <w:t xml:space="preserve"> for ensuring that quality data are generated and transmitted on timely basis.</w:t>
      </w:r>
    </w:p>
    <w:p w14:paraId="15252B11" w14:textId="04B79035" w:rsidR="0031442B" w:rsidRPr="008C0A10" w:rsidRDefault="0031442B" w:rsidP="00643064">
      <w:r w:rsidRPr="008C0A10">
        <w:t xml:space="preserve">The Consultant will also ensure that </w:t>
      </w:r>
      <w:r>
        <w:t>MFK</w:t>
      </w:r>
      <w:r w:rsidRPr="008C0A10">
        <w:t xml:space="preserve"> and its partners are compliant with MCC’s Policy for M&amp;E of Compacts and Threshold Programs, MCC Guidelines for Economic and Beneficiary Analysis, MCC Guidance on Common Indicators, and MCC Gender Policy and Gender </w:t>
      </w:r>
      <w:r>
        <w:t>and Social Inclusion Milestones and Operational Procedures</w:t>
      </w:r>
      <w:r w:rsidRPr="008C0A10">
        <w:t>.</w:t>
      </w:r>
    </w:p>
    <w:p w14:paraId="4DF1E791" w14:textId="77777777" w:rsidR="0031442B" w:rsidRDefault="0031442B" w:rsidP="00643064">
      <w:r w:rsidRPr="008C0A10">
        <w:t xml:space="preserve">In addition, the Consultants will work with the </w:t>
      </w:r>
      <w:r>
        <w:t>MFK</w:t>
      </w:r>
      <w:r w:rsidRPr="008C0A10">
        <w:t xml:space="preserve"> communications team to determine which indicators are best suited for public dissemination based on their findings. </w:t>
      </w:r>
    </w:p>
    <w:p w14:paraId="544D8EF3" w14:textId="77777777" w:rsidR="0031442B" w:rsidRPr="008C0A10" w:rsidRDefault="0031442B" w:rsidP="00643064"/>
    <w:p w14:paraId="3E71E1FC" w14:textId="77777777" w:rsidR="0031442B" w:rsidRPr="008C0A10" w:rsidRDefault="0031442B" w:rsidP="0031442B">
      <w:pPr>
        <w:pStyle w:val="Heading2"/>
        <w:keepNext/>
        <w:keepLines/>
        <w:widowControl/>
        <w:numPr>
          <w:ilvl w:val="1"/>
          <w:numId w:val="116"/>
        </w:numPr>
        <w:autoSpaceDE/>
        <w:autoSpaceDN/>
        <w:adjustRightInd/>
        <w:spacing w:before="40" w:after="160" w:line="259" w:lineRule="auto"/>
        <w:jc w:val="both"/>
      </w:pPr>
      <w:bookmarkStart w:id="1578" w:name="_Toc66279170"/>
      <w:bookmarkStart w:id="1579" w:name="_Toc66279172"/>
      <w:bookmarkStart w:id="1580" w:name="_Toc68006044"/>
      <w:bookmarkEnd w:id="1577"/>
      <w:bookmarkEnd w:id="1578"/>
      <w:bookmarkEnd w:id="1579"/>
      <w:r w:rsidRPr="008C0A10">
        <w:t xml:space="preserve">Criteria for Data Quality </w:t>
      </w:r>
      <w:r w:rsidRPr="002C0961">
        <w:t>Review</w:t>
      </w:r>
      <w:r w:rsidRPr="008C0A10">
        <w:t xml:space="preserve"> (DQR)</w:t>
      </w:r>
      <w:bookmarkEnd w:id="1580"/>
    </w:p>
    <w:p w14:paraId="31F754FE" w14:textId="77777777" w:rsidR="0031442B" w:rsidRPr="008C0A10" w:rsidRDefault="0031442B" w:rsidP="00643064">
      <w:r w:rsidRPr="008C0A10">
        <w:t>The Consultant should use the following criteria as a guide for reviewing indicators and data quality while also bringing all relevant professional expertise to the assignment and assessment.</w:t>
      </w:r>
    </w:p>
    <w:p w14:paraId="788462F2" w14:textId="77777777" w:rsidR="0031442B" w:rsidRPr="008C0A10"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81" w:name="_Toc68006045"/>
      <w:r w:rsidRPr="008C0A10">
        <w:t xml:space="preserve">Indicator Review </w:t>
      </w:r>
      <w:r w:rsidRPr="00956B92">
        <w:t>Criteria</w:t>
      </w:r>
      <w:bookmarkEnd w:id="1581"/>
    </w:p>
    <w:p w14:paraId="09D4D37B" w14:textId="77777777" w:rsidR="0031442B" w:rsidRPr="008C0A10" w:rsidRDefault="0031442B" w:rsidP="00643064">
      <w:pPr>
        <w:spacing w:before="100" w:beforeAutospacing="1" w:after="100" w:afterAutospacing="1" w:line="276" w:lineRule="auto"/>
      </w:pPr>
      <w:r w:rsidRPr="008C0A10">
        <w:t>The criteria used to assess the quality of indicators should include the following:</w:t>
      </w:r>
      <w:r w:rsidRPr="008C0A10">
        <w:rPr>
          <w:rStyle w:val="FootnoteReference"/>
        </w:rPr>
        <w:footnoteReference w:id="11"/>
      </w:r>
    </w:p>
    <w:p w14:paraId="44C1C902" w14:textId="77777777" w:rsidR="0031442B" w:rsidRPr="004B0C8A" w:rsidRDefault="0031442B" w:rsidP="0031442B">
      <w:pPr>
        <w:numPr>
          <w:ilvl w:val="0"/>
          <w:numId w:val="85"/>
        </w:numPr>
        <w:spacing w:before="100" w:beforeAutospacing="1" w:after="100" w:afterAutospacing="1" w:line="276" w:lineRule="auto"/>
        <w:jc w:val="both"/>
        <w:rPr>
          <w:bCs/>
          <w:iCs/>
        </w:rPr>
      </w:pPr>
      <w:r w:rsidRPr="004B0C8A">
        <w:rPr>
          <w:b/>
          <w:bCs/>
          <w:iCs/>
        </w:rPr>
        <w:t>Direct</w:t>
      </w:r>
      <w:r w:rsidRPr="004B0C8A">
        <w:rPr>
          <w:bCs/>
          <w:iCs/>
        </w:rPr>
        <w:t>: An indicator should measure as closely as possible the result it is intended to measure</w:t>
      </w:r>
      <w:r w:rsidRPr="004B0C8A">
        <w:rPr>
          <w:color w:val="000000"/>
        </w:rPr>
        <w:t xml:space="preserve">. </w:t>
      </w:r>
    </w:p>
    <w:p w14:paraId="59493BD3" w14:textId="77777777" w:rsidR="0031442B" w:rsidRPr="004B0C8A" w:rsidRDefault="0031442B" w:rsidP="0031442B">
      <w:pPr>
        <w:numPr>
          <w:ilvl w:val="0"/>
          <w:numId w:val="85"/>
        </w:numPr>
        <w:spacing w:before="100" w:beforeAutospacing="1" w:after="100" w:afterAutospacing="1" w:line="276" w:lineRule="auto"/>
        <w:jc w:val="both"/>
        <w:rPr>
          <w:bCs/>
          <w:iCs/>
          <w:lang w:val="en-GB"/>
        </w:rPr>
      </w:pPr>
      <w:r w:rsidRPr="004B0C8A">
        <w:rPr>
          <w:b/>
          <w:bCs/>
          <w:iCs/>
        </w:rPr>
        <w:t>Unambiguous</w:t>
      </w:r>
      <w:r w:rsidRPr="004B0C8A">
        <w:rPr>
          <w:bCs/>
          <w:iCs/>
        </w:rPr>
        <w:t xml:space="preserve">: the definition of the indicators should be operationally precise, and there should be no ambiguity about what is being measured or how to interpret the results. </w:t>
      </w:r>
    </w:p>
    <w:p w14:paraId="6988EF48" w14:textId="77777777" w:rsidR="0031442B" w:rsidRPr="004B0C8A" w:rsidRDefault="0031442B" w:rsidP="0031442B">
      <w:pPr>
        <w:numPr>
          <w:ilvl w:val="0"/>
          <w:numId w:val="85"/>
        </w:numPr>
        <w:spacing w:before="100" w:beforeAutospacing="1" w:after="100" w:afterAutospacing="1" w:line="276" w:lineRule="auto"/>
        <w:jc w:val="both"/>
        <w:rPr>
          <w:bCs/>
          <w:iCs/>
        </w:rPr>
      </w:pPr>
      <w:r w:rsidRPr="004B0C8A">
        <w:rPr>
          <w:b/>
          <w:bCs/>
          <w:iCs/>
        </w:rPr>
        <w:t>Adequate</w:t>
      </w:r>
      <w:r w:rsidRPr="004B0C8A">
        <w:rPr>
          <w:bCs/>
          <w:iCs/>
        </w:rPr>
        <w:t xml:space="preserve">: Taken as a group, the indicators should sufficiently measure the result in question.  Developers of the M&amp;E Plan should strive for the minimum number of indicators sufficient to measure the result. </w:t>
      </w:r>
    </w:p>
    <w:p w14:paraId="455090FF" w14:textId="77777777" w:rsidR="0031442B" w:rsidRPr="004B0C8A" w:rsidRDefault="0031442B" w:rsidP="0031442B">
      <w:pPr>
        <w:numPr>
          <w:ilvl w:val="0"/>
          <w:numId w:val="85"/>
        </w:numPr>
        <w:spacing w:before="100" w:beforeAutospacing="1" w:after="100" w:afterAutospacing="1" w:line="276" w:lineRule="auto"/>
        <w:jc w:val="both"/>
        <w:rPr>
          <w:bCs/>
          <w:iCs/>
          <w:lang w:val="en-GB"/>
        </w:rPr>
      </w:pPr>
      <w:r w:rsidRPr="004B0C8A">
        <w:rPr>
          <w:b/>
          <w:bCs/>
          <w:iCs/>
        </w:rPr>
        <w:t>Practical</w:t>
      </w:r>
      <w:r w:rsidRPr="004B0C8A">
        <w:rPr>
          <w:bCs/>
          <w:iCs/>
        </w:rPr>
        <w:t xml:space="preserve">: an indicator is practical if data can be obtained in a timely way and at a reasonable cost.  </w:t>
      </w:r>
    </w:p>
    <w:p w14:paraId="3ED7596F" w14:textId="77777777" w:rsidR="0031442B" w:rsidRPr="004B0C8A" w:rsidRDefault="0031442B" w:rsidP="0031442B">
      <w:pPr>
        <w:numPr>
          <w:ilvl w:val="0"/>
          <w:numId w:val="85"/>
        </w:numPr>
        <w:spacing w:before="100" w:beforeAutospacing="1" w:after="100" w:afterAutospacing="1" w:line="276" w:lineRule="auto"/>
        <w:jc w:val="both"/>
        <w:rPr>
          <w:bCs/>
          <w:iCs/>
        </w:rPr>
      </w:pPr>
      <w:r w:rsidRPr="004B0C8A">
        <w:rPr>
          <w:b/>
          <w:bCs/>
          <w:iCs/>
          <w:lang w:val="en-GB"/>
        </w:rPr>
        <w:t>Useful</w:t>
      </w:r>
      <w:r w:rsidRPr="004B0C8A">
        <w:rPr>
          <w:bCs/>
          <w:iCs/>
        </w:rPr>
        <w:t xml:space="preserve">: indicator selected for inclusion in the M&amp;E Plan must be useful for M&amp;E management and oversight of the </w:t>
      </w:r>
      <w:r>
        <w:rPr>
          <w:bCs/>
          <w:iCs/>
        </w:rPr>
        <w:t>Threshold</w:t>
      </w:r>
      <w:r w:rsidRPr="004B0C8A">
        <w:rPr>
          <w:bCs/>
          <w:iCs/>
        </w:rPr>
        <w:t xml:space="preserve">. Where appropriate, the Consultant should ensure that MCC Common Indicators are included in the M&amp;E Plan to permit MCC to monitor across countries. </w:t>
      </w:r>
    </w:p>
    <w:p w14:paraId="668EC626" w14:textId="77777777" w:rsidR="0031442B" w:rsidRPr="008C0A10"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82" w:name="_Toc68006046"/>
      <w:r w:rsidRPr="008C0A10">
        <w:t xml:space="preserve">Data Quality Review </w:t>
      </w:r>
      <w:r w:rsidRPr="00EB3251">
        <w:t>Criteria</w:t>
      </w:r>
      <w:bookmarkEnd w:id="1582"/>
    </w:p>
    <w:p w14:paraId="0E547CF2" w14:textId="77777777" w:rsidR="0031442B" w:rsidRDefault="0031442B" w:rsidP="00643064">
      <w:pPr>
        <w:spacing w:before="100" w:beforeAutospacing="1" w:after="100" w:afterAutospacing="1" w:line="276" w:lineRule="auto"/>
      </w:pPr>
      <w:r w:rsidRPr="008C0A10">
        <w:t xml:space="preserve">The Criteria to be used in assessing the quality of data used in calculating indicators shall include </w:t>
      </w:r>
      <w:r w:rsidRPr="008C0A10">
        <w:lastRenderedPageBreak/>
        <w:t>the following principles</w:t>
      </w:r>
      <w:r w:rsidRPr="008C0A10">
        <w:rPr>
          <w:rStyle w:val="FootnoteReference"/>
        </w:rPr>
        <w:footnoteReference w:id="12"/>
      </w:r>
      <w:r w:rsidRPr="008C0A10">
        <w:t>:</w:t>
      </w:r>
    </w:p>
    <w:p w14:paraId="5A49FAEC" w14:textId="77777777" w:rsidR="0031442B" w:rsidRDefault="0031442B" w:rsidP="0031442B">
      <w:pPr>
        <w:widowControl/>
        <w:numPr>
          <w:ilvl w:val="0"/>
          <w:numId w:val="81"/>
        </w:numPr>
        <w:tabs>
          <w:tab w:val="clear" w:pos="720"/>
          <w:tab w:val="num" w:pos="1080"/>
        </w:tabs>
        <w:autoSpaceDE/>
        <w:autoSpaceDN/>
        <w:adjustRightInd/>
        <w:spacing w:before="240" w:after="160" w:line="259" w:lineRule="auto"/>
        <w:ind w:left="1080"/>
        <w:jc w:val="both"/>
      </w:pPr>
      <w:r w:rsidRPr="00310E94">
        <w:rPr>
          <w:b/>
        </w:rPr>
        <w:t>Validity</w:t>
      </w:r>
      <w:r>
        <w:t xml:space="preserve">: Data are valid to the extent that they clearly, directly, and adequately represent the result to be measured. Measurement errors, unrepresentative sampling and simple transcription errors may adversely affect data validity. Data should be periodically tested to ensure that no error creates significant bias. Potential questions to answer are: </w:t>
      </w:r>
    </w:p>
    <w:p w14:paraId="632C139D" w14:textId="77777777" w:rsidR="0031442B" w:rsidRDefault="0031442B" w:rsidP="0031442B">
      <w:pPr>
        <w:widowControl/>
        <w:numPr>
          <w:ilvl w:val="1"/>
          <w:numId w:val="81"/>
        </w:numPr>
        <w:autoSpaceDE/>
        <w:autoSpaceDN/>
        <w:adjustRightInd/>
        <w:spacing w:before="0" w:after="0" w:line="276" w:lineRule="auto"/>
        <w:jc w:val="both"/>
      </w:pPr>
      <w:r>
        <w:t xml:space="preserve">Is there a relationship between indicator and program (project and/or activity)? </w:t>
      </w:r>
    </w:p>
    <w:p w14:paraId="2CF94CBF" w14:textId="77777777" w:rsidR="0031442B" w:rsidRDefault="0031442B" w:rsidP="0031442B">
      <w:pPr>
        <w:widowControl/>
        <w:numPr>
          <w:ilvl w:val="1"/>
          <w:numId w:val="81"/>
        </w:numPr>
        <w:autoSpaceDE/>
        <w:autoSpaceDN/>
        <w:adjustRightInd/>
        <w:spacing w:before="0" w:after="0" w:line="276" w:lineRule="auto"/>
        <w:jc w:val="both"/>
      </w:pPr>
      <w:r>
        <w:t xml:space="preserve">Are the indicators defined well and are data reported in an appropriate format? </w:t>
      </w:r>
    </w:p>
    <w:p w14:paraId="730205A3" w14:textId="77777777" w:rsidR="0031442B" w:rsidRDefault="0031442B" w:rsidP="0031442B">
      <w:pPr>
        <w:widowControl/>
        <w:numPr>
          <w:ilvl w:val="1"/>
          <w:numId w:val="81"/>
        </w:numPr>
        <w:autoSpaceDE/>
        <w:autoSpaceDN/>
        <w:adjustRightInd/>
        <w:spacing w:before="0" w:after="0" w:line="276" w:lineRule="auto"/>
        <w:jc w:val="both"/>
      </w:pPr>
      <w:r>
        <w:t xml:space="preserve">Do the indicators accurately represent reality?  </w:t>
      </w:r>
    </w:p>
    <w:p w14:paraId="2F9F3EA5" w14:textId="77777777" w:rsidR="0031442B" w:rsidRDefault="0031442B" w:rsidP="0031442B">
      <w:pPr>
        <w:widowControl/>
        <w:numPr>
          <w:ilvl w:val="1"/>
          <w:numId w:val="81"/>
        </w:numPr>
        <w:autoSpaceDE/>
        <w:autoSpaceDN/>
        <w:adjustRightInd/>
        <w:spacing w:before="0" w:after="0" w:line="276" w:lineRule="auto"/>
        <w:jc w:val="both"/>
      </w:pPr>
      <w:r>
        <w:t xml:space="preserve">Do they have a verifiable source? </w:t>
      </w:r>
    </w:p>
    <w:p w14:paraId="0B33004F" w14:textId="77777777" w:rsidR="0031442B" w:rsidRDefault="0031442B" w:rsidP="0031442B">
      <w:pPr>
        <w:widowControl/>
        <w:numPr>
          <w:ilvl w:val="1"/>
          <w:numId w:val="81"/>
        </w:numPr>
        <w:autoSpaceDE/>
        <w:autoSpaceDN/>
        <w:adjustRightInd/>
        <w:spacing w:before="0" w:after="0" w:line="276" w:lineRule="auto"/>
        <w:jc w:val="both"/>
      </w:pPr>
      <w:r>
        <w:t>Is all necessary data present?</w:t>
      </w:r>
      <w:r w:rsidRPr="0092252A">
        <w:t xml:space="preserve"> </w:t>
      </w:r>
    </w:p>
    <w:p w14:paraId="3E9F8B4D" w14:textId="77777777" w:rsidR="0031442B" w:rsidRDefault="0031442B" w:rsidP="0031442B">
      <w:pPr>
        <w:widowControl/>
        <w:numPr>
          <w:ilvl w:val="1"/>
          <w:numId w:val="81"/>
        </w:numPr>
        <w:autoSpaceDE/>
        <w:autoSpaceDN/>
        <w:adjustRightInd/>
        <w:spacing w:before="0" w:after="0" w:line="276" w:lineRule="auto"/>
        <w:jc w:val="both"/>
      </w:pPr>
      <w:r w:rsidRPr="008C0A10">
        <w:t xml:space="preserve">As appropriate, can indicators be disaggregated by age, gender, location and income level?  </w:t>
      </w:r>
    </w:p>
    <w:p w14:paraId="09AFD015" w14:textId="77777777" w:rsidR="0031442B" w:rsidRDefault="0031442B" w:rsidP="0031442B">
      <w:pPr>
        <w:widowControl/>
        <w:numPr>
          <w:ilvl w:val="0"/>
          <w:numId w:val="81"/>
        </w:numPr>
        <w:tabs>
          <w:tab w:val="clear" w:pos="720"/>
          <w:tab w:val="num" w:pos="1080"/>
        </w:tabs>
        <w:autoSpaceDE/>
        <w:autoSpaceDN/>
        <w:adjustRightInd/>
        <w:spacing w:before="240" w:after="160" w:line="259" w:lineRule="auto"/>
        <w:ind w:left="1080"/>
        <w:jc w:val="both"/>
      </w:pPr>
      <w:r w:rsidRPr="00310E94">
        <w:rPr>
          <w:b/>
        </w:rPr>
        <w:t>Reliability</w:t>
      </w:r>
      <w:r>
        <w:t xml:space="preserve">: Data should reflect stable and consistent data collection processes and analysis methods over time. Do data values give conflicting information?  Is there: </w:t>
      </w:r>
    </w:p>
    <w:p w14:paraId="38CE7791" w14:textId="77777777" w:rsidR="0031442B" w:rsidRPr="008C0A10" w:rsidRDefault="0031442B" w:rsidP="0031442B">
      <w:pPr>
        <w:numPr>
          <w:ilvl w:val="2"/>
          <w:numId w:val="81"/>
        </w:numPr>
        <w:spacing w:before="0" w:after="0" w:line="276" w:lineRule="auto"/>
        <w:jc w:val="both"/>
      </w:pPr>
      <w:r w:rsidRPr="008C0A10">
        <w:rPr>
          <w:i/>
        </w:rPr>
        <w:t>Measurement Error:</w:t>
      </w:r>
      <w:r w:rsidRPr="008C0A10">
        <w:t xml:space="preserve"> for example, are there any systematic or random errors generated from the measurement of indicators?   Is the equipment used to measure data properly calibrated?  </w:t>
      </w:r>
    </w:p>
    <w:p w14:paraId="63CDC985" w14:textId="77777777" w:rsidR="0031442B" w:rsidRPr="008C0A10" w:rsidRDefault="0031442B" w:rsidP="0031442B">
      <w:pPr>
        <w:numPr>
          <w:ilvl w:val="2"/>
          <w:numId w:val="81"/>
        </w:numPr>
        <w:spacing w:before="0" w:after="0" w:line="276" w:lineRule="auto"/>
        <w:ind w:left="2174" w:hanging="187"/>
        <w:jc w:val="both"/>
      </w:pPr>
      <w:r w:rsidRPr="008C0A10">
        <w:rPr>
          <w:i/>
        </w:rPr>
        <w:t>Transcription Error:</w:t>
      </w:r>
      <w:r w:rsidRPr="008C0A10">
        <w:t xml:space="preserve"> Is there a process to limit transcription error?  Have data errors been tracked to their original source and mistakes corrected?</w:t>
      </w:r>
    </w:p>
    <w:p w14:paraId="68B8D6F8" w14:textId="77777777" w:rsidR="0031442B" w:rsidRDefault="0031442B" w:rsidP="0031442B">
      <w:pPr>
        <w:widowControl/>
        <w:numPr>
          <w:ilvl w:val="2"/>
          <w:numId w:val="81"/>
        </w:numPr>
        <w:autoSpaceDE/>
        <w:autoSpaceDN/>
        <w:adjustRightInd/>
        <w:spacing w:before="0" w:after="0" w:line="276" w:lineRule="auto"/>
        <w:ind w:left="2174" w:hanging="187"/>
        <w:jc w:val="both"/>
      </w:pPr>
      <w:r w:rsidRPr="001722AD">
        <w:rPr>
          <w:i/>
        </w:rPr>
        <w:t>Consistency:</w:t>
      </w:r>
      <w:r>
        <w:t xml:space="preserve"> Is the same data gathering process (including instrument and sampling process) over time and across Projects/regions? </w:t>
      </w:r>
      <w:r w:rsidRPr="008C0A10">
        <w:t>Is the data internally consistent (totals equal sum of parts, etc.)?</w:t>
      </w:r>
    </w:p>
    <w:p w14:paraId="161BD844" w14:textId="77777777" w:rsidR="0031442B" w:rsidRDefault="0031442B" w:rsidP="0031442B">
      <w:pPr>
        <w:widowControl/>
        <w:numPr>
          <w:ilvl w:val="2"/>
          <w:numId w:val="81"/>
        </w:numPr>
        <w:autoSpaceDE/>
        <w:autoSpaceDN/>
        <w:adjustRightInd/>
        <w:spacing w:before="0" w:after="0" w:line="276" w:lineRule="auto"/>
        <w:jc w:val="both"/>
      </w:pPr>
      <w:r w:rsidRPr="001722AD">
        <w:rPr>
          <w:i/>
        </w:rPr>
        <w:t>Transparency:</w:t>
      </w:r>
      <w:r>
        <w:t xml:space="preserve"> Are the procedures in writing and are problems reported?</w:t>
      </w:r>
    </w:p>
    <w:p w14:paraId="454458F5" w14:textId="77777777" w:rsidR="0031442B" w:rsidRDefault="0031442B" w:rsidP="0031442B">
      <w:pPr>
        <w:widowControl/>
        <w:numPr>
          <w:ilvl w:val="0"/>
          <w:numId w:val="81"/>
        </w:numPr>
        <w:tabs>
          <w:tab w:val="clear" w:pos="720"/>
          <w:tab w:val="left" w:pos="1080"/>
        </w:tabs>
        <w:autoSpaceDE/>
        <w:autoSpaceDN/>
        <w:adjustRightInd/>
        <w:spacing w:before="240" w:after="160" w:line="259" w:lineRule="auto"/>
        <w:ind w:left="1080"/>
        <w:jc w:val="both"/>
      </w:pPr>
      <w:r w:rsidRPr="00310E94">
        <w:rPr>
          <w:b/>
        </w:rPr>
        <w:t>Timeliness</w:t>
      </w:r>
      <w:r>
        <w:t xml:space="preserve">: Data should be available at a useful frequency and should be current to inform management decision-making. Potential questions to answer are: </w:t>
      </w:r>
    </w:p>
    <w:p w14:paraId="6A1587F1" w14:textId="77777777" w:rsidR="0031442B" w:rsidRDefault="0031442B" w:rsidP="0031442B">
      <w:pPr>
        <w:widowControl/>
        <w:numPr>
          <w:ilvl w:val="0"/>
          <w:numId w:val="115"/>
        </w:numPr>
        <w:tabs>
          <w:tab w:val="left" w:pos="1080"/>
        </w:tabs>
        <w:autoSpaceDE/>
        <w:autoSpaceDN/>
        <w:adjustRightInd/>
        <w:spacing w:before="0" w:after="0" w:line="276" w:lineRule="auto"/>
        <w:ind w:hanging="720"/>
        <w:jc w:val="both"/>
      </w:pPr>
      <w:r>
        <w:t xml:space="preserve">Are data collected and reported as regularly as relevant? </w:t>
      </w:r>
    </w:p>
    <w:p w14:paraId="570D19B1" w14:textId="77777777" w:rsidR="0031442B" w:rsidRDefault="0031442B" w:rsidP="0031442B">
      <w:pPr>
        <w:widowControl/>
        <w:numPr>
          <w:ilvl w:val="0"/>
          <w:numId w:val="115"/>
        </w:numPr>
        <w:tabs>
          <w:tab w:val="left" w:pos="1080"/>
        </w:tabs>
        <w:autoSpaceDE/>
        <w:autoSpaceDN/>
        <w:adjustRightInd/>
        <w:spacing w:before="0" w:after="0" w:line="276" w:lineRule="auto"/>
        <w:ind w:left="1440"/>
        <w:jc w:val="both"/>
      </w:pPr>
      <w:r>
        <w:t xml:space="preserve">Is reported data the most recent? </w:t>
      </w:r>
    </w:p>
    <w:p w14:paraId="2C9F7FC8" w14:textId="77777777" w:rsidR="0031442B" w:rsidRDefault="0031442B" w:rsidP="0031442B">
      <w:pPr>
        <w:widowControl/>
        <w:numPr>
          <w:ilvl w:val="0"/>
          <w:numId w:val="115"/>
        </w:numPr>
        <w:tabs>
          <w:tab w:val="left" w:pos="1080"/>
        </w:tabs>
        <w:autoSpaceDE/>
        <w:autoSpaceDN/>
        <w:adjustRightInd/>
        <w:spacing w:before="0" w:after="0" w:line="276" w:lineRule="auto"/>
        <w:ind w:left="1440"/>
        <w:jc w:val="both"/>
      </w:pPr>
      <w:r>
        <w:t>Is the date of data collection clearly identified?</w:t>
      </w:r>
      <w:r w:rsidRPr="001722AD">
        <w:t xml:space="preserve"> </w:t>
      </w:r>
    </w:p>
    <w:p w14:paraId="7DF5E562" w14:textId="77777777" w:rsidR="0031442B" w:rsidRDefault="0031442B" w:rsidP="0031442B">
      <w:pPr>
        <w:widowControl/>
        <w:numPr>
          <w:ilvl w:val="0"/>
          <w:numId w:val="115"/>
        </w:numPr>
        <w:tabs>
          <w:tab w:val="left" w:pos="1080"/>
        </w:tabs>
        <w:autoSpaceDE/>
        <w:autoSpaceDN/>
        <w:adjustRightInd/>
        <w:spacing w:before="0" w:after="0" w:line="276" w:lineRule="auto"/>
        <w:ind w:left="1440"/>
        <w:jc w:val="both"/>
      </w:pPr>
      <w:r w:rsidRPr="008C0A10">
        <w:t>What could be done to improve the speed of the system?</w:t>
      </w:r>
    </w:p>
    <w:p w14:paraId="5D6DD69D" w14:textId="77777777" w:rsidR="0031442B" w:rsidRDefault="0031442B" w:rsidP="0031442B">
      <w:pPr>
        <w:widowControl/>
        <w:numPr>
          <w:ilvl w:val="0"/>
          <w:numId w:val="81"/>
        </w:numPr>
        <w:tabs>
          <w:tab w:val="clear" w:pos="720"/>
          <w:tab w:val="num" w:pos="1080"/>
        </w:tabs>
        <w:autoSpaceDE/>
        <w:autoSpaceDN/>
        <w:adjustRightInd/>
        <w:spacing w:before="240" w:after="160" w:line="259" w:lineRule="auto"/>
        <w:ind w:left="1080"/>
        <w:jc w:val="both"/>
      </w:pPr>
      <w:r w:rsidRPr="00310E94">
        <w:rPr>
          <w:b/>
        </w:rPr>
        <w:t>Precision</w:t>
      </w:r>
      <w:r>
        <w:t xml:space="preserve">: Data should be sufficiently accurate to present a fair picture of performance and enable project managers to make confident decisions. The expected change being measured should be greater than the margin of error. Measurement error results </w:t>
      </w:r>
      <w:r>
        <w:lastRenderedPageBreak/>
        <w:t xml:space="preserve">primarily from weakness in design of a data collection instrument, inadequate controls for bias in responses or reporting, or inadequately trained or supervised enumerators. Potential questions to answer are: </w:t>
      </w:r>
    </w:p>
    <w:p w14:paraId="59CF222B" w14:textId="77777777" w:rsidR="0031442B" w:rsidRDefault="0031442B" w:rsidP="0031442B">
      <w:pPr>
        <w:widowControl/>
        <w:numPr>
          <w:ilvl w:val="1"/>
          <w:numId w:val="81"/>
        </w:numPr>
        <w:autoSpaceDE/>
        <w:autoSpaceDN/>
        <w:adjustRightInd/>
        <w:spacing w:before="0" w:after="0" w:line="276" w:lineRule="auto"/>
        <w:jc w:val="both"/>
      </w:pPr>
      <w:r>
        <w:t xml:space="preserve">Is the margin of error reported?  </w:t>
      </w:r>
    </w:p>
    <w:p w14:paraId="7A5EC35A" w14:textId="77777777" w:rsidR="0031442B" w:rsidRDefault="0031442B" w:rsidP="0031442B">
      <w:pPr>
        <w:widowControl/>
        <w:numPr>
          <w:ilvl w:val="1"/>
          <w:numId w:val="81"/>
        </w:numPr>
        <w:autoSpaceDE/>
        <w:autoSpaceDN/>
        <w:adjustRightInd/>
        <w:spacing w:before="0" w:after="0" w:line="276" w:lineRule="auto"/>
        <w:jc w:val="both"/>
      </w:pPr>
      <w:r>
        <w:t xml:space="preserve">Is the margin of error less than expected change in the indicator? </w:t>
      </w:r>
    </w:p>
    <w:p w14:paraId="20795DF1" w14:textId="77777777" w:rsidR="0031442B" w:rsidRDefault="0031442B" w:rsidP="0031442B">
      <w:pPr>
        <w:widowControl/>
        <w:numPr>
          <w:ilvl w:val="1"/>
          <w:numId w:val="81"/>
        </w:numPr>
        <w:autoSpaceDE/>
        <w:autoSpaceDN/>
        <w:adjustRightInd/>
        <w:spacing w:before="0" w:after="0" w:line="276" w:lineRule="auto"/>
        <w:jc w:val="both"/>
      </w:pPr>
      <w:r>
        <w:t>Is the margin of error acceptable for decision-making, given cost/benefit?</w:t>
      </w:r>
    </w:p>
    <w:p w14:paraId="6B159EF8" w14:textId="77777777" w:rsidR="0031442B" w:rsidRDefault="0031442B" w:rsidP="0031442B">
      <w:pPr>
        <w:widowControl/>
        <w:numPr>
          <w:ilvl w:val="1"/>
          <w:numId w:val="81"/>
        </w:numPr>
        <w:autoSpaceDE/>
        <w:autoSpaceDN/>
        <w:adjustRightInd/>
        <w:spacing w:before="0" w:after="0" w:line="276" w:lineRule="auto"/>
        <w:jc w:val="both"/>
      </w:pPr>
      <w:r>
        <w:t>Does the target include margin of error?</w:t>
      </w:r>
    </w:p>
    <w:p w14:paraId="378087AE" w14:textId="77777777" w:rsidR="0031442B" w:rsidRDefault="0031442B" w:rsidP="0031442B">
      <w:pPr>
        <w:numPr>
          <w:ilvl w:val="0"/>
          <w:numId w:val="81"/>
        </w:numPr>
        <w:tabs>
          <w:tab w:val="clear" w:pos="720"/>
        </w:tabs>
        <w:spacing w:before="240" w:after="160" w:line="259" w:lineRule="auto"/>
        <w:ind w:left="1080"/>
        <w:jc w:val="both"/>
      </w:pPr>
      <w:r>
        <w:rPr>
          <w:b/>
        </w:rPr>
        <w:t>Objectivity/</w:t>
      </w:r>
      <w:r w:rsidRPr="008C0A10">
        <w:rPr>
          <w:b/>
        </w:rPr>
        <w:t>Integrity</w:t>
      </w:r>
      <w:r w:rsidRPr="008C0A10">
        <w:t xml:space="preserve">: </w:t>
      </w:r>
      <w:r>
        <w:t xml:space="preserve">Data that are collected, analyzed, and reported should have mechanisms in place to reduce the possibility that data are subject to erroneous or intentional alteration. The data collector should follow agreed-upon data collection and quality control procedures to ensure consistency, reliability, objectivity, and accuracy of data. Potential questions to answer are:  </w:t>
      </w:r>
    </w:p>
    <w:p w14:paraId="58E1F427" w14:textId="77777777" w:rsidR="0031442B" w:rsidRDefault="0031442B" w:rsidP="0031442B">
      <w:pPr>
        <w:numPr>
          <w:ilvl w:val="1"/>
          <w:numId w:val="81"/>
        </w:numPr>
        <w:spacing w:before="0" w:after="0" w:line="276" w:lineRule="auto"/>
        <w:jc w:val="both"/>
      </w:pPr>
      <w:r w:rsidRPr="008C0A10">
        <w:t xml:space="preserve">Are data subject to political and/or personal manipulation?  </w:t>
      </w:r>
    </w:p>
    <w:p w14:paraId="6F60631E" w14:textId="77777777" w:rsidR="0031442B" w:rsidRDefault="0031442B" w:rsidP="0031442B">
      <w:pPr>
        <w:numPr>
          <w:ilvl w:val="1"/>
          <w:numId w:val="81"/>
        </w:numPr>
        <w:spacing w:before="0" w:after="0" w:line="276" w:lineRule="auto"/>
        <w:jc w:val="both"/>
      </w:pPr>
      <w:r w:rsidRPr="008C0A10">
        <w:t xml:space="preserve">Are there appropriate control procedures and reviews in place?  </w:t>
      </w:r>
    </w:p>
    <w:p w14:paraId="5FC765C4" w14:textId="77777777" w:rsidR="0031442B" w:rsidRDefault="0031442B" w:rsidP="0031442B">
      <w:pPr>
        <w:numPr>
          <w:ilvl w:val="1"/>
          <w:numId w:val="81"/>
        </w:numPr>
        <w:spacing w:before="0" w:after="0" w:line="276" w:lineRule="auto"/>
        <w:jc w:val="both"/>
      </w:pPr>
      <w:r w:rsidRPr="008C0A10">
        <w:t>Is there independence in key data collecti</w:t>
      </w:r>
      <w:r>
        <w:t>on, management and assessment?</w:t>
      </w:r>
    </w:p>
    <w:p w14:paraId="7F97F162" w14:textId="77777777" w:rsidR="0031442B" w:rsidRDefault="0031442B" w:rsidP="0031442B">
      <w:pPr>
        <w:numPr>
          <w:ilvl w:val="1"/>
          <w:numId w:val="81"/>
        </w:numPr>
        <w:spacing w:before="0" w:after="0" w:line="276" w:lineRule="auto"/>
        <w:jc w:val="both"/>
      </w:pPr>
      <w:r w:rsidRPr="008C0A10">
        <w:t xml:space="preserve">Is there an impartial review of entire data gathering process?  </w:t>
      </w:r>
    </w:p>
    <w:p w14:paraId="03142CFF" w14:textId="77777777" w:rsidR="0031442B" w:rsidRDefault="0031442B" w:rsidP="0031442B">
      <w:pPr>
        <w:numPr>
          <w:ilvl w:val="1"/>
          <w:numId w:val="81"/>
        </w:numPr>
        <w:spacing w:before="0" w:after="0" w:line="276" w:lineRule="auto"/>
        <w:jc w:val="both"/>
      </w:pPr>
      <w:r w:rsidRPr="008C0A10">
        <w:t xml:space="preserve">Is there integrity (between records)?  </w:t>
      </w:r>
    </w:p>
    <w:p w14:paraId="380EF7CC" w14:textId="77777777" w:rsidR="0031442B" w:rsidRDefault="0031442B" w:rsidP="0031442B">
      <w:pPr>
        <w:numPr>
          <w:ilvl w:val="1"/>
          <w:numId w:val="81"/>
        </w:numPr>
        <w:spacing w:before="0" w:after="0" w:line="276" w:lineRule="auto"/>
        <w:jc w:val="both"/>
      </w:pPr>
      <w:r w:rsidRPr="008C0A10">
        <w:t xml:space="preserve">How well is </w:t>
      </w:r>
      <w:r>
        <w:t>MFK</w:t>
      </w:r>
      <w:r w:rsidRPr="008C0A10">
        <w:t xml:space="preserve"> as a whole working to support result reporting?</w:t>
      </w:r>
      <w:r>
        <w:t xml:space="preserve"> </w:t>
      </w:r>
    </w:p>
    <w:p w14:paraId="314519B1" w14:textId="77777777" w:rsidR="0031442B" w:rsidRDefault="0031442B" w:rsidP="0031442B">
      <w:pPr>
        <w:numPr>
          <w:ilvl w:val="1"/>
          <w:numId w:val="81"/>
        </w:numPr>
        <w:spacing w:before="0" w:after="0" w:line="276" w:lineRule="auto"/>
        <w:jc w:val="both"/>
      </w:pPr>
      <w:r w:rsidRPr="00841248">
        <w:t>Is there independence in key data collecti</w:t>
      </w:r>
      <w:r>
        <w:t>on, management and assessment?</w:t>
      </w:r>
    </w:p>
    <w:p w14:paraId="42F757D8" w14:textId="77777777" w:rsidR="0031442B" w:rsidRDefault="0031442B" w:rsidP="0031442B">
      <w:pPr>
        <w:numPr>
          <w:ilvl w:val="1"/>
          <w:numId w:val="81"/>
        </w:numPr>
        <w:spacing w:before="0" w:after="0" w:line="276" w:lineRule="auto"/>
        <w:jc w:val="both"/>
      </w:pPr>
      <w:r w:rsidRPr="00841248">
        <w:t xml:space="preserve">Is there an impartial review of the entire data gathering process?  </w:t>
      </w:r>
    </w:p>
    <w:p w14:paraId="25F1CA51" w14:textId="77777777" w:rsidR="0031442B" w:rsidRDefault="0031442B" w:rsidP="0031442B">
      <w:pPr>
        <w:numPr>
          <w:ilvl w:val="1"/>
          <w:numId w:val="81"/>
        </w:numPr>
        <w:spacing w:before="0" w:after="0" w:line="276" w:lineRule="auto"/>
        <w:jc w:val="both"/>
      </w:pPr>
      <w:r w:rsidRPr="00841248">
        <w:t>Is there integrity (between records)?</w:t>
      </w:r>
    </w:p>
    <w:p w14:paraId="47EB5EE4" w14:textId="77777777" w:rsidR="0031442B" w:rsidRDefault="0031442B" w:rsidP="00643064">
      <w:pPr>
        <w:spacing w:before="0" w:after="0" w:line="276" w:lineRule="auto"/>
        <w:ind w:left="1440"/>
      </w:pPr>
    </w:p>
    <w:p w14:paraId="2BA42606" w14:textId="77777777" w:rsidR="0031442B" w:rsidRPr="002C0961" w:rsidRDefault="0031442B" w:rsidP="0031442B">
      <w:pPr>
        <w:pStyle w:val="Heading2"/>
        <w:keepNext/>
        <w:keepLines/>
        <w:widowControl/>
        <w:numPr>
          <w:ilvl w:val="1"/>
          <w:numId w:val="116"/>
        </w:numPr>
        <w:autoSpaceDE/>
        <w:autoSpaceDN/>
        <w:adjustRightInd/>
        <w:spacing w:before="40" w:after="160" w:line="259" w:lineRule="auto"/>
        <w:jc w:val="both"/>
      </w:pPr>
      <w:bookmarkStart w:id="1583" w:name="_Toc68006047"/>
      <w:r w:rsidRPr="002C0961">
        <w:t>Period of Performance</w:t>
      </w:r>
      <w:bookmarkEnd w:id="1583"/>
    </w:p>
    <w:p w14:paraId="53537BCF" w14:textId="77777777" w:rsidR="0031442B" w:rsidRDefault="0031442B" w:rsidP="00643064">
      <w:r w:rsidRPr="008C0A10">
        <w:t xml:space="preserve">The services under this contract are expected to be conducted for a period of </w:t>
      </w:r>
      <w:r w:rsidRPr="00CF5F50">
        <w:t>approximately nine (9) calendar months. The Consultant may propose adjustments to the timing and schedule of deliverables outlined below, provided that any alternative schedule remains within the nine (9) month period that has</w:t>
      </w:r>
      <w:r w:rsidRPr="008C0A10">
        <w:t xml:space="preserve"> been allocated for this contract. </w:t>
      </w:r>
    </w:p>
    <w:p w14:paraId="44C1A6EA" w14:textId="77777777" w:rsidR="0031442B" w:rsidRDefault="0031442B" w:rsidP="00643064">
      <w:pPr>
        <w:spacing w:before="0" w:after="0"/>
      </w:pPr>
    </w:p>
    <w:p w14:paraId="542D3C5E" w14:textId="77777777" w:rsidR="0031442B" w:rsidRPr="002C0961" w:rsidRDefault="0031442B" w:rsidP="0031442B">
      <w:pPr>
        <w:pStyle w:val="Heading2"/>
        <w:keepNext/>
        <w:keepLines/>
        <w:widowControl/>
        <w:numPr>
          <w:ilvl w:val="1"/>
          <w:numId w:val="116"/>
        </w:numPr>
        <w:autoSpaceDE/>
        <w:autoSpaceDN/>
        <w:adjustRightInd/>
        <w:spacing w:before="40" w:after="160" w:line="259" w:lineRule="auto"/>
        <w:jc w:val="both"/>
      </w:pPr>
      <w:bookmarkStart w:id="1584" w:name="_Toc68006048"/>
      <w:r w:rsidRPr="002C0961">
        <w:t>Tasks</w:t>
      </w:r>
      <w:bookmarkEnd w:id="1584"/>
      <w:r w:rsidRPr="002C0961">
        <w:t xml:space="preserve"> </w:t>
      </w:r>
    </w:p>
    <w:p w14:paraId="6671C86C" w14:textId="77777777" w:rsidR="0031442B"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85" w:name="_Toc68006049"/>
      <w:r>
        <w:t xml:space="preserve">Familiarization </w:t>
      </w:r>
      <w:r w:rsidRPr="00EE1728">
        <w:t>with</w:t>
      </w:r>
      <w:r>
        <w:t xml:space="preserve"> the MFK Monitoring and Evaluation System and Data Collection-Data Reporting Cycle</w:t>
      </w:r>
      <w:bookmarkEnd w:id="1585"/>
      <w:r>
        <w:t xml:space="preserve"> </w:t>
      </w:r>
    </w:p>
    <w:p w14:paraId="3622D51D" w14:textId="77777777" w:rsidR="0031442B" w:rsidRDefault="0031442B" w:rsidP="00643064">
      <w:r w:rsidRPr="00BD0AA3">
        <w:t xml:space="preserve">The </w:t>
      </w:r>
      <w:r>
        <w:t>C</w:t>
      </w:r>
      <w:r w:rsidRPr="00BD0AA3">
        <w:t>onsultant shall familiarize with MFK’s M&amp;E system and data collection mechanisms, and give recommendations on how to improve such system.</w:t>
      </w:r>
      <w:r>
        <w:t xml:space="preserve"> </w:t>
      </w:r>
      <w:r w:rsidRPr="00BD0AA3">
        <w:t xml:space="preserve">MFK reports to MCC on indicators presented in the M&amp;E Plan on a quarterly basis using the Indicator Tracking Table (ITT). </w:t>
      </w:r>
      <w:r>
        <w:t xml:space="preserve">The ITT data is generally collected from IEs through quarterly reports and beneficiary institutions through data sharing correspondence. </w:t>
      </w:r>
    </w:p>
    <w:p w14:paraId="7156995E" w14:textId="77777777" w:rsidR="0031442B" w:rsidRDefault="0031442B" w:rsidP="00643064">
      <w:r>
        <w:t xml:space="preserve">To get familiar with MFK’s M&amp;E data collection cycle, MFK will provide to the DQR </w:t>
      </w:r>
      <w:r>
        <w:lastRenderedPageBreak/>
        <w:t>Consultant:</w:t>
      </w:r>
    </w:p>
    <w:p w14:paraId="22469134" w14:textId="77777777" w:rsidR="0031442B" w:rsidRDefault="0031442B" w:rsidP="0031442B">
      <w:pPr>
        <w:widowControl/>
        <w:numPr>
          <w:ilvl w:val="0"/>
          <w:numId w:val="122"/>
        </w:numPr>
        <w:autoSpaceDE/>
        <w:autoSpaceDN/>
        <w:adjustRightInd/>
        <w:spacing w:before="0" w:after="0" w:line="259" w:lineRule="auto"/>
        <w:jc w:val="both"/>
      </w:pPr>
      <w:r>
        <w:t>M&amp;E Plan and the latest ITT submitted to MCC;</w:t>
      </w:r>
    </w:p>
    <w:p w14:paraId="083D3AA8" w14:textId="77777777" w:rsidR="0031442B" w:rsidRDefault="0031442B" w:rsidP="0031442B">
      <w:pPr>
        <w:widowControl/>
        <w:numPr>
          <w:ilvl w:val="0"/>
          <w:numId w:val="122"/>
        </w:numPr>
        <w:autoSpaceDE/>
        <w:autoSpaceDN/>
        <w:adjustRightInd/>
        <w:spacing w:before="0" w:after="0" w:line="259" w:lineRule="auto"/>
        <w:jc w:val="both"/>
      </w:pPr>
      <w:r>
        <w:t xml:space="preserve">Quarterly reports from IEs, including GFA, Decon, FMI, </w:t>
      </w:r>
      <w:proofErr w:type="spellStart"/>
      <w:r>
        <w:t>Niras</w:t>
      </w:r>
      <w:proofErr w:type="spellEnd"/>
      <w:r>
        <w:t>;</w:t>
      </w:r>
    </w:p>
    <w:p w14:paraId="2FFFEC70" w14:textId="77777777" w:rsidR="0031442B" w:rsidRDefault="0031442B" w:rsidP="0031442B">
      <w:pPr>
        <w:widowControl/>
        <w:numPr>
          <w:ilvl w:val="0"/>
          <w:numId w:val="122"/>
        </w:numPr>
        <w:autoSpaceDE/>
        <w:autoSpaceDN/>
        <w:adjustRightInd/>
        <w:spacing w:before="0" w:after="0" w:line="259" w:lineRule="auto"/>
        <w:jc w:val="both"/>
      </w:pPr>
      <w:r>
        <w:t>RELP Independent Evaluator (IMPAQ) Evaluation Design Report;</w:t>
      </w:r>
    </w:p>
    <w:p w14:paraId="081E6161" w14:textId="77777777" w:rsidR="0031442B" w:rsidRDefault="0031442B" w:rsidP="0031442B">
      <w:pPr>
        <w:widowControl/>
        <w:numPr>
          <w:ilvl w:val="0"/>
          <w:numId w:val="122"/>
        </w:numPr>
        <w:autoSpaceDE/>
        <w:autoSpaceDN/>
        <w:adjustRightInd/>
        <w:spacing w:before="0" w:after="0" w:line="259" w:lineRule="auto"/>
        <w:jc w:val="both"/>
      </w:pPr>
      <w:r>
        <w:t>Correspondence with beneficiary institutions, including ERO, KOSTT, KEDS;</w:t>
      </w:r>
    </w:p>
    <w:p w14:paraId="108A6DCE" w14:textId="77777777" w:rsidR="0031442B" w:rsidRDefault="0031442B" w:rsidP="0031442B">
      <w:pPr>
        <w:widowControl/>
        <w:numPr>
          <w:ilvl w:val="0"/>
          <w:numId w:val="122"/>
        </w:numPr>
        <w:autoSpaceDE/>
        <w:autoSpaceDN/>
        <w:adjustRightInd/>
        <w:spacing w:before="0" w:after="0" w:line="259" w:lineRule="auto"/>
        <w:jc w:val="both"/>
      </w:pPr>
      <w:r>
        <w:t>ToRs for data collection related to SEEK;</w:t>
      </w:r>
    </w:p>
    <w:p w14:paraId="29A327B8" w14:textId="77777777" w:rsidR="0031442B" w:rsidRDefault="0031442B" w:rsidP="0031442B">
      <w:pPr>
        <w:widowControl/>
        <w:numPr>
          <w:ilvl w:val="0"/>
          <w:numId w:val="122"/>
        </w:numPr>
        <w:autoSpaceDE/>
        <w:autoSpaceDN/>
        <w:adjustRightInd/>
        <w:spacing w:before="0" w:after="0" w:line="259" w:lineRule="auto"/>
        <w:jc w:val="both"/>
      </w:pPr>
      <w:r>
        <w:t>Survey instruments developed by MFK or EIs;</w:t>
      </w:r>
    </w:p>
    <w:p w14:paraId="733773F0" w14:textId="77777777" w:rsidR="0031442B" w:rsidRDefault="0031442B" w:rsidP="0031442B">
      <w:pPr>
        <w:widowControl/>
        <w:numPr>
          <w:ilvl w:val="0"/>
          <w:numId w:val="122"/>
        </w:numPr>
        <w:autoSpaceDE/>
        <w:autoSpaceDN/>
        <w:adjustRightInd/>
        <w:spacing w:before="0" w:after="0" w:line="259" w:lineRule="auto"/>
        <w:jc w:val="both"/>
      </w:pPr>
      <w:r>
        <w:t>ToRs, data collection approaches, survey instruments for data collection activities, and</w:t>
      </w:r>
    </w:p>
    <w:p w14:paraId="3167C3F0" w14:textId="77777777" w:rsidR="0031442B" w:rsidRDefault="0031442B" w:rsidP="0031442B">
      <w:pPr>
        <w:widowControl/>
        <w:numPr>
          <w:ilvl w:val="0"/>
          <w:numId w:val="122"/>
        </w:numPr>
        <w:autoSpaceDE/>
        <w:autoSpaceDN/>
        <w:adjustRightInd/>
        <w:spacing w:before="0" w:after="0" w:line="259" w:lineRule="auto"/>
        <w:jc w:val="both"/>
      </w:pPr>
      <w:r>
        <w:t>Other relevant documents necessary for the DQR.</w:t>
      </w:r>
    </w:p>
    <w:p w14:paraId="74D48A80" w14:textId="77777777" w:rsidR="0031442B" w:rsidRPr="008F74FF" w:rsidRDefault="0031442B" w:rsidP="00643064">
      <w:r>
        <w:t xml:space="preserve"> </w:t>
      </w:r>
    </w:p>
    <w:p w14:paraId="18D2592C" w14:textId="77777777" w:rsidR="0031442B" w:rsidRPr="00970167"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86" w:name="_Toc68006050"/>
      <w:r w:rsidRPr="008C0A10">
        <w:t xml:space="preserve">Orientation/ Kick-Off </w:t>
      </w:r>
      <w:r w:rsidRPr="00EE1728">
        <w:t>Phase</w:t>
      </w:r>
      <w:bookmarkEnd w:id="1586"/>
    </w:p>
    <w:p w14:paraId="58B3AC73" w14:textId="77777777" w:rsidR="0031442B" w:rsidRPr="008C0A10" w:rsidRDefault="0031442B" w:rsidP="00643064">
      <w:pPr>
        <w:spacing w:before="100" w:beforeAutospacing="1" w:after="100" w:afterAutospacing="1" w:line="276" w:lineRule="auto"/>
      </w:pPr>
      <w:r w:rsidRPr="008C0A10">
        <w:t xml:space="preserve">A kick-off meeting between the Consultant, </w:t>
      </w:r>
      <w:r>
        <w:t xml:space="preserve">MFK </w:t>
      </w:r>
      <w:r w:rsidRPr="008C0A10">
        <w:t xml:space="preserve">and MCC is expected to take place upon contract effectiveness. The purpose of the meeting is to review the detailed work program identified in the Technical Proposal, clarify any questions related to the SOW and assignment, and plan for the contract period. All key personnel on the Consultant’s Team should be available for the kick-off meeting. The kick-off meeting will </w:t>
      </w:r>
      <w:r>
        <w:t xml:space="preserve">preferably </w:t>
      </w:r>
      <w:r w:rsidRPr="008C0A10">
        <w:t>be held through a conference call</w:t>
      </w:r>
      <w:r>
        <w:t xml:space="preserve"> due to COVID-19 mitigation measures and restrictions. </w:t>
      </w:r>
    </w:p>
    <w:p w14:paraId="7FEB8BD8" w14:textId="77777777" w:rsidR="0031442B" w:rsidRPr="008C0A10" w:rsidRDefault="0031442B" w:rsidP="00643064">
      <w:pPr>
        <w:spacing w:before="100" w:beforeAutospacing="1" w:after="100" w:afterAutospacing="1" w:line="276" w:lineRule="auto"/>
        <w:rPr>
          <w:b/>
          <w:i/>
          <w:u w:val="single"/>
        </w:rPr>
      </w:pPr>
      <w:r w:rsidRPr="008C0A10">
        <w:rPr>
          <w:b/>
          <w:i/>
          <w:u w:val="single"/>
        </w:rPr>
        <w:t>Deliverable 1a – Internal Kick off Meeting Notes</w:t>
      </w:r>
    </w:p>
    <w:p w14:paraId="0A60D608" w14:textId="77777777" w:rsidR="0031442B" w:rsidRPr="008C0A10" w:rsidRDefault="0031442B" w:rsidP="00643064">
      <w:r w:rsidRPr="008C0A10">
        <w:t>The consultant shall provide Kick-off Meeting Notes containing a written summary of the kick-off meeting by two (2) working days after contract effectiveness.</w:t>
      </w:r>
    </w:p>
    <w:p w14:paraId="3FFFAE6C" w14:textId="77777777" w:rsidR="0031442B" w:rsidRPr="008C0A10" w:rsidRDefault="0031442B" w:rsidP="00643064">
      <w:pPr>
        <w:spacing w:before="100" w:beforeAutospacing="1" w:after="100" w:afterAutospacing="1" w:line="276" w:lineRule="auto"/>
        <w:rPr>
          <w:b/>
          <w:i/>
          <w:u w:val="single"/>
        </w:rPr>
      </w:pPr>
      <w:r w:rsidRPr="008C0A10">
        <w:rPr>
          <w:b/>
          <w:i/>
          <w:u w:val="single"/>
        </w:rPr>
        <w:t>Deliverable 1b – Draft Inception Report</w:t>
      </w:r>
    </w:p>
    <w:p w14:paraId="4ED343F1" w14:textId="77777777" w:rsidR="0031442B" w:rsidRPr="008C0A10" w:rsidRDefault="0031442B" w:rsidP="00643064">
      <w:r w:rsidRPr="008C0A10">
        <w:t>The Consultant shall present a</w:t>
      </w:r>
      <w:r w:rsidRPr="008C0A10">
        <w:rPr>
          <w:b/>
        </w:rPr>
        <w:t xml:space="preserve"> Draft Inception Report</w:t>
      </w:r>
      <w:r w:rsidRPr="008C0A10">
        <w:t xml:space="preserve"> to </w:t>
      </w:r>
      <w:r>
        <w:t>MFK</w:t>
      </w:r>
      <w:r w:rsidRPr="008C0A10">
        <w:t xml:space="preserve"> by close of business of working day seven (7) from date of contract effectiveness.</w:t>
      </w:r>
    </w:p>
    <w:p w14:paraId="19E2652C" w14:textId="77777777" w:rsidR="0031442B" w:rsidRPr="008C0A10" w:rsidRDefault="0031442B" w:rsidP="00643064">
      <w:r w:rsidRPr="008C0A10">
        <w:t xml:space="preserve">The Draft Inception Report shall outline the state of the Consultant’s mobilization, including the deployment of both human and material resources (team composition); phases of work including submission dates for key deliverables; and detailed calendar of work (Gantt chart). The report should provide a detailed methodology, detailed work plan involving the schedule of activities and detailed tasks, deliverables including the starting time and duration of each, phasing and interrelations, and allocation of manpower and resources for the duration of the services.  </w:t>
      </w:r>
      <w:r w:rsidRPr="008C0A10">
        <w:rPr>
          <w:color w:val="FF0000"/>
        </w:rPr>
        <w:t xml:space="preserve">  </w:t>
      </w:r>
    </w:p>
    <w:p w14:paraId="1D4FFCB0" w14:textId="77777777" w:rsidR="0031442B" w:rsidRPr="008C0A10" w:rsidRDefault="0031442B" w:rsidP="00643064">
      <w:pPr>
        <w:spacing w:before="100" w:beforeAutospacing="1" w:after="100" w:afterAutospacing="1" w:line="276" w:lineRule="auto"/>
      </w:pPr>
      <w:r w:rsidRPr="008C0A10">
        <w:t>The report should include but not be limited to the following sections</w:t>
      </w:r>
      <w:r>
        <w:t>. It should be no longer than 30 pages.</w:t>
      </w:r>
      <w:r w:rsidRPr="008C0A10">
        <w:t xml:space="preserve">: </w:t>
      </w:r>
    </w:p>
    <w:p w14:paraId="209DAC27" w14:textId="77777777" w:rsidR="0031442B" w:rsidRPr="008C0A10" w:rsidRDefault="0031442B" w:rsidP="0031442B">
      <w:pPr>
        <w:numPr>
          <w:ilvl w:val="0"/>
          <w:numId w:val="91"/>
        </w:numPr>
        <w:spacing w:before="0" w:after="0"/>
        <w:jc w:val="both"/>
      </w:pPr>
      <w:r w:rsidRPr="008C0A10">
        <w:t xml:space="preserve">Section I: Introduction </w:t>
      </w:r>
    </w:p>
    <w:p w14:paraId="5BE22131" w14:textId="77777777" w:rsidR="0031442B" w:rsidRDefault="0031442B" w:rsidP="0031442B">
      <w:pPr>
        <w:numPr>
          <w:ilvl w:val="1"/>
          <w:numId w:val="91"/>
        </w:numPr>
        <w:spacing w:before="0" w:after="0"/>
        <w:jc w:val="both"/>
      </w:pPr>
      <w:r w:rsidRPr="008C0A10">
        <w:t>Presents the background of the assignment as well as the objectives and scope of the consultancy services.</w:t>
      </w:r>
    </w:p>
    <w:p w14:paraId="0D204A84" w14:textId="77777777" w:rsidR="0031442B" w:rsidRPr="008C0A10" w:rsidRDefault="0031442B" w:rsidP="0031442B">
      <w:pPr>
        <w:numPr>
          <w:ilvl w:val="1"/>
          <w:numId w:val="91"/>
        </w:numPr>
        <w:spacing w:before="0" w:after="0"/>
        <w:jc w:val="both"/>
      </w:pPr>
      <w:r w:rsidRPr="008C0A10">
        <w:t xml:space="preserve">Includes a description of the field approach and methodology to be employed in the </w:t>
      </w:r>
      <w:r w:rsidRPr="008C0A10">
        <w:lastRenderedPageBreak/>
        <w:t xml:space="preserve">entire conduct of the assignment. </w:t>
      </w:r>
    </w:p>
    <w:p w14:paraId="2AD76B24" w14:textId="77777777" w:rsidR="0031442B" w:rsidRDefault="0031442B" w:rsidP="0031442B">
      <w:pPr>
        <w:numPr>
          <w:ilvl w:val="0"/>
          <w:numId w:val="91"/>
        </w:numPr>
        <w:spacing w:before="0" w:after="0"/>
        <w:jc w:val="both"/>
      </w:pPr>
      <w:r w:rsidRPr="008C0A10">
        <w:t>Section II: Methodology</w:t>
      </w:r>
    </w:p>
    <w:p w14:paraId="25361EF8" w14:textId="77777777" w:rsidR="0031442B" w:rsidRPr="008C0A10" w:rsidRDefault="0031442B" w:rsidP="0031442B">
      <w:pPr>
        <w:numPr>
          <w:ilvl w:val="0"/>
          <w:numId w:val="91"/>
        </w:numPr>
        <w:spacing w:before="0" w:after="0"/>
        <w:jc w:val="both"/>
      </w:pPr>
      <w:r w:rsidRPr="008C0A10">
        <w:t>Section III: Work Plan</w:t>
      </w:r>
    </w:p>
    <w:p w14:paraId="284ED03C" w14:textId="77777777" w:rsidR="0031442B" w:rsidRDefault="0031442B" w:rsidP="0031442B">
      <w:pPr>
        <w:numPr>
          <w:ilvl w:val="1"/>
          <w:numId w:val="91"/>
        </w:numPr>
        <w:spacing w:before="0" w:after="0"/>
        <w:jc w:val="both"/>
      </w:pPr>
      <w:r w:rsidRPr="008C0A10">
        <w:t>Provides a detailed work plan involving the schedule of activities and detailed tasks, deliverables, reporting schedules and cash flow projections and, as relevant, associated charts.</w:t>
      </w:r>
    </w:p>
    <w:p w14:paraId="729753DA" w14:textId="77777777" w:rsidR="0031442B" w:rsidRDefault="0031442B" w:rsidP="0031442B">
      <w:pPr>
        <w:numPr>
          <w:ilvl w:val="0"/>
          <w:numId w:val="91"/>
        </w:numPr>
        <w:spacing w:before="0" w:after="0"/>
        <w:jc w:val="both"/>
      </w:pPr>
      <w:r>
        <w:t>Section IV: Proposed Revisions to Data Quality Review Report Outline (See Annex)</w:t>
      </w:r>
    </w:p>
    <w:p w14:paraId="3278CC08" w14:textId="77777777" w:rsidR="0031442B" w:rsidRPr="008C0A10" w:rsidRDefault="0031442B" w:rsidP="0031442B">
      <w:pPr>
        <w:numPr>
          <w:ilvl w:val="0"/>
          <w:numId w:val="91"/>
        </w:numPr>
        <w:spacing w:before="0" w:after="0"/>
        <w:jc w:val="both"/>
      </w:pPr>
      <w:r>
        <w:t>Annex: COVID Risk Mitigation Plan (see Annex for template)</w:t>
      </w:r>
    </w:p>
    <w:p w14:paraId="5F380FDE" w14:textId="77777777" w:rsidR="0031442B" w:rsidRPr="008C0A10" w:rsidRDefault="0031442B" w:rsidP="00643064">
      <w:pPr>
        <w:spacing w:before="100" w:beforeAutospacing="1" w:after="100" w:afterAutospacing="1" w:line="276" w:lineRule="auto"/>
        <w:rPr>
          <w:b/>
          <w:i/>
          <w:u w:val="single"/>
        </w:rPr>
      </w:pPr>
      <w:r w:rsidRPr="008C0A10">
        <w:rPr>
          <w:b/>
          <w:i/>
          <w:u w:val="single"/>
        </w:rPr>
        <w:t>Deliverable 1c- Initial Stakeholder Workshop or Meeting</w:t>
      </w:r>
    </w:p>
    <w:p w14:paraId="04C5A400" w14:textId="77777777" w:rsidR="0031442B" w:rsidRPr="008C0A10" w:rsidRDefault="0031442B" w:rsidP="00643064">
      <w:r w:rsidRPr="008C0A10">
        <w:t xml:space="preserve">The Consultant shall be expected to hold a one to two (1-2) day stakeholder meeting within </w:t>
      </w:r>
      <w:r>
        <w:t>three</w:t>
      </w:r>
      <w:r w:rsidRPr="008C0A10">
        <w:t xml:space="preserve"> (</w:t>
      </w:r>
      <w:r>
        <w:t>3</w:t>
      </w:r>
      <w:r w:rsidRPr="008C0A10">
        <w:t xml:space="preserve">) working days of when comments on the Inception Report are submitted to the Consultant by </w:t>
      </w:r>
      <w:r>
        <w:t>MFK. Due to the COVID-19 pandemic restrictions, the Consultant may propose to hold the stakeholder meeting online.</w:t>
      </w:r>
    </w:p>
    <w:p w14:paraId="2D313A24" w14:textId="77777777" w:rsidR="0031442B" w:rsidRPr="008C0A10" w:rsidRDefault="0031442B" w:rsidP="00643064">
      <w:r w:rsidRPr="008C0A10">
        <w:t>The purpose of the Stakeholder Workshop/Meeting is to present the Data Quality Review study objectives, work plan, methodology, requirements and Draft Inception Report. Attendees to the meeting shall include</w:t>
      </w:r>
      <w:r>
        <w:t>:</w:t>
      </w:r>
      <w:r w:rsidRPr="008C0A10">
        <w:t xml:space="preserve"> </w:t>
      </w:r>
      <w:r>
        <w:t>MFK</w:t>
      </w:r>
      <w:r w:rsidRPr="008C0A10">
        <w:t xml:space="preserve">, MCC, Implementing Entities’ points of contact, </w:t>
      </w:r>
      <w:r>
        <w:t xml:space="preserve">beneficiary institutions, </w:t>
      </w:r>
      <w:r w:rsidRPr="008C0A10">
        <w:t>and</w:t>
      </w:r>
      <w:r>
        <w:t xml:space="preserve"> appropriate implementers and</w:t>
      </w:r>
      <w:r w:rsidRPr="008C0A10">
        <w:t xml:space="preserve"> external stakeholders.  </w:t>
      </w:r>
      <w:r>
        <w:t>MFK</w:t>
      </w:r>
      <w:r w:rsidRPr="008C0A10">
        <w:t xml:space="preserve"> will invite the stakeholders and </w:t>
      </w:r>
      <w:r>
        <w:t xml:space="preserve">assist the Consultant in inviting all necessary stakeholders in the meeting. </w:t>
      </w:r>
    </w:p>
    <w:p w14:paraId="54903C03" w14:textId="77777777" w:rsidR="0031442B" w:rsidRPr="008C0A10" w:rsidRDefault="0031442B" w:rsidP="00643064">
      <w:r w:rsidRPr="008C0A10">
        <w:t xml:space="preserve">The initial interactions with stakeholders should help the Consultant finalize their work plan, coordinate field work, review preliminary data, and obtain more information on the Implementing Entities and </w:t>
      </w:r>
      <w:r>
        <w:t>MFK</w:t>
      </w:r>
      <w:r w:rsidRPr="008C0A10">
        <w:t xml:space="preserve"> stakeholders. It should also enable the Consultant to determine if another party has already conducted work similar to the Consultancy.  </w:t>
      </w:r>
    </w:p>
    <w:p w14:paraId="3C5B1D20" w14:textId="77777777" w:rsidR="0031442B" w:rsidRPr="008C0A10" w:rsidRDefault="0031442B" w:rsidP="00643064">
      <w:pPr>
        <w:spacing w:before="100" w:beforeAutospacing="1" w:after="100" w:afterAutospacing="1" w:line="276" w:lineRule="auto"/>
        <w:rPr>
          <w:b/>
          <w:i/>
          <w:u w:val="single"/>
        </w:rPr>
      </w:pPr>
      <w:r w:rsidRPr="008C0A10">
        <w:rPr>
          <w:b/>
          <w:i/>
          <w:u w:val="single"/>
        </w:rPr>
        <w:t>Deliverable 1d –Final Inception Report</w:t>
      </w:r>
    </w:p>
    <w:p w14:paraId="0E792CE5" w14:textId="77777777" w:rsidR="0031442B" w:rsidRPr="008C0A10" w:rsidRDefault="0031442B" w:rsidP="00643064">
      <w:r w:rsidRPr="008C0A10">
        <w:t xml:space="preserve">The </w:t>
      </w:r>
      <w:r w:rsidRPr="008C0A10">
        <w:rPr>
          <w:b/>
        </w:rPr>
        <w:t>Final Inception Report</w:t>
      </w:r>
      <w:r w:rsidRPr="008C0A10">
        <w:t xml:space="preserve"> shall be submitted by close of business on working day </w:t>
      </w:r>
      <w:proofErr w:type="gramStart"/>
      <w:r w:rsidRPr="008C0A10">
        <w:t>twenty five</w:t>
      </w:r>
      <w:proofErr w:type="gramEnd"/>
      <w:r w:rsidRPr="008C0A10">
        <w:t xml:space="preserve"> (25) after contract effectiveness. The report should summarize any changes to the work plans or data quality review methodology resulting from the initial appraisal of secondary documents and interactions with </w:t>
      </w:r>
      <w:r>
        <w:t>Threshold</w:t>
      </w:r>
      <w:r w:rsidRPr="008C0A10">
        <w:t xml:space="preserve"> stakeholders, and should address all comments or concerns from </w:t>
      </w:r>
      <w:r>
        <w:t>MFK</w:t>
      </w:r>
      <w:r w:rsidRPr="008C0A10">
        <w:t>.</w:t>
      </w:r>
    </w:p>
    <w:p w14:paraId="59BBFF9E" w14:textId="77777777" w:rsidR="0031442B" w:rsidRPr="00CF5F50"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87" w:name="_Toc68006051"/>
      <w:bookmarkStart w:id="1588" w:name="_Toc336947140"/>
      <w:r w:rsidRPr="008C0A10">
        <w:t xml:space="preserve">Data </w:t>
      </w:r>
      <w:r w:rsidRPr="00CF5F50">
        <w:t>Quality Review Phase</w:t>
      </w:r>
      <w:bookmarkEnd w:id="1587"/>
    </w:p>
    <w:p w14:paraId="1C4A339B" w14:textId="77777777" w:rsidR="0031442B" w:rsidRPr="00CF5F50" w:rsidRDefault="0031442B" w:rsidP="00643064">
      <w:r w:rsidRPr="00CF5F50">
        <w:t xml:space="preserve">After approval of the Final Inception Report, the Consultant shall proceed to conduct its Data Quality Review over </w:t>
      </w:r>
      <w:r w:rsidRPr="00CF5F50">
        <w:rPr>
          <w:b/>
          <w:bCs/>
        </w:rPr>
        <w:t>16 weeks (80 working days</w:t>
      </w:r>
      <w:r w:rsidRPr="00CF5F50">
        <w:t>). The Consultant shall organize all field work, and will work with MFK to organize all necessary meetings.</w:t>
      </w:r>
      <w:r>
        <w:t xml:space="preserve"> </w:t>
      </w:r>
      <w:r w:rsidRPr="00621F2B">
        <w:t xml:space="preserve">Due to the COVID-19 pandemic restrictions, the Consultant may propose to </w:t>
      </w:r>
      <w:r>
        <w:t>engage with stakeholders through virtual “fieldwork” online</w:t>
      </w:r>
      <w:r w:rsidRPr="00621F2B">
        <w:t>.</w:t>
      </w:r>
      <w:r w:rsidRPr="00CF5F50">
        <w:t xml:space="preserve"> The anticipated end of field work will be </w:t>
      </w:r>
      <w:r w:rsidRPr="00CF5F50">
        <w:rPr>
          <w:b/>
          <w:bCs/>
        </w:rPr>
        <w:t>a hundred and five (105) working</w:t>
      </w:r>
      <w:r w:rsidRPr="00CF5F50">
        <w:t xml:space="preserve"> days after contract effectiveness. The Consultant should strive beyond completing a checklist with staff in the Implementing Entities concerning the Indicator Review and DQR criteria and must also view the actual data and perform some preliminary analyses to truly understand the data quality and associated limitations. The criteria in section 3.2 are general guidelines and the Consultant should deem which ones are appropriate to review the data for MFK.  </w:t>
      </w:r>
    </w:p>
    <w:bookmarkEnd w:id="1588"/>
    <w:p w14:paraId="65AA87AA" w14:textId="77777777" w:rsidR="0031442B" w:rsidRPr="00CF5F50" w:rsidRDefault="0031442B" w:rsidP="00643064">
      <w:pPr>
        <w:spacing w:before="100" w:beforeAutospacing="1" w:after="100" w:afterAutospacing="1" w:line="276" w:lineRule="auto"/>
        <w:rPr>
          <w:b/>
          <w:i/>
          <w:u w:val="single"/>
        </w:rPr>
      </w:pPr>
      <w:r w:rsidRPr="00CF5F50">
        <w:rPr>
          <w:b/>
          <w:i/>
          <w:u w:val="single"/>
        </w:rPr>
        <w:lastRenderedPageBreak/>
        <w:t>Deliverable 2a – Draft Data Quality Review Report</w:t>
      </w:r>
    </w:p>
    <w:p w14:paraId="5A23741A" w14:textId="77777777" w:rsidR="0031442B" w:rsidRPr="00CF5F50" w:rsidRDefault="0031442B" w:rsidP="00643064">
      <w:r w:rsidRPr="00CF5F50">
        <w:t xml:space="preserve">The Draft Data Quality Review Report shall be submitted by close of business </w:t>
      </w:r>
      <w:r w:rsidRPr="00CF5F50">
        <w:rPr>
          <w:b/>
          <w:bCs/>
        </w:rPr>
        <w:t xml:space="preserve">a hundred and ten (110) </w:t>
      </w:r>
      <w:r w:rsidRPr="00CF5F50">
        <w:t>working days after contract effectiveness. MFK will circulate the draft report to stakeholders prior to deliverable 2b. The report should be organized by key Threshold components, which are as follows:</w:t>
      </w:r>
    </w:p>
    <w:p w14:paraId="1D29E024" w14:textId="77777777" w:rsidR="0031442B" w:rsidRDefault="0031442B" w:rsidP="0031442B">
      <w:pPr>
        <w:numPr>
          <w:ilvl w:val="0"/>
          <w:numId w:val="87"/>
        </w:numPr>
        <w:spacing w:before="100" w:beforeAutospacing="1" w:after="100" w:afterAutospacing="1" w:line="276" w:lineRule="auto"/>
        <w:jc w:val="both"/>
      </w:pPr>
      <w:r w:rsidRPr="00CF5F50">
        <w:t>RELP Activity 1.1 - Pilot Incentives for Household Investment</w:t>
      </w:r>
      <w:r>
        <w:t xml:space="preserve"> in EE (PIEE), also referred as Subsidies for Energy Efficiency in Kosovo (SEEK)</w:t>
      </w:r>
    </w:p>
    <w:p w14:paraId="6A887E9F" w14:textId="77777777" w:rsidR="0031442B" w:rsidRDefault="0031442B" w:rsidP="0031442B">
      <w:pPr>
        <w:numPr>
          <w:ilvl w:val="0"/>
          <w:numId w:val="87"/>
        </w:numPr>
        <w:spacing w:before="100" w:beforeAutospacing="1" w:after="100" w:afterAutospacing="1" w:line="276" w:lineRule="auto"/>
        <w:jc w:val="both"/>
      </w:pPr>
      <w:r>
        <w:t>RELP Activity 1.2 - District Heat Metering (DHM)</w:t>
      </w:r>
    </w:p>
    <w:p w14:paraId="116E86C9" w14:textId="77777777" w:rsidR="0031442B" w:rsidRDefault="0031442B" w:rsidP="0031442B">
      <w:pPr>
        <w:numPr>
          <w:ilvl w:val="0"/>
          <w:numId w:val="87"/>
        </w:numPr>
        <w:spacing w:before="100" w:beforeAutospacing="1" w:after="100" w:afterAutospacing="1" w:line="276" w:lineRule="auto"/>
        <w:jc w:val="both"/>
      </w:pPr>
      <w:r>
        <w:t>RELP Activity 1.3 – Independent Power Producers (IPP)</w:t>
      </w:r>
    </w:p>
    <w:p w14:paraId="58358B82" w14:textId="77777777" w:rsidR="0031442B" w:rsidRDefault="0031442B" w:rsidP="0031442B">
      <w:pPr>
        <w:numPr>
          <w:ilvl w:val="0"/>
          <w:numId w:val="87"/>
        </w:numPr>
        <w:spacing w:before="100" w:beforeAutospacing="1" w:after="100" w:afterAutospacing="1" w:line="276" w:lineRule="auto"/>
        <w:jc w:val="both"/>
      </w:pPr>
      <w:r>
        <w:t>RELP Activity 1.4 - Women in Energy Efficiency (WEE)</w:t>
      </w:r>
    </w:p>
    <w:p w14:paraId="1935E6CD" w14:textId="77777777" w:rsidR="0031442B" w:rsidRDefault="0031442B" w:rsidP="0031442B">
      <w:pPr>
        <w:numPr>
          <w:ilvl w:val="0"/>
          <w:numId w:val="87"/>
        </w:numPr>
        <w:spacing w:before="100" w:beforeAutospacing="1" w:after="100" w:afterAutospacing="1" w:line="276" w:lineRule="auto"/>
        <w:jc w:val="both"/>
      </w:pPr>
      <w:r>
        <w:t>TAG Activity 2.1 - Public Access to Judicial Information (PAJI)</w:t>
      </w:r>
    </w:p>
    <w:p w14:paraId="43E40184" w14:textId="77777777" w:rsidR="0031442B" w:rsidRDefault="0031442B" w:rsidP="0031442B">
      <w:pPr>
        <w:numPr>
          <w:ilvl w:val="0"/>
          <w:numId w:val="87"/>
        </w:numPr>
        <w:spacing w:before="100" w:beforeAutospacing="1" w:after="100" w:afterAutospacing="1" w:line="276" w:lineRule="auto"/>
        <w:jc w:val="both"/>
      </w:pPr>
      <w:r>
        <w:t>TAG Activity 2.2 - Environmental Data Collection (EDC)</w:t>
      </w:r>
    </w:p>
    <w:p w14:paraId="1D1B03E4" w14:textId="77777777" w:rsidR="0031442B" w:rsidRPr="008C0A10" w:rsidRDefault="0031442B" w:rsidP="0031442B">
      <w:pPr>
        <w:numPr>
          <w:ilvl w:val="0"/>
          <w:numId w:val="87"/>
        </w:numPr>
        <w:spacing w:before="100" w:beforeAutospacing="1" w:after="100" w:afterAutospacing="1" w:line="276" w:lineRule="auto"/>
        <w:jc w:val="both"/>
      </w:pPr>
      <w:r>
        <w:t>TAG Activity 2.3 - Kosovo Open Data Challenge (KODC)</w:t>
      </w:r>
      <w:r w:rsidRPr="008C0A10">
        <w:t xml:space="preserve">  </w:t>
      </w:r>
    </w:p>
    <w:p w14:paraId="3070FAA0" w14:textId="77777777" w:rsidR="0031442B" w:rsidRPr="008C0A10" w:rsidRDefault="0031442B" w:rsidP="00643064">
      <w:r w:rsidRPr="008C0A10">
        <w:t xml:space="preserve">As noted above in the SOW, the Consultant shall also conduct a thorough review of the relevance of indicators, in other words, the Consultants should assess the indicators as defined and given, reporting/calculation, data collection and or other errors, and how they measure and relate to the program logic and results intended by the </w:t>
      </w:r>
      <w:r>
        <w:t>Threshold</w:t>
      </w:r>
      <w:r w:rsidRPr="008C0A10">
        <w:t xml:space="preserve">. The review should help </w:t>
      </w:r>
      <w:r>
        <w:t>MFK</w:t>
      </w:r>
      <w:r w:rsidRPr="008C0A10">
        <w:t xml:space="preserve"> and its partners understand the analytical limitations of indicators, identify gaps in the current pool of indicators, and identify ways to improve on the monitoring of the </w:t>
      </w:r>
      <w:r>
        <w:t xml:space="preserve">Threshold </w:t>
      </w:r>
      <w:r w:rsidRPr="008C0A10">
        <w:t>program.</w:t>
      </w:r>
    </w:p>
    <w:p w14:paraId="794B99D3" w14:textId="77777777" w:rsidR="0031442B" w:rsidRPr="008C0A10" w:rsidRDefault="0031442B" w:rsidP="00643064">
      <w:r w:rsidRPr="008C0A10">
        <w:t xml:space="preserve">The Data Quality Review report should </w:t>
      </w:r>
      <w:r>
        <w:t>follow the outline agreed on in the inception report.</w:t>
      </w:r>
      <w:r w:rsidRPr="008C0A10">
        <w:t xml:space="preserve"> </w:t>
      </w:r>
      <w:r w:rsidRPr="00CF5F50">
        <w:t>MFK has proposed an outline in Annex 3, which the Consultant can use.</w:t>
      </w:r>
    </w:p>
    <w:p w14:paraId="64591B5A" w14:textId="77777777" w:rsidR="0031442B" w:rsidRPr="008C0A10" w:rsidRDefault="0031442B" w:rsidP="00643064">
      <w:r w:rsidRPr="008C0A10">
        <w:t xml:space="preserve">It is anticipated that implementation of recommendations made by the Consultant may require clarification beyond what can be conveyed in a report and, further, that the </w:t>
      </w:r>
      <w:r>
        <w:t>MFK</w:t>
      </w:r>
      <w:r w:rsidRPr="008C0A10">
        <w:t xml:space="preserve"> staff will want to discuss the recommendations once they have been submitted in written form.  </w:t>
      </w:r>
      <w:r>
        <w:t>MFK</w:t>
      </w:r>
      <w:r w:rsidRPr="008C0A10">
        <w:t xml:space="preserve"> staff will discuss the Consultant’s recommendations and will communicate any comments on the recommendations requiring modification and/or issues requiring further clarification. </w:t>
      </w:r>
    </w:p>
    <w:p w14:paraId="497B3485" w14:textId="77777777" w:rsidR="0031442B" w:rsidRPr="008C0A10" w:rsidRDefault="0031442B" w:rsidP="00643064">
      <w:pPr>
        <w:spacing w:before="100" w:beforeAutospacing="1" w:after="100" w:afterAutospacing="1" w:line="276" w:lineRule="auto"/>
        <w:rPr>
          <w:b/>
          <w:i/>
          <w:u w:val="single"/>
        </w:rPr>
      </w:pPr>
      <w:r w:rsidRPr="008C0A10">
        <w:rPr>
          <w:b/>
          <w:i/>
          <w:u w:val="single"/>
        </w:rPr>
        <w:t>Deliverable 2b – Presentation of Initial Findings &amp; Discussion with Stakeholders</w:t>
      </w:r>
    </w:p>
    <w:p w14:paraId="169AB094" w14:textId="77777777" w:rsidR="0031442B" w:rsidRPr="00CF5F50" w:rsidRDefault="0031442B" w:rsidP="00643064">
      <w:r w:rsidRPr="008C0A10">
        <w:t xml:space="preserve">The </w:t>
      </w:r>
      <w:r w:rsidRPr="00CF5F50">
        <w:t xml:space="preserve">Consultant shall present and discuss findings from the Draft Data Quality Review Report </w:t>
      </w:r>
      <w:r w:rsidRPr="00CF5F50">
        <w:rPr>
          <w:b/>
        </w:rPr>
        <w:t>within five (5) working days</w:t>
      </w:r>
      <w:r w:rsidRPr="00CF5F50">
        <w:t xml:space="preserve"> of receiving comments from MFK of the Draft DQR Report.  The presentation of the draft report to stakeholders shall be done during a one (1) to two (2) day stakeholder workshop, which MFK suggests should be held online due to COVID-19 mitigation measures. The presentation will be in English and will be attended by key stakeholders, as agreed to in advance with MFK. The list of stakeholders may include, but are not limited to, MCC and MFK Management teams, Implementing Entities, and beneficiaries. </w:t>
      </w:r>
    </w:p>
    <w:p w14:paraId="4774E493" w14:textId="77777777" w:rsidR="0031442B" w:rsidRPr="00CF5F50" w:rsidRDefault="0031442B" w:rsidP="00643064">
      <w:r w:rsidRPr="00CF5F50">
        <w:t>The Consultant is expected to circulate a PowerPoint presentation of the report 2-3 days in advance of the presentation to MFK and all stakeholders that will be invited to the workshop. MFK will make all necessary arrangements for the presentation (facilities, logistics, schedules, etc.) in consultation with the Consultant. Comments provided by the stakeholders will be incorporated into the final main report for the data quality review.</w:t>
      </w:r>
    </w:p>
    <w:p w14:paraId="6A71A7D4" w14:textId="77777777" w:rsidR="0031442B" w:rsidRPr="00CF5F50" w:rsidRDefault="0031442B" w:rsidP="00643064">
      <w:pPr>
        <w:spacing w:before="100" w:beforeAutospacing="1" w:after="100" w:afterAutospacing="1" w:line="276" w:lineRule="auto"/>
        <w:rPr>
          <w:b/>
          <w:i/>
          <w:u w:val="single"/>
        </w:rPr>
      </w:pPr>
      <w:r w:rsidRPr="00CF5F50">
        <w:rPr>
          <w:b/>
          <w:i/>
          <w:u w:val="single"/>
        </w:rPr>
        <w:lastRenderedPageBreak/>
        <w:t>Deliverable 2c – Final Data Quality Review Report</w:t>
      </w:r>
    </w:p>
    <w:p w14:paraId="25405459" w14:textId="77777777" w:rsidR="0031442B" w:rsidRPr="008C0A10" w:rsidRDefault="0031442B" w:rsidP="00643064">
      <w:r w:rsidRPr="00CF5F50">
        <w:t xml:space="preserve">The Final Data Quality Review Report shall be submitted </w:t>
      </w:r>
      <w:r w:rsidRPr="00CF5F50">
        <w:rPr>
          <w:b/>
          <w:bCs/>
        </w:rPr>
        <w:t>10 working days</w:t>
      </w:r>
      <w:r w:rsidRPr="00CF5F50">
        <w:t xml:space="preserve"> after the stakeholder workshop and discussion of findings, and should address all comments or concerns from MFK.</w:t>
      </w:r>
    </w:p>
    <w:p w14:paraId="2FF09620" w14:textId="77777777" w:rsidR="0031442B" w:rsidRPr="008C0A10" w:rsidRDefault="0031442B" w:rsidP="0031442B">
      <w:pPr>
        <w:pStyle w:val="Heading3"/>
        <w:keepNext/>
        <w:keepLines/>
        <w:widowControl/>
        <w:numPr>
          <w:ilvl w:val="2"/>
          <w:numId w:val="116"/>
        </w:numPr>
        <w:autoSpaceDE/>
        <w:autoSpaceDN/>
        <w:adjustRightInd/>
        <w:spacing w:before="40" w:after="160" w:line="259" w:lineRule="auto"/>
        <w:jc w:val="both"/>
        <w:rPr>
          <w:rFonts w:hint="eastAsia"/>
        </w:rPr>
      </w:pPr>
      <w:bookmarkStart w:id="1589" w:name="_Toc68006052"/>
      <w:r w:rsidRPr="008C0A10">
        <w:t xml:space="preserve">Requirements and Capacity </w:t>
      </w:r>
      <w:r w:rsidRPr="00EB3251">
        <w:t>building</w:t>
      </w:r>
      <w:r w:rsidRPr="008C0A10">
        <w:t xml:space="preserve"> phase</w:t>
      </w:r>
      <w:bookmarkEnd w:id="1589"/>
      <w:r w:rsidRPr="008C0A10">
        <w:t xml:space="preserve"> </w:t>
      </w:r>
    </w:p>
    <w:p w14:paraId="3BBC2184" w14:textId="77777777" w:rsidR="0031442B" w:rsidRPr="008C0A10" w:rsidRDefault="0031442B" w:rsidP="00643064">
      <w:pPr>
        <w:spacing w:before="100" w:beforeAutospacing="1" w:after="100" w:afterAutospacing="1" w:line="276" w:lineRule="auto"/>
        <w:rPr>
          <w:b/>
          <w:i/>
          <w:u w:val="single"/>
        </w:rPr>
      </w:pPr>
      <w:r w:rsidRPr="008C0A10">
        <w:rPr>
          <w:b/>
          <w:i/>
          <w:u w:val="single"/>
        </w:rPr>
        <w:t>Deliverable 3a –</w:t>
      </w:r>
      <w:bookmarkStart w:id="1590" w:name="_Hlk66274473"/>
      <w:r w:rsidRPr="008C0A10">
        <w:rPr>
          <w:b/>
          <w:i/>
          <w:u w:val="single"/>
        </w:rPr>
        <w:t>Draft Skills Requirements and Capacity Building Report</w:t>
      </w:r>
      <w:bookmarkEnd w:id="1590"/>
    </w:p>
    <w:p w14:paraId="3B5EA144" w14:textId="77777777" w:rsidR="0031442B" w:rsidRPr="008C0A10" w:rsidRDefault="0031442B" w:rsidP="00643064">
      <w:r w:rsidRPr="008C0A10">
        <w:t xml:space="preserve">The Draft Skills Requirements and Capacity Building Report shall be submitted after </w:t>
      </w:r>
      <w:r w:rsidRPr="006A4261">
        <w:rPr>
          <w:b/>
          <w:bCs/>
        </w:rPr>
        <w:t>10 working days</w:t>
      </w:r>
      <w:r w:rsidRPr="008C0A10">
        <w:t xml:space="preserve"> after the final Data Quality Review Report (deliverable 2c). The report should include but not be limited to the following sections: </w:t>
      </w:r>
    </w:p>
    <w:p w14:paraId="385D7F27" w14:textId="77777777" w:rsidR="0031442B" w:rsidRPr="008C0A10" w:rsidRDefault="0031442B" w:rsidP="0031442B">
      <w:pPr>
        <w:numPr>
          <w:ilvl w:val="0"/>
          <w:numId w:val="89"/>
        </w:numPr>
        <w:spacing w:before="100" w:beforeAutospacing="1" w:after="100" w:afterAutospacing="1" w:line="276" w:lineRule="auto"/>
        <w:jc w:val="both"/>
      </w:pPr>
      <w:r w:rsidRPr="008C0A10">
        <w:t>Section I: Summary of Recommendations</w:t>
      </w:r>
    </w:p>
    <w:p w14:paraId="75E3BFA6" w14:textId="77777777" w:rsidR="0031442B" w:rsidRPr="008C0A10" w:rsidRDefault="0031442B" w:rsidP="0031442B">
      <w:pPr>
        <w:numPr>
          <w:ilvl w:val="0"/>
          <w:numId w:val="89"/>
        </w:numPr>
        <w:spacing w:before="100" w:beforeAutospacing="1" w:after="100" w:afterAutospacing="1" w:line="276" w:lineRule="auto"/>
        <w:jc w:val="both"/>
      </w:pPr>
      <w:r w:rsidRPr="008C0A10">
        <w:t xml:space="preserve">Section II: </w:t>
      </w:r>
      <w:bookmarkStart w:id="1591" w:name="_Hlk64016495"/>
      <w:r w:rsidRPr="008C0A10">
        <w:t>Assessment of Skills Requirements by data asset/source management</w:t>
      </w:r>
      <w:bookmarkEnd w:id="1591"/>
      <w:r w:rsidRPr="008C0A10">
        <w:t>.</w:t>
      </w:r>
    </w:p>
    <w:p w14:paraId="3D3C4442" w14:textId="77777777" w:rsidR="0031442B" w:rsidRPr="008C0A10" w:rsidRDefault="0031442B" w:rsidP="0031442B">
      <w:pPr>
        <w:numPr>
          <w:ilvl w:val="1"/>
          <w:numId w:val="89"/>
        </w:numPr>
        <w:spacing w:before="100" w:beforeAutospacing="1" w:after="100" w:afterAutospacing="1" w:line="276" w:lineRule="auto"/>
        <w:jc w:val="both"/>
      </w:pPr>
      <w:r w:rsidRPr="008C0A10">
        <w:t xml:space="preserve">Identify cost-effective capacity development interventions for </w:t>
      </w:r>
      <w:r>
        <w:t>MFK</w:t>
      </w:r>
      <w:r w:rsidRPr="008C0A10">
        <w:t xml:space="preserve"> and its Implementing Entities. </w:t>
      </w:r>
      <w:r>
        <w:t>In doing so, the Consultant should propose actionable interventions that can be applied before the end of the Threshold Program (Sep 2022).</w:t>
      </w:r>
    </w:p>
    <w:p w14:paraId="4C1362AE" w14:textId="77777777" w:rsidR="0031442B" w:rsidRPr="008C0A10" w:rsidRDefault="0031442B" w:rsidP="0031442B">
      <w:pPr>
        <w:numPr>
          <w:ilvl w:val="0"/>
          <w:numId w:val="89"/>
        </w:numPr>
        <w:spacing w:before="100" w:beforeAutospacing="1" w:after="100" w:afterAutospacing="1" w:line="276" w:lineRule="auto"/>
        <w:jc w:val="both"/>
      </w:pPr>
      <w:r w:rsidRPr="008C0A10">
        <w:t>Section III: Capacity Building Program</w:t>
      </w:r>
    </w:p>
    <w:p w14:paraId="1EBD8AB9" w14:textId="77777777" w:rsidR="0031442B" w:rsidRPr="008C0A10" w:rsidRDefault="0031442B" w:rsidP="0031442B">
      <w:pPr>
        <w:numPr>
          <w:ilvl w:val="1"/>
          <w:numId w:val="89"/>
        </w:numPr>
        <w:spacing w:before="100" w:beforeAutospacing="1" w:after="100" w:afterAutospacing="1" w:line="276" w:lineRule="auto"/>
        <w:jc w:val="both"/>
      </w:pPr>
      <w:r w:rsidRPr="008C0A10">
        <w:t>Any capacity building program should be cost effective and should be linked to key performance objectives and outcomes.</w:t>
      </w:r>
    </w:p>
    <w:p w14:paraId="687FA90E" w14:textId="77777777" w:rsidR="0031442B" w:rsidRPr="008C0A10" w:rsidRDefault="0031442B" w:rsidP="00643064">
      <w:pPr>
        <w:spacing w:before="100" w:beforeAutospacing="1" w:after="100" w:afterAutospacing="1" w:line="276" w:lineRule="auto"/>
        <w:rPr>
          <w:b/>
          <w:i/>
          <w:u w:val="single"/>
        </w:rPr>
      </w:pPr>
      <w:bookmarkStart w:id="1592" w:name="_Hlk67906561"/>
      <w:r w:rsidRPr="008C0A10">
        <w:rPr>
          <w:b/>
          <w:i/>
          <w:u w:val="single"/>
        </w:rPr>
        <w:t>Deliverable 3</w:t>
      </w:r>
      <w:r>
        <w:rPr>
          <w:b/>
          <w:i/>
          <w:u w:val="single"/>
        </w:rPr>
        <w:t>b</w:t>
      </w:r>
      <w:r w:rsidRPr="008C0A10">
        <w:rPr>
          <w:b/>
          <w:i/>
          <w:u w:val="single"/>
        </w:rPr>
        <w:t xml:space="preserve"> –Draft Data Quality Review Manual </w:t>
      </w:r>
    </w:p>
    <w:p w14:paraId="048573BA" w14:textId="77777777" w:rsidR="0031442B" w:rsidRPr="008C0A10" w:rsidRDefault="0031442B" w:rsidP="00643064">
      <w:r w:rsidRPr="008C0A10">
        <w:t xml:space="preserve">The Draft Data Quality Manual shall be submitted </w:t>
      </w:r>
      <w:r w:rsidRPr="006A4261">
        <w:rPr>
          <w:b/>
          <w:bCs/>
        </w:rPr>
        <w:t>10 working days</w:t>
      </w:r>
      <w:r w:rsidRPr="008C0A10">
        <w:t xml:space="preserve"> after receiving comments from </w:t>
      </w:r>
      <w:r>
        <w:t>MFK</w:t>
      </w:r>
      <w:r w:rsidRPr="008C0A10">
        <w:t xml:space="preserve"> on deliverable (</w:t>
      </w:r>
      <w:r>
        <w:t>2c</w:t>
      </w:r>
      <w:r w:rsidRPr="008C0A10">
        <w:t xml:space="preserve">). The report should include but not be limited to the following sections: </w:t>
      </w:r>
    </w:p>
    <w:p w14:paraId="0EB560CB" w14:textId="77777777" w:rsidR="0031442B" w:rsidRPr="008C0A10" w:rsidRDefault="0031442B" w:rsidP="0031442B">
      <w:pPr>
        <w:numPr>
          <w:ilvl w:val="0"/>
          <w:numId w:val="90"/>
        </w:numPr>
        <w:spacing w:before="100" w:beforeAutospacing="1" w:after="100" w:afterAutospacing="1" w:line="276" w:lineRule="auto"/>
        <w:jc w:val="both"/>
      </w:pPr>
      <w:r w:rsidRPr="008C0A10">
        <w:t>Section I: Summary</w:t>
      </w:r>
    </w:p>
    <w:p w14:paraId="5F4F0464" w14:textId="77777777" w:rsidR="0031442B" w:rsidRPr="008C0A10" w:rsidRDefault="0031442B" w:rsidP="0031442B">
      <w:pPr>
        <w:numPr>
          <w:ilvl w:val="1"/>
          <w:numId w:val="90"/>
        </w:numPr>
        <w:spacing w:before="100" w:beforeAutospacing="1" w:after="100" w:afterAutospacing="1" w:line="276" w:lineRule="auto"/>
        <w:jc w:val="both"/>
      </w:pPr>
      <w:r w:rsidRPr="008C0A10">
        <w:t>Presents overview of approach, key objectives and concepts in performing a Data Quality Review</w:t>
      </w:r>
    </w:p>
    <w:p w14:paraId="75685674" w14:textId="77777777" w:rsidR="0031442B" w:rsidRPr="008C0A10" w:rsidRDefault="0031442B" w:rsidP="0031442B">
      <w:pPr>
        <w:numPr>
          <w:ilvl w:val="0"/>
          <w:numId w:val="90"/>
        </w:numPr>
        <w:spacing w:before="100" w:beforeAutospacing="1" w:after="100" w:afterAutospacing="1" w:line="276" w:lineRule="auto"/>
        <w:jc w:val="both"/>
      </w:pPr>
      <w:r w:rsidRPr="008C0A10">
        <w:t>Section II: Key Tasks, Roles, Responsibilities and Timeline for Reporting</w:t>
      </w:r>
    </w:p>
    <w:p w14:paraId="3EC99015" w14:textId="77777777" w:rsidR="0031442B" w:rsidRPr="008C0A10" w:rsidRDefault="0031442B" w:rsidP="0031442B">
      <w:pPr>
        <w:numPr>
          <w:ilvl w:val="0"/>
          <w:numId w:val="90"/>
        </w:numPr>
        <w:spacing w:before="100" w:beforeAutospacing="1" w:after="100" w:afterAutospacing="1" w:line="276" w:lineRule="auto"/>
        <w:jc w:val="both"/>
      </w:pPr>
      <w:r>
        <w:t>Section III Methods/</w:t>
      </w:r>
      <w:r w:rsidRPr="008C0A10">
        <w:t xml:space="preserve">Guidance on data collection and measurement for each M&amp;E Plan indicator </w:t>
      </w:r>
    </w:p>
    <w:p w14:paraId="55A95DDA" w14:textId="77777777" w:rsidR="0031442B" w:rsidRPr="008C0A10" w:rsidRDefault="0031442B" w:rsidP="0031442B">
      <w:pPr>
        <w:numPr>
          <w:ilvl w:val="0"/>
          <w:numId w:val="90"/>
        </w:numPr>
        <w:spacing w:before="100" w:beforeAutospacing="1" w:after="100" w:afterAutospacing="1" w:line="276" w:lineRule="auto"/>
        <w:jc w:val="both"/>
      </w:pPr>
      <w:r w:rsidRPr="008C0A10">
        <w:t>Section IV: DQR Procedures</w:t>
      </w:r>
    </w:p>
    <w:p w14:paraId="5D82676F" w14:textId="77777777" w:rsidR="0031442B" w:rsidRPr="008C0A10" w:rsidRDefault="0031442B" w:rsidP="0031442B">
      <w:pPr>
        <w:numPr>
          <w:ilvl w:val="1"/>
          <w:numId w:val="90"/>
        </w:numPr>
        <w:spacing w:before="100" w:beforeAutospacing="1" w:after="100" w:afterAutospacing="1" w:line="276" w:lineRule="auto"/>
        <w:jc w:val="both"/>
      </w:pPr>
      <w:r w:rsidRPr="008C0A10">
        <w:t xml:space="preserve">Recommend appropriate tools, protocols and procedures that </w:t>
      </w:r>
      <w:r>
        <w:t>MFK</w:t>
      </w:r>
      <w:r w:rsidRPr="008C0A10">
        <w:t xml:space="preserve"> and Implementing Entities may use for routine data quality reviews.</w:t>
      </w:r>
    </w:p>
    <w:p w14:paraId="6EC6F519" w14:textId="77777777" w:rsidR="0031442B" w:rsidRPr="008C0A10" w:rsidRDefault="0031442B" w:rsidP="0031442B">
      <w:pPr>
        <w:numPr>
          <w:ilvl w:val="1"/>
          <w:numId w:val="90"/>
        </w:numPr>
        <w:spacing w:before="100" w:beforeAutospacing="1" w:after="100" w:afterAutospacing="1" w:line="276" w:lineRule="auto"/>
        <w:jc w:val="both"/>
      </w:pPr>
      <w:r w:rsidRPr="008C0A10">
        <w:t xml:space="preserve">Provide specific guidance and/or templates on how </w:t>
      </w:r>
      <w:r>
        <w:t>MFK</w:t>
      </w:r>
      <w:r w:rsidRPr="008C0A10">
        <w:t xml:space="preserve"> and Implementing Entities should plan and execute internal data quality reviews of all indicators and data used in the M&amp;E plan. </w:t>
      </w:r>
    </w:p>
    <w:p w14:paraId="61B5AFE0" w14:textId="77777777" w:rsidR="0031442B" w:rsidRDefault="0031442B" w:rsidP="0031442B">
      <w:pPr>
        <w:numPr>
          <w:ilvl w:val="1"/>
          <w:numId w:val="90"/>
        </w:numPr>
        <w:spacing w:before="100" w:beforeAutospacing="1" w:after="100" w:afterAutospacing="1" w:line="276" w:lineRule="auto"/>
        <w:jc w:val="both"/>
      </w:pPr>
      <w:r w:rsidRPr="008C0A10">
        <w:t xml:space="preserve">Identify processes and procedures for subsequent third-party data quality reviews to be conducted annually through </w:t>
      </w:r>
      <w:r>
        <w:t>Threshold</w:t>
      </w:r>
      <w:r w:rsidRPr="008C0A10">
        <w:t xml:space="preserve"> close-out.  </w:t>
      </w:r>
    </w:p>
    <w:bookmarkEnd w:id="1592"/>
    <w:p w14:paraId="1228FE84" w14:textId="77777777" w:rsidR="0031442B" w:rsidRPr="008C0A10" w:rsidRDefault="0031442B" w:rsidP="00643064">
      <w:pPr>
        <w:spacing w:before="100" w:beforeAutospacing="1" w:after="100" w:afterAutospacing="1" w:line="276" w:lineRule="auto"/>
        <w:rPr>
          <w:b/>
          <w:i/>
          <w:u w:val="single"/>
        </w:rPr>
      </w:pPr>
      <w:r w:rsidRPr="008C0A10">
        <w:rPr>
          <w:b/>
          <w:i/>
          <w:u w:val="single"/>
        </w:rPr>
        <w:lastRenderedPageBreak/>
        <w:t>Deliverable 3</w:t>
      </w:r>
      <w:r>
        <w:rPr>
          <w:b/>
          <w:i/>
          <w:u w:val="single"/>
        </w:rPr>
        <w:t>c</w:t>
      </w:r>
      <w:r w:rsidRPr="008C0A10">
        <w:rPr>
          <w:b/>
          <w:i/>
          <w:u w:val="single"/>
        </w:rPr>
        <w:t xml:space="preserve"> – Presentation to Stakeholders on Deliverable 3a </w:t>
      </w:r>
      <w:r>
        <w:rPr>
          <w:b/>
          <w:i/>
          <w:u w:val="single"/>
        </w:rPr>
        <w:t>and 3b</w:t>
      </w:r>
    </w:p>
    <w:p w14:paraId="49B8D522" w14:textId="77777777" w:rsidR="0031442B" w:rsidRPr="008C0A10" w:rsidRDefault="0031442B" w:rsidP="00643064">
      <w:r w:rsidRPr="008C0A10">
        <w:t xml:space="preserve">The Consultant shall present and discuss findings from the deliverables 3a </w:t>
      </w:r>
      <w:r>
        <w:t xml:space="preserve">and 3b </w:t>
      </w:r>
      <w:r w:rsidRPr="008C0A10">
        <w:t xml:space="preserve">within </w:t>
      </w:r>
      <w:r>
        <w:rPr>
          <w:b/>
          <w:bCs/>
        </w:rPr>
        <w:t>three</w:t>
      </w:r>
      <w:r w:rsidRPr="00CF5F50">
        <w:rPr>
          <w:b/>
          <w:bCs/>
        </w:rPr>
        <w:t xml:space="preserve"> working days </w:t>
      </w:r>
      <w:r w:rsidRPr="008C0A10">
        <w:t xml:space="preserve">of receiving comments from </w:t>
      </w:r>
      <w:r>
        <w:t>MFK</w:t>
      </w:r>
      <w:r w:rsidRPr="008C0A10">
        <w:t xml:space="preserve"> on </w:t>
      </w:r>
      <w:r>
        <w:t xml:space="preserve">both </w:t>
      </w:r>
      <w:r w:rsidRPr="008C0A10">
        <w:t>deliverable</w:t>
      </w:r>
      <w:r>
        <w:t>s</w:t>
      </w:r>
      <w:r w:rsidRPr="008C0A10">
        <w:t xml:space="preserve">.  </w:t>
      </w:r>
    </w:p>
    <w:p w14:paraId="52D5689F" w14:textId="77777777" w:rsidR="0031442B" w:rsidRDefault="0031442B" w:rsidP="00643064">
      <w:r w:rsidRPr="008C0A10">
        <w:t xml:space="preserve">The presentation will be in </w:t>
      </w:r>
      <w:r>
        <w:t>English</w:t>
      </w:r>
      <w:r w:rsidRPr="008C0A10">
        <w:t xml:space="preserve"> and will be attended by key stakeholders, as agreed to in advance with </w:t>
      </w:r>
      <w:r>
        <w:t>MFK</w:t>
      </w:r>
      <w:r w:rsidRPr="008C0A10">
        <w:t xml:space="preserve">.  The list of stakeholders may include, but are not limited to, MCC and </w:t>
      </w:r>
      <w:r>
        <w:t>MFK</w:t>
      </w:r>
      <w:r w:rsidRPr="008C0A10">
        <w:t xml:space="preserve"> Management teams, Implementing Entities, </w:t>
      </w:r>
      <w:r>
        <w:t>and appropriate external stakeholders</w:t>
      </w:r>
      <w:r w:rsidRPr="008C0A10">
        <w:t xml:space="preserve">. The Consultant should provide their PowerPoint presentation to stakeholders 2-3 days in advance of the presentation. </w:t>
      </w:r>
      <w:r>
        <w:t>MFK</w:t>
      </w:r>
      <w:r w:rsidRPr="008C0A10">
        <w:t xml:space="preserve"> will make all necessary arrangements for the presentation (facilities, logistics, schedules, etc.) in consultation with the Consultant</w:t>
      </w:r>
      <w:r>
        <w:t>; however, due to COVID-19 mitigation measures, MFK recommends an online presentation</w:t>
      </w:r>
      <w:r w:rsidRPr="008C0A10">
        <w:t xml:space="preserve">. </w:t>
      </w:r>
    </w:p>
    <w:p w14:paraId="601B6B7C" w14:textId="77777777" w:rsidR="0031442B" w:rsidRPr="00CF5F50" w:rsidRDefault="0031442B" w:rsidP="00643064">
      <w:r w:rsidRPr="008C0A10">
        <w:t xml:space="preserve">The presentation of the draft reports to stakeholders shall be done during a one to two (1-2) day </w:t>
      </w:r>
      <w:r w:rsidRPr="00CF5F50">
        <w:t xml:space="preserve">stakeholder workshop. Comments provided by the stakeholders will be incorporated into the final main reports. </w:t>
      </w:r>
    </w:p>
    <w:p w14:paraId="16F75814" w14:textId="77777777" w:rsidR="0031442B" w:rsidRPr="00CF5F50" w:rsidRDefault="0031442B" w:rsidP="00643064">
      <w:pPr>
        <w:spacing w:before="100" w:beforeAutospacing="1" w:after="100" w:afterAutospacing="1" w:line="276" w:lineRule="auto"/>
        <w:rPr>
          <w:b/>
          <w:i/>
          <w:u w:val="single"/>
        </w:rPr>
      </w:pPr>
      <w:r w:rsidRPr="00CF5F50">
        <w:rPr>
          <w:b/>
          <w:i/>
          <w:u w:val="single"/>
        </w:rPr>
        <w:t>Deliverable 3d</w:t>
      </w:r>
      <w:r>
        <w:rPr>
          <w:b/>
          <w:i/>
          <w:u w:val="single"/>
        </w:rPr>
        <w:t xml:space="preserve"> &amp; 3e</w:t>
      </w:r>
      <w:r w:rsidRPr="00CF5F50">
        <w:rPr>
          <w:b/>
          <w:i/>
          <w:u w:val="single"/>
        </w:rPr>
        <w:t xml:space="preserve">- Final Data Quality Review Manual </w:t>
      </w:r>
      <w:r>
        <w:rPr>
          <w:b/>
          <w:i/>
          <w:u w:val="single"/>
        </w:rPr>
        <w:t xml:space="preserve">(3d) </w:t>
      </w:r>
      <w:r w:rsidRPr="00CF5F50">
        <w:rPr>
          <w:b/>
          <w:i/>
          <w:u w:val="single"/>
        </w:rPr>
        <w:t>and Skills Requirements and Capacity Building Report</w:t>
      </w:r>
      <w:r>
        <w:rPr>
          <w:b/>
          <w:i/>
          <w:u w:val="single"/>
        </w:rPr>
        <w:t xml:space="preserve"> (3e)</w:t>
      </w:r>
    </w:p>
    <w:p w14:paraId="29FABD8D" w14:textId="77777777" w:rsidR="0031442B" w:rsidRPr="008C0A10" w:rsidRDefault="0031442B" w:rsidP="00643064">
      <w:r w:rsidRPr="00CF5F50">
        <w:t xml:space="preserve">The Final Threshold Data Quality Review Manual and Skills Requirements and Capacity Building Report shall be submitted </w:t>
      </w:r>
      <w:r>
        <w:rPr>
          <w:b/>
          <w:bCs/>
        </w:rPr>
        <w:t xml:space="preserve">5 </w:t>
      </w:r>
      <w:r w:rsidRPr="00CF5F50">
        <w:rPr>
          <w:b/>
          <w:bCs/>
        </w:rPr>
        <w:t>working days</w:t>
      </w:r>
      <w:r w:rsidRPr="00CF5F50">
        <w:t xml:space="preserve"> after stakeholder workshop and discussion of findings, and should address all comments or</w:t>
      </w:r>
      <w:r w:rsidRPr="00057278">
        <w:t xml:space="preserve"> concerns from </w:t>
      </w:r>
      <w:r>
        <w:t>MFK</w:t>
      </w:r>
      <w:r w:rsidRPr="008C0A10">
        <w:t>.</w:t>
      </w:r>
      <w:r>
        <w:t xml:space="preserve"> </w:t>
      </w:r>
      <w:r>
        <w:br w:type="page"/>
      </w:r>
      <w:r w:rsidRPr="00406BA3">
        <w:rPr>
          <w:b/>
          <w:u w:val="single"/>
        </w:rPr>
        <w:lastRenderedPageBreak/>
        <w:t>Summary of Deliverables</w:t>
      </w:r>
    </w:p>
    <w:p w14:paraId="13468C3D" w14:textId="77777777" w:rsidR="0031442B" w:rsidRPr="008C0A10" w:rsidRDefault="0031442B" w:rsidP="00643064">
      <w:pPr>
        <w:spacing w:line="276" w:lineRule="auto"/>
        <w:rPr>
          <w:b/>
        </w:rPr>
      </w:pPr>
      <w:r w:rsidRPr="008C0A10">
        <w:rPr>
          <w:b/>
        </w:rPr>
        <w:t xml:space="preserve">Table </w:t>
      </w:r>
      <w:r>
        <w:rPr>
          <w:b/>
        </w:rPr>
        <w:t>3</w:t>
      </w:r>
      <w:r w:rsidRPr="008C0A10">
        <w:rPr>
          <w:b/>
        </w:rPr>
        <w:t>: Deliverables</w:t>
      </w:r>
      <w:r>
        <w:rPr>
          <w:b/>
        </w:rPr>
        <w:t xml:space="preserve"> and Associated Number of Working Days </w:t>
      </w:r>
    </w:p>
    <w:tbl>
      <w:tblPr>
        <w:tblW w:w="9928" w:type="dxa"/>
        <w:tblInd w:w="-432" w:type="dxa"/>
        <w:tblLayout w:type="fixed"/>
        <w:tblLook w:val="04A0" w:firstRow="1" w:lastRow="0" w:firstColumn="1" w:lastColumn="0" w:noHBand="0" w:noVBand="1"/>
      </w:tblPr>
      <w:tblGrid>
        <w:gridCol w:w="568"/>
        <w:gridCol w:w="5310"/>
        <w:gridCol w:w="1170"/>
        <w:gridCol w:w="1440"/>
        <w:gridCol w:w="1440"/>
      </w:tblGrid>
      <w:tr w:rsidR="0031442B" w:rsidRPr="008C0A10" w14:paraId="0B8F5CB2" w14:textId="77777777" w:rsidTr="00643064">
        <w:trPr>
          <w:trHeight w:hRule="exact" w:val="1847"/>
          <w:tblHeader/>
        </w:trPr>
        <w:tc>
          <w:tcPr>
            <w:tcW w:w="568" w:type="dxa"/>
            <w:tcBorders>
              <w:top w:val="single" w:sz="8" w:space="0" w:color="auto"/>
              <w:left w:val="single" w:sz="8" w:space="0" w:color="auto"/>
              <w:bottom w:val="single" w:sz="8" w:space="0" w:color="auto"/>
              <w:right w:val="single" w:sz="8" w:space="0" w:color="auto"/>
            </w:tcBorders>
            <w:shd w:val="clear" w:color="auto" w:fill="F2F2F2"/>
            <w:noWrap/>
            <w:vAlign w:val="center"/>
            <w:hideMark/>
          </w:tcPr>
          <w:p w14:paraId="147EB49D"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softHyphen/>
            </w:r>
          </w:p>
        </w:tc>
        <w:tc>
          <w:tcPr>
            <w:tcW w:w="5310" w:type="dxa"/>
            <w:tcBorders>
              <w:top w:val="single" w:sz="8" w:space="0" w:color="auto"/>
              <w:left w:val="nil"/>
              <w:bottom w:val="single" w:sz="8" w:space="0" w:color="auto"/>
              <w:right w:val="single" w:sz="8" w:space="0" w:color="auto"/>
            </w:tcBorders>
            <w:shd w:val="clear" w:color="auto" w:fill="F2F2F2"/>
            <w:noWrap/>
            <w:vAlign w:val="center"/>
            <w:hideMark/>
          </w:tcPr>
          <w:p w14:paraId="5BE3A434"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DQR Activity</w:t>
            </w:r>
          </w:p>
        </w:tc>
        <w:tc>
          <w:tcPr>
            <w:tcW w:w="1170" w:type="dxa"/>
            <w:tcBorders>
              <w:top w:val="single" w:sz="8" w:space="0" w:color="auto"/>
              <w:left w:val="nil"/>
              <w:bottom w:val="single" w:sz="8" w:space="0" w:color="auto"/>
              <w:right w:val="single" w:sz="8" w:space="0" w:color="auto"/>
            </w:tcBorders>
            <w:shd w:val="clear" w:color="auto" w:fill="F2F2F2"/>
            <w:vAlign w:val="center"/>
            <w:hideMark/>
          </w:tcPr>
          <w:p w14:paraId="471F4F6F"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No. of Working Days</w:t>
            </w:r>
          </w:p>
        </w:tc>
        <w:tc>
          <w:tcPr>
            <w:tcW w:w="1440" w:type="dxa"/>
            <w:tcBorders>
              <w:top w:val="single" w:sz="8" w:space="0" w:color="auto"/>
              <w:left w:val="nil"/>
              <w:bottom w:val="single" w:sz="8" w:space="0" w:color="auto"/>
              <w:right w:val="single" w:sz="4" w:space="0" w:color="auto"/>
            </w:tcBorders>
            <w:shd w:val="clear" w:color="auto" w:fill="F2F2F2"/>
          </w:tcPr>
          <w:p w14:paraId="1737286C" w14:textId="77777777" w:rsidR="0031442B" w:rsidRPr="008C0A10" w:rsidRDefault="0031442B" w:rsidP="00643064">
            <w:pPr>
              <w:spacing w:line="276" w:lineRule="auto"/>
              <w:jc w:val="center"/>
              <w:rPr>
                <w:b/>
                <w:bCs/>
                <w:color w:val="000000"/>
                <w:lang w:eastAsia="en-GB"/>
              </w:rPr>
            </w:pPr>
            <w:r>
              <w:rPr>
                <w:b/>
                <w:bCs/>
                <w:color w:val="000000"/>
                <w:lang w:eastAsia="en-GB"/>
              </w:rPr>
              <w:t>Cumulative Working Days for the Consultant</w:t>
            </w:r>
          </w:p>
        </w:tc>
        <w:tc>
          <w:tcPr>
            <w:tcW w:w="1440" w:type="dxa"/>
            <w:tcBorders>
              <w:top w:val="single" w:sz="8" w:space="0" w:color="auto"/>
              <w:left w:val="single" w:sz="4" w:space="0" w:color="auto"/>
              <w:bottom w:val="single" w:sz="8" w:space="0" w:color="auto"/>
              <w:right w:val="single" w:sz="8" w:space="0" w:color="auto"/>
            </w:tcBorders>
            <w:shd w:val="clear" w:color="auto" w:fill="F2F2F2"/>
            <w:vAlign w:val="center"/>
            <w:hideMark/>
          </w:tcPr>
          <w:p w14:paraId="3A167B92"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Cumulative Working Day Deadline</w:t>
            </w:r>
          </w:p>
        </w:tc>
      </w:tr>
      <w:tr w:rsidR="0031442B" w:rsidRPr="008C0A10" w14:paraId="027C1430" w14:textId="77777777" w:rsidTr="00643064">
        <w:trPr>
          <w:trHeight w:hRule="exact" w:val="542"/>
        </w:trPr>
        <w:tc>
          <w:tcPr>
            <w:tcW w:w="568" w:type="dxa"/>
            <w:tcBorders>
              <w:top w:val="nil"/>
              <w:left w:val="single" w:sz="8" w:space="0" w:color="auto"/>
              <w:bottom w:val="single" w:sz="8" w:space="0" w:color="auto"/>
              <w:right w:val="single" w:sz="8" w:space="0" w:color="auto"/>
            </w:tcBorders>
            <w:shd w:val="clear" w:color="auto" w:fill="A6A6A6"/>
            <w:noWrap/>
            <w:vAlign w:val="center"/>
            <w:hideMark/>
          </w:tcPr>
          <w:p w14:paraId="15E3C52D"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 </w:t>
            </w:r>
          </w:p>
        </w:tc>
        <w:tc>
          <w:tcPr>
            <w:tcW w:w="5310" w:type="dxa"/>
            <w:tcBorders>
              <w:top w:val="nil"/>
              <w:left w:val="nil"/>
              <w:bottom w:val="single" w:sz="8" w:space="0" w:color="auto"/>
              <w:right w:val="single" w:sz="8" w:space="0" w:color="auto"/>
            </w:tcBorders>
            <w:shd w:val="clear" w:color="auto" w:fill="A6A6A6"/>
            <w:noWrap/>
            <w:vAlign w:val="center"/>
            <w:hideMark/>
          </w:tcPr>
          <w:p w14:paraId="5E0FFEC7"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Inception</w:t>
            </w:r>
          </w:p>
        </w:tc>
        <w:tc>
          <w:tcPr>
            <w:tcW w:w="1170" w:type="dxa"/>
            <w:tcBorders>
              <w:top w:val="nil"/>
              <w:left w:val="nil"/>
              <w:bottom w:val="single" w:sz="8" w:space="0" w:color="auto"/>
              <w:right w:val="single" w:sz="8" w:space="0" w:color="auto"/>
            </w:tcBorders>
            <w:shd w:val="clear" w:color="auto" w:fill="A6A6A6"/>
            <w:vAlign w:val="center"/>
            <w:hideMark/>
          </w:tcPr>
          <w:p w14:paraId="26ADF14F"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 </w:t>
            </w:r>
          </w:p>
        </w:tc>
        <w:tc>
          <w:tcPr>
            <w:tcW w:w="1440" w:type="dxa"/>
            <w:tcBorders>
              <w:top w:val="nil"/>
              <w:left w:val="nil"/>
              <w:bottom w:val="single" w:sz="8" w:space="0" w:color="auto"/>
              <w:right w:val="single" w:sz="4" w:space="0" w:color="auto"/>
            </w:tcBorders>
            <w:shd w:val="clear" w:color="auto" w:fill="A6A6A6"/>
          </w:tcPr>
          <w:p w14:paraId="7A0F3571" w14:textId="77777777" w:rsidR="0031442B" w:rsidRPr="008C0A10" w:rsidRDefault="0031442B" w:rsidP="00643064">
            <w:pPr>
              <w:spacing w:line="276" w:lineRule="auto"/>
              <w:jc w:val="center"/>
              <w:rPr>
                <w:b/>
                <w:bCs/>
                <w:color w:val="000000"/>
                <w:lang w:eastAsia="en-GB"/>
              </w:rPr>
            </w:pPr>
          </w:p>
        </w:tc>
        <w:tc>
          <w:tcPr>
            <w:tcW w:w="1440" w:type="dxa"/>
            <w:tcBorders>
              <w:top w:val="nil"/>
              <w:left w:val="single" w:sz="4" w:space="0" w:color="auto"/>
              <w:bottom w:val="single" w:sz="8" w:space="0" w:color="auto"/>
              <w:right w:val="single" w:sz="8" w:space="0" w:color="auto"/>
            </w:tcBorders>
            <w:shd w:val="clear" w:color="auto" w:fill="A6A6A6"/>
            <w:vAlign w:val="center"/>
            <w:hideMark/>
          </w:tcPr>
          <w:p w14:paraId="348236C6"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 </w:t>
            </w:r>
          </w:p>
        </w:tc>
      </w:tr>
      <w:tr w:rsidR="0031442B" w:rsidRPr="008C0A10" w14:paraId="4C03A49B" w14:textId="77777777" w:rsidTr="00643064">
        <w:trPr>
          <w:trHeight w:hRule="exact" w:val="542"/>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6D1F2923" w14:textId="77777777" w:rsidR="0031442B" w:rsidRPr="008C0A10" w:rsidRDefault="0031442B" w:rsidP="00643064">
            <w:pPr>
              <w:spacing w:line="276" w:lineRule="auto"/>
              <w:jc w:val="center"/>
              <w:rPr>
                <w:color w:val="000000"/>
                <w:lang w:val="en-GB" w:eastAsia="en-GB"/>
              </w:rPr>
            </w:pPr>
            <w:r w:rsidRPr="008C0A10">
              <w:rPr>
                <w:color w:val="000000"/>
                <w:lang w:eastAsia="en-GB"/>
              </w:rPr>
              <w:t>1</w:t>
            </w:r>
          </w:p>
        </w:tc>
        <w:tc>
          <w:tcPr>
            <w:tcW w:w="5310" w:type="dxa"/>
            <w:tcBorders>
              <w:top w:val="nil"/>
              <w:left w:val="nil"/>
              <w:bottom w:val="single" w:sz="8" w:space="0" w:color="auto"/>
              <w:right w:val="single" w:sz="8" w:space="0" w:color="auto"/>
            </w:tcBorders>
            <w:shd w:val="clear" w:color="auto" w:fill="auto"/>
            <w:noWrap/>
            <w:vAlign w:val="center"/>
            <w:hideMark/>
          </w:tcPr>
          <w:p w14:paraId="5F7A0A4B" w14:textId="77777777" w:rsidR="0031442B" w:rsidRPr="008C0A10" w:rsidRDefault="0031442B" w:rsidP="00643064">
            <w:pPr>
              <w:spacing w:line="276" w:lineRule="auto"/>
              <w:rPr>
                <w:color w:val="000000"/>
                <w:lang w:val="en-GB" w:eastAsia="en-GB"/>
              </w:rPr>
            </w:pPr>
            <w:r w:rsidRPr="008C0A10">
              <w:rPr>
                <w:color w:val="000000"/>
                <w:lang w:eastAsia="en-GB"/>
              </w:rPr>
              <w:t>Initial kick-off meeting</w:t>
            </w:r>
            <w:r>
              <w:rPr>
                <w:color w:val="000000"/>
                <w:lang w:eastAsia="en-GB"/>
              </w:rPr>
              <w:t xml:space="preserve"> [Deliverable 1a]</w:t>
            </w:r>
          </w:p>
        </w:tc>
        <w:tc>
          <w:tcPr>
            <w:tcW w:w="1170" w:type="dxa"/>
            <w:tcBorders>
              <w:top w:val="nil"/>
              <w:left w:val="nil"/>
              <w:bottom w:val="single" w:sz="8" w:space="0" w:color="auto"/>
              <w:right w:val="single" w:sz="8" w:space="0" w:color="auto"/>
            </w:tcBorders>
            <w:shd w:val="clear" w:color="auto" w:fill="auto"/>
            <w:noWrap/>
            <w:vAlign w:val="center"/>
            <w:hideMark/>
          </w:tcPr>
          <w:p w14:paraId="67E9C346"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1</w:t>
            </w:r>
          </w:p>
        </w:tc>
        <w:tc>
          <w:tcPr>
            <w:tcW w:w="1440" w:type="dxa"/>
            <w:tcBorders>
              <w:top w:val="nil"/>
              <w:left w:val="nil"/>
              <w:bottom w:val="single" w:sz="8" w:space="0" w:color="auto"/>
              <w:right w:val="single" w:sz="4" w:space="0" w:color="auto"/>
            </w:tcBorders>
            <w:vAlign w:val="center"/>
          </w:tcPr>
          <w:p w14:paraId="0DF54114" w14:textId="77777777" w:rsidR="0031442B" w:rsidRPr="002C338D" w:rsidRDefault="0031442B" w:rsidP="00643064">
            <w:pPr>
              <w:spacing w:line="276" w:lineRule="auto"/>
              <w:jc w:val="center"/>
              <w:rPr>
                <w:b/>
                <w:color w:val="000000"/>
                <w:lang w:eastAsia="en-GB"/>
              </w:rPr>
            </w:pPr>
            <w:r>
              <w:rPr>
                <w:b/>
                <w:color w:val="000000"/>
                <w:lang w:eastAsia="en-GB"/>
              </w:rPr>
              <w:t>1</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14CE5E48" w14:textId="77777777" w:rsidR="0031442B" w:rsidRPr="002C338D" w:rsidRDefault="0031442B" w:rsidP="00643064">
            <w:pPr>
              <w:spacing w:line="276" w:lineRule="auto"/>
              <w:jc w:val="center"/>
              <w:rPr>
                <w:b/>
                <w:color w:val="000000"/>
                <w:lang w:val="en-GB" w:eastAsia="en-GB"/>
              </w:rPr>
            </w:pPr>
            <w:r w:rsidRPr="002C338D">
              <w:rPr>
                <w:b/>
                <w:color w:val="000000"/>
                <w:lang w:eastAsia="en-GB"/>
              </w:rPr>
              <w:t>1</w:t>
            </w:r>
          </w:p>
        </w:tc>
      </w:tr>
      <w:tr w:rsidR="0031442B" w:rsidRPr="008C0A10" w14:paraId="68596526" w14:textId="77777777" w:rsidTr="00643064">
        <w:trPr>
          <w:trHeight w:hRule="exact" w:val="542"/>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2CEADD8" w14:textId="77777777" w:rsidR="0031442B" w:rsidRPr="008C0A10" w:rsidRDefault="0031442B" w:rsidP="00643064">
            <w:pPr>
              <w:spacing w:line="276" w:lineRule="auto"/>
              <w:jc w:val="center"/>
              <w:rPr>
                <w:color w:val="000000"/>
                <w:lang w:val="en-GB" w:eastAsia="en-GB"/>
              </w:rPr>
            </w:pPr>
            <w:r w:rsidRPr="008C0A10">
              <w:rPr>
                <w:color w:val="000000"/>
                <w:lang w:eastAsia="en-GB"/>
              </w:rPr>
              <w:t>2</w:t>
            </w:r>
          </w:p>
        </w:tc>
        <w:tc>
          <w:tcPr>
            <w:tcW w:w="5310" w:type="dxa"/>
            <w:tcBorders>
              <w:top w:val="nil"/>
              <w:left w:val="nil"/>
              <w:bottom w:val="single" w:sz="8" w:space="0" w:color="auto"/>
              <w:right w:val="single" w:sz="8" w:space="0" w:color="auto"/>
            </w:tcBorders>
            <w:shd w:val="clear" w:color="auto" w:fill="auto"/>
            <w:noWrap/>
            <w:vAlign w:val="center"/>
            <w:hideMark/>
          </w:tcPr>
          <w:p w14:paraId="0DF001A7" w14:textId="77777777" w:rsidR="0031442B" w:rsidRPr="008C0A10" w:rsidRDefault="0031442B" w:rsidP="00643064">
            <w:pPr>
              <w:spacing w:line="276" w:lineRule="auto"/>
              <w:rPr>
                <w:color w:val="000000"/>
                <w:lang w:val="en-GB" w:eastAsia="en-GB"/>
              </w:rPr>
            </w:pPr>
            <w:r w:rsidRPr="008C0A10">
              <w:rPr>
                <w:color w:val="000000"/>
                <w:lang w:eastAsia="en-GB"/>
              </w:rPr>
              <w:t>Consultant Submits kick-off meeting notes</w:t>
            </w:r>
          </w:p>
        </w:tc>
        <w:tc>
          <w:tcPr>
            <w:tcW w:w="1170" w:type="dxa"/>
            <w:tcBorders>
              <w:top w:val="nil"/>
              <w:left w:val="nil"/>
              <w:bottom w:val="single" w:sz="8" w:space="0" w:color="auto"/>
              <w:right w:val="single" w:sz="8" w:space="0" w:color="auto"/>
            </w:tcBorders>
            <w:shd w:val="clear" w:color="auto" w:fill="auto"/>
            <w:noWrap/>
            <w:vAlign w:val="center"/>
            <w:hideMark/>
          </w:tcPr>
          <w:p w14:paraId="4B7C1066"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1</w:t>
            </w:r>
          </w:p>
        </w:tc>
        <w:tc>
          <w:tcPr>
            <w:tcW w:w="1440" w:type="dxa"/>
            <w:tcBorders>
              <w:top w:val="nil"/>
              <w:left w:val="nil"/>
              <w:bottom w:val="single" w:sz="8" w:space="0" w:color="auto"/>
              <w:right w:val="single" w:sz="4" w:space="0" w:color="auto"/>
            </w:tcBorders>
            <w:vAlign w:val="center"/>
          </w:tcPr>
          <w:p w14:paraId="718E03C0" w14:textId="77777777" w:rsidR="0031442B" w:rsidRPr="008C0A10" w:rsidRDefault="0031442B" w:rsidP="00643064">
            <w:pPr>
              <w:spacing w:line="276" w:lineRule="auto"/>
              <w:jc w:val="center"/>
              <w:rPr>
                <w:b/>
                <w:bCs/>
                <w:color w:val="000000"/>
                <w:lang w:eastAsia="en-GB"/>
              </w:rPr>
            </w:pPr>
            <w:r>
              <w:rPr>
                <w:b/>
                <w:bCs/>
                <w:color w:val="000000"/>
                <w:lang w:eastAsia="en-GB"/>
              </w:rPr>
              <w:t>2</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7032CFC3"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2</w:t>
            </w:r>
          </w:p>
        </w:tc>
      </w:tr>
      <w:tr w:rsidR="0031442B" w:rsidRPr="008C0A10" w14:paraId="654623E8" w14:textId="77777777" w:rsidTr="00643064">
        <w:trPr>
          <w:trHeight w:hRule="exact" w:val="518"/>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88A3FA4" w14:textId="77777777" w:rsidR="0031442B" w:rsidRPr="008C0A10" w:rsidRDefault="0031442B" w:rsidP="00643064">
            <w:pPr>
              <w:spacing w:line="276" w:lineRule="auto"/>
              <w:jc w:val="center"/>
              <w:rPr>
                <w:color w:val="000000"/>
                <w:lang w:val="en-GB" w:eastAsia="en-GB"/>
              </w:rPr>
            </w:pPr>
            <w:r w:rsidRPr="008C0A10">
              <w:rPr>
                <w:color w:val="000000"/>
                <w:lang w:eastAsia="en-GB"/>
              </w:rPr>
              <w:t>3</w:t>
            </w:r>
          </w:p>
        </w:tc>
        <w:tc>
          <w:tcPr>
            <w:tcW w:w="5310" w:type="dxa"/>
            <w:tcBorders>
              <w:top w:val="nil"/>
              <w:left w:val="nil"/>
              <w:bottom w:val="single" w:sz="8" w:space="0" w:color="auto"/>
              <w:right w:val="single" w:sz="8" w:space="0" w:color="auto"/>
            </w:tcBorders>
            <w:shd w:val="clear" w:color="auto" w:fill="auto"/>
            <w:noWrap/>
            <w:vAlign w:val="center"/>
            <w:hideMark/>
          </w:tcPr>
          <w:p w14:paraId="7AB85270" w14:textId="77777777" w:rsidR="0031442B" w:rsidRPr="008C0A10" w:rsidRDefault="0031442B" w:rsidP="00643064">
            <w:pPr>
              <w:spacing w:line="276" w:lineRule="auto"/>
              <w:rPr>
                <w:color w:val="000000"/>
                <w:lang w:val="en-GB" w:eastAsia="en-GB"/>
              </w:rPr>
            </w:pPr>
            <w:r w:rsidRPr="008C0A10">
              <w:rPr>
                <w:color w:val="000000"/>
                <w:lang w:eastAsia="en-GB"/>
              </w:rPr>
              <w:t>Consultant submits draft inception report</w:t>
            </w:r>
            <w:r>
              <w:rPr>
                <w:color w:val="000000"/>
                <w:lang w:eastAsia="en-GB"/>
              </w:rPr>
              <w:t xml:space="preserve"> [Deliverable 1b]</w:t>
            </w:r>
          </w:p>
        </w:tc>
        <w:tc>
          <w:tcPr>
            <w:tcW w:w="1170" w:type="dxa"/>
            <w:tcBorders>
              <w:top w:val="nil"/>
              <w:left w:val="nil"/>
              <w:bottom w:val="single" w:sz="8" w:space="0" w:color="auto"/>
              <w:right w:val="single" w:sz="8" w:space="0" w:color="auto"/>
            </w:tcBorders>
            <w:shd w:val="clear" w:color="auto" w:fill="auto"/>
            <w:noWrap/>
            <w:vAlign w:val="center"/>
            <w:hideMark/>
          </w:tcPr>
          <w:p w14:paraId="0C3F870E"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5</w:t>
            </w:r>
          </w:p>
        </w:tc>
        <w:tc>
          <w:tcPr>
            <w:tcW w:w="1440" w:type="dxa"/>
            <w:tcBorders>
              <w:top w:val="nil"/>
              <w:left w:val="nil"/>
              <w:bottom w:val="single" w:sz="8" w:space="0" w:color="auto"/>
              <w:right w:val="single" w:sz="4" w:space="0" w:color="auto"/>
            </w:tcBorders>
            <w:vAlign w:val="center"/>
          </w:tcPr>
          <w:p w14:paraId="7C2CDB01" w14:textId="77777777" w:rsidR="0031442B" w:rsidRPr="008C0A10" w:rsidRDefault="0031442B" w:rsidP="00643064">
            <w:pPr>
              <w:spacing w:line="276" w:lineRule="auto"/>
              <w:jc w:val="center"/>
              <w:rPr>
                <w:b/>
                <w:bCs/>
                <w:color w:val="000000"/>
                <w:lang w:eastAsia="en-GB"/>
              </w:rPr>
            </w:pPr>
            <w:r>
              <w:rPr>
                <w:b/>
                <w:bCs/>
                <w:color w:val="000000"/>
                <w:lang w:eastAsia="en-GB"/>
              </w:rPr>
              <w:t>7</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5FDABB09"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7</w:t>
            </w:r>
          </w:p>
        </w:tc>
      </w:tr>
      <w:tr w:rsidR="0031442B" w:rsidRPr="008C0A10" w14:paraId="1DE120B0" w14:textId="77777777" w:rsidTr="00643064">
        <w:trPr>
          <w:trHeight w:hRule="exact" w:val="812"/>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EDC5ABD" w14:textId="77777777" w:rsidR="0031442B" w:rsidRPr="008C0A10" w:rsidRDefault="0031442B" w:rsidP="00643064">
            <w:pPr>
              <w:spacing w:line="276" w:lineRule="auto"/>
              <w:jc w:val="center"/>
              <w:rPr>
                <w:color w:val="000000"/>
                <w:lang w:val="en-GB" w:eastAsia="en-GB"/>
              </w:rPr>
            </w:pPr>
            <w:r w:rsidRPr="008C0A10">
              <w:rPr>
                <w:color w:val="000000"/>
                <w:lang w:val="en-GB" w:eastAsia="en-GB"/>
              </w:rPr>
              <w:t>4</w:t>
            </w:r>
          </w:p>
        </w:tc>
        <w:tc>
          <w:tcPr>
            <w:tcW w:w="5310" w:type="dxa"/>
            <w:tcBorders>
              <w:top w:val="nil"/>
              <w:left w:val="nil"/>
              <w:bottom w:val="single" w:sz="8" w:space="0" w:color="auto"/>
              <w:right w:val="single" w:sz="8" w:space="0" w:color="auto"/>
            </w:tcBorders>
            <w:shd w:val="clear" w:color="auto" w:fill="auto"/>
            <w:noWrap/>
            <w:vAlign w:val="center"/>
            <w:hideMark/>
          </w:tcPr>
          <w:p w14:paraId="7691EE3B" w14:textId="77777777" w:rsidR="0031442B" w:rsidRPr="008C0A10" w:rsidRDefault="0031442B" w:rsidP="00643064">
            <w:pPr>
              <w:spacing w:line="276" w:lineRule="auto"/>
              <w:rPr>
                <w:color w:val="000000"/>
                <w:lang w:val="en-GB" w:eastAsia="en-GB"/>
              </w:rPr>
            </w:pPr>
            <w:r>
              <w:t>MFK</w:t>
            </w:r>
            <w:r w:rsidRPr="008C0A10">
              <w:t xml:space="preserve"> </w:t>
            </w:r>
            <w:r w:rsidRPr="008C0A10">
              <w:rPr>
                <w:color w:val="000000"/>
                <w:lang w:val="en-GB" w:eastAsia="en-GB"/>
              </w:rPr>
              <w:t>review of Draft Inception Report</w:t>
            </w:r>
          </w:p>
        </w:tc>
        <w:tc>
          <w:tcPr>
            <w:tcW w:w="1170" w:type="dxa"/>
            <w:tcBorders>
              <w:top w:val="nil"/>
              <w:left w:val="nil"/>
              <w:bottom w:val="single" w:sz="8" w:space="0" w:color="auto"/>
              <w:right w:val="single" w:sz="8" w:space="0" w:color="auto"/>
            </w:tcBorders>
            <w:shd w:val="clear" w:color="auto" w:fill="auto"/>
            <w:noWrap/>
            <w:vAlign w:val="center"/>
            <w:hideMark/>
          </w:tcPr>
          <w:p w14:paraId="576D4B03" w14:textId="77777777" w:rsidR="0031442B" w:rsidRPr="008C0A10" w:rsidRDefault="0031442B" w:rsidP="00643064">
            <w:pPr>
              <w:spacing w:line="276" w:lineRule="auto"/>
              <w:jc w:val="center"/>
              <w:rPr>
                <w:b/>
                <w:bCs/>
                <w:color w:val="000000"/>
                <w:lang w:val="en-GB" w:eastAsia="en-GB"/>
              </w:rPr>
            </w:pPr>
            <w:r w:rsidRPr="008C0A10">
              <w:rPr>
                <w:b/>
                <w:bCs/>
                <w:color w:val="000000"/>
                <w:lang w:val="en-GB" w:eastAsia="en-GB"/>
              </w:rPr>
              <w:t>10</w:t>
            </w:r>
          </w:p>
        </w:tc>
        <w:tc>
          <w:tcPr>
            <w:tcW w:w="1440" w:type="dxa"/>
            <w:tcBorders>
              <w:top w:val="nil"/>
              <w:left w:val="nil"/>
              <w:bottom w:val="single" w:sz="8" w:space="0" w:color="auto"/>
              <w:right w:val="single" w:sz="4" w:space="0" w:color="auto"/>
            </w:tcBorders>
            <w:vAlign w:val="center"/>
          </w:tcPr>
          <w:p w14:paraId="16E39C6A" w14:textId="77777777" w:rsidR="0031442B" w:rsidRPr="008C0A10" w:rsidRDefault="0031442B" w:rsidP="00643064">
            <w:pPr>
              <w:spacing w:line="276" w:lineRule="auto"/>
              <w:jc w:val="center"/>
              <w:rPr>
                <w:b/>
                <w:bCs/>
                <w:color w:val="000000"/>
                <w:lang w:val="en-GB" w:eastAsia="en-GB"/>
              </w:rPr>
            </w:pP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34F45EAF" w14:textId="77777777" w:rsidR="0031442B" w:rsidRPr="008C0A10" w:rsidRDefault="0031442B" w:rsidP="00643064">
            <w:pPr>
              <w:spacing w:line="276" w:lineRule="auto"/>
              <w:jc w:val="center"/>
              <w:rPr>
                <w:b/>
                <w:bCs/>
                <w:color w:val="000000"/>
                <w:lang w:val="en-GB" w:eastAsia="en-GB"/>
              </w:rPr>
            </w:pPr>
            <w:r w:rsidRPr="008C0A10">
              <w:rPr>
                <w:b/>
                <w:bCs/>
                <w:color w:val="000000"/>
                <w:lang w:val="en-GB" w:eastAsia="en-GB"/>
              </w:rPr>
              <w:t>17</w:t>
            </w:r>
          </w:p>
        </w:tc>
      </w:tr>
      <w:tr w:rsidR="0031442B" w:rsidRPr="008C0A10" w14:paraId="38CA10A1" w14:textId="77777777" w:rsidTr="00643064">
        <w:trPr>
          <w:trHeight w:hRule="exact" w:val="902"/>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60AFD3DB" w14:textId="77777777" w:rsidR="0031442B" w:rsidRPr="008C0A10" w:rsidRDefault="0031442B" w:rsidP="00643064">
            <w:pPr>
              <w:spacing w:line="276" w:lineRule="auto"/>
              <w:jc w:val="center"/>
              <w:rPr>
                <w:color w:val="000000"/>
                <w:lang w:val="en-GB" w:eastAsia="en-GB"/>
              </w:rPr>
            </w:pPr>
            <w:r w:rsidRPr="008C0A10">
              <w:rPr>
                <w:color w:val="000000"/>
                <w:lang w:eastAsia="en-GB"/>
              </w:rPr>
              <w:t>5</w:t>
            </w:r>
          </w:p>
        </w:tc>
        <w:tc>
          <w:tcPr>
            <w:tcW w:w="5310" w:type="dxa"/>
            <w:tcBorders>
              <w:top w:val="nil"/>
              <w:left w:val="nil"/>
              <w:bottom w:val="single" w:sz="8" w:space="0" w:color="auto"/>
              <w:right w:val="single" w:sz="8" w:space="0" w:color="auto"/>
            </w:tcBorders>
            <w:shd w:val="clear" w:color="auto" w:fill="auto"/>
            <w:noWrap/>
            <w:vAlign w:val="center"/>
            <w:hideMark/>
          </w:tcPr>
          <w:p w14:paraId="545F632E" w14:textId="77777777" w:rsidR="0031442B" w:rsidRPr="008C0A10" w:rsidRDefault="0031442B" w:rsidP="00643064">
            <w:pPr>
              <w:spacing w:line="276" w:lineRule="auto"/>
              <w:rPr>
                <w:color w:val="000000"/>
                <w:lang w:val="en-GB" w:eastAsia="en-GB"/>
              </w:rPr>
            </w:pPr>
            <w:r w:rsidRPr="008C0A10">
              <w:rPr>
                <w:color w:val="000000"/>
                <w:lang w:eastAsia="en-GB"/>
              </w:rPr>
              <w:t>Consultant holds initial stakeholder workshop</w:t>
            </w:r>
            <w:r>
              <w:rPr>
                <w:color w:val="000000"/>
                <w:lang w:eastAsia="en-GB"/>
              </w:rPr>
              <w:t xml:space="preserve">   </w:t>
            </w:r>
            <w:proofErr w:type="gramStart"/>
            <w:r>
              <w:rPr>
                <w:color w:val="000000"/>
                <w:lang w:eastAsia="en-GB"/>
              </w:rPr>
              <w:t xml:space="preserve">   [</w:t>
            </w:r>
            <w:proofErr w:type="gramEnd"/>
            <w:r>
              <w:rPr>
                <w:color w:val="000000"/>
                <w:lang w:eastAsia="en-GB"/>
              </w:rPr>
              <w:t>Deliverable 1c]</w:t>
            </w:r>
          </w:p>
        </w:tc>
        <w:tc>
          <w:tcPr>
            <w:tcW w:w="1170" w:type="dxa"/>
            <w:tcBorders>
              <w:top w:val="nil"/>
              <w:left w:val="nil"/>
              <w:bottom w:val="single" w:sz="8" w:space="0" w:color="auto"/>
              <w:right w:val="single" w:sz="8" w:space="0" w:color="auto"/>
            </w:tcBorders>
            <w:shd w:val="clear" w:color="auto" w:fill="auto"/>
            <w:noWrap/>
            <w:vAlign w:val="center"/>
            <w:hideMark/>
          </w:tcPr>
          <w:p w14:paraId="6A6CC7C1"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3</w:t>
            </w:r>
          </w:p>
        </w:tc>
        <w:tc>
          <w:tcPr>
            <w:tcW w:w="1440" w:type="dxa"/>
            <w:tcBorders>
              <w:top w:val="nil"/>
              <w:left w:val="nil"/>
              <w:bottom w:val="single" w:sz="8" w:space="0" w:color="auto"/>
              <w:right w:val="single" w:sz="4" w:space="0" w:color="auto"/>
            </w:tcBorders>
            <w:vAlign w:val="center"/>
          </w:tcPr>
          <w:p w14:paraId="6A383477" w14:textId="77777777" w:rsidR="0031442B" w:rsidRPr="008C0A10" w:rsidRDefault="0031442B" w:rsidP="00643064">
            <w:pPr>
              <w:spacing w:line="276" w:lineRule="auto"/>
              <w:jc w:val="center"/>
              <w:rPr>
                <w:b/>
                <w:bCs/>
                <w:color w:val="000000"/>
                <w:lang w:eastAsia="en-GB"/>
              </w:rPr>
            </w:pPr>
            <w:r>
              <w:rPr>
                <w:b/>
                <w:bCs/>
                <w:color w:val="000000"/>
                <w:lang w:eastAsia="en-GB"/>
              </w:rPr>
              <w:t>10</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0941B504"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20</w:t>
            </w:r>
          </w:p>
        </w:tc>
      </w:tr>
      <w:tr w:rsidR="0031442B" w:rsidRPr="008C0A10" w14:paraId="1670CA0D" w14:textId="77777777" w:rsidTr="00643064">
        <w:trPr>
          <w:trHeight w:hRule="exact" w:val="812"/>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3AECB07A" w14:textId="77777777" w:rsidR="0031442B" w:rsidRPr="008C0A10" w:rsidRDefault="0031442B" w:rsidP="00643064">
            <w:pPr>
              <w:spacing w:line="276" w:lineRule="auto"/>
              <w:jc w:val="center"/>
              <w:rPr>
                <w:color w:val="000000"/>
                <w:lang w:val="en-GB" w:eastAsia="en-GB"/>
              </w:rPr>
            </w:pPr>
            <w:r w:rsidRPr="008C0A10">
              <w:rPr>
                <w:color w:val="000000"/>
                <w:lang w:eastAsia="en-GB"/>
              </w:rPr>
              <w:t>6</w:t>
            </w:r>
          </w:p>
        </w:tc>
        <w:tc>
          <w:tcPr>
            <w:tcW w:w="5310" w:type="dxa"/>
            <w:tcBorders>
              <w:top w:val="nil"/>
              <w:left w:val="nil"/>
              <w:bottom w:val="single" w:sz="8" w:space="0" w:color="auto"/>
              <w:right w:val="single" w:sz="8" w:space="0" w:color="auto"/>
            </w:tcBorders>
            <w:shd w:val="clear" w:color="auto" w:fill="auto"/>
            <w:noWrap/>
            <w:vAlign w:val="center"/>
            <w:hideMark/>
          </w:tcPr>
          <w:p w14:paraId="253B16CF" w14:textId="77777777" w:rsidR="0031442B" w:rsidRPr="008C0A10" w:rsidRDefault="0031442B" w:rsidP="00643064">
            <w:pPr>
              <w:spacing w:line="276" w:lineRule="auto"/>
              <w:rPr>
                <w:color w:val="000000"/>
                <w:lang w:val="en-GB" w:eastAsia="en-GB"/>
              </w:rPr>
            </w:pPr>
            <w:r w:rsidRPr="008C0A10">
              <w:rPr>
                <w:color w:val="000000"/>
                <w:lang w:eastAsia="en-GB"/>
              </w:rPr>
              <w:t>Consultant incorporates comments &amp; submits Final Inception Report</w:t>
            </w:r>
            <w:r>
              <w:rPr>
                <w:color w:val="000000"/>
                <w:lang w:eastAsia="en-GB"/>
              </w:rPr>
              <w:t xml:space="preserve"> [Deliverable 1d]</w:t>
            </w:r>
          </w:p>
        </w:tc>
        <w:tc>
          <w:tcPr>
            <w:tcW w:w="1170" w:type="dxa"/>
            <w:tcBorders>
              <w:top w:val="nil"/>
              <w:left w:val="nil"/>
              <w:bottom w:val="single" w:sz="8" w:space="0" w:color="auto"/>
              <w:right w:val="single" w:sz="8" w:space="0" w:color="auto"/>
            </w:tcBorders>
            <w:shd w:val="clear" w:color="auto" w:fill="auto"/>
            <w:noWrap/>
            <w:vAlign w:val="center"/>
            <w:hideMark/>
          </w:tcPr>
          <w:p w14:paraId="66E6B88C"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5</w:t>
            </w:r>
          </w:p>
        </w:tc>
        <w:tc>
          <w:tcPr>
            <w:tcW w:w="1440" w:type="dxa"/>
            <w:tcBorders>
              <w:top w:val="nil"/>
              <w:left w:val="nil"/>
              <w:bottom w:val="single" w:sz="8" w:space="0" w:color="auto"/>
              <w:right w:val="single" w:sz="4" w:space="0" w:color="auto"/>
            </w:tcBorders>
            <w:vAlign w:val="center"/>
          </w:tcPr>
          <w:p w14:paraId="3C42B949" w14:textId="77777777" w:rsidR="0031442B" w:rsidRPr="008C0A10" w:rsidRDefault="0031442B" w:rsidP="00643064">
            <w:pPr>
              <w:spacing w:line="276" w:lineRule="auto"/>
              <w:jc w:val="center"/>
              <w:rPr>
                <w:b/>
                <w:bCs/>
                <w:color w:val="000000"/>
                <w:lang w:eastAsia="en-GB"/>
              </w:rPr>
            </w:pPr>
            <w:r>
              <w:rPr>
                <w:b/>
                <w:bCs/>
                <w:color w:val="000000"/>
                <w:lang w:eastAsia="en-GB"/>
              </w:rPr>
              <w:t>15</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66CB0AF8"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25</w:t>
            </w:r>
          </w:p>
        </w:tc>
      </w:tr>
      <w:tr w:rsidR="0031442B" w:rsidRPr="008C0A10" w14:paraId="7ACA7C8B" w14:textId="77777777" w:rsidTr="00643064">
        <w:trPr>
          <w:trHeight w:hRule="exact" w:val="542"/>
        </w:trPr>
        <w:tc>
          <w:tcPr>
            <w:tcW w:w="568" w:type="dxa"/>
            <w:tcBorders>
              <w:top w:val="nil"/>
              <w:left w:val="single" w:sz="8" w:space="0" w:color="auto"/>
              <w:bottom w:val="single" w:sz="8" w:space="0" w:color="auto"/>
              <w:right w:val="single" w:sz="8" w:space="0" w:color="auto"/>
            </w:tcBorders>
            <w:shd w:val="clear" w:color="auto" w:fill="A6A6A6"/>
            <w:noWrap/>
            <w:vAlign w:val="center"/>
            <w:hideMark/>
          </w:tcPr>
          <w:p w14:paraId="0004152A"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 </w:t>
            </w:r>
          </w:p>
        </w:tc>
        <w:tc>
          <w:tcPr>
            <w:tcW w:w="5310" w:type="dxa"/>
            <w:tcBorders>
              <w:top w:val="nil"/>
              <w:left w:val="nil"/>
              <w:bottom w:val="single" w:sz="8" w:space="0" w:color="auto"/>
              <w:right w:val="single" w:sz="8" w:space="0" w:color="auto"/>
            </w:tcBorders>
            <w:shd w:val="clear" w:color="auto" w:fill="A6A6A6"/>
            <w:noWrap/>
            <w:vAlign w:val="center"/>
            <w:hideMark/>
          </w:tcPr>
          <w:p w14:paraId="37ACA7D4"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Field Work</w:t>
            </w:r>
          </w:p>
        </w:tc>
        <w:tc>
          <w:tcPr>
            <w:tcW w:w="1170" w:type="dxa"/>
            <w:tcBorders>
              <w:top w:val="nil"/>
              <w:left w:val="nil"/>
              <w:bottom w:val="single" w:sz="8" w:space="0" w:color="auto"/>
              <w:right w:val="single" w:sz="8" w:space="0" w:color="auto"/>
            </w:tcBorders>
            <w:shd w:val="clear" w:color="auto" w:fill="A6A6A6"/>
            <w:vAlign w:val="center"/>
            <w:hideMark/>
          </w:tcPr>
          <w:p w14:paraId="75AF3300" w14:textId="77777777" w:rsidR="0031442B" w:rsidRPr="008C0A10" w:rsidRDefault="0031442B" w:rsidP="00643064">
            <w:pPr>
              <w:spacing w:line="276" w:lineRule="auto"/>
              <w:jc w:val="center"/>
              <w:rPr>
                <w:b/>
                <w:bCs/>
                <w:color w:val="000000"/>
                <w:lang w:val="en-GB" w:eastAsia="en-GB"/>
              </w:rPr>
            </w:pPr>
          </w:p>
        </w:tc>
        <w:tc>
          <w:tcPr>
            <w:tcW w:w="1440" w:type="dxa"/>
            <w:tcBorders>
              <w:top w:val="nil"/>
              <w:left w:val="nil"/>
              <w:bottom w:val="single" w:sz="8" w:space="0" w:color="auto"/>
              <w:right w:val="single" w:sz="4" w:space="0" w:color="auto"/>
            </w:tcBorders>
            <w:shd w:val="clear" w:color="auto" w:fill="A6A6A6"/>
            <w:vAlign w:val="center"/>
          </w:tcPr>
          <w:p w14:paraId="5D447D89" w14:textId="77777777" w:rsidR="0031442B" w:rsidRPr="008C0A10" w:rsidRDefault="0031442B" w:rsidP="00643064">
            <w:pPr>
              <w:spacing w:line="276" w:lineRule="auto"/>
              <w:jc w:val="center"/>
              <w:rPr>
                <w:b/>
                <w:bCs/>
                <w:color w:val="000000"/>
                <w:lang w:eastAsia="en-GB"/>
              </w:rPr>
            </w:pPr>
          </w:p>
        </w:tc>
        <w:tc>
          <w:tcPr>
            <w:tcW w:w="1440" w:type="dxa"/>
            <w:tcBorders>
              <w:top w:val="nil"/>
              <w:left w:val="single" w:sz="4" w:space="0" w:color="auto"/>
              <w:bottom w:val="single" w:sz="8" w:space="0" w:color="auto"/>
              <w:right w:val="single" w:sz="8" w:space="0" w:color="auto"/>
            </w:tcBorders>
            <w:shd w:val="clear" w:color="auto" w:fill="A6A6A6"/>
            <w:vAlign w:val="center"/>
            <w:hideMark/>
          </w:tcPr>
          <w:p w14:paraId="2790D866" w14:textId="77777777" w:rsidR="0031442B" w:rsidRPr="008C0A10" w:rsidRDefault="0031442B" w:rsidP="00643064">
            <w:pPr>
              <w:spacing w:line="276" w:lineRule="auto"/>
              <w:jc w:val="center"/>
              <w:rPr>
                <w:b/>
                <w:bCs/>
                <w:color w:val="000000"/>
                <w:lang w:val="en-GB" w:eastAsia="en-GB"/>
              </w:rPr>
            </w:pPr>
          </w:p>
        </w:tc>
      </w:tr>
      <w:tr w:rsidR="0031442B" w:rsidRPr="008C0A10" w14:paraId="0B3C116D" w14:textId="77777777" w:rsidTr="00643064">
        <w:trPr>
          <w:trHeight w:hRule="exact" w:val="623"/>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518E93E" w14:textId="77777777" w:rsidR="0031442B" w:rsidRPr="008C0A10" w:rsidRDefault="0031442B" w:rsidP="00643064">
            <w:pPr>
              <w:spacing w:line="276" w:lineRule="auto"/>
              <w:jc w:val="center"/>
              <w:rPr>
                <w:color w:val="000000"/>
                <w:lang w:val="en-GB" w:eastAsia="en-GB"/>
              </w:rPr>
            </w:pPr>
            <w:r w:rsidRPr="008C0A10">
              <w:rPr>
                <w:color w:val="000000"/>
                <w:lang w:eastAsia="en-GB"/>
              </w:rPr>
              <w:t>7</w:t>
            </w:r>
          </w:p>
        </w:tc>
        <w:tc>
          <w:tcPr>
            <w:tcW w:w="5310" w:type="dxa"/>
            <w:tcBorders>
              <w:top w:val="nil"/>
              <w:left w:val="nil"/>
              <w:bottom w:val="single" w:sz="8" w:space="0" w:color="auto"/>
              <w:right w:val="single" w:sz="8" w:space="0" w:color="auto"/>
            </w:tcBorders>
            <w:shd w:val="clear" w:color="auto" w:fill="auto"/>
            <w:noWrap/>
            <w:vAlign w:val="center"/>
            <w:hideMark/>
          </w:tcPr>
          <w:p w14:paraId="67B8B607" w14:textId="77777777" w:rsidR="0031442B" w:rsidRPr="008C0A10" w:rsidRDefault="0031442B" w:rsidP="00643064">
            <w:pPr>
              <w:spacing w:line="276" w:lineRule="auto"/>
              <w:rPr>
                <w:color w:val="000000"/>
                <w:lang w:val="en-GB" w:eastAsia="en-GB"/>
              </w:rPr>
            </w:pPr>
            <w:r w:rsidRPr="008C0A10">
              <w:rPr>
                <w:color w:val="000000"/>
                <w:lang w:eastAsia="en-GB"/>
              </w:rPr>
              <w:t>DQR Phase - Field work</w:t>
            </w:r>
          </w:p>
        </w:tc>
        <w:tc>
          <w:tcPr>
            <w:tcW w:w="1170" w:type="dxa"/>
            <w:tcBorders>
              <w:top w:val="nil"/>
              <w:left w:val="nil"/>
              <w:bottom w:val="single" w:sz="8" w:space="0" w:color="auto"/>
              <w:right w:val="single" w:sz="8" w:space="0" w:color="auto"/>
            </w:tcBorders>
            <w:shd w:val="clear" w:color="auto" w:fill="auto"/>
            <w:noWrap/>
            <w:vAlign w:val="center"/>
            <w:hideMark/>
          </w:tcPr>
          <w:p w14:paraId="342C27D3" w14:textId="77777777" w:rsidR="0031442B" w:rsidRPr="008C0A10" w:rsidRDefault="0031442B" w:rsidP="00643064">
            <w:pPr>
              <w:spacing w:line="276" w:lineRule="auto"/>
              <w:jc w:val="center"/>
              <w:rPr>
                <w:b/>
                <w:bCs/>
                <w:color w:val="000000"/>
                <w:lang w:val="en-GB" w:eastAsia="en-GB"/>
              </w:rPr>
            </w:pPr>
            <w:r>
              <w:rPr>
                <w:b/>
                <w:bCs/>
                <w:color w:val="000000"/>
                <w:lang w:eastAsia="en-GB"/>
              </w:rPr>
              <w:t>8</w:t>
            </w:r>
            <w:r w:rsidRPr="008C0A10">
              <w:rPr>
                <w:b/>
                <w:bCs/>
                <w:color w:val="000000"/>
                <w:lang w:eastAsia="en-GB"/>
              </w:rPr>
              <w:t>0</w:t>
            </w:r>
          </w:p>
        </w:tc>
        <w:tc>
          <w:tcPr>
            <w:tcW w:w="1440" w:type="dxa"/>
            <w:tcBorders>
              <w:top w:val="nil"/>
              <w:left w:val="nil"/>
              <w:bottom w:val="single" w:sz="8" w:space="0" w:color="auto"/>
              <w:right w:val="single" w:sz="4" w:space="0" w:color="auto"/>
            </w:tcBorders>
            <w:vAlign w:val="center"/>
          </w:tcPr>
          <w:p w14:paraId="1D00981B" w14:textId="77777777" w:rsidR="0031442B" w:rsidRPr="00A6316E" w:rsidRDefault="0031442B" w:rsidP="00643064">
            <w:pPr>
              <w:spacing w:line="276" w:lineRule="auto"/>
              <w:jc w:val="center"/>
              <w:rPr>
                <w:b/>
                <w:color w:val="000000"/>
                <w:lang w:eastAsia="en-GB"/>
              </w:rPr>
            </w:pPr>
            <w:r>
              <w:rPr>
                <w:b/>
                <w:color w:val="000000"/>
                <w:lang w:eastAsia="en-GB"/>
              </w:rPr>
              <w:t>95</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3AD7FE1A" w14:textId="77777777" w:rsidR="0031442B" w:rsidRPr="00A6316E" w:rsidRDefault="0031442B" w:rsidP="00643064">
            <w:pPr>
              <w:spacing w:line="276" w:lineRule="auto"/>
              <w:jc w:val="center"/>
              <w:rPr>
                <w:b/>
                <w:color w:val="000000"/>
                <w:lang w:val="en-GB" w:eastAsia="en-GB"/>
              </w:rPr>
            </w:pPr>
            <w:r>
              <w:rPr>
                <w:b/>
                <w:color w:val="000000"/>
                <w:lang w:eastAsia="en-GB"/>
              </w:rPr>
              <w:t>10</w:t>
            </w:r>
            <w:r w:rsidRPr="00A6316E">
              <w:rPr>
                <w:b/>
                <w:color w:val="000000"/>
                <w:lang w:eastAsia="en-GB"/>
              </w:rPr>
              <w:t>5</w:t>
            </w:r>
          </w:p>
        </w:tc>
      </w:tr>
      <w:tr w:rsidR="0031442B" w:rsidRPr="008C0A10" w14:paraId="57097565" w14:textId="77777777" w:rsidTr="00643064">
        <w:trPr>
          <w:trHeight w:hRule="exact" w:val="533"/>
        </w:trPr>
        <w:tc>
          <w:tcPr>
            <w:tcW w:w="568" w:type="dxa"/>
            <w:tcBorders>
              <w:top w:val="nil"/>
              <w:left w:val="single" w:sz="8" w:space="0" w:color="auto"/>
              <w:bottom w:val="single" w:sz="8" w:space="0" w:color="auto"/>
              <w:right w:val="single" w:sz="8" w:space="0" w:color="auto"/>
            </w:tcBorders>
            <w:shd w:val="clear" w:color="auto" w:fill="A6A6A6"/>
            <w:noWrap/>
            <w:vAlign w:val="center"/>
            <w:hideMark/>
          </w:tcPr>
          <w:p w14:paraId="1A753E3E"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 </w:t>
            </w:r>
          </w:p>
        </w:tc>
        <w:tc>
          <w:tcPr>
            <w:tcW w:w="5310" w:type="dxa"/>
            <w:tcBorders>
              <w:top w:val="nil"/>
              <w:left w:val="nil"/>
              <w:bottom w:val="single" w:sz="8" w:space="0" w:color="auto"/>
              <w:right w:val="single" w:sz="8" w:space="0" w:color="auto"/>
            </w:tcBorders>
            <w:shd w:val="clear" w:color="auto" w:fill="A6A6A6"/>
            <w:noWrap/>
            <w:vAlign w:val="center"/>
            <w:hideMark/>
          </w:tcPr>
          <w:p w14:paraId="1EE19A7B"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Data Analysis and Report Writing</w:t>
            </w:r>
          </w:p>
        </w:tc>
        <w:tc>
          <w:tcPr>
            <w:tcW w:w="1170" w:type="dxa"/>
            <w:tcBorders>
              <w:top w:val="nil"/>
              <w:left w:val="nil"/>
              <w:bottom w:val="single" w:sz="8" w:space="0" w:color="auto"/>
              <w:right w:val="single" w:sz="8" w:space="0" w:color="auto"/>
            </w:tcBorders>
            <w:shd w:val="clear" w:color="auto" w:fill="A6A6A6"/>
            <w:vAlign w:val="center"/>
            <w:hideMark/>
          </w:tcPr>
          <w:p w14:paraId="4FF01EE0" w14:textId="77777777" w:rsidR="0031442B" w:rsidRPr="008C0A10" w:rsidRDefault="0031442B" w:rsidP="00643064">
            <w:pPr>
              <w:spacing w:line="276" w:lineRule="auto"/>
              <w:jc w:val="center"/>
              <w:rPr>
                <w:b/>
                <w:bCs/>
                <w:color w:val="000000"/>
                <w:lang w:val="en-GB" w:eastAsia="en-GB"/>
              </w:rPr>
            </w:pPr>
          </w:p>
        </w:tc>
        <w:tc>
          <w:tcPr>
            <w:tcW w:w="1440" w:type="dxa"/>
            <w:tcBorders>
              <w:top w:val="nil"/>
              <w:left w:val="nil"/>
              <w:bottom w:val="single" w:sz="8" w:space="0" w:color="auto"/>
              <w:right w:val="single" w:sz="4" w:space="0" w:color="auto"/>
            </w:tcBorders>
            <w:shd w:val="clear" w:color="auto" w:fill="A6A6A6"/>
            <w:vAlign w:val="center"/>
          </w:tcPr>
          <w:p w14:paraId="49DD4813" w14:textId="77777777" w:rsidR="0031442B" w:rsidRPr="008C0A10" w:rsidRDefault="0031442B" w:rsidP="00643064">
            <w:pPr>
              <w:spacing w:line="276" w:lineRule="auto"/>
              <w:jc w:val="center"/>
              <w:rPr>
                <w:b/>
                <w:bCs/>
                <w:color w:val="000000"/>
                <w:lang w:eastAsia="en-GB"/>
              </w:rPr>
            </w:pPr>
          </w:p>
        </w:tc>
        <w:tc>
          <w:tcPr>
            <w:tcW w:w="1440" w:type="dxa"/>
            <w:tcBorders>
              <w:top w:val="nil"/>
              <w:left w:val="single" w:sz="4" w:space="0" w:color="auto"/>
              <w:bottom w:val="single" w:sz="8" w:space="0" w:color="auto"/>
              <w:right w:val="single" w:sz="8" w:space="0" w:color="auto"/>
            </w:tcBorders>
            <w:shd w:val="clear" w:color="auto" w:fill="A6A6A6"/>
            <w:vAlign w:val="center"/>
            <w:hideMark/>
          </w:tcPr>
          <w:p w14:paraId="4922CC6E" w14:textId="77777777" w:rsidR="0031442B" w:rsidRPr="008C0A10" w:rsidRDefault="0031442B" w:rsidP="00643064">
            <w:pPr>
              <w:spacing w:line="276" w:lineRule="auto"/>
              <w:jc w:val="center"/>
              <w:rPr>
                <w:b/>
                <w:bCs/>
                <w:color w:val="000000"/>
                <w:lang w:val="en-GB" w:eastAsia="en-GB"/>
              </w:rPr>
            </w:pPr>
          </w:p>
        </w:tc>
      </w:tr>
      <w:tr w:rsidR="0031442B" w:rsidRPr="008C0A10" w14:paraId="679D9C8C" w14:textId="77777777" w:rsidTr="00643064">
        <w:trPr>
          <w:trHeight w:hRule="exact" w:val="893"/>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20E990F0" w14:textId="77777777" w:rsidR="0031442B" w:rsidRPr="008C0A10" w:rsidRDefault="0031442B" w:rsidP="00643064">
            <w:pPr>
              <w:spacing w:line="276" w:lineRule="auto"/>
              <w:jc w:val="center"/>
              <w:rPr>
                <w:color w:val="000000"/>
                <w:lang w:val="en-GB" w:eastAsia="en-GB"/>
              </w:rPr>
            </w:pPr>
            <w:r w:rsidRPr="008C0A10">
              <w:rPr>
                <w:color w:val="000000"/>
                <w:lang w:eastAsia="en-GB"/>
              </w:rPr>
              <w:t>8</w:t>
            </w:r>
          </w:p>
        </w:tc>
        <w:tc>
          <w:tcPr>
            <w:tcW w:w="5310" w:type="dxa"/>
            <w:tcBorders>
              <w:top w:val="nil"/>
              <w:left w:val="nil"/>
              <w:bottom w:val="single" w:sz="8" w:space="0" w:color="auto"/>
              <w:right w:val="single" w:sz="8" w:space="0" w:color="auto"/>
            </w:tcBorders>
            <w:shd w:val="clear" w:color="auto" w:fill="auto"/>
            <w:noWrap/>
            <w:vAlign w:val="center"/>
            <w:hideMark/>
          </w:tcPr>
          <w:p w14:paraId="3B6A1A95" w14:textId="77777777" w:rsidR="0031442B" w:rsidRPr="008C0A10" w:rsidRDefault="0031442B" w:rsidP="00643064">
            <w:pPr>
              <w:spacing w:line="276" w:lineRule="auto"/>
              <w:rPr>
                <w:color w:val="000000"/>
                <w:lang w:val="en-GB" w:eastAsia="en-GB"/>
              </w:rPr>
            </w:pPr>
            <w:r w:rsidRPr="008C0A10">
              <w:rPr>
                <w:color w:val="000000"/>
                <w:lang w:eastAsia="en-GB"/>
              </w:rPr>
              <w:t>Consultant submits draft Data Quality Review Report</w:t>
            </w:r>
            <w:r>
              <w:rPr>
                <w:color w:val="000000"/>
                <w:lang w:eastAsia="en-GB"/>
              </w:rPr>
              <w:t xml:space="preserve"> [Deliverable 2a]</w:t>
            </w:r>
          </w:p>
        </w:tc>
        <w:tc>
          <w:tcPr>
            <w:tcW w:w="1170" w:type="dxa"/>
            <w:tcBorders>
              <w:top w:val="nil"/>
              <w:left w:val="nil"/>
              <w:bottom w:val="single" w:sz="8" w:space="0" w:color="auto"/>
              <w:right w:val="single" w:sz="8" w:space="0" w:color="auto"/>
            </w:tcBorders>
            <w:shd w:val="clear" w:color="auto" w:fill="auto"/>
            <w:noWrap/>
            <w:vAlign w:val="center"/>
            <w:hideMark/>
          </w:tcPr>
          <w:p w14:paraId="708AA656"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5</w:t>
            </w:r>
          </w:p>
        </w:tc>
        <w:tc>
          <w:tcPr>
            <w:tcW w:w="1440" w:type="dxa"/>
            <w:tcBorders>
              <w:top w:val="nil"/>
              <w:left w:val="nil"/>
              <w:bottom w:val="single" w:sz="8" w:space="0" w:color="auto"/>
              <w:right w:val="single" w:sz="4" w:space="0" w:color="auto"/>
            </w:tcBorders>
            <w:vAlign w:val="center"/>
          </w:tcPr>
          <w:p w14:paraId="121C13C7" w14:textId="77777777" w:rsidR="0031442B" w:rsidRPr="008C0A10" w:rsidRDefault="0031442B" w:rsidP="00643064">
            <w:pPr>
              <w:spacing w:line="276" w:lineRule="auto"/>
              <w:jc w:val="center"/>
              <w:rPr>
                <w:b/>
                <w:bCs/>
                <w:color w:val="000000"/>
                <w:lang w:eastAsia="en-GB"/>
              </w:rPr>
            </w:pPr>
            <w:r>
              <w:rPr>
                <w:b/>
                <w:bCs/>
                <w:color w:val="000000"/>
                <w:lang w:eastAsia="en-GB"/>
              </w:rPr>
              <w:t>100</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5A2F675F" w14:textId="77777777" w:rsidR="0031442B" w:rsidRPr="008C0A10" w:rsidRDefault="0031442B" w:rsidP="00643064">
            <w:pPr>
              <w:spacing w:line="276" w:lineRule="auto"/>
              <w:jc w:val="center"/>
              <w:rPr>
                <w:b/>
                <w:bCs/>
                <w:color w:val="000000"/>
                <w:lang w:val="en-GB" w:eastAsia="en-GB"/>
              </w:rPr>
            </w:pPr>
            <w:r>
              <w:rPr>
                <w:b/>
                <w:bCs/>
                <w:color w:val="000000"/>
                <w:lang w:eastAsia="en-GB"/>
              </w:rPr>
              <w:t>110</w:t>
            </w:r>
          </w:p>
        </w:tc>
      </w:tr>
      <w:tr w:rsidR="0031442B" w:rsidRPr="008C0A10" w14:paraId="358201D8" w14:textId="77777777" w:rsidTr="00643064">
        <w:trPr>
          <w:trHeight w:hRule="exact" w:val="803"/>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248B9C6D" w14:textId="77777777" w:rsidR="0031442B" w:rsidRPr="008C0A10" w:rsidRDefault="0031442B" w:rsidP="00643064">
            <w:pPr>
              <w:spacing w:line="276" w:lineRule="auto"/>
              <w:jc w:val="center"/>
              <w:rPr>
                <w:color w:val="000000"/>
                <w:lang w:val="en-GB" w:eastAsia="en-GB"/>
              </w:rPr>
            </w:pPr>
            <w:r w:rsidRPr="008C0A10">
              <w:rPr>
                <w:color w:val="000000"/>
                <w:lang w:val="en-GB" w:eastAsia="en-GB"/>
              </w:rPr>
              <w:t>9</w:t>
            </w:r>
          </w:p>
        </w:tc>
        <w:tc>
          <w:tcPr>
            <w:tcW w:w="5310" w:type="dxa"/>
            <w:tcBorders>
              <w:top w:val="nil"/>
              <w:left w:val="nil"/>
              <w:bottom w:val="single" w:sz="8" w:space="0" w:color="auto"/>
              <w:right w:val="single" w:sz="8" w:space="0" w:color="auto"/>
            </w:tcBorders>
            <w:shd w:val="clear" w:color="auto" w:fill="auto"/>
            <w:noWrap/>
            <w:vAlign w:val="center"/>
            <w:hideMark/>
          </w:tcPr>
          <w:p w14:paraId="1AFCB4DA" w14:textId="77777777" w:rsidR="0031442B" w:rsidRPr="008C0A10" w:rsidRDefault="0031442B" w:rsidP="00643064">
            <w:pPr>
              <w:spacing w:line="276" w:lineRule="auto"/>
              <w:rPr>
                <w:color w:val="000000"/>
                <w:lang w:val="en-GB" w:eastAsia="en-GB"/>
              </w:rPr>
            </w:pPr>
            <w:r>
              <w:t>MFK</w:t>
            </w:r>
            <w:r w:rsidRPr="008C0A10">
              <w:t xml:space="preserve"> </w:t>
            </w:r>
            <w:r w:rsidRPr="008C0A10">
              <w:rPr>
                <w:color w:val="000000"/>
                <w:lang w:val="en-GB" w:eastAsia="en-GB"/>
              </w:rPr>
              <w:t>review of Draft Data Quality Review Report</w:t>
            </w:r>
          </w:p>
        </w:tc>
        <w:tc>
          <w:tcPr>
            <w:tcW w:w="1170" w:type="dxa"/>
            <w:tcBorders>
              <w:top w:val="nil"/>
              <w:left w:val="nil"/>
              <w:bottom w:val="single" w:sz="8" w:space="0" w:color="auto"/>
              <w:right w:val="single" w:sz="8" w:space="0" w:color="auto"/>
            </w:tcBorders>
            <w:shd w:val="clear" w:color="auto" w:fill="auto"/>
            <w:noWrap/>
            <w:vAlign w:val="center"/>
            <w:hideMark/>
          </w:tcPr>
          <w:p w14:paraId="6BB2CBF6" w14:textId="77777777" w:rsidR="0031442B" w:rsidRPr="008C0A10" w:rsidRDefault="0031442B" w:rsidP="00643064">
            <w:pPr>
              <w:spacing w:line="276" w:lineRule="auto"/>
              <w:jc w:val="center"/>
              <w:rPr>
                <w:b/>
                <w:bCs/>
                <w:color w:val="000000"/>
                <w:lang w:val="en-GB" w:eastAsia="en-GB"/>
              </w:rPr>
            </w:pPr>
            <w:r w:rsidRPr="008C0A10">
              <w:rPr>
                <w:b/>
                <w:bCs/>
                <w:color w:val="000000"/>
                <w:lang w:val="en-GB" w:eastAsia="en-GB"/>
              </w:rPr>
              <w:t>10</w:t>
            </w:r>
          </w:p>
        </w:tc>
        <w:tc>
          <w:tcPr>
            <w:tcW w:w="1440" w:type="dxa"/>
            <w:tcBorders>
              <w:top w:val="nil"/>
              <w:left w:val="nil"/>
              <w:bottom w:val="single" w:sz="8" w:space="0" w:color="auto"/>
              <w:right w:val="single" w:sz="4" w:space="0" w:color="auto"/>
            </w:tcBorders>
            <w:vAlign w:val="center"/>
          </w:tcPr>
          <w:p w14:paraId="4547821F" w14:textId="77777777" w:rsidR="0031442B" w:rsidRPr="008C0A10" w:rsidRDefault="0031442B" w:rsidP="00643064">
            <w:pPr>
              <w:spacing w:line="276" w:lineRule="auto"/>
              <w:jc w:val="center"/>
              <w:rPr>
                <w:b/>
                <w:bCs/>
                <w:color w:val="000000"/>
                <w:lang w:val="en-GB" w:eastAsia="en-GB"/>
              </w:rPr>
            </w:pP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6357AC83" w14:textId="77777777" w:rsidR="0031442B" w:rsidRPr="008C0A10" w:rsidRDefault="0031442B" w:rsidP="00643064">
            <w:pPr>
              <w:spacing w:line="276" w:lineRule="auto"/>
              <w:jc w:val="center"/>
              <w:rPr>
                <w:b/>
                <w:bCs/>
                <w:color w:val="000000"/>
                <w:lang w:val="en-GB" w:eastAsia="en-GB"/>
              </w:rPr>
            </w:pPr>
            <w:r>
              <w:rPr>
                <w:b/>
                <w:bCs/>
                <w:color w:val="000000"/>
                <w:lang w:val="en-GB" w:eastAsia="en-GB"/>
              </w:rPr>
              <w:t>120</w:t>
            </w:r>
          </w:p>
        </w:tc>
      </w:tr>
      <w:tr w:rsidR="0031442B" w:rsidRPr="008C0A10" w14:paraId="753E5158" w14:textId="77777777" w:rsidTr="00643064">
        <w:trPr>
          <w:trHeight w:hRule="exact" w:val="893"/>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578D96A8" w14:textId="77777777" w:rsidR="0031442B" w:rsidRPr="008C0A10" w:rsidRDefault="0031442B" w:rsidP="00643064">
            <w:pPr>
              <w:spacing w:line="276" w:lineRule="auto"/>
              <w:jc w:val="center"/>
              <w:rPr>
                <w:color w:val="000000"/>
                <w:lang w:val="en-GB" w:eastAsia="en-GB"/>
              </w:rPr>
            </w:pPr>
            <w:r w:rsidRPr="008C0A10">
              <w:rPr>
                <w:color w:val="000000"/>
                <w:lang w:eastAsia="en-GB"/>
              </w:rPr>
              <w:t>10</w:t>
            </w:r>
          </w:p>
        </w:tc>
        <w:tc>
          <w:tcPr>
            <w:tcW w:w="5310" w:type="dxa"/>
            <w:tcBorders>
              <w:top w:val="nil"/>
              <w:left w:val="nil"/>
              <w:bottom w:val="single" w:sz="8" w:space="0" w:color="auto"/>
              <w:right w:val="single" w:sz="8" w:space="0" w:color="auto"/>
            </w:tcBorders>
            <w:shd w:val="clear" w:color="auto" w:fill="auto"/>
            <w:noWrap/>
            <w:vAlign w:val="center"/>
            <w:hideMark/>
          </w:tcPr>
          <w:p w14:paraId="6DD9870A" w14:textId="77777777" w:rsidR="0031442B" w:rsidRPr="008C0A10" w:rsidRDefault="0031442B" w:rsidP="00643064">
            <w:pPr>
              <w:spacing w:line="276" w:lineRule="auto"/>
              <w:rPr>
                <w:color w:val="000000"/>
                <w:lang w:val="en-GB" w:eastAsia="en-GB"/>
              </w:rPr>
            </w:pPr>
            <w:r w:rsidRPr="008C0A10">
              <w:rPr>
                <w:color w:val="000000"/>
                <w:lang w:eastAsia="en-GB"/>
              </w:rPr>
              <w:t>Consultant presents initial findings on Data Quality Review Report</w:t>
            </w:r>
            <w:r>
              <w:rPr>
                <w:color w:val="000000"/>
                <w:lang w:eastAsia="en-GB"/>
              </w:rPr>
              <w:t xml:space="preserve"> [Deliverable 2b]</w:t>
            </w:r>
          </w:p>
        </w:tc>
        <w:tc>
          <w:tcPr>
            <w:tcW w:w="1170" w:type="dxa"/>
            <w:tcBorders>
              <w:top w:val="nil"/>
              <w:left w:val="nil"/>
              <w:bottom w:val="single" w:sz="8" w:space="0" w:color="auto"/>
              <w:right w:val="single" w:sz="8" w:space="0" w:color="auto"/>
            </w:tcBorders>
            <w:shd w:val="clear" w:color="auto" w:fill="auto"/>
            <w:noWrap/>
            <w:vAlign w:val="center"/>
            <w:hideMark/>
          </w:tcPr>
          <w:p w14:paraId="4D1E8CEF"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5</w:t>
            </w:r>
          </w:p>
        </w:tc>
        <w:tc>
          <w:tcPr>
            <w:tcW w:w="1440" w:type="dxa"/>
            <w:tcBorders>
              <w:top w:val="nil"/>
              <w:left w:val="nil"/>
              <w:bottom w:val="single" w:sz="8" w:space="0" w:color="auto"/>
              <w:right w:val="single" w:sz="4" w:space="0" w:color="auto"/>
            </w:tcBorders>
            <w:vAlign w:val="center"/>
          </w:tcPr>
          <w:p w14:paraId="281181DF" w14:textId="77777777" w:rsidR="0031442B" w:rsidRPr="008C0A10" w:rsidRDefault="0031442B" w:rsidP="00643064">
            <w:pPr>
              <w:spacing w:line="276" w:lineRule="auto"/>
              <w:jc w:val="center"/>
              <w:rPr>
                <w:b/>
                <w:bCs/>
                <w:color w:val="000000"/>
                <w:lang w:eastAsia="en-GB"/>
              </w:rPr>
            </w:pPr>
            <w:r>
              <w:rPr>
                <w:b/>
                <w:bCs/>
                <w:color w:val="000000"/>
                <w:lang w:eastAsia="en-GB"/>
              </w:rPr>
              <w:t>105</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42B001B5" w14:textId="77777777" w:rsidR="0031442B" w:rsidRPr="008C0A10" w:rsidRDefault="0031442B" w:rsidP="00643064">
            <w:pPr>
              <w:spacing w:line="276" w:lineRule="auto"/>
              <w:jc w:val="center"/>
              <w:rPr>
                <w:b/>
                <w:bCs/>
                <w:color w:val="000000"/>
                <w:lang w:val="en-GB" w:eastAsia="en-GB"/>
              </w:rPr>
            </w:pPr>
            <w:r>
              <w:rPr>
                <w:b/>
                <w:bCs/>
                <w:color w:val="000000"/>
                <w:lang w:eastAsia="en-GB"/>
              </w:rPr>
              <w:t>125</w:t>
            </w:r>
          </w:p>
        </w:tc>
      </w:tr>
      <w:tr w:rsidR="0031442B" w:rsidRPr="008C0A10" w14:paraId="3DE2824C" w14:textId="77777777" w:rsidTr="00643064">
        <w:trPr>
          <w:trHeight w:hRule="exact" w:val="848"/>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2C39FF1" w14:textId="77777777" w:rsidR="0031442B" w:rsidRPr="008C0A10" w:rsidRDefault="0031442B" w:rsidP="00643064">
            <w:pPr>
              <w:spacing w:line="276" w:lineRule="auto"/>
              <w:jc w:val="center"/>
              <w:rPr>
                <w:color w:val="000000"/>
                <w:lang w:val="en-GB" w:eastAsia="en-GB"/>
              </w:rPr>
            </w:pPr>
            <w:r w:rsidRPr="008C0A10">
              <w:rPr>
                <w:color w:val="000000"/>
                <w:lang w:eastAsia="en-GB"/>
              </w:rPr>
              <w:t>11</w:t>
            </w:r>
          </w:p>
        </w:tc>
        <w:tc>
          <w:tcPr>
            <w:tcW w:w="5310" w:type="dxa"/>
            <w:tcBorders>
              <w:top w:val="nil"/>
              <w:left w:val="nil"/>
              <w:bottom w:val="single" w:sz="8" w:space="0" w:color="auto"/>
              <w:right w:val="single" w:sz="8" w:space="0" w:color="auto"/>
            </w:tcBorders>
            <w:shd w:val="clear" w:color="auto" w:fill="auto"/>
            <w:noWrap/>
            <w:vAlign w:val="center"/>
            <w:hideMark/>
          </w:tcPr>
          <w:p w14:paraId="55DBCDDF" w14:textId="77777777" w:rsidR="0031442B" w:rsidRPr="008C0A10" w:rsidRDefault="0031442B" w:rsidP="00643064">
            <w:pPr>
              <w:spacing w:line="276" w:lineRule="auto"/>
              <w:rPr>
                <w:color w:val="000000"/>
                <w:lang w:val="en-GB" w:eastAsia="en-GB"/>
              </w:rPr>
            </w:pPr>
            <w:r w:rsidRPr="008C0A10">
              <w:rPr>
                <w:color w:val="000000"/>
                <w:lang w:eastAsia="en-GB"/>
              </w:rPr>
              <w:t>Consultant incorporates comments &amp; submits Final Data Quality Review Report</w:t>
            </w:r>
            <w:r>
              <w:rPr>
                <w:color w:val="000000"/>
                <w:lang w:eastAsia="en-GB"/>
              </w:rPr>
              <w:t xml:space="preserve"> [Deliverable 2c]</w:t>
            </w:r>
          </w:p>
        </w:tc>
        <w:tc>
          <w:tcPr>
            <w:tcW w:w="1170" w:type="dxa"/>
            <w:tcBorders>
              <w:top w:val="nil"/>
              <w:left w:val="nil"/>
              <w:bottom w:val="single" w:sz="8" w:space="0" w:color="auto"/>
              <w:right w:val="single" w:sz="8" w:space="0" w:color="auto"/>
            </w:tcBorders>
            <w:shd w:val="clear" w:color="auto" w:fill="auto"/>
            <w:noWrap/>
            <w:vAlign w:val="center"/>
            <w:hideMark/>
          </w:tcPr>
          <w:p w14:paraId="6C75BE73"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10</w:t>
            </w:r>
          </w:p>
        </w:tc>
        <w:tc>
          <w:tcPr>
            <w:tcW w:w="1440" w:type="dxa"/>
            <w:tcBorders>
              <w:top w:val="nil"/>
              <w:left w:val="nil"/>
              <w:bottom w:val="single" w:sz="8" w:space="0" w:color="auto"/>
              <w:right w:val="single" w:sz="4" w:space="0" w:color="auto"/>
            </w:tcBorders>
            <w:vAlign w:val="center"/>
          </w:tcPr>
          <w:p w14:paraId="7C1824D4" w14:textId="77777777" w:rsidR="0031442B" w:rsidRPr="008C0A10" w:rsidRDefault="0031442B" w:rsidP="00643064">
            <w:pPr>
              <w:spacing w:line="276" w:lineRule="auto"/>
              <w:jc w:val="center"/>
              <w:rPr>
                <w:b/>
                <w:bCs/>
                <w:color w:val="000000"/>
                <w:lang w:eastAsia="en-GB"/>
              </w:rPr>
            </w:pPr>
            <w:r>
              <w:rPr>
                <w:b/>
                <w:bCs/>
                <w:color w:val="000000"/>
                <w:lang w:eastAsia="en-GB"/>
              </w:rPr>
              <w:t>115</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4549DE50" w14:textId="77777777" w:rsidR="0031442B" w:rsidRPr="008C0A10" w:rsidRDefault="0031442B" w:rsidP="00643064">
            <w:pPr>
              <w:spacing w:line="276" w:lineRule="auto"/>
              <w:jc w:val="center"/>
              <w:rPr>
                <w:b/>
                <w:bCs/>
                <w:color w:val="000000"/>
                <w:lang w:val="en-GB" w:eastAsia="en-GB"/>
              </w:rPr>
            </w:pPr>
            <w:r>
              <w:rPr>
                <w:b/>
                <w:bCs/>
                <w:color w:val="000000"/>
                <w:lang w:eastAsia="en-GB"/>
              </w:rPr>
              <w:t>135</w:t>
            </w:r>
          </w:p>
        </w:tc>
      </w:tr>
      <w:tr w:rsidR="0031442B" w:rsidRPr="008C0A10" w14:paraId="5245F5ED" w14:textId="77777777" w:rsidTr="00643064">
        <w:trPr>
          <w:trHeight w:hRule="exact" w:val="893"/>
        </w:trPr>
        <w:tc>
          <w:tcPr>
            <w:tcW w:w="568" w:type="dxa"/>
            <w:tcBorders>
              <w:top w:val="nil"/>
              <w:left w:val="single" w:sz="8" w:space="0" w:color="auto"/>
              <w:bottom w:val="single" w:sz="8" w:space="0" w:color="auto"/>
              <w:right w:val="single" w:sz="8" w:space="0" w:color="auto"/>
            </w:tcBorders>
            <w:shd w:val="clear" w:color="auto" w:fill="auto"/>
            <w:noWrap/>
            <w:vAlign w:val="center"/>
          </w:tcPr>
          <w:p w14:paraId="35AD7248" w14:textId="77777777" w:rsidR="0031442B" w:rsidRPr="008C0A10" w:rsidRDefault="0031442B" w:rsidP="00643064">
            <w:pPr>
              <w:spacing w:line="276" w:lineRule="auto"/>
              <w:jc w:val="center"/>
              <w:rPr>
                <w:color w:val="000000"/>
                <w:lang w:val="en-GB" w:eastAsia="en-GB"/>
              </w:rPr>
            </w:pPr>
            <w:r>
              <w:rPr>
                <w:color w:val="000000"/>
                <w:lang w:eastAsia="en-GB"/>
              </w:rPr>
              <w:lastRenderedPageBreak/>
              <w:t>13</w:t>
            </w:r>
          </w:p>
        </w:tc>
        <w:tc>
          <w:tcPr>
            <w:tcW w:w="5310" w:type="dxa"/>
            <w:tcBorders>
              <w:top w:val="nil"/>
              <w:left w:val="nil"/>
              <w:bottom w:val="single" w:sz="8" w:space="0" w:color="auto"/>
              <w:right w:val="single" w:sz="8" w:space="0" w:color="auto"/>
            </w:tcBorders>
            <w:shd w:val="clear" w:color="auto" w:fill="auto"/>
            <w:noWrap/>
            <w:vAlign w:val="center"/>
          </w:tcPr>
          <w:p w14:paraId="5A05F15F" w14:textId="77777777" w:rsidR="0031442B" w:rsidRPr="008C0A10" w:rsidRDefault="0031442B" w:rsidP="00643064">
            <w:pPr>
              <w:spacing w:line="276" w:lineRule="auto"/>
              <w:rPr>
                <w:color w:val="000000"/>
                <w:lang w:val="en-GB" w:eastAsia="en-GB"/>
              </w:rPr>
            </w:pPr>
            <w:r w:rsidRPr="00A55A51">
              <w:rPr>
                <w:color w:val="000000"/>
                <w:lang w:eastAsia="en-GB"/>
              </w:rPr>
              <w:t>Consultant submits draft Skills Requirements and Capacity Building Report [Deliverable 3a]</w:t>
            </w:r>
          </w:p>
        </w:tc>
        <w:tc>
          <w:tcPr>
            <w:tcW w:w="1170" w:type="dxa"/>
            <w:tcBorders>
              <w:top w:val="nil"/>
              <w:left w:val="nil"/>
              <w:bottom w:val="single" w:sz="8" w:space="0" w:color="auto"/>
              <w:right w:val="single" w:sz="8" w:space="0" w:color="auto"/>
            </w:tcBorders>
            <w:shd w:val="clear" w:color="auto" w:fill="auto"/>
            <w:noWrap/>
            <w:vAlign w:val="center"/>
          </w:tcPr>
          <w:p w14:paraId="3109B2B6" w14:textId="77777777" w:rsidR="0031442B" w:rsidRPr="008C0A10" w:rsidRDefault="0031442B" w:rsidP="00643064">
            <w:pPr>
              <w:spacing w:line="276" w:lineRule="auto"/>
              <w:jc w:val="center"/>
              <w:rPr>
                <w:b/>
                <w:bCs/>
                <w:color w:val="000000"/>
                <w:lang w:val="en-GB" w:eastAsia="en-GB"/>
              </w:rPr>
            </w:pPr>
            <w:r>
              <w:rPr>
                <w:b/>
                <w:bCs/>
                <w:color w:val="000000"/>
                <w:lang w:eastAsia="en-GB"/>
              </w:rPr>
              <w:t>10</w:t>
            </w:r>
          </w:p>
        </w:tc>
        <w:tc>
          <w:tcPr>
            <w:tcW w:w="1440" w:type="dxa"/>
            <w:tcBorders>
              <w:top w:val="nil"/>
              <w:left w:val="nil"/>
              <w:bottom w:val="single" w:sz="8" w:space="0" w:color="auto"/>
              <w:right w:val="single" w:sz="4" w:space="0" w:color="auto"/>
            </w:tcBorders>
            <w:vAlign w:val="center"/>
          </w:tcPr>
          <w:p w14:paraId="5C19CADB" w14:textId="77777777" w:rsidR="0031442B" w:rsidRPr="008C0A10" w:rsidRDefault="0031442B" w:rsidP="00643064">
            <w:pPr>
              <w:spacing w:line="276" w:lineRule="auto"/>
              <w:jc w:val="center"/>
              <w:rPr>
                <w:b/>
                <w:bCs/>
                <w:color w:val="000000"/>
                <w:lang w:eastAsia="en-GB"/>
              </w:rPr>
            </w:pPr>
            <w:r>
              <w:rPr>
                <w:b/>
                <w:bCs/>
                <w:color w:val="000000"/>
                <w:lang w:eastAsia="en-GB"/>
              </w:rPr>
              <w:t>125</w:t>
            </w:r>
          </w:p>
        </w:tc>
        <w:tc>
          <w:tcPr>
            <w:tcW w:w="1440" w:type="dxa"/>
            <w:tcBorders>
              <w:top w:val="nil"/>
              <w:left w:val="single" w:sz="4" w:space="0" w:color="auto"/>
              <w:bottom w:val="single" w:sz="8" w:space="0" w:color="auto"/>
              <w:right w:val="single" w:sz="8" w:space="0" w:color="auto"/>
            </w:tcBorders>
            <w:shd w:val="clear" w:color="auto" w:fill="auto"/>
            <w:noWrap/>
            <w:vAlign w:val="center"/>
          </w:tcPr>
          <w:p w14:paraId="64880C1F" w14:textId="77777777" w:rsidR="0031442B" w:rsidRPr="008C0A10" w:rsidRDefault="0031442B" w:rsidP="00643064">
            <w:pPr>
              <w:spacing w:line="276" w:lineRule="auto"/>
              <w:jc w:val="center"/>
              <w:rPr>
                <w:b/>
                <w:bCs/>
                <w:color w:val="000000"/>
                <w:lang w:val="en-GB" w:eastAsia="en-GB"/>
              </w:rPr>
            </w:pPr>
            <w:r>
              <w:rPr>
                <w:b/>
                <w:bCs/>
                <w:color w:val="000000"/>
                <w:lang w:eastAsia="en-GB"/>
              </w:rPr>
              <w:t>145</w:t>
            </w:r>
          </w:p>
        </w:tc>
      </w:tr>
      <w:tr w:rsidR="0031442B" w:rsidRPr="008C0A10" w14:paraId="223424F4" w14:textId="77777777" w:rsidTr="00643064">
        <w:trPr>
          <w:trHeight w:hRule="exact" w:val="893"/>
        </w:trPr>
        <w:tc>
          <w:tcPr>
            <w:tcW w:w="568" w:type="dxa"/>
            <w:tcBorders>
              <w:top w:val="nil"/>
              <w:left w:val="single" w:sz="8" w:space="0" w:color="auto"/>
              <w:bottom w:val="single" w:sz="8" w:space="0" w:color="auto"/>
              <w:right w:val="single" w:sz="8" w:space="0" w:color="auto"/>
            </w:tcBorders>
            <w:shd w:val="clear" w:color="auto" w:fill="auto"/>
            <w:noWrap/>
            <w:vAlign w:val="center"/>
          </w:tcPr>
          <w:p w14:paraId="60F857D1" w14:textId="77777777" w:rsidR="0031442B" w:rsidRPr="008C0A10" w:rsidRDefault="0031442B" w:rsidP="00643064">
            <w:pPr>
              <w:spacing w:line="276" w:lineRule="auto"/>
              <w:jc w:val="center"/>
              <w:rPr>
                <w:color w:val="000000"/>
                <w:lang w:eastAsia="en-GB"/>
              </w:rPr>
            </w:pPr>
            <w:r w:rsidRPr="008C0A10">
              <w:rPr>
                <w:color w:val="000000"/>
                <w:lang w:eastAsia="en-GB"/>
              </w:rPr>
              <w:t>1</w:t>
            </w:r>
            <w:r>
              <w:rPr>
                <w:color w:val="000000"/>
                <w:lang w:eastAsia="en-GB"/>
              </w:rPr>
              <w:t>4</w:t>
            </w:r>
          </w:p>
        </w:tc>
        <w:tc>
          <w:tcPr>
            <w:tcW w:w="5310" w:type="dxa"/>
            <w:tcBorders>
              <w:top w:val="nil"/>
              <w:left w:val="nil"/>
              <w:bottom w:val="single" w:sz="8" w:space="0" w:color="auto"/>
              <w:right w:val="single" w:sz="8" w:space="0" w:color="auto"/>
            </w:tcBorders>
            <w:shd w:val="clear" w:color="auto" w:fill="auto"/>
            <w:noWrap/>
            <w:vAlign w:val="center"/>
          </w:tcPr>
          <w:p w14:paraId="324DDB25" w14:textId="77777777" w:rsidR="0031442B" w:rsidRPr="008C0A10" w:rsidRDefault="0031442B" w:rsidP="00643064">
            <w:pPr>
              <w:spacing w:line="276" w:lineRule="auto"/>
              <w:rPr>
                <w:color w:val="000000"/>
                <w:lang w:eastAsia="en-GB"/>
              </w:rPr>
            </w:pPr>
            <w:r w:rsidRPr="008C0A10">
              <w:rPr>
                <w:color w:val="000000"/>
                <w:lang w:eastAsia="en-GB"/>
              </w:rPr>
              <w:t>Consultant submits draft Data Quality Review Manual</w:t>
            </w:r>
            <w:r>
              <w:rPr>
                <w:color w:val="000000"/>
                <w:lang w:eastAsia="en-GB"/>
              </w:rPr>
              <w:t xml:space="preserve"> [Deliverable 3b]</w:t>
            </w:r>
          </w:p>
        </w:tc>
        <w:tc>
          <w:tcPr>
            <w:tcW w:w="1170" w:type="dxa"/>
            <w:tcBorders>
              <w:top w:val="nil"/>
              <w:left w:val="nil"/>
              <w:bottom w:val="single" w:sz="8" w:space="0" w:color="auto"/>
              <w:right w:val="single" w:sz="8" w:space="0" w:color="auto"/>
            </w:tcBorders>
            <w:shd w:val="clear" w:color="auto" w:fill="auto"/>
            <w:noWrap/>
            <w:vAlign w:val="center"/>
          </w:tcPr>
          <w:p w14:paraId="6FDCFBB2" w14:textId="77777777" w:rsidR="0031442B" w:rsidRPr="008C0A10" w:rsidRDefault="0031442B" w:rsidP="00643064">
            <w:pPr>
              <w:spacing w:line="276" w:lineRule="auto"/>
              <w:jc w:val="center"/>
              <w:rPr>
                <w:b/>
                <w:bCs/>
                <w:color w:val="000000"/>
                <w:lang w:eastAsia="en-GB"/>
              </w:rPr>
            </w:pPr>
            <w:r w:rsidRPr="008C0A10">
              <w:rPr>
                <w:b/>
                <w:bCs/>
                <w:color w:val="000000"/>
                <w:lang w:eastAsia="en-GB"/>
              </w:rPr>
              <w:t>10</w:t>
            </w:r>
          </w:p>
        </w:tc>
        <w:tc>
          <w:tcPr>
            <w:tcW w:w="1440" w:type="dxa"/>
            <w:tcBorders>
              <w:top w:val="nil"/>
              <w:left w:val="nil"/>
              <w:bottom w:val="single" w:sz="8" w:space="0" w:color="auto"/>
              <w:right w:val="single" w:sz="4" w:space="0" w:color="auto"/>
            </w:tcBorders>
            <w:vAlign w:val="center"/>
          </w:tcPr>
          <w:p w14:paraId="0BB0D307" w14:textId="77777777" w:rsidR="0031442B" w:rsidRDefault="0031442B" w:rsidP="00643064">
            <w:pPr>
              <w:spacing w:line="276" w:lineRule="auto"/>
              <w:jc w:val="center"/>
              <w:rPr>
                <w:b/>
                <w:bCs/>
                <w:color w:val="000000"/>
                <w:lang w:eastAsia="en-GB"/>
              </w:rPr>
            </w:pPr>
            <w:r>
              <w:rPr>
                <w:b/>
                <w:bCs/>
                <w:color w:val="000000"/>
                <w:lang w:eastAsia="en-GB"/>
              </w:rPr>
              <w:t>135</w:t>
            </w:r>
          </w:p>
        </w:tc>
        <w:tc>
          <w:tcPr>
            <w:tcW w:w="1440" w:type="dxa"/>
            <w:tcBorders>
              <w:top w:val="nil"/>
              <w:left w:val="single" w:sz="4" w:space="0" w:color="auto"/>
              <w:bottom w:val="single" w:sz="8" w:space="0" w:color="auto"/>
              <w:right w:val="single" w:sz="8" w:space="0" w:color="auto"/>
            </w:tcBorders>
            <w:shd w:val="clear" w:color="auto" w:fill="auto"/>
            <w:noWrap/>
            <w:vAlign w:val="center"/>
          </w:tcPr>
          <w:p w14:paraId="199C74A9" w14:textId="77777777" w:rsidR="0031442B" w:rsidRDefault="0031442B" w:rsidP="00643064">
            <w:pPr>
              <w:spacing w:line="276" w:lineRule="auto"/>
              <w:jc w:val="center"/>
              <w:rPr>
                <w:b/>
                <w:bCs/>
                <w:color w:val="000000"/>
                <w:lang w:eastAsia="en-GB"/>
              </w:rPr>
            </w:pPr>
            <w:r>
              <w:rPr>
                <w:b/>
                <w:bCs/>
                <w:color w:val="000000"/>
                <w:lang w:eastAsia="en-GB"/>
              </w:rPr>
              <w:t>155</w:t>
            </w:r>
          </w:p>
        </w:tc>
      </w:tr>
      <w:tr w:rsidR="0031442B" w:rsidRPr="008C0A10" w14:paraId="64341BD2" w14:textId="77777777" w:rsidTr="00643064">
        <w:trPr>
          <w:trHeight w:hRule="exact" w:val="1163"/>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57A68E6" w14:textId="77777777" w:rsidR="0031442B" w:rsidRPr="008C0A10" w:rsidRDefault="0031442B" w:rsidP="00643064">
            <w:pPr>
              <w:spacing w:line="276" w:lineRule="auto"/>
              <w:jc w:val="center"/>
              <w:rPr>
                <w:color w:val="000000"/>
                <w:lang w:val="en-GB" w:eastAsia="en-GB"/>
              </w:rPr>
            </w:pPr>
            <w:r w:rsidRPr="008C0A10">
              <w:rPr>
                <w:color w:val="000000"/>
                <w:lang w:val="en-GB" w:eastAsia="en-GB"/>
              </w:rPr>
              <w:t>1</w:t>
            </w:r>
            <w:r>
              <w:rPr>
                <w:color w:val="000000"/>
                <w:lang w:val="en-GB" w:eastAsia="en-GB"/>
              </w:rPr>
              <w:t>5</w:t>
            </w:r>
          </w:p>
        </w:tc>
        <w:tc>
          <w:tcPr>
            <w:tcW w:w="5310" w:type="dxa"/>
            <w:tcBorders>
              <w:top w:val="nil"/>
              <w:left w:val="nil"/>
              <w:bottom w:val="single" w:sz="8" w:space="0" w:color="auto"/>
              <w:right w:val="single" w:sz="8" w:space="0" w:color="auto"/>
            </w:tcBorders>
            <w:shd w:val="clear" w:color="auto" w:fill="auto"/>
            <w:noWrap/>
            <w:vAlign w:val="center"/>
            <w:hideMark/>
          </w:tcPr>
          <w:p w14:paraId="04172B9B" w14:textId="77777777" w:rsidR="0031442B" w:rsidRPr="008C0A10" w:rsidRDefault="0031442B" w:rsidP="00643064">
            <w:pPr>
              <w:spacing w:line="276" w:lineRule="auto"/>
              <w:rPr>
                <w:color w:val="000000"/>
                <w:lang w:val="en-GB" w:eastAsia="en-GB"/>
              </w:rPr>
            </w:pPr>
            <w:r>
              <w:t>MFK</w:t>
            </w:r>
            <w:r w:rsidRPr="008C0A10">
              <w:t xml:space="preserve"> </w:t>
            </w:r>
            <w:r w:rsidRPr="008C0A10">
              <w:rPr>
                <w:color w:val="000000"/>
                <w:lang w:val="en-GB" w:eastAsia="en-GB"/>
              </w:rPr>
              <w:t>review of Draft Data Quality Review Manual</w:t>
            </w:r>
          </w:p>
        </w:tc>
        <w:tc>
          <w:tcPr>
            <w:tcW w:w="1170" w:type="dxa"/>
            <w:tcBorders>
              <w:top w:val="nil"/>
              <w:left w:val="nil"/>
              <w:bottom w:val="single" w:sz="8" w:space="0" w:color="auto"/>
              <w:right w:val="single" w:sz="8" w:space="0" w:color="auto"/>
            </w:tcBorders>
            <w:shd w:val="clear" w:color="auto" w:fill="auto"/>
            <w:noWrap/>
            <w:vAlign w:val="center"/>
            <w:hideMark/>
          </w:tcPr>
          <w:p w14:paraId="07F089F1" w14:textId="77777777" w:rsidR="0031442B" w:rsidRPr="008C0A10" w:rsidRDefault="0031442B" w:rsidP="00643064">
            <w:pPr>
              <w:spacing w:line="276" w:lineRule="auto"/>
              <w:jc w:val="center"/>
              <w:rPr>
                <w:b/>
                <w:bCs/>
                <w:color w:val="000000"/>
                <w:lang w:val="en-GB" w:eastAsia="en-GB"/>
              </w:rPr>
            </w:pPr>
            <w:r w:rsidRPr="008C0A10">
              <w:rPr>
                <w:b/>
                <w:bCs/>
                <w:color w:val="000000"/>
                <w:lang w:val="en-GB" w:eastAsia="en-GB"/>
              </w:rPr>
              <w:t>10</w:t>
            </w:r>
          </w:p>
        </w:tc>
        <w:tc>
          <w:tcPr>
            <w:tcW w:w="1440" w:type="dxa"/>
            <w:tcBorders>
              <w:top w:val="nil"/>
              <w:left w:val="nil"/>
              <w:bottom w:val="single" w:sz="8" w:space="0" w:color="auto"/>
              <w:right w:val="single" w:sz="4" w:space="0" w:color="auto"/>
            </w:tcBorders>
            <w:vAlign w:val="center"/>
          </w:tcPr>
          <w:p w14:paraId="31E8919B" w14:textId="77777777" w:rsidR="0031442B" w:rsidRPr="008C0A10" w:rsidRDefault="0031442B" w:rsidP="00643064">
            <w:pPr>
              <w:spacing w:line="276" w:lineRule="auto"/>
              <w:jc w:val="center"/>
              <w:rPr>
                <w:b/>
                <w:bCs/>
                <w:color w:val="000000"/>
                <w:lang w:val="en-GB" w:eastAsia="en-GB"/>
              </w:rPr>
            </w:pP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4226C3D8" w14:textId="77777777" w:rsidR="0031442B" w:rsidRPr="008C0A10" w:rsidRDefault="0031442B" w:rsidP="00643064">
            <w:pPr>
              <w:spacing w:line="276" w:lineRule="auto"/>
              <w:jc w:val="center"/>
              <w:rPr>
                <w:b/>
                <w:bCs/>
                <w:color w:val="000000"/>
                <w:lang w:val="en-GB" w:eastAsia="en-GB"/>
              </w:rPr>
            </w:pPr>
            <w:r>
              <w:rPr>
                <w:b/>
                <w:bCs/>
                <w:color w:val="000000"/>
                <w:lang w:val="en-GB" w:eastAsia="en-GB"/>
              </w:rPr>
              <w:t>165</w:t>
            </w:r>
          </w:p>
        </w:tc>
      </w:tr>
      <w:tr w:rsidR="0031442B" w:rsidRPr="008C0A10" w14:paraId="73F2D07E" w14:textId="77777777" w:rsidTr="00643064">
        <w:trPr>
          <w:trHeight w:hRule="exact" w:val="893"/>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3E1C25C6" w14:textId="77777777" w:rsidR="0031442B" w:rsidRPr="008C0A10" w:rsidRDefault="0031442B" w:rsidP="00643064">
            <w:pPr>
              <w:spacing w:line="276" w:lineRule="auto"/>
              <w:jc w:val="center"/>
              <w:rPr>
                <w:color w:val="000000"/>
                <w:lang w:val="en-GB" w:eastAsia="en-GB"/>
              </w:rPr>
            </w:pPr>
            <w:r w:rsidRPr="008C0A10">
              <w:rPr>
                <w:color w:val="000000"/>
                <w:lang w:eastAsia="en-GB"/>
              </w:rPr>
              <w:t>1</w:t>
            </w:r>
            <w:r>
              <w:rPr>
                <w:color w:val="000000"/>
                <w:lang w:eastAsia="en-GB"/>
              </w:rPr>
              <w:t>6</w:t>
            </w:r>
          </w:p>
        </w:tc>
        <w:tc>
          <w:tcPr>
            <w:tcW w:w="5310" w:type="dxa"/>
            <w:tcBorders>
              <w:top w:val="nil"/>
              <w:left w:val="nil"/>
              <w:bottom w:val="single" w:sz="8" w:space="0" w:color="auto"/>
              <w:right w:val="single" w:sz="8" w:space="0" w:color="auto"/>
            </w:tcBorders>
            <w:shd w:val="clear" w:color="auto" w:fill="auto"/>
            <w:noWrap/>
            <w:vAlign w:val="center"/>
            <w:hideMark/>
          </w:tcPr>
          <w:p w14:paraId="58E1F8A4" w14:textId="77777777" w:rsidR="0031442B" w:rsidRPr="008C0A10" w:rsidRDefault="0031442B" w:rsidP="00643064">
            <w:pPr>
              <w:spacing w:line="276" w:lineRule="auto"/>
              <w:rPr>
                <w:color w:val="000000"/>
                <w:lang w:val="en-GB" w:eastAsia="en-GB"/>
              </w:rPr>
            </w:pPr>
            <w:r w:rsidRPr="008C0A10">
              <w:rPr>
                <w:color w:val="000000"/>
                <w:lang w:eastAsia="en-GB"/>
              </w:rPr>
              <w:t>Consultant presents deliverable 3a</w:t>
            </w:r>
            <w:r>
              <w:rPr>
                <w:color w:val="000000"/>
                <w:lang w:eastAsia="en-GB"/>
              </w:rPr>
              <w:t xml:space="preserve"> and 3b</w:t>
            </w:r>
            <w:r w:rsidRPr="008C0A10">
              <w:rPr>
                <w:color w:val="000000"/>
                <w:lang w:eastAsia="en-GB"/>
              </w:rPr>
              <w:t xml:space="preserve"> </w:t>
            </w:r>
            <w:r>
              <w:rPr>
                <w:color w:val="000000"/>
                <w:lang w:eastAsia="en-GB"/>
              </w:rPr>
              <w:t>to MFK and Stakeholders [Deliverable 3c]</w:t>
            </w:r>
          </w:p>
        </w:tc>
        <w:tc>
          <w:tcPr>
            <w:tcW w:w="1170" w:type="dxa"/>
            <w:tcBorders>
              <w:top w:val="nil"/>
              <w:left w:val="nil"/>
              <w:bottom w:val="single" w:sz="8" w:space="0" w:color="auto"/>
              <w:right w:val="single" w:sz="8" w:space="0" w:color="auto"/>
            </w:tcBorders>
            <w:shd w:val="clear" w:color="auto" w:fill="auto"/>
            <w:noWrap/>
            <w:vAlign w:val="center"/>
            <w:hideMark/>
          </w:tcPr>
          <w:p w14:paraId="700C9201"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3</w:t>
            </w:r>
          </w:p>
        </w:tc>
        <w:tc>
          <w:tcPr>
            <w:tcW w:w="1440" w:type="dxa"/>
            <w:tcBorders>
              <w:top w:val="nil"/>
              <w:left w:val="nil"/>
              <w:bottom w:val="single" w:sz="8" w:space="0" w:color="auto"/>
              <w:right w:val="single" w:sz="4" w:space="0" w:color="auto"/>
            </w:tcBorders>
            <w:vAlign w:val="center"/>
          </w:tcPr>
          <w:p w14:paraId="2D4A15D1" w14:textId="77777777" w:rsidR="0031442B" w:rsidRPr="008C0A10" w:rsidRDefault="0031442B" w:rsidP="00643064">
            <w:pPr>
              <w:spacing w:line="276" w:lineRule="auto"/>
              <w:jc w:val="center"/>
              <w:rPr>
                <w:b/>
                <w:bCs/>
                <w:color w:val="000000"/>
                <w:lang w:eastAsia="en-GB"/>
              </w:rPr>
            </w:pPr>
            <w:r>
              <w:rPr>
                <w:b/>
                <w:bCs/>
                <w:color w:val="000000"/>
                <w:lang w:eastAsia="en-GB"/>
              </w:rPr>
              <w:t>138</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0E33CAAC"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1</w:t>
            </w:r>
            <w:r>
              <w:rPr>
                <w:b/>
                <w:bCs/>
                <w:color w:val="000000"/>
                <w:lang w:eastAsia="en-GB"/>
              </w:rPr>
              <w:t>6</w:t>
            </w:r>
            <w:r w:rsidRPr="008C0A10">
              <w:rPr>
                <w:b/>
                <w:bCs/>
                <w:color w:val="000000"/>
                <w:lang w:eastAsia="en-GB"/>
              </w:rPr>
              <w:t>8</w:t>
            </w:r>
          </w:p>
        </w:tc>
      </w:tr>
      <w:tr w:rsidR="0031442B" w:rsidRPr="008C0A10" w14:paraId="174A6303" w14:textId="77777777" w:rsidTr="00643064">
        <w:trPr>
          <w:trHeight w:hRule="exact" w:val="1262"/>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53571D3" w14:textId="77777777" w:rsidR="0031442B" w:rsidRPr="008C0A10" w:rsidRDefault="0031442B" w:rsidP="00643064">
            <w:pPr>
              <w:spacing w:line="276" w:lineRule="auto"/>
              <w:jc w:val="center"/>
              <w:rPr>
                <w:color w:val="000000"/>
                <w:lang w:val="en-GB" w:eastAsia="en-GB"/>
              </w:rPr>
            </w:pPr>
            <w:r w:rsidRPr="008C0A10">
              <w:rPr>
                <w:color w:val="000000"/>
                <w:lang w:eastAsia="en-GB"/>
              </w:rPr>
              <w:t>1</w:t>
            </w:r>
            <w:r>
              <w:rPr>
                <w:color w:val="000000"/>
                <w:lang w:eastAsia="en-GB"/>
              </w:rPr>
              <w:t>7</w:t>
            </w:r>
          </w:p>
        </w:tc>
        <w:tc>
          <w:tcPr>
            <w:tcW w:w="5310" w:type="dxa"/>
            <w:tcBorders>
              <w:top w:val="nil"/>
              <w:left w:val="nil"/>
              <w:bottom w:val="single" w:sz="8" w:space="0" w:color="auto"/>
              <w:right w:val="single" w:sz="8" w:space="0" w:color="auto"/>
            </w:tcBorders>
            <w:shd w:val="clear" w:color="auto" w:fill="auto"/>
            <w:noWrap/>
            <w:vAlign w:val="center"/>
            <w:hideMark/>
          </w:tcPr>
          <w:p w14:paraId="2E5C95D4" w14:textId="77777777" w:rsidR="0031442B" w:rsidRPr="008C0A10" w:rsidRDefault="0031442B" w:rsidP="00643064">
            <w:pPr>
              <w:spacing w:line="276" w:lineRule="auto"/>
              <w:rPr>
                <w:color w:val="000000"/>
                <w:lang w:val="en-GB" w:eastAsia="en-GB"/>
              </w:rPr>
            </w:pPr>
            <w:r w:rsidRPr="008C0A10">
              <w:rPr>
                <w:color w:val="000000"/>
                <w:lang w:eastAsia="en-GB"/>
              </w:rPr>
              <w:t xml:space="preserve">Consultant submits final </w:t>
            </w:r>
            <w:r w:rsidRPr="00A55A51">
              <w:rPr>
                <w:color w:val="000000"/>
                <w:lang w:eastAsia="en-GB"/>
              </w:rPr>
              <w:t>Data Quality Review Manual</w:t>
            </w:r>
            <w:r>
              <w:rPr>
                <w:color w:val="000000"/>
                <w:lang w:eastAsia="en-GB"/>
              </w:rPr>
              <w:t xml:space="preserve"> [Deliverable 3d] </w:t>
            </w:r>
            <w:r w:rsidRPr="00A55A51">
              <w:rPr>
                <w:color w:val="000000"/>
                <w:lang w:eastAsia="en-GB"/>
              </w:rPr>
              <w:t>and Skills Requirements and Capacity Building Report</w:t>
            </w:r>
            <w:r>
              <w:rPr>
                <w:color w:val="000000"/>
                <w:lang w:eastAsia="en-GB"/>
              </w:rPr>
              <w:t xml:space="preserve"> [Deliverable 3e]</w:t>
            </w:r>
          </w:p>
        </w:tc>
        <w:tc>
          <w:tcPr>
            <w:tcW w:w="1170" w:type="dxa"/>
            <w:tcBorders>
              <w:top w:val="nil"/>
              <w:left w:val="nil"/>
              <w:bottom w:val="single" w:sz="8" w:space="0" w:color="auto"/>
              <w:right w:val="single" w:sz="8" w:space="0" w:color="auto"/>
            </w:tcBorders>
            <w:shd w:val="clear" w:color="auto" w:fill="auto"/>
            <w:noWrap/>
            <w:vAlign w:val="center"/>
            <w:hideMark/>
          </w:tcPr>
          <w:p w14:paraId="30ECA841"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5</w:t>
            </w:r>
          </w:p>
        </w:tc>
        <w:tc>
          <w:tcPr>
            <w:tcW w:w="1440" w:type="dxa"/>
            <w:tcBorders>
              <w:top w:val="nil"/>
              <w:left w:val="nil"/>
              <w:bottom w:val="single" w:sz="8" w:space="0" w:color="auto"/>
              <w:right w:val="single" w:sz="4" w:space="0" w:color="auto"/>
            </w:tcBorders>
            <w:vAlign w:val="center"/>
          </w:tcPr>
          <w:p w14:paraId="01FF8EF9" w14:textId="77777777" w:rsidR="0031442B" w:rsidRPr="008C0A10" w:rsidRDefault="0031442B" w:rsidP="00643064">
            <w:pPr>
              <w:spacing w:line="276" w:lineRule="auto"/>
              <w:jc w:val="center"/>
              <w:rPr>
                <w:b/>
                <w:bCs/>
                <w:color w:val="000000"/>
                <w:lang w:eastAsia="en-GB"/>
              </w:rPr>
            </w:pPr>
            <w:r>
              <w:rPr>
                <w:b/>
                <w:bCs/>
                <w:color w:val="000000"/>
                <w:lang w:eastAsia="en-GB"/>
              </w:rPr>
              <w:t>143</w:t>
            </w:r>
          </w:p>
        </w:tc>
        <w:tc>
          <w:tcPr>
            <w:tcW w:w="1440" w:type="dxa"/>
            <w:tcBorders>
              <w:top w:val="nil"/>
              <w:left w:val="single" w:sz="4" w:space="0" w:color="auto"/>
              <w:bottom w:val="single" w:sz="8" w:space="0" w:color="auto"/>
              <w:right w:val="single" w:sz="8" w:space="0" w:color="auto"/>
            </w:tcBorders>
            <w:shd w:val="clear" w:color="auto" w:fill="auto"/>
            <w:noWrap/>
            <w:vAlign w:val="center"/>
            <w:hideMark/>
          </w:tcPr>
          <w:p w14:paraId="441C9344" w14:textId="77777777" w:rsidR="0031442B" w:rsidRPr="008C0A10" w:rsidRDefault="0031442B" w:rsidP="00643064">
            <w:pPr>
              <w:spacing w:line="276" w:lineRule="auto"/>
              <w:jc w:val="center"/>
              <w:rPr>
                <w:b/>
                <w:bCs/>
                <w:color w:val="000000"/>
                <w:lang w:val="en-GB" w:eastAsia="en-GB"/>
              </w:rPr>
            </w:pPr>
            <w:r w:rsidRPr="008C0A10">
              <w:rPr>
                <w:b/>
                <w:bCs/>
                <w:color w:val="000000"/>
                <w:lang w:eastAsia="en-GB"/>
              </w:rPr>
              <w:t>1</w:t>
            </w:r>
            <w:r>
              <w:rPr>
                <w:b/>
                <w:bCs/>
                <w:color w:val="000000"/>
                <w:lang w:eastAsia="en-GB"/>
              </w:rPr>
              <w:t>7</w:t>
            </w:r>
            <w:r w:rsidRPr="008C0A10">
              <w:rPr>
                <w:b/>
                <w:bCs/>
                <w:color w:val="000000"/>
                <w:lang w:eastAsia="en-GB"/>
              </w:rPr>
              <w:t>3</w:t>
            </w:r>
          </w:p>
        </w:tc>
      </w:tr>
    </w:tbl>
    <w:p w14:paraId="1BC52343" w14:textId="77777777" w:rsidR="0031442B" w:rsidRPr="008C0A10" w:rsidRDefault="0031442B" w:rsidP="00643064">
      <w:r w:rsidRPr="008C0A10">
        <w:t xml:space="preserve">The Consultant may propose adjustments to the timing and </w:t>
      </w:r>
      <w:r w:rsidRPr="00CF5F50">
        <w:t xml:space="preserve">schedule of deliverables outlined above, provided that any alternative schedule remains within the </w:t>
      </w:r>
      <w:r w:rsidRPr="00CF5F50">
        <w:rPr>
          <w:b/>
          <w:bCs/>
        </w:rPr>
        <w:t>nine (9) month</w:t>
      </w:r>
      <w:r w:rsidRPr="00CF5F50">
        <w:t xml:space="preserve"> period that has been allocated for this contract.</w:t>
      </w:r>
    </w:p>
    <w:p w14:paraId="74E68B84" w14:textId="77777777" w:rsidR="0031442B" w:rsidRDefault="0031442B" w:rsidP="00643064">
      <w:r w:rsidRPr="008C0A10">
        <w:t xml:space="preserve">The Consultant should note that </w:t>
      </w:r>
      <w:r>
        <w:t>MFK</w:t>
      </w:r>
      <w:r w:rsidRPr="008C0A10">
        <w:t xml:space="preserve"> will review draft reports and deliverables and provide feedback within 10 working days. </w:t>
      </w:r>
      <w:r>
        <w:t xml:space="preserve">Ideally, MFK expects one iteration of the same submission, meaning one draft and one final submission for each report. </w:t>
      </w:r>
    </w:p>
    <w:p w14:paraId="4B834069" w14:textId="77777777" w:rsidR="0031442B" w:rsidRPr="008C0A10" w:rsidRDefault="0031442B" w:rsidP="00643064">
      <w:pPr>
        <w:spacing w:before="0" w:after="0" w:line="276" w:lineRule="auto"/>
      </w:pPr>
    </w:p>
    <w:p w14:paraId="054AE6EC" w14:textId="77777777" w:rsidR="0031442B" w:rsidRPr="0031442B" w:rsidRDefault="0031442B" w:rsidP="0031442B">
      <w:pPr>
        <w:pStyle w:val="Heading1"/>
        <w:keepNext/>
        <w:keepLines/>
        <w:pageBreakBefore w:val="0"/>
        <w:widowControl/>
        <w:numPr>
          <w:ilvl w:val="0"/>
          <w:numId w:val="116"/>
        </w:numPr>
        <w:autoSpaceDE/>
        <w:autoSpaceDN/>
        <w:adjustRightInd/>
        <w:spacing w:before="240" w:after="160" w:line="259" w:lineRule="auto"/>
        <w:ind w:left="342"/>
        <w:jc w:val="both"/>
        <w:rPr>
          <w:rFonts w:hint="eastAsia"/>
          <w:sz w:val="28"/>
          <w:szCs w:val="28"/>
        </w:rPr>
      </w:pPr>
      <w:bookmarkStart w:id="1593" w:name="_Toc68006053"/>
      <w:r w:rsidRPr="0031442B">
        <w:rPr>
          <w:sz w:val="28"/>
          <w:szCs w:val="28"/>
        </w:rPr>
        <w:t>FACILITIES, EQUIPMENT AND START-UP</w:t>
      </w:r>
      <w:bookmarkEnd w:id="1593"/>
    </w:p>
    <w:p w14:paraId="258998FE" w14:textId="77777777" w:rsidR="0031442B" w:rsidRPr="002C0961"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594" w:name="_Toc292113906"/>
      <w:bookmarkStart w:id="1595" w:name="_Toc336947144"/>
      <w:bookmarkStart w:id="1596" w:name="_Toc68006054"/>
      <w:r w:rsidRPr="002C0961">
        <w:t>Facilities</w:t>
      </w:r>
      <w:bookmarkEnd w:id="1594"/>
      <w:r w:rsidRPr="002C0961">
        <w:t xml:space="preserve"> and Equipment to be provided by the Consultant</w:t>
      </w:r>
      <w:bookmarkEnd w:id="1595"/>
      <w:bookmarkEnd w:id="1596"/>
    </w:p>
    <w:p w14:paraId="2ABF1706" w14:textId="263501FD" w:rsidR="0031442B" w:rsidRPr="008C0A10" w:rsidRDefault="0031442B" w:rsidP="00643064">
      <w:pPr>
        <w:spacing w:before="100" w:beforeAutospacing="1" w:after="100" w:afterAutospacing="1" w:line="276" w:lineRule="auto"/>
        <w:rPr>
          <w:bCs/>
        </w:rPr>
      </w:pPr>
      <w:r w:rsidRPr="00D12017">
        <w:t>Alth</w:t>
      </w:r>
      <w:r w:rsidRPr="00E17333">
        <w:t>ough in regular DQR consultan</w:t>
      </w:r>
      <w:r w:rsidRPr="00147792">
        <w:t>cies</w:t>
      </w:r>
      <w:r w:rsidRPr="00DA1F9A">
        <w:t>, the Consultant is expected to have presen</w:t>
      </w:r>
      <w:r w:rsidRPr="00411FA3">
        <w:t>ce in coun</w:t>
      </w:r>
      <w:r w:rsidRPr="006F099C">
        <w:t>try as well as travel to project sites and offices for all IEs where necessary, due to COVID-19 mitigation measures, the Consultant may propose in their methodology virtual ways to implement the DQR</w:t>
      </w:r>
      <w:r w:rsidRPr="006F099C">
        <w:rPr>
          <w:bCs/>
        </w:rPr>
        <w:t>.</w:t>
      </w:r>
      <w:r w:rsidRPr="008C0A10">
        <w:rPr>
          <w:bCs/>
        </w:rPr>
        <w:t xml:space="preserve"> </w:t>
      </w:r>
    </w:p>
    <w:p w14:paraId="7FE31758" w14:textId="77777777" w:rsidR="0031442B" w:rsidRPr="008C0A10" w:rsidRDefault="0031442B" w:rsidP="00643064">
      <w:pPr>
        <w:rPr>
          <w:bCs/>
        </w:rPr>
      </w:pPr>
      <w:r>
        <w:rPr>
          <w:rStyle w:val="longtext"/>
          <w:shd w:val="clear" w:color="auto" w:fill="FFFFFF"/>
        </w:rPr>
        <w:t>Depending on the Consultant’s proposed methodology, t</w:t>
      </w:r>
      <w:r w:rsidRPr="008C0A10">
        <w:rPr>
          <w:rStyle w:val="longtext"/>
          <w:shd w:val="clear" w:color="auto" w:fill="FFFFFF"/>
        </w:rPr>
        <w:t xml:space="preserve">he Consultant shall also be responsible for ensuring appropriate transportation that meets the requirements of the assignment, including </w:t>
      </w:r>
      <w:r w:rsidRPr="008C0A10">
        <w:rPr>
          <w:rStyle w:val="longtext"/>
          <w:shd w:val="clear" w:color="auto" w:fill="FFFFFF"/>
        </w:rPr>
        <w:lastRenderedPageBreak/>
        <w:t xml:space="preserve">field visits, surveys, regular and/or ad-hoc trips to project sites. The Consultant shall be responsible, wherever applicable, for comprehensive insurance to cover its personnel. </w:t>
      </w:r>
      <w:r w:rsidRPr="008C0A10">
        <w:rPr>
          <w:bCs/>
        </w:rPr>
        <w:t xml:space="preserve">  </w:t>
      </w:r>
    </w:p>
    <w:p w14:paraId="460386D3" w14:textId="77777777" w:rsidR="0031442B" w:rsidRPr="00B87877" w:rsidRDefault="0031442B" w:rsidP="00643064">
      <w:pPr>
        <w:rPr>
          <w:lang w:val="en-GB"/>
        </w:rPr>
      </w:pPr>
      <w:r w:rsidRPr="008C0A10">
        <w:rPr>
          <w:lang w:val="en-GB"/>
        </w:rPr>
        <w:t>The Consultant shall be responsible for all the requisite staff resources; office space; transportation (local and overseas); accommodation; stationary; communications; computers and its accessories; translations/interpretation (if needed); insurance (as applicable); staff training; and other costs related to the undertaking of his/her responsibilities. No reimbursable costs will be paid.</w:t>
      </w:r>
    </w:p>
    <w:p w14:paraId="1058303C" w14:textId="77777777" w:rsidR="0031442B" w:rsidRPr="00EB3251" w:rsidRDefault="0031442B" w:rsidP="0031442B">
      <w:pPr>
        <w:pStyle w:val="Heading2"/>
        <w:keepNext/>
        <w:keepLines/>
        <w:widowControl/>
        <w:numPr>
          <w:ilvl w:val="1"/>
          <w:numId w:val="116"/>
        </w:numPr>
        <w:autoSpaceDE/>
        <w:autoSpaceDN/>
        <w:adjustRightInd/>
        <w:spacing w:before="40" w:after="160" w:line="259" w:lineRule="auto"/>
        <w:ind w:left="486"/>
        <w:jc w:val="both"/>
        <w:rPr>
          <w:rStyle w:val="longtext"/>
        </w:rPr>
      </w:pPr>
      <w:bookmarkStart w:id="1597" w:name="_Toc292113909"/>
      <w:bookmarkStart w:id="1598" w:name="_Toc336947145"/>
      <w:bookmarkStart w:id="1599" w:name="_Toc68006055"/>
      <w:r w:rsidRPr="00EB3251">
        <w:rPr>
          <w:rStyle w:val="longtext"/>
        </w:rPr>
        <w:t xml:space="preserve">Support from </w:t>
      </w:r>
      <w:r>
        <w:t>MFK</w:t>
      </w:r>
      <w:r w:rsidRPr="00EB3251">
        <w:t xml:space="preserve"> </w:t>
      </w:r>
      <w:r w:rsidRPr="00EB3251">
        <w:rPr>
          <w:rStyle w:val="longtext"/>
        </w:rPr>
        <w:t xml:space="preserve">and </w:t>
      </w:r>
      <w:bookmarkEnd w:id="1597"/>
      <w:r w:rsidRPr="00EB3251">
        <w:rPr>
          <w:rStyle w:val="longtext"/>
        </w:rPr>
        <w:t xml:space="preserve">all </w:t>
      </w:r>
      <w:bookmarkEnd w:id="1598"/>
      <w:r w:rsidRPr="002C0961">
        <w:rPr>
          <w:rStyle w:val="longtext"/>
        </w:rPr>
        <w:t>Implementing</w:t>
      </w:r>
      <w:r w:rsidRPr="00EB3251">
        <w:rPr>
          <w:rStyle w:val="longtext"/>
        </w:rPr>
        <w:t xml:space="preserve"> Entities</w:t>
      </w:r>
      <w:bookmarkEnd w:id="1599"/>
    </w:p>
    <w:p w14:paraId="223F30A3" w14:textId="77777777" w:rsidR="0031442B" w:rsidRPr="008C0A10" w:rsidRDefault="0031442B" w:rsidP="00643064">
      <w:pPr>
        <w:spacing w:before="100" w:beforeAutospacing="1" w:after="100" w:afterAutospacing="1" w:line="276" w:lineRule="auto"/>
        <w:rPr>
          <w:shd w:val="clear" w:color="auto" w:fill="FFFFFF"/>
        </w:rPr>
      </w:pPr>
      <w:r>
        <w:t xml:space="preserve">MFK </w:t>
      </w:r>
      <w:r w:rsidRPr="008C0A10">
        <w:rPr>
          <w:rStyle w:val="longtext"/>
          <w:shd w:val="clear" w:color="auto" w:fill="FFFFFF"/>
        </w:rPr>
        <w:t xml:space="preserve">will provide the Consultant the following information and support: </w:t>
      </w:r>
    </w:p>
    <w:p w14:paraId="6D399196" w14:textId="77777777" w:rsidR="0031442B" w:rsidRPr="008C0A10" w:rsidRDefault="0031442B" w:rsidP="0031442B">
      <w:pPr>
        <w:numPr>
          <w:ilvl w:val="0"/>
          <w:numId w:val="93"/>
        </w:numPr>
        <w:spacing w:before="100" w:beforeAutospacing="1" w:after="100" w:afterAutospacing="1" w:line="276" w:lineRule="auto"/>
        <w:ind w:left="630"/>
        <w:jc w:val="both"/>
        <w:rPr>
          <w:rStyle w:val="longtext"/>
          <w:shd w:val="clear" w:color="auto" w:fill="FFFFFF"/>
        </w:rPr>
      </w:pPr>
      <w:r w:rsidRPr="008C0A10">
        <w:rPr>
          <w:rStyle w:val="longtext"/>
          <w:shd w:val="clear" w:color="auto" w:fill="FFFFFF"/>
        </w:rPr>
        <w:t>Access to all reports, drawings, maps, data and other necessary documents related to the Project that may already be available.</w:t>
      </w:r>
    </w:p>
    <w:p w14:paraId="5493266B" w14:textId="77777777" w:rsidR="0031442B" w:rsidRPr="008C0A10" w:rsidRDefault="0031442B" w:rsidP="0031442B">
      <w:pPr>
        <w:numPr>
          <w:ilvl w:val="0"/>
          <w:numId w:val="93"/>
        </w:numPr>
        <w:spacing w:before="100" w:beforeAutospacing="1" w:after="100" w:afterAutospacing="1" w:line="276" w:lineRule="auto"/>
        <w:ind w:left="630"/>
        <w:jc w:val="both"/>
        <w:rPr>
          <w:rStyle w:val="longtext"/>
          <w:shd w:val="clear" w:color="auto" w:fill="FFFFFF"/>
        </w:rPr>
      </w:pPr>
      <w:r w:rsidRPr="008C0A10">
        <w:rPr>
          <w:rStyle w:val="longtext"/>
          <w:shd w:val="clear" w:color="auto" w:fill="FFFFFF"/>
        </w:rPr>
        <w:t>Letters of introduction to facilitate access to various stakeholders, ministries, governmental authorities and agencies whose activities and roles are essential to the mission of the Consultant.</w:t>
      </w:r>
    </w:p>
    <w:p w14:paraId="2C35CBB0" w14:textId="61948936" w:rsidR="0031442B" w:rsidRPr="00D36A2D" w:rsidRDefault="0031442B" w:rsidP="0031442B">
      <w:pPr>
        <w:numPr>
          <w:ilvl w:val="0"/>
          <w:numId w:val="93"/>
        </w:numPr>
        <w:spacing w:before="100" w:beforeAutospacing="1" w:after="100" w:afterAutospacing="1" w:line="276" w:lineRule="auto"/>
        <w:ind w:left="630"/>
        <w:jc w:val="both"/>
        <w:rPr>
          <w:rStyle w:val="longtext"/>
          <w:shd w:val="clear" w:color="auto" w:fill="FFFFFF"/>
        </w:rPr>
      </w:pPr>
      <w:r w:rsidRPr="008C0A10">
        <w:rPr>
          <w:rStyle w:val="longtext"/>
          <w:shd w:val="clear" w:color="auto" w:fill="FFFFFF"/>
        </w:rPr>
        <w:t>Assist in issuing visas for entry and exit for the Consultant's expatriate staff</w:t>
      </w:r>
      <w:r>
        <w:rPr>
          <w:rStyle w:val="longtext"/>
          <w:shd w:val="clear" w:color="auto" w:fill="FFFFFF"/>
        </w:rPr>
        <w:t>, if applicable</w:t>
      </w:r>
      <w:r w:rsidRPr="00D36A2D">
        <w:rPr>
          <w:rStyle w:val="longtext"/>
          <w:shd w:val="clear" w:color="auto" w:fill="FFFFFF"/>
        </w:rPr>
        <w:t>.</w:t>
      </w:r>
    </w:p>
    <w:p w14:paraId="26D3D93C" w14:textId="77777777" w:rsidR="0031442B" w:rsidRPr="008C0A10" w:rsidRDefault="0031442B" w:rsidP="0031442B">
      <w:pPr>
        <w:numPr>
          <w:ilvl w:val="0"/>
          <w:numId w:val="93"/>
        </w:numPr>
        <w:spacing w:before="100" w:beforeAutospacing="1" w:after="100" w:afterAutospacing="1" w:line="276" w:lineRule="auto"/>
        <w:ind w:left="630"/>
        <w:jc w:val="both"/>
        <w:rPr>
          <w:rStyle w:val="longtext"/>
          <w:shd w:val="clear" w:color="auto" w:fill="FFFFFF"/>
        </w:rPr>
      </w:pPr>
      <w:r w:rsidRPr="008C0A10">
        <w:rPr>
          <w:rStyle w:val="longtext"/>
          <w:shd w:val="clear" w:color="auto" w:fill="FFFFFF"/>
        </w:rPr>
        <w:t xml:space="preserve">Provide support to stakeholder workshops by </w:t>
      </w:r>
      <w:r>
        <w:rPr>
          <w:rStyle w:val="longtext"/>
          <w:shd w:val="clear" w:color="auto" w:fill="FFFFFF"/>
        </w:rPr>
        <w:t>assisting in</w:t>
      </w:r>
      <w:r w:rsidRPr="008C0A10">
        <w:rPr>
          <w:rStyle w:val="longtext"/>
          <w:shd w:val="clear" w:color="auto" w:fill="FFFFFF"/>
        </w:rPr>
        <w:t xml:space="preserve"> all the logistics, including locations, snacks, and any other costs.</w:t>
      </w:r>
    </w:p>
    <w:p w14:paraId="2841926A" w14:textId="77777777" w:rsidR="0031442B" w:rsidRPr="008C0A10" w:rsidRDefault="0031442B" w:rsidP="00643064">
      <w:pPr>
        <w:spacing w:before="100" w:beforeAutospacing="1" w:after="100" w:afterAutospacing="1" w:line="276" w:lineRule="auto"/>
      </w:pPr>
      <w:r w:rsidRPr="008C0A10">
        <w:t xml:space="preserve">The Consultant will be provided all necessary documentation on the </w:t>
      </w:r>
      <w:r>
        <w:t>Threshold</w:t>
      </w:r>
      <w:r w:rsidRPr="008C0A10">
        <w:t xml:space="preserve"> and M&amp;E Plan. These documents shall include, but not limited to, the following: </w:t>
      </w:r>
    </w:p>
    <w:p w14:paraId="769AA826" w14:textId="77777777" w:rsidR="0031442B" w:rsidRPr="008C0A10" w:rsidRDefault="0031442B" w:rsidP="0031442B">
      <w:pPr>
        <w:numPr>
          <w:ilvl w:val="0"/>
          <w:numId w:val="94"/>
        </w:numPr>
        <w:spacing w:before="100" w:beforeAutospacing="1" w:after="100" w:afterAutospacing="1" w:line="276" w:lineRule="auto"/>
        <w:ind w:left="630"/>
        <w:jc w:val="both"/>
      </w:pPr>
      <w:r>
        <w:t>Threshold</w:t>
      </w:r>
      <w:r w:rsidRPr="008C0A10">
        <w:t xml:space="preserve"> Agreement, which includes a summary of M&amp;E Plan (Annex III); the </w:t>
      </w:r>
      <w:r>
        <w:t>Threshold</w:t>
      </w:r>
      <w:r w:rsidRPr="008C0A10">
        <w:t xml:space="preserve"> is also available on the website </w:t>
      </w:r>
      <w:hyperlink r:id="rId63" w:history="1">
        <w:r w:rsidRPr="008C0A10">
          <w:rPr>
            <w:rStyle w:val="Hyperlink"/>
          </w:rPr>
          <w:t>www.mcc.gov</w:t>
        </w:r>
      </w:hyperlink>
      <w:r w:rsidRPr="008C0A10">
        <w:t xml:space="preserve">). </w:t>
      </w:r>
    </w:p>
    <w:p w14:paraId="2631AA20" w14:textId="77777777" w:rsidR="0031442B" w:rsidRPr="008C0A10" w:rsidRDefault="0031442B" w:rsidP="0031442B">
      <w:pPr>
        <w:numPr>
          <w:ilvl w:val="0"/>
          <w:numId w:val="94"/>
        </w:numPr>
        <w:spacing w:before="100" w:beforeAutospacing="1" w:after="100" w:afterAutospacing="1" w:line="276" w:lineRule="auto"/>
        <w:ind w:left="630"/>
        <w:jc w:val="both"/>
      </w:pPr>
      <w:r w:rsidRPr="008C0A10">
        <w:t xml:space="preserve">Latest version of the M&amp;E Plan for the </w:t>
      </w:r>
      <w:r>
        <w:t>MFK Threshold Program.</w:t>
      </w:r>
    </w:p>
    <w:p w14:paraId="5A584BE4" w14:textId="77777777" w:rsidR="0031442B" w:rsidRPr="008C0A10" w:rsidRDefault="0031442B" w:rsidP="0031442B">
      <w:pPr>
        <w:numPr>
          <w:ilvl w:val="0"/>
          <w:numId w:val="94"/>
        </w:numPr>
        <w:spacing w:before="100" w:beforeAutospacing="1" w:after="100" w:afterAutospacing="1" w:line="276" w:lineRule="auto"/>
        <w:ind w:left="630"/>
        <w:jc w:val="both"/>
      </w:pPr>
      <w:r w:rsidRPr="008C0A10">
        <w:t xml:space="preserve">Data collected for </w:t>
      </w:r>
      <w:r>
        <w:t>Threshold</w:t>
      </w:r>
      <w:r w:rsidRPr="008C0A10">
        <w:t xml:space="preserve"> indicators received from IEs (</w:t>
      </w:r>
      <w:r>
        <w:t xml:space="preserve">GFA, Decon, </w:t>
      </w:r>
      <w:proofErr w:type="spellStart"/>
      <w:r>
        <w:t>Niras</w:t>
      </w:r>
      <w:proofErr w:type="spellEnd"/>
      <w:r>
        <w:t>, FMI, grantees</w:t>
      </w:r>
      <w:r w:rsidRPr="008C0A10">
        <w:t xml:space="preserve">, etc.). </w:t>
      </w:r>
    </w:p>
    <w:p w14:paraId="0864417F" w14:textId="77777777" w:rsidR="0031442B" w:rsidRPr="008C0A10" w:rsidRDefault="0031442B" w:rsidP="0031442B">
      <w:pPr>
        <w:numPr>
          <w:ilvl w:val="0"/>
          <w:numId w:val="94"/>
        </w:numPr>
        <w:spacing w:before="100" w:beforeAutospacing="1" w:after="100" w:afterAutospacing="1" w:line="276" w:lineRule="auto"/>
        <w:ind w:left="630"/>
        <w:jc w:val="both"/>
      </w:pPr>
      <w:r w:rsidRPr="008C0A10">
        <w:t xml:space="preserve">Relevant MCC Policies:  MCC Policy for Monitoring and Evaluation of Compact and Threshold programs, MCC Guidance for Economic and Beneficiary Analysis, MCC Guidance for Common Indicators, MCC Gender Policy and Gender Integration Guidelines (available on the website </w:t>
      </w:r>
      <w:hyperlink r:id="rId64" w:history="1">
        <w:r w:rsidRPr="008C0A10">
          <w:rPr>
            <w:rStyle w:val="Hyperlink"/>
          </w:rPr>
          <w:t>www.mcc.gov)</w:t>
        </w:r>
      </w:hyperlink>
      <w:r w:rsidRPr="008C0A10">
        <w:rPr>
          <w:rStyle w:val="Hyperlink"/>
        </w:rPr>
        <w:t>.</w:t>
      </w:r>
    </w:p>
    <w:p w14:paraId="09316C8C" w14:textId="77777777" w:rsidR="0031442B" w:rsidRPr="008C0A10" w:rsidRDefault="0031442B" w:rsidP="0031442B">
      <w:pPr>
        <w:numPr>
          <w:ilvl w:val="0"/>
          <w:numId w:val="94"/>
        </w:numPr>
        <w:spacing w:before="100" w:beforeAutospacing="1" w:after="100" w:afterAutospacing="1" w:line="276" w:lineRule="auto"/>
        <w:ind w:left="630"/>
        <w:jc w:val="both"/>
      </w:pPr>
      <w:r w:rsidRPr="008C0A10">
        <w:t xml:space="preserve">Related reports used during the development of the </w:t>
      </w:r>
      <w:r>
        <w:t>Threshold</w:t>
      </w:r>
      <w:r w:rsidRPr="008C0A10">
        <w:t xml:space="preserve"> activities: </w:t>
      </w:r>
    </w:p>
    <w:p w14:paraId="481DEE4E" w14:textId="77777777" w:rsidR="0031442B" w:rsidRPr="008C0A10" w:rsidRDefault="0031442B" w:rsidP="0031442B">
      <w:pPr>
        <w:numPr>
          <w:ilvl w:val="1"/>
          <w:numId w:val="94"/>
        </w:numPr>
        <w:spacing w:before="100" w:beforeAutospacing="1" w:after="100" w:afterAutospacing="1" w:line="276" w:lineRule="auto"/>
        <w:ind w:left="1350"/>
        <w:jc w:val="both"/>
      </w:pPr>
      <w:r w:rsidRPr="008C0A10">
        <w:t>Economic Constraints Analysis Report.</w:t>
      </w:r>
    </w:p>
    <w:p w14:paraId="3F4C100F" w14:textId="77777777" w:rsidR="0031442B" w:rsidRDefault="0031442B" w:rsidP="00643064">
      <w:pPr>
        <w:spacing w:before="100" w:beforeAutospacing="1" w:after="100" w:afterAutospacing="1" w:line="276" w:lineRule="auto"/>
      </w:pPr>
      <w:r w:rsidRPr="008C0A10">
        <w:t xml:space="preserve">The information presented above will allow the Consultant to familiarize themselves with the </w:t>
      </w:r>
      <w:r>
        <w:t>Threshold</w:t>
      </w:r>
      <w:r w:rsidRPr="008C0A10">
        <w:t xml:space="preserve">’s projects and activities, its targets or intended results and key indicators.  </w:t>
      </w:r>
    </w:p>
    <w:p w14:paraId="6410F49A" w14:textId="77777777" w:rsidR="0031442B" w:rsidRPr="008C0A10" w:rsidRDefault="0031442B" w:rsidP="00643064">
      <w:pPr>
        <w:spacing w:before="100" w:beforeAutospacing="1" w:after="100" w:afterAutospacing="1" w:line="276" w:lineRule="auto"/>
      </w:pPr>
    </w:p>
    <w:p w14:paraId="79849A06" w14:textId="77777777" w:rsidR="0031442B" w:rsidRPr="0031442B" w:rsidRDefault="0031442B" w:rsidP="0031442B">
      <w:pPr>
        <w:pStyle w:val="Heading1"/>
        <w:keepNext/>
        <w:keepLines/>
        <w:pageBreakBefore w:val="0"/>
        <w:widowControl/>
        <w:numPr>
          <w:ilvl w:val="0"/>
          <w:numId w:val="116"/>
        </w:numPr>
        <w:autoSpaceDE/>
        <w:autoSpaceDN/>
        <w:adjustRightInd/>
        <w:spacing w:before="240" w:after="160" w:line="259" w:lineRule="auto"/>
        <w:ind w:left="342"/>
        <w:jc w:val="both"/>
        <w:rPr>
          <w:rFonts w:hint="eastAsia"/>
          <w:sz w:val="28"/>
          <w:szCs w:val="28"/>
        </w:rPr>
      </w:pPr>
      <w:bookmarkStart w:id="1600" w:name="_Toc68006056"/>
      <w:r w:rsidRPr="0031442B">
        <w:rPr>
          <w:sz w:val="28"/>
          <w:szCs w:val="28"/>
        </w:rPr>
        <w:lastRenderedPageBreak/>
        <w:t>DELIVERABLES AND PAYMENT SCHEDULES</w:t>
      </w:r>
      <w:bookmarkEnd w:id="1600"/>
    </w:p>
    <w:p w14:paraId="6F15CF77" w14:textId="77777777" w:rsidR="0031442B" w:rsidRPr="008C0A10" w:rsidRDefault="0031442B" w:rsidP="00643064">
      <w:pPr>
        <w:spacing w:before="100" w:beforeAutospacing="1" w:after="100" w:afterAutospacing="1" w:line="276" w:lineRule="auto"/>
      </w:pPr>
      <w:r w:rsidRPr="00CF5F50">
        <w:t xml:space="preserve">It is estimated that not more than </w:t>
      </w:r>
      <w:r w:rsidRPr="00CF5F50">
        <w:rPr>
          <w:b/>
          <w:bCs/>
        </w:rPr>
        <w:t>nine (9) months of services</w:t>
      </w:r>
      <w:r w:rsidRPr="00CF5F50">
        <w:t xml:space="preserve"> will be required for the base period study. During these six months, the Consultant is expected to provide </w:t>
      </w:r>
      <w:r w:rsidRPr="00CF5F50">
        <w:rPr>
          <w:b/>
          <w:bCs/>
        </w:rPr>
        <w:t>143 working days’ worth of services.</w:t>
      </w:r>
      <w:r w:rsidRPr="00CF5F50">
        <w:t xml:space="preserve">  The Contract will become effective within </w:t>
      </w:r>
      <w:proofErr w:type="gramStart"/>
      <w:r w:rsidRPr="00CF5F50">
        <w:t>twenty eight</w:t>
      </w:r>
      <w:proofErr w:type="gramEnd"/>
      <w:r w:rsidRPr="00CF5F50">
        <w:t xml:space="preserve"> (28) days after contract signing to enable the Consulting Firm or Consultant to</w:t>
      </w:r>
      <w:r w:rsidRPr="008C0A10">
        <w:t xml:space="preserve"> mobilize his/her staff. </w:t>
      </w:r>
    </w:p>
    <w:p w14:paraId="32C4E8AA" w14:textId="77777777" w:rsidR="0031442B" w:rsidRPr="008C0A10" w:rsidRDefault="0031442B" w:rsidP="00643064">
      <w:pPr>
        <w:spacing w:before="100" w:beforeAutospacing="1" w:after="100" w:afterAutospacing="1" w:line="276" w:lineRule="auto"/>
      </w:pPr>
      <w:r w:rsidRPr="008C0A10">
        <w:t xml:space="preserve">The Consultant shall be expected to be available during the entire duration of the services and shall be responsible for management of the services. This includes supervision and management of the consultancy, liaison with the </w:t>
      </w:r>
      <w:r>
        <w:t>MFK</w:t>
      </w:r>
      <w:r>
        <w:rPr>
          <w:rStyle w:val="longtext"/>
          <w:shd w:val="clear" w:color="auto" w:fill="FFFFFF"/>
        </w:rPr>
        <w:t xml:space="preserve"> </w:t>
      </w:r>
      <w:r w:rsidRPr="008C0A10">
        <w:t xml:space="preserve">and other parties, office management, and ensuring quality control of services. As part of project management, a number of meetings between the </w:t>
      </w:r>
      <w:r>
        <w:t>MFK</w:t>
      </w:r>
      <w:r>
        <w:rPr>
          <w:rStyle w:val="longtext"/>
          <w:shd w:val="clear" w:color="auto" w:fill="FFFFFF"/>
        </w:rPr>
        <w:t xml:space="preserve"> </w:t>
      </w:r>
      <w:r w:rsidRPr="008C0A10">
        <w:t xml:space="preserve">and the Consultant may be scheduled at any point in time. The Consultant shall produce minutes of all proceedings. The Consultant shall submit all the deliverables to the </w:t>
      </w:r>
      <w:r>
        <w:t xml:space="preserve">MFK </w:t>
      </w:r>
      <w:r w:rsidRPr="008C0A10">
        <w:t>Monitoring</w:t>
      </w:r>
      <w:r>
        <w:t xml:space="preserve"> &amp;</w:t>
      </w:r>
      <w:r w:rsidRPr="008C0A10">
        <w:t xml:space="preserve"> Evaluation </w:t>
      </w:r>
      <w:r>
        <w:t>Specialist</w:t>
      </w:r>
      <w:r w:rsidRPr="008C0A10">
        <w:t xml:space="preserve"> for approval.</w:t>
      </w:r>
    </w:p>
    <w:p w14:paraId="471E92E8" w14:textId="77777777" w:rsidR="0031442B" w:rsidRPr="008C0A10" w:rsidRDefault="0031442B" w:rsidP="00643064">
      <w:pPr>
        <w:spacing w:before="100" w:beforeAutospacing="1" w:after="100" w:afterAutospacing="1" w:line="276" w:lineRule="auto"/>
      </w:pPr>
      <w:r w:rsidRPr="008C0A10">
        <w:t xml:space="preserve">The Consultant shall produce the reports generally described in table </w:t>
      </w:r>
      <w:r>
        <w:t>4</w:t>
      </w:r>
      <w:r w:rsidRPr="008C0A10">
        <w:t xml:space="preserve"> below to the highest international technical standards. The following is the list of deliverables that are expected from the Consultant, their contents, and general times of submission. The Consultant will propose a schedule for precise times of submission in the Inception Report.</w:t>
      </w:r>
    </w:p>
    <w:p w14:paraId="7AF69D41" w14:textId="77777777" w:rsidR="0031442B" w:rsidRPr="008C0A10" w:rsidRDefault="0031442B" w:rsidP="00643064">
      <w:pPr>
        <w:spacing w:before="100" w:beforeAutospacing="1" w:line="276" w:lineRule="auto"/>
        <w:rPr>
          <w:b/>
        </w:rPr>
      </w:pPr>
      <w:r>
        <w:rPr>
          <w:b/>
        </w:rPr>
        <w:br w:type="page"/>
      </w:r>
      <w:r w:rsidRPr="008C0A10">
        <w:rPr>
          <w:b/>
        </w:rPr>
        <w:lastRenderedPageBreak/>
        <w:t xml:space="preserve">Table </w:t>
      </w:r>
      <w:r>
        <w:rPr>
          <w:b/>
        </w:rPr>
        <w:t>4</w:t>
      </w:r>
      <w:r w:rsidRPr="008C0A10">
        <w:rPr>
          <w:b/>
        </w:rPr>
        <w:t xml:space="preserve">: </w:t>
      </w:r>
      <w:r>
        <w:rPr>
          <w:b/>
        </w:rPr>
        <w:t>Deliverable Specifications and Funds Disbursement</w:t>
      </w:r>
      <w:r w:rsidRPr="008C0A10">
        <w:rPr>
          <w:b/>
        </w:rPr>
        <w:t xml:space="preserve"> </w:t>
      </w:r>
    </w:p>
    <w:tbl>
      <w:tblPr>
        <w:tblW w:w="101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2963"/>
        <w:gridCol w:w="1296"/>
        <w:gridCol w:w="1390"/>
        <w:gridCol w:w="1884"/>
        <w:gridCol w:w="1643"/>
      </w:tblGrid>
      <w:tr w:rsidR="0031442B" w:rsidRPr="008C0A10" w14:paraId="5912DA14" w14:textId="77777777" w:rsidTr="00643064">
        <w:trPr>
          <w:trHeight w:hRule="exact" w:val="2503"/>
          <w:tblHeader/>
        </w:trPr>
        <w:tc>
          <w:tcPr>
            <w:tcW w:w="924" w:type="dxa"/>
            <w:shd w:val="clear" w:color="auto" w:fill="A6A6A6"/>
            <w:vAlign w:val="center"/>
            <w:hideMark/>
          </w:tcPr>
          <w:p w14:paraId="61FBB1AF" w14:textId="77777777" w:rsidR="0031442B" w:rsidRPr="008C0A10" w:rsidRDefault="0031442B" w:rsidP="00643064">
            <w:pPr>
              <w:spacing w:line="276" w:lineRule="auto"/>
              <w:jc w:val="center"/>
              <w:rPr>
                <w:b/>
                <w:bCs/>
                <w:color w:val="000000"/>
              </w:rPr>
            </w:pPr>
            <w:r w:rsidRPr="008C0A10">
              <w:rPr>
                <w:b/>
                <w:bCs/>
                <w:color w:val="000000"/>
              </w:rPr>
              <w:t>Sn.</w:t>
            </w:r>
          </w:p>
        </w:tc>
        <w:tc>
          <w:tcPr>
            <w:tcW w:w="2963" w:type="dxa"/>
            <w:shd w:val="clear" w:color="auto" w:fill="A6A6A6"/>
            <w:vAlign w:val="center"/>
            <w:hideMark/>
          </w:tcPr>
          <w:p w14:paraId="0FDC7625" w14:textId="77777777" w:rsidR="0031442B" w:rsidRPr="008C0A10" w:rsidRDefault="0031442B" w:rsidP="00643064">
            <w:pPr>
              <w:spacing w:line="276" w:lineRule="auto"/>
              <w:jc w:val="center"/>
              <w:rPr>
                <w:b/>
                <w:bCs/>
                <w:color w:val="000000"/>
              </w:rPr>
            </w:pPr>
            <w:r w:rsidRPr="008C0A10">
              <w:rPr>
                <w:b/>
                <w:bCs/>
                <w:color w:val="000000"/>
              </w:rPr>
              <w:t>Report Title</w:t>
            </w:r>
          </w:p>
        </w:tc>
        <w:tc>
          <w:tcPr>
            <w:tcW w:w="1296" w:type="dxa"/>
            <w:shd w:val="clear" w:color="auto" w:fill="A6A6A6"/>
            <w:vAlign w:val="center"/>
            <w:hideMark/>
          </w:tcPr>
          <w:p w14:paraId="17AD2EAE" w14:textId="77777777" w:rsidR="0031442B" w:rsidRPr="008C0A10" w:rsidRDefault="0031442B" w:rsidP="00643064">
            <w:pPr>
              <w:spacing w:line="276" w:lineRule="auto"/>
              <w:jc w:val="center"/>
              <w:rPr>
                <w:b/>
                <w:bCs/>
                <w:color w:val="000000"/>
              </w:rPr>
            </w:pPr>
            <w:r>
              <w:rPr>
                <w:b/>
                <w:bCs/>
                <w:color w:val="000000"/>
              </w:rPr>
              <w:t xml:space="preserve"> Copy Type (electronic or hard)</w:t>
            </w:r>
          </w:p>
        </w:tc>
        <w:tc>
          <w:tcPr>
            <w:tcW w:w="1390" w:type="dxa"/>
            <w:shd w:val="clear" w:color="auto" w:fill="A6A6A6"/>
            <w:vAlign w:val="center"/>
            <w:hideMark/>
          </w:tcPr>
          <w:p w14:paraId="69E47664" w14:textId="77777777" w:rsidR="0031442B" w:rsidRPr="008C0A10" w:rsidRDefault="0031442B" w:rsidP="00643064">
            <w:pPr>
              <w:spacing w:line="276" w:lineRule="auto"/>
              <w:jc w:val="center"/>
              <w:rPr>
                <w:b/>
                <w:bCs/>
                <w:color w:val="000000"/>
              </w:rPr>
            </w:pPr>
            <w:r w:rsidRPr="008C0A10">
              <w:rPr>
                <w:b/>
                <w:bCs/>
                <w:color w:val="000000"/>
              </w:rPr>
              <w:t>Submission Date (Working Days After Contract Effective Date)</w:t>
            </w:r>
          </w:p>
        </w:tc>
        <w:tc>
          <w:tcPr>
            <w:tcW w:w="1884" w:type="dxa"/>
            <w:shd w:val="clear" w:color="auto" w:fill="A6A6A6"/>
            <w:vAlign w:val="center"/>
            <w:hideMark/>
          </w:tcPr>
          <w:p w14:paraId="7C9EC878" w14:textId="77777777" w:rsidR="0031442B" w:rsidRPr="008C0A10" w:rsidRDefault="0031442B" w:rsidP="00643064">
            <w:pPr>
              <w:spacing w:line="276" w:lineRule="auto"/>
              <w:jc w:val="center"/>
              <w:rPr>
                <w:b/>
                <w:bCs/>
                <w:color w:val="000000"/>
              </w:rPr>
            </w:pPr>
            <w:r w:rsidRPr="008C0A10">
              <w:rPr>
                <w:b/>
                <w:bCs/>
                <w:color w:val="000000"/>
              </w:rPr>
              <w:t>Reporting Format/Special requirements</w:t>
            </w:r>
          </w:p>
        </w:tc>
        <w:tc>
          <w:tcPr>
            <w:tcW w:w="1643" w:type="dxa"/>
            <w:shd w:val="clear" w:color="auto" w:fill="A6A6A6"/>
            <w:vAlign w:val="center"/>
            <w:hideMark/>
          </w:tcPr>
          <w:p w14:paraId="727DA43E" w14:textId="77777777" w:rsidR="0031442B" w:rsidRPr="008C0A10" w:rsidRDefault="0031442B" w:rsidP="00643064">
            <w:pPr>
              <w:spacing w:line="276" w:lineRule="auto"/>
              <w:jc w:val="center"/>
              <w:rPr>
                <w:b/>
                <w:bCs/>
                <w:color w:val="000000"/>
              </w:rPr>
            </w:pPr>
            <w:r w:rsidRPr="008C0A10">
              <w:rPr>
                <w:b/>
                <w:bCs/>
                <w:color w:val="000000"/>
              </w:rPr>
              <w:t>Funds Disbursement</w:t>
            </w:r>
          </w:p>
        </w:tc>
      </w:tr>
      <w:tr w:rsidR="0031442B" w:rsidRPr="008C0A10" w14:paraId="3EA5E28D" w14:textId="77777777" w:rsidTr="00643064">
        <w:trPr>
          <w:trHeight w:hRule="exact" w:val="532"/>
        </w:trPr>
        <w:tc>
          <w:tcPr>
            <w:tcW w:w="8457" w:type="dxa"/>
            <w:gridSpan w:val="5"/>
            <w:shd w:val="clear" w:color="000000" w:fill="CCFFFF"/>
            <w:vAlign w:val="center"/>
            <w:hideMark/>
          </w:tcPr>
          <w:p w14:paraId="43451F56" w14:textId="77777777" w:rsidR="0031442B" w:rsidRPr="008C0A10" w:rsidRDefault="0031442B" w:rsidP="00643064">
            <w:pPr>
              <w:spacing w:line="276" w:lineRule="auto"/>
              <w:jc w:val="center"/>
              <w:rPr>
                <w:b/>
                <w:bCs/>
                <w:color w:val="000000"/>
              </w:rPr>
            </w:pPr>
            <w:r w:rsidRPr="008C0A10">
              <w:rPr>
                <w:b/>
                <w:bCs/>
                <w:color w:val="000000"/>
              </w:rPr>
              <w:t>Phase I</w:t>
            </w:r>
          </w:p>
        </w:tc>
        <w:tc>
          <w:tcPr>
            <w:tcW w:w="1643" w:type="dxa"/>
            <w:shd w:val="clear" w:color="000000" w:fill="CCFFFF"/>
            <w:vAlign w:val="center"/>
            <w:hideMark/>
          </w:tcPr>
          <w:p w14:paraId="4DCFF990" w14:textId="77777777" w:rsidR="0031442B" w:rsidRPr="008C0A10" w:rsidRDefault="0031442B" w:rsidP="00643064">
            <w:pPr>
              <w:spacing w:line="276" w:lineRule="auto"/>
              <w:rPr>
                <w:b/>
                <w:bCs/>
                <w:color w:val="000000"/>
              </w:rPr>
            </w:pPr>
            <w:r w:rsidRPr="008C0A10">
              <w:rPr>
                <w:b/>
                <w:bCs/>
                <w:color w:val="000000"/>
              </w:rPr>
              <w:t> </w:t>
            </w:r>
          </w:p>
        </w:tc>
      </w:tr>
      <w:tr w:rsidR="0031442B" w:rsidRPr="008C0A10" w14:paraId="1BA3A1D1" w14:textId="77777777" w:rsidTr="00643064">
        <w:trPr>
          <w:trHeight w:hRule="exact" w:val="550"/>
        </w:trPr>
        <w:tc>
          <w:tcPr>
            <w:tcW w:w="8457" w:type="dxa"/>
            <w:gridSpan w:val="5"/>
            <w:shd w:val="clear" w:color="000000" w:fill="000000"/>
            <w:vAlign w:val="center"/>
            <w:hideMark/>
          </w:tcPr>
          <w:p w14:paraId="7CF121DF" w14:textId="77777777" w:rsidR="0031442B" w:rsidRPr="008C0A10" w:rsidRDefault="0031442B" w:rsidP="00643064">
            <w:pPr>
              <w:spacing w:line="276" w:lineRule="auto"/>
              <w:jc w:val="center"/>
              <w:rPr>
                <w:b/>
                <w:bCs/>
                <w:color w:val="FFFFFF"/>
              </w:rPr>
            </w:pPr>
            <w:r w:rsidRPr="008C0A10">
              <w:rPr>
                <w:b/>
                <w:bCs/>
                <w:color w:val="FFFFFF"/>
              </w:rPr>
              <w:t>TASK 1: Inception Phase</w:t>
            </w:r>
          </w:p>
        </w:tc>
        <w:tc>
          <w:tcPr>
            <w:tcW w:w="1643" w:type="dxa"/>
            <w:shd w:val="clear" w:color="000000" w:fill="000000"/>
            <w:vAlign w:val="center"/>
            <w:hideMark/>
          </w:tcPr>
          <w:p w14:paraId="49AD625F" w14:textId="77777777" w:rsidR="0031442B" w:rsidRPr="008C0A10" w:rsidRDefault="0031442B" w:rsidP="00643064">
            <w:pPr>
              <w:spacing w:line="276" w:lineRule="auto"/>
              <w:rPr>
                <w:b/>
                <w:bCs/>
                <w:color w:val="FFFFFF"/>
              </w:rPr>
            </w:pPr>
            <w:r w:rsidRPr="008C0A10">
              <w:rPr>
                <w:b/>
                <w:bCs/>
                <w:color w:val="FFFFFF"/>
              </w:rPr>
              <w:t> </w:t>
            </w:r>
          </w:p>
        </w:tc>
      </w:tr>
      <w:tr w:rsidR="0031442B" w:rsidRPr="008C0A10" w14:paraId="5D893713" w14:textId="77777777" w:rsidTr="00643064">
        <w:trPr>
          <w:trHeight w:val="782"/>
        </w:trPr>
        <w:tc>
          <w:tcPr>
            <w:tcW w:w="924" w:type="dxa"/>
            <w:shd w:val="clear" w:color="auto" w:fill="auto"/>
            <w:vAlign w:val="center"/>
            <w:hideMark/>
          </w:tcPr>
          <w:p w14:paraId="6F839774" w14:textId="77777777" w:rsidR="0031442B" w:rsidRPr="008C0A10" w:rsidRDefault="0031442B" w:rsidP="00643064">
            <w:pPr>
              <w:spacing w:before="0" w:line="276" w:lineRule="auto"/>
              <w:rPr>
                <w:color w:val="000000"/>
              </w:rPr>
            </w:pPr>
            <w:r w:rsidRPr="008C0A10">
              <w:rPr>
                <w:color w:val="000000"/>
              </w:rPr>
              <w:t>1 (a)</w:t>
            </w:r>
          </w:p>
        </w:tc>
        <w:tc>
          <w:tcPr>
            <w:tcW w:w="2963" w:type="dxa"/>
            <w:shd w:val="clear" w:color="auto" w:fill="auto"/>
            <w:vAlign w:val="center"/>
            <w:hideMark/>
          </w:tcPr>
          <w:p w14:paraId="265636C0" w14:textId="77777777" w:rsidR="0031442B" w:rsidRPr="008C0A10" w:rsidRDefault="0031442B" w:rsidP="00643064">
            <w:pPr>
              <w:spacing w:before="0" w:line="276" w:lineRule="auto"/>
              <w:rPr>
                <w:color w:val="000000"/>
              </w:rPr>
            </w:pPr>
            <w:r w:rsidRPr="008C0A10">
              <w:rPr>
                <w:color w:val="000000"/>
              </w:rPr>
              <w:t>Kick-Off Meeting Notes</w:t>
            </w:r>
          </w:p>
        </w:tc>
        <w:tc>
          <w:tcPr>
            <w:tcW w:w="1296" w:type="dxa"/>
            <w:shd w:val="clear" w:color="auto" w:fill="auto"/>
            <w:vAlign w:val="center"/>
            <w:hideMark/>
          </w:tcPr>
          <w:p w14:paraId="547F3618" w14:textId="77777777" w:rsidR="0031442B" w:rsidRPr="008C0A10" w:rsidRDefault="0031442B" w:rsidP="00643064">
            <w:pPr>
              <w:spacing w:before="0" w:line="276" w:lineRule="auto"/>
              <w:rPr>
                <w:color w:val="000000"/>
              </w:rPr>
            </w:pPr>
            <w:r w:rsidRPr="008C0A10">
              <w:rPr>
                <w:color w:val="000000"/>
              </w:rPr>
              <w:t xml:space="preserve">Electronic copies </w:t>
            </w:r>
          </w:p>
        </w:tc>
        <w:tc>
          <w:tcPr>
            <w:tcW w:w="1390" w:type="dxa"/>
            <w:shd w:val="clear" w:color="auto" w:fill="auto"/>
            <w:vAlign w:val="center"/>
            <w:hideMark/>
          </w:tcPr>
          <w:p w14:paraId="2F4B2876" w14:textId="77777777" w:rsidR="0031442B" w:rsidRPr="00CF5F50" w:rsidRDefault="0031442B" w:rsidP="00643064">
            <w:pPr>
              <w:spacing w:before="0" w:line="276" w:lineRule="auto"/>
              <w:rPr>
                <w:color w:val="000000"/>
              </w:rPr>
            </w:pPr>
            <w:r w:rsidRPr="00CF5F50">
              <w:rPr>
                <w:color w:val="000000"/>
              </w:rPr>
              <w:t>2</w:t>
            </w:r>
          </w:p>
        </w:tc>
        <w:tc>
          <w:tcPr>
            <w:tcW w:w="1884" w:type="dxa"/>
            <w:shd w:val="clear" w:color="auto" w:fill="auto"/>
            <w:vAlign w:val="center"/>
            <w:hideMark/>
          </w:tcPr>
          <w:p w14:paraId="715C065D" w14:textId="77777777" w:rsidR="0031442B" w:rsidRPr="008C0A10" w:rsidRDefault="0031442B" w:rsidP="00643064">
            <w:pPr>
              <w:spacing w:before="0" w:line="276" w:lineRule="auto"/>
              <w:rPr>
                <w:color w:val="000000"/>
              </w:rPr>
            </w:pPr>
            <w:r w:rsidRPr="008C0A10">
              <w:rPr>
                <w:color w:val="000000"/>
              </w:rPr>
              <w:t>Soft copies in MS Word</w:t>
            </w:r>
          </w:p>
        </w:tc>
        <w:tc>
          <w:tcPr>
            <w:tcW w:w="1643" w:type="dxa"/>
            <w:vMerge w:val="restart"/>
            <w:shd w:val="clear" w:color="auto" w:fill="auto"/>
            <w:vAlign w:val="center"/>
            <w:hideMark/>
          </w:tcPr>
          <w:p w14:paraId="726D1345" w14:textId="1A60C3B9" w:rsidR="0031442B" w:rsidRPr="008C0A10" w:rsidRDefault="0031442B" w:rsidP="00643064">
            <w:pPr>
              <w:tabs>
                <w:tab w:val="left" w:pos="768"/>
              </w:tabs>
              <w:spacing w:before="0" w:line="276" w:lineRule="auto"/>
              <w:rPr>
                <w:b/>
                <w:bCs/>
                <w:color w:val="000000"/>
              </w:rPr>
            </w:pPr>
            <w:r w:rsidRPr="008C0A10">
              <w:rPr>
                <w:b/>
                <w:bCs/>
                <w:color w:val="000000"/>
              </w:rPr>
              <w:t>1</w:t>
            </w:r>
            <w:r>
              <w:rPr>
                <w:b/>
                <w:bCs/>
                <w:color w:val="000000"/>
              </w:rPr>
              <w:t>0</w:t>
            </w:r>
            <w:r w:rsidRPr="008C0A10">
              <w:rPr>
                <w:b/>
                <w:bCs/>
                <w:color w:val="000000"/>
              </w:rPr>
              <w:t>% to be disbursed after approval of Final Inception Report</w:t>
            </w:r>
          </w:p>
        </w:tc>
      </w:tr>
      <w:tr w:rsidR="0031442B" w:rsidRPr="008C0A10" w14:paraId="725F2A56" w14:textId="77777777" w:rsidTr="00643064">
        <w:trPr>
          <w:trHeight w:val="2357"/>
        </w:trPr>
        <w:tc>
          <w:tcPr>
            <w:tcW w:w="924" w:type="dxa"/>
            <w:shd w:val="clear" w:color="auto" w:fill="auto"/>
            <w:vAlign w:val="center"/>
            <w:hideMark/>
          </w:tcPr>
          <w:p w14:paraId="7412BB3A" w14:textId="77777777" w:rsidR="0031442B" w:rsidRPr="008C0A10" w:rsidRDefault="0031442B" w:rsidP="00643064">
            <w:pPr>
              <w:spacing w:before="0" w:line="276" w:lineRule="auto"/>
              <w:rPr>
                <w:color w:val="000000"/>
              </w:rPr>
            </w:pPr>
            <w:r w:rsidRPr="008C0A10">
              <w:rPr>
                <w:color w:val="000000"/>
              </w:rPr>
              <w:t>1 (b).</w:t>
            </w:r>
          </w:p>
        </w:tc>
        <w:tc>
          <w:tcPr>
            <w:tcW w:w="2963" w:type="dxa"/>
            <w:shd w:val="clear" w:color="auto" w:fill="auto"/>
            <w:vAlign w:val="center"/>
            <w:hideMark/>
          </w:tcPr>
          <w:p w14:paraId="0DA58C6C" w14:textId="77777777" w:rsidR="0031442B" w:rsidRPr="008C0A10" w:rsidRDefault="0031442B" w:rsidP="00643064">
            <w:pPr>
              <w:spacing w:before="0" w:line="276" w:lineRule="auto"/>
              <w:rPr>
                <w:color w:val="000000"/>
              </w:rPr>
            </w:pPr>
            <w:r w:rsidRPr="008C0A10">
              <w:rPr>
                <w:color w:val="000000"/>
              </w:rPr>
              <w:t>Inception Report: Draft</w:t>
            </w:r>
            <w:r>
              <w:rPr>
                <w:color w:val="000000"/>
              </w:rPr>
              <w:t xml:space="preserve"> (includes COVID risk mitigation plan)</w:t>
            </w:r>
          </w:p>
        </w:tc>
        <w:tc>
          <w:tcPr>
            <w:tcW w:w="1296" w:type="dxa"/>
            <w:shd w:val="clear" w:color="auto" w:fill="auto"/>
            <w:vAlign w:val="center"/>
            <w:hideMark/>
          </w:tcPr>
          <w:p w14:paraId="2308B186" w14:textId="77777777" w:rsidR="0031442B" w:rsidRPr="008C0A10" w:rsidRDefault="0031442B" w:rsidP="00643064">
            <w:pPr>
              <w:spacing w:before="0" w:line="276" w:lineRule="auto"/>
              <w:rPr>
                <w:color w:val="000000"/>
              </w:rPr>
            </w:pPr>
            <w:r w:rsidRPr="008C0A10">
              <w:rPr>
                <w:color w:val="000000"/>
              </w:rPr>
              <w:t xml:space="preserve">Electronic copies </w:t>
            </w:r>
          </w:p>
        </w:tc>
        <w:tc>
          <w:tcPr>
            <w:tcW w:w="1390" w:type="dxa"/>
            <w:shd w:val="clear" w:color="auto" w:fill="auto"/>
            <w:vAlign w:val="center"/>
            <w:hideMark/>
          </w:tcPr>
          <w:p w14:paraId="1F8F348D" w14:textId="77777777" w:rsidR="0031442B" w:rsidRPr="00CF5F50" w:rsidRDefault="0031442B" w:rsidP="00643064">
            <w:pPr>
              <w:spacing w:before="0" w:line="276" w:lineRule="auto"/>
              <w:rPr>
                <w:color w:val="000000"/>
              </w:rPr>
            </w:pPr>
            <w:r w:rsidRPr="00CF5F50">
              <w:rPr>
                <w:color w:val="000000"/>
              </w:rPr>
              <w:t>7</w:t>
            </w:r>
          </w:p>
        </w:tc>
        <w:tc>
          <w:tcPr>
            <w:tcW w:w="1884" w:type="dxa"/>
            <w:shd w:val="clear" w:color="auto" w:fill="auto"/>
            <w:vAlign w:val="center"/>
            <w:hideMark/>
          </w:tcPr>
          <w:p w14:paraId="53DFDB04" w14:textId="77777777" w:rsidR="0031442B" w:rsidRPr="008C0A10" w:rsidRDefault="0031442B" w:rsidP="00643064">
            <w:pPr>
              <w:spacing w:before="0" w:line="276" w:lineRule="auto"/>
              <w:rPr>
                <w:color w:val="000000"/>
              </w:rPr>
            </w:pPr>
            <w:r w:rsidRPr="008C0A10">
              <w:rPr>
                <w:color w:val="000000"/>
              </w:rPr>
              <w:t xml:space="preserve">Soft copies in MS Word. Draft report should be presented to </w:t>
            </w:r>
            <w:r>
              <w:t xml:space="preserve">MFK </w:t>
            </w:r>
            <w:r w:rsidRPr="008C0A10">
              <w:rPr>
                <w:color w:val="000000"/>
              </w:rPr>
              <w:t>for discussions and feedback</w:t>
            </w:r>
          </w:p>
        </w:tc>
        <w:tc>
          <w:tcPr>
            <w:tcW w:w="1643" w:type="dxa"/>
            <w:vMerge/>
            <w:vAlign w:val="center"/>
            <w:hideMark/>
          </w:tcPr>
          <w:p w14:paraId="4DE20178" w14:textId="77777777" w:rsidR="0031442B" w:rsidRPr="008C0A10" w:rsidRDefault="0031442B" w:rsidP="00643064">
            <w:pPr>
              <w:spacing w:before="0" w:line="276" w:lineRule="auto"/>
              <w:rPr>
                <w:b/>
                <w:bCs/>
                <w:color w:val="000000"/>
              </w:rPr>
            </w:pPr>
          </w:p>
        </w:tc>
      </w:tr>
      <w:tr w:rsidR="0031442B" w:rsidRPr="008C0A10" w14:paraId="00FF23A2" w14:textId="77777777" w:rsidTr="00643064">
        <w:trPr>
          <w:trHeight w:val="971"/>
        </w:trPr>
        <w:tc>
          <w:tcPr>
            <w:tcW w:w="924" w:type="dxa"/>
            <w:shd w:val="clear" w:color="auto" w:fill="auto"/>
            <w:vAlign w:val="center"/>
            <w:hideMark/>
          </w:tcPr>
          <w:p w14:paraId="47E82BF7" w14:textId="77777777" w:rsidR="0031442B" w:rsidRPr="008C0A10" w:rsidRDefault="0031442B" w:rsidP="00643064">
            <w:pPr>
              <w:spacing w:before="0" w:line="276" w:lineRule="auto"/>
              <w:rPr>
                <w:color w:val="000000"/>
              </w:rPr>
            </w:pPr>
            <w:r w:rsidRPr="008C0A10">
              <w:rPr>
                <w:color w:val="000000"/>
              </w:rPr>
              <w:t>1 (c).</w:t>
            </w:r>
          </w:p>
        </w:tc>
        <w:tc>
          <w:tcPr>
            <w:tcW w:w="2963" w:type="dxa"/>
            <w:shd w:val="clear" w:color="auto" w:fill="auto"/>
            <w:vAlign w:val="center"/>
            <w:hideMark/>
          </w:tcPr>
          <w:p w14:paraId="30EB6CFC" w14:textId="77777777" w:rsidR="0031442B" w:rsidRPr="008C0A10" w:rsidRDefault="0031442B" w:rsidP="00643064">
            <w:pPr>
              <w:spacing w:before="0" w:line="276" w:lineRule="auto"/>
              <w:rPr>
                <w:color w:val="000000"/>
              </w:rPr>
            </w:pPr>
            <w:r w:rsidRPr="008C0A10">
              <w:rPr>
                <w:color w:val="000000"/>
              </w:rPr>
              <w:t>Initial Stakeholder Workshop</w:t>
            </w:r>
          </w:p>
        </w:tc>
        <w:tc>
          <w:tcPr>
            <w:tcW w:w="1296" w:type="dxa"/>
            <w:shd w:val="clear" w:color="auto" w:fill="auto"/>
            <w:vAlign w:val="center"/>
            <w:hideMark/>
          </w:tcPr>
          <w:p w14:paraId="52C0D99C" w14:textId="77777777" w:rsidR="0031442B" w:rsidRPr="008C0A10" w:rsidRDefault="0031442B" w:rsidP="00643064">
            <w:pPr>
              <w:spacing w:before="0" w:line="276" w:lineRule="auto"/>
              <w:rPr>
                <w:color w:val="000000"/>
              </w:rPr>
            </w:pPr>
            <w:r w:rsidRPr="008C0A10">
              <w:rPr>
                <w:color w:val="000000"/>
              </w:rPr>
              <w:t>Electronic copies</w:t>
            </w:r>
          </w:p>
        </w:tc>
        <w:tc>
          <w:tcPr>
            <w:tcW w:w="1390" w:type="dxa"/>
            <w:shd w:val="clear" w:color="auto" w:fill="auto"/>
            <w:vAlign w:val="center"/>
            <w:hideMark/>
          </w:tcPr>
          <w:p w14:paraId="4B691C40" w14:textId="77777777" w:rsidR="0031442B" w:rsidRPr="00CF5F50" w:rsidRDefault="0031442B" w:rsidP="00643064">
            <w:pPr>
              <w:spacing w:before="0" w:line="276" w:lineRule="auto"/>
              <w:rPr>
                <w:color w:val="000000"/>
              </w:rPr>
            </w:pPr>
            <w:r w:rsidRPr="00CF5F50">
              <w:rPr>
                <w:color w:val="000000"/>
              </w:rPr>
              <w:t>20</w:t>
            </w:r>
          </w:p>
        </w:tc>
        <w:tc>
          <w:tcPr>
            <w:tcW w:w="1884" w:type="dxa"/>
            <w:shd w:val="clear" w:color="auto" w:fill="auto"/>
            <w:vAlign w:val="center"/>
            <w:hideMark/>
          </w:tcPr>
          <w:p w14:paraId="1A6D9047" w14:textId="77777777" w:rsidR="0031442B" w:rsidRPr="008C0A10" w:rsidRDefault="0031442B" w:rsidP="00643064">
            <w:pPr>
              <w:spacing w:before="0" w:line="276" w:lineRule="auto"/>
              <w:rPr>
                <w:color w:val="000000"/>
              </w:rPr>
            </w:pPr>
            <w:r w:rsidRPr="008C0A10">
              <w:rPr>
                <w:color w:val="000000"/>
              </w:rPr>
              <w:t>Soft copies in MS Word or PowerPoint</w:t>
            </w:r>
          </w:p>
        </w:tc>
        <w:tc>
          <w:tcPr>
            <w:tcW w:w="1643" w:type="dxa"/>
            <w:vMerge/>
            <w:vAlign w:val="center"/>
            <w:hideMark/>
          </w:tcPr>
          <w:p w14:paraId="7844C324" w14:textId="77777777" w:rsidR="0031442B" w:rsidRPr="008C0A10" w:rsidRDefault="0031442B" w:rsidP="00643064">
            <w:pPr>
              <w:spacing w:before="0" w:line="276" w:lineRule="auto"/>
              <w:rPr>
                <w:b/>
                <w:bCs/>
                <w:color w:val="000000"/>
              </w:rPr>
            </w:pPr>
          </w:p>
        </w:tc>
      </w:tr>
      <w:tr w:rsidR="0031442B" w:rsidRPr="008C0A10" w14:paraId="3CE93605" w14:textId="77777777" w:rsidTr="00643064">
        <w:trPr>
          <w:trHeight w:val="602"/>
        </w:trPr>
        <w:tc>
          <w:tcPr>
            <w:tcW w:w="924" w:type="dxa"/>
            <w:shd w:val="clear" w:color="auto" w:fill="auto"/>
            <w:vAlign w:val="center"/>
            <w:hideMark/>
          </w:tcPr>
          <w:p w14:paraId="5706B286" w14:textId="77777777" w:rsidR="0031442B" w:rsidRPr="008C0A10" w:rsidRDefault="0031442B" w:rsidP="00643064">
            <w:pPr>
              <w:spacing w:before="0" w:line="276" w:lineRule="auto"/>
              <w:rPr>
                <w:color w:val="000000"/>
              </w:rPr>
            </w:pPr>
            <w:r w:rsidRPr="008C0A10">
              <w:rPr>
                <w:color w:val="000000"/>
              </w:rPr>
              <w:t>1 (d).</w:t>
            </w:r>
          </w:p>
        </w:tc>
        <w:tc>
          <w:tcPr>
            <w:tcW w:w="2963" w:type="dxa"/>
            <w:shd w:val="clear" w:color="auto" w:fill="auto"/>
            <w:vAlign w:val="center"/>
            <w:hideMark/>
          </w:tcPr>
          <w:p w14:paraId="36FBB31F" w14:textId="77777777" w:rsidR="0031442B" w:rsidRDefault="0031442B" w:rsidP="00643064">
            <w:pPr>
              <w:spacing w:before="0" w:line="276" w:lineRule="auto"/>
              <w:rPr>
                <w:color w:val="000000"/>
              </w:rPr>
            </w:pPr>
            <w:r w:rsidRPr="008C0A10">
              <w:rPr>
                <w:color w:val="000000"/>
              </w:rPr>
              <w:t>Inception Report: Final</w:t>
            </w:r>
          </w:p>
          <w:p w14:paraId="7113758A" w14:textId="77777777" w:rsidR="0031442B" w:rsidRPr="008C0A10" w:rsidRDefault="0031442B" w:rsidP="00643064">
            <w:pPr>
              <w:spacing w:before="0" w:line="276" w:lineRule="auto"/>
              <w:rPr>
                <w:color w:val="000000"/>
              </w:rPr>
            </w:pPr>
            <w:r w:rsidRPr="00282049">
              <w:rPr>
                <w:color w:val="000000"/>
              </w:rPr>
              <w:t>(includes COVID risk mitigation plan)</w:t>
            </w:r>
          </w:p>
        </w:tc>
        <w:tc>
          <w:tcPr>
            <w:tcW w:w="1296" w:type="dxa"/>
            <w:shd w:val="clear" w:color="auto" w:fill="auto"/>
            <w:vAlign w:val="center"/>
            <w:hideMark/>
          </w:tcPr>
          <w:p w14:paraId="129121B4" w14:textId="77777777" w:rsidR="0031442B" w:rsidRPr="008C0A10" w:rsidRDefault="0031442B" w:rsidP="00643064">
            <w:pPr>
              <w:spacing w:before="0" w:line="276" w:lineRule="auto"/>
              <w:rPr>
                <w:color w:val="000000"/>
              </w:rPr>
            </w:pPr>
            <w:r w:rsidRPr="008C0A10">
              <w:rPr>
                <w:color w:val="000000"/>
              </w:rPr>
              <w:t xml:space="preserve">Electronic copies </w:t>
            </w:r>
          </w:p>
        </w:tc>
        <w:tc>
          <w:tcPr>
            <w:tcW w:w="1390" w:type="dxa"/>
            <w:shd w:val="clear" w:color="auto" w:fill="auto"/>
            <w:vAlign w:val="center"/>
            <w:hideMark/>
          </w:tcPr>
          <w:p w14:paraId="64C69F86" w14:textId="77777777" w:rsidR="0031442B" w:rsidRPr="00CF5F50" w:rsidRDefault="0031442B" w:rsidP="00643064">
            <w:pPr>
              <w:spacing w:before="0" w:line="276" w:lineRule="auto"/>
              <w:rPr>
                <w:color w:val="000000"/>
              </w:rPr>
            </w:pPr>
            <w:r w:rsidRPr="00CF5F50">
              <w:rPr>
                <w:color w:val="000000"/>
              </w:rPr>
              <w:t>25</w:t>
            </w:r>
          </w:p>
        </w:tc>
        <w:tc>
          <w:tcPr>
            <w:tcW w:w="1884" w:type="dxa"/>
            <w:shd w:val="clear" w:color="auto" w:fill="auto"/>
            <w:vAlign w:val="center"/>
            <w:hideMark/>
          </w:tcPr>
          <w:p w14:paraId="32E2CD2B" w14:textId="77777777" w:rsidR="0031442B" w:rsidRDefault="0031442B" w:rsidP="00643064">
            <w:pPr>
              <w:spacing w:before="0" w:line="276" w:lineRule="auto"/>
              <w:rPr>
                <w:color w:val="000000"/>
              </w:rPr>
            </w:pPr>
            <w:r w:rsidRPr="008C0A10">
              <w:rPr>
                <w:color w:val="000000"/>
              </w:rPr>
              <w:t>Soft copies in MS Word</w:t>
            </w:r>
          </w:p>
          <w:p w14:paraId="41E5BD44" w14:textId="77777777" w:rsidR="0031442B" w:rsidRPr="008C0A10" w:rsidRDefault="0031442B" w:rsidP="00643064">
            <w:pPr>
              <w:spacing w:before="0" w:line="276" w:lineRule="auto"/>
              <w:rPr>
                <w:color w:val="000000"/>
              </w:rPr>
            </w:pPr>
          </w:p>
        </w:tc>
        <w:tc>
          <w:tcPr>
            <w:tcW w:w="1643" w:type="dxa"/>
            <w:vMerge/>
            <w:vAlign w:val="center"/>
            <w:hideMark/>
          </w:tcPr>
          <w:p w14:paraId="259AC0F5" w14:textId="77777777" w:rsidR="0031442B" w:rsidRPr="008C0A10" w:rsidRDefault="0031442B" w:rsidP="00643064">
            <w:pPr>
              <w:spacing w:before="0" w:line="276" w:lineRule="auto"/>
              <w:rPr>
                <w:b/>
                <w:bCs/>
                <w:color w:val="000000"/>
              </w:rPr>
            </w:pPr>
          </w:p>
        </w:tc>
      </w:tr>
      <w:tr w:rsidR="0031442B" w:rsidRPr="008C0A10" w14:paraId="7334673A" w14:textId="77777777" w:rsidTr="00643064">
        <w:trPr>
          <w:trHeight w:hRule="exact" w:val="577"/>
        </w:trPr>
        <w:tc>
          <w:tcPr>
            <w:tcW w:w="8457" w:type="dxa"/>
            <w:gridSpan w:val="5"/>
            <w:shd w:val="clear" w:color="000000" w:fill="000000"/>
            <w:vAlign w:val="center"/>
            <w:hideMark/>
          </w:tcPr>
          <w:p w14:paraId="59CA2E70" w14:textId="77777777" w:rsidR="0031442B" w:rsidRPr="00CF5F50" w:rsidRDefault="0031442B" w:rsidP="00643064">
            <w:pPr>
              <w:spacing w:line="276" w:lineRule="auto"/>
              <w:jc w:val="center"/>
              <w:rPr>
                <w:b/>
                <w:bCs/>
                <w:color w:val="FFFFFF"/>
              </w:rPr>
            </w:pPr>
            <w:r w:rsidRPr="00CF5F50">
              <w:rPr>
                <w:b/>
                <w:bCs/>
                <w:color w:val="FFFFFF"/>
              </w:rPr>
              <w:t>TASK 2: Data Quality Review Phase</w:t>
            </w:r>
          </w:p>
        </w:tc>
        <w:tc>
          <w:tcPr>
            <w:tcW w:w="1643" w:type="dxa"/>
            <w:shd w:val="clear" w:color="000000" w:fill="000000"/>
            <w:vAlign w:val="center"/>
            <w:hideMark/>
          </w:tcPr>
          <w:p w14:paraId="3C64699C" w14:textId="77777777" w:rsidR="0031442B" w:rsidRPr="008C0A10" w:rsidRDefault="0031442B" w:rsidP="00643064">
            <w:pPr>
              <w:spacing w:line="276" w:lineRule="auto"/>
              <w:rPr>
                <w:b/>
                <w:bCs/>
                <w:color w:val="FFFFFF"/>
              </w:rPr>
            </w:pPr>
            <w:r w:rsidRPr="008C0A10">
              <w:rPr>
                <w:b/>
                <w:bCs/>
                <w:color w:val="FFFFFF"/>
              </w:rPr>
              <w:t> </w:t>
            </w:r>
          </w:p>
        </w:tc>
      </w:tr>
      <w:tr w:rsidR="0031442B" w:rsidRPr="008C0A10" w14:paraId="6C919324" w14:textId="77777777" w:rsidTr="00643064">
        <w:trPr>
          <w:trHeight w:val="197"/>
        </w:trPr>
        <w:tc>
          <w:tcPr>
            <w:tcW w:w="924" w:type="dxa"/>
            <w:shd w:val="clear" w:color="auto" w:fill="auto"/>
            <w:vAlign w:val="center"/>
            <w:hideMark/>
          </w:tcPr>
          <w:p w14:paraId="3C6908F1" w14:textId="77777777" w:rsidR="0031442B" w:rsidRPr="008C0A10" w:rsidRDefault="0031442B" w:rsidP="00643064">
            <w:pPr>
              <w:spacing w:line="276" w:lineRule="auto"/>
              <w:rPr>
                <w:color w:val="000000"/>
              </w:rPr>
            </w:pPr>
            <w:r w:rsidRPr="008C0A10">
              <w:rPr>
                <w:color w:val="000000"/>
              </w:rPr>
              <w:t>2 (a).</w:t>
            </w:r>
          </w:p>
        </w:tc>
        <w:tc>
          <w:tcPr>
            <w:tcW w:w="2963" w:type="dxa"/>
            <w:shd w:val="clear" w:color="auto" w:fill="auto"/>
            <w:vAlign w:val="center"/>
            <w:hideMark/>
          </w:tcPr>
          <w:p w14:paraId="2488DC8B" w14:textId="77777777" w:rsidR="0031442B" w:rsidRPr="008C0A10" w:rsidRDefault="0031442B" w:rsidP="00643064">
            <w:pPr>
              <w:spacing w:line="276" w:lineRule="auto"/>
              <w:rPr>
                <w:color w:val="000000"/>
              </w:rPr>
            </w:pPr>
            <w:r w:rsidRPr="008C0A10">
              <w:rPr>
                <w:color w:val="000000"/>
              </w:rPr>
              <w:t>Draft Data Quality Review Report</w:t>
            </w:r>
          </w:p>
        </w:tc>
        <w:tc>
          <w:tcPr>
            <w:tcW w:w="1296" w:type="dxa"/>
            <w:shd w:val="clear" w:color="auto" w:fill="auto"/>
            <w:vAlign w:val="center"/>
            <w:hideMark/>
          </w:tcPr>
          <w:p w14:paraId="318195EA" w14:textId="77777777" w:rsidR="0031442B" w:rsidRPr="008C0A10" w:rsidRDefault="0031442B" w:rsidP="00643064">
            <w:pPr>
              <w:spacing w:line="276" w:lineRule="auto"/>
              <w:rPr>
                <w:color w:val="000000"/>
              </w:rPr>
            </w:pPr>
            <w:r w:rsidRPr="008C0A10">
              <w:rPr>
                <w:color w:val="000000"/>
              </w:rPr>
              <w:t xml:space="preserve">Electronic copies </w:t>
            </w:r>
          </w:p>
        </w:tc>
        <w:tc>
          <w:tcPr>
            <w:tcW w:w="1390" w:type="dxa"/>
            <w:shd w:val="clear" w:color="auto" w:fill="auto"/>
            <w:vAlign w:val="center"/>
            <w:hideMark/>
          </w:tcPr>
          <w:p w14:paraId="53610E8B" w14:textId="77777777" w:rsidR="0031442B" w:rsidRPr="00CF5F50" w:rsidRDefault="0031442B" w:rsidP="00643064">
            <w:pPr>
              <w:spacing w:line="276" w:lineRule="auto"/>
              <w:rPr>
                <w:color w:val="000000"/>
              </w:rPr>
            </w:pPr>
            <w:r w:rsidRPr="00CF5F50">
              <w:rPr>
                <w:color w:val="000000"/>
              </w:rPr>
              <w:t>110</w:t>
            </w:r>
          </w:p>
        </w:tc>
        <w:tc>
          <w:tcPr>
            <w:tcW w:w="1884" w:type="dxa"/>
            <w:shd w:val="clear" w:color="auto" w:fill="auto"/>
            <w:vAlign w:val="center"/>
            <w:hideMark/>
          </w:tcPr>
          <w:p w14:paraId="4D77D0D9" w14:textId="77777777" w:rsidR="0031442B" w:rsidRPr="008C0A10" w:rsidRDefault="0031442B" w:rsidP="00643064">
            <w:pPr>
              <w:spacing w:before="0" w:after="0" w:line="276" w:lineRule="auto"/>
              <w:rPr>
                <w:color w:val="000000"/>
              </w:rPr>
            </w:pPr>
            <w:r w:rsidRPr="008C0A10">
              <w:rPr>
                <w:color w:val="000000"/>
              </w:rPr>
              <w:t xml:space="preserve">Soft copies in MS Word. Draft report should be presented to </w:t>
            </w:r>
            <w:r>
              <w:t xml:space="preserve">MFK </w:t>
            </w:r>
            <w:r w:rsidRPr="008C0A10">
              <w:rPr>
                <w:color w:val="000000"/>
              </w:rPr>
              <w:t>for discussions and feedback</w:t>
            </w:r>
          </w:p>
        </w:tc>
        <w:tc>
          <w:tcPr>
            <w:tcW w:w="1643" w:type="dxa"/>
            <w:vMerge w:val="restart"/>
            <w:shd w:val="clear" w:color="000000" w:fill="FFFFFF"/>
            <w:vAlign w:val="center"/>
            <w:hideMark/>
          </w:tcPr>
          <w:p w14:paraId="0893F352" w14:textId="77777777" w:rsidR="0031442B" w:rsidRPr="008C0A10" w:rsidRDefault="0031442B" w:rsidP="00643064">
            <w:pPr>
              <w:spacing w:line="276" w:lineRule="auto"/>
              <w:rPr>
                <w:b/>
                <w:bCs/>
                <w:color w:val="000000"/>
              </w:rPr>
            </w:pPr>
            <w:r w:rsidRPr="008C0A10">
              <w:rPr>
                <w:b/>
                <w:bCs/>
                <w:color w:val="000000"/>
                <w:lang w:val="it-IT"/>
              </w:rPr>
              <w:t> </w:t>
            </w:r>
          </w:p>
          <w:p w14:paraId="2EEA4624" w14:textId="77777777" w:rsidR="0031442B" w:rsidRPr="008C0A10" w:rsidRDefault="0031442B" w:rsidP="00643064">
            <w:pPr>
              <w:spacing w:line="276" w:lineRule="auto"/>
              <w:rPr>
                <w:b/>
                <w:bCs/>
                <w:color w:val="000000"/>
              </w:rPr>
            </w:pPr>
            <w:r w:rsidRPr="008C0A10">
              <w:rPr>
                <w:b/>
                <w:bCs/>
                <w:color w:val="000000"/>
              </w:rPr>
              <w:t>30% after approval of deliverables</w:t>
            </w:r>
          </w:p>
        </w:tc>
      </w:tr>
      <w:tr w:rsidR="0031442B" w:rsidRPr="008C0A10" w14:paraId="027C09F4" w14:textId="77777777" w:rsidTr="00643064">
        <w:trPr>
          <w:trHeight w:val="2177"/>
        </w:trPr>
        <w:tc>
          <w:tcPr>
            <w:tcW w:w="924" w:type="dxa"/>
            <w:shd w:val="clear" w:color="auto" w:fill="auto"/>
            <w:vAlign w:val="center"/>
            <w:hideMark/>
          </w:tcPr>
          <w:p w14:paraId="27C6B188" w14:textId="77777777" w:rsidR="0031442B" w:rsidRPr="008C0A10" w:rsidRDefault="0031442B" w:rsidP="00643064">
            <w:pPr>
              <w:spacing w:line="276" w:lineRule="auto"/>
              <w:rPr>
                <w:color w:val="000000"/>
              </w:rPr>
            </w:pPr>
            <w:r w:rsidRPr="008C0A10">
              <w:rPr>
                <w:color w:val="000000"/>
              </w:rPr>
              <w:lastRenderedPageBreak/>
              <w:t>2 (b).</w:t>
            </w:r>
          </w:p>
        </w:tc>
        <w:tc>
          <w:tcPr>
            <w:tcW w:w="2963" w:type="dxa"/>
            <w:shd w:val="clear" w:color="auto" w:fill="auto"/>
            <w:vAlign w:val="center"/>
            <w:hideMark/>
          </w:tcPr>
          <w:p w14:paraId="0C958627" w14:textId="77777777" w:rsidR="0031442B" w:rsidRPr="008C0A10" w:rsidRDefault="0031442B" w:rsidP="00643064">
            <w:pPr>
              <w:spacing w:line="276" w:lineRule="auto"/>
              <w:rPr>
                <w:color w:val="000000"/>
              </w:rPr>
            </w:pPr>
            <w:r w:rsidRPr="008C0A10">
              <w:rPr>
                <w:color w:val="000000"/>
              </w:rPr>
              <w:t>Presentation of Initial Findings</w:t>
            </w:r>
          </w:p>
        </w:tc>
        <w:tc>
          <w:tcPr>
            <w:tcW w:w="1296" w:type="dxa"/>
            <w:shd w:val="clear" w:color="auto" w:fill="auto"/>
            <w:vAlign w:val="center"/>
            <w:hideMark/>
          </w:tcPr>
          <w:p w14:paraId="5F482E2E" w14:textId="77777777" w:rsidR="0031442B" w:rsidRPr="008C0A10" w:rsidRDefault="0031442B" w:rsidP="00643064">
            <w:pPr>
              <w:spacing w:line="276" w:lineRule="auto"/>
              <w:rPr>
                <w:color w:val="000000"/>
              </w:rPr>
            </w:pPr>
            <w:r w:rsidRPr="008C0A10">
              <w:rPr>
                <w:color w:val="000000"/>
              </w:rPr>
              <w:t xml:space="preserve">Electronic copies </w:t>
            </w:r>
          </w:p>
        </w:tc>
        <w:tc>
          <w:tcPr>
            <w:tcW w:w="1390" w:type="dxa"/>
            <w:shd w:val="clear" w:color="auto" w:fill="auto"/>
            <w:vAlign w:val="center"/>
            <w:hideMark/>
          </w:tcPr>
          <w:p w14:paraId="6F207466" w14:textId="77777777" w:rsidR="0031442B" w:rsidRPr="00CF5F50" w:rsidRDefault="0031442B" w:rsidP="00643064">
            <w:pPr>
              <w:spacing w:line="276" w:lineRule="auto"/>
              <w:rPr>
                <w:color w:val="000000"/>
              </w:rPr>
            </w:pPr>
            <w:r w:rsidRPr="00CF5F50">
              <w:rPr>
                <w:color w:val="000000"/>
              </w:rPr>
              <w:t>125</w:t>
            </w:r>
          </w:p>
        </w:tc>
        <w:tc>
          <w:tcPr>
            <w:tcW w:w="1884" w:type="dxa"/>
            <w:shd w:val="clear" w:color="auto" w:fill="auto"/>
            <w:vAlign w:val="center"/>
            <w:hideMark/>
          </w:tcPr>
          <w:p w14:paraId="4B1E5727" w14:textId="77777777" w:rsidR="0031442B" w:rsidRPr="008C0A10" w:rsidRDefault="0031442B" w:rsidP="00643064">
            <w:pPr>
              <w:spacing w:line="276" w:lineRule="auto"/>
              <w:rPr>
                <w:color w:val="000000"/>
              </w:rPr>
            </w:pPr>
            <w:r w:rsidRPr="008C0A10">
              <w:rPr>
                <w:color w:val="000000"/>
              </w:rPr>
              <w:t xml:space="preserve">Soft copies in MS Word. Draft report should be presented to </w:t>
            </w:r>
            <w:r>
              <w:t xml:space="preserve">MFK </w:t>
            </w:r>
            <w:r w:rsidRPr="008C0A10">
              <w:rPr>
                <w:color w:val="000000"/>
              </w:rPr>
              <w:t>for discussions and feedback</w:t>
            </w:r>
          </w:p>
        </w:tc>
        <w:tc>
          <w:tcPr>
            <w:tcW w:w="1643" w:type="dxa"/>
            <w:vMerge/>
            <w:shd w:val="clear" w:color="000000" w:fill="FFFFFF"/>
            <w:hideMark/>
          </w:tcPr>
          <w:p w14:paraId="660254CC" w14:textId="77777777" w:rsidR="0031442B" w:rsidRPr="008C0A10" w:rsidRDefault="0031442B" w:rsidP="00643064">
            <w:pPr>
              <w:spacing w:line="276" w:lineRule="auto"/>
              <w:rPr>
                <w:b/>
                <w:bCs/>
                <w:color w:val="000000"/>
              </w:rPr>
            </w:pPr>
          </w:p>
        </w:tc>
      </w:tr>
      <w:tr w:rsidR="0031442B" w:rsidRPr="008C0A10" w14:paraId="69695B4E" w14:textId="77777777" w:rsidTr="00643064">
        <w:trPr>
          <w:trHeight w:val="2159"/>
        </w:trPr>
        <w:tc>
          <w:tcPr>
            <w:tcW w:w="924" w:type="dxa"/>
            <w:shd w:val="clear" w:color="auto" w:fill="auto"/>
            <w:vAlign w:val="center"/>
            <w:hideMark/>
          </w:tcPr>
          <w:p w14:paraId="6B968212" w14:textId="77777777" w:rsidR="0031442B" w:rsidRPr="008C0A10" w:rsidRDefault="0031442B" w:rsidP="00643064">
            <w:pPr>
              <w:spacing w:line="276" w:lineRule="auto"/>
              <w:rPr>
                <w:color w:val="000000"/>
              </w:rPr>
            </w:pPr>
            <w:r w:rsidRPr="008C0A10">
              <w:rPr>
                <w:color w:val="000000"/>
              </w:rPr>
              <w:t>2 (c).</w:t>
            </w:r>
          </w:p>
        </w:tc>
        <w:tc>
          <w:tcPr>
            <w:tcW w:w="2963" w:type="dxa"/>
            <w:shd w:val="clear" w:color="auto" w:fill="auto"/>
            <w:vAlign w:val="center"/>
            <w:hideMark/>
          </w:tcPr>
          <w:p w14:paraId="0808E1BC" w14:textId="77777777" w:rsidR="0031442B" w:rsidRPr="008C0A10" w:rsidRDefault="0031442B" w:rsidP="00643064">
            <w:pPr>
              <w:spacing w:line="276" w:lineRule="auto"/>
              <w:rPr>
                <w:color w:val="000000"/>
              </w:rPr>
            </w:pPr>
            <w:r w:rsidRPr="008C0A10">
              <w:rPr>
                <w:color w:val="000000"/>
              </w:rPr>
              <w:t>Final DQR Report</w:t>
            </w:r>
          </w:p>
        </w:tc>
        <w:tc>
          <w:tcPr>
            <w:tcW w:w="1296" w:type="dxa"/>
            <w:shd w:val="clear" w:color="auto" w:fill="auto"/>
            <w:vAlign w:val="center"/>
            <w:hideMark/>
          </w:tcPr>
          <w:p w14:paraId="57C890C8" w14:textId="77777777" w:rsidR="0031442B" w:rsidRPr="008C0A10" w:rsidRDefault="0031442B" w:rsidP="00643064">
            <w:pPr>
              <w:spacing w:line="276" w:lineRule="auto"/>
              <w:rPr>
                <w:color w:val="000000"/>
              </w:rPr>
            </w:pPr>
            <w:r w:rsidRPr="008C0A10">
              <w:rPr>
                <w:color w:val="000000"/>
              </w:rPr>
              <w:t xml:space="preserve">Electronic copies </w:t>
            </w:r>
          </w:p>
        </w:tc>
        <w:tc>
          <w:tcPr>
            <w:tcW w:w="1390" w:type="dxa"/>
            <w:shd w:val="clear" w:color="auto" w:fill="auto"/>
            <w:vAlign w:val="center"/>
            <w:hideMark/>
          </w:tcPr>
          <w:p w14:paraId="44673E4B" w14:textId="77777777" w:rsidR="0031442B" w:rsidRPr="00CF5F50" w:rsidRDefault="0031442B" w:rsidP="00643064">
            <w:pPr>
              <w:spacing w:line="276" w:lineRule="auto"/>
              <w:rPr>
                <w:color w:val="000000"/>
              </w:rPr>
            </w:pPr>
            <w:r w:rsidRPr="00CF5F50">
              <w:rPr>
                <w:color w:val="000000"/>
              </w:rPr>
              <w:t>135</w:t>
            </w:r>
          </w:p>
        </w:tc>
        <w:tc>
          <w:tcPr>
            <w:tcW w:w="1884" w:type="dxa"/>
            <w:shd w:val="clear" w:color="auto" w:fill="auto"/>
            <w:vAlign w:val="center"/>
            <w:hideMark/>
          </w:tcPr>
          <w:p w14:paraId="47CDA3D4" w14:textId="77777777" w:rsidR="0031442B" w:rsidRPr="008C0A10" w:rsidRDefault="0031442B" w:rsidP="00643064">
            <w:pPr>
              <w:spacing w:line="276" w:lineRule="auto"/>
              <w:rPr>
                <w:color w:val="000000"/>
              </w:rPr>
            </w:pPr>
            <w:r w:rsidRPr="008C0A10">
              <w:rPr>
                <w:color w:val="000000"/>
              </w:rPr>
              <w:t xml:space="preserve">Soft copies in MS Word. Draft report should be presented to </w:t>
            </w:r>
            <w:r>
              <w:t xml:space="preserve">MFK </w:t>
            </w:r>
            <w:r w:rsidRPr="008C0A10">
              <w:rPr>
                <w:color w:val="000000"/>
              </w:rPr>
              <w:t>for discussions and feedback</w:t>
            </w:r>
          </w:p>
        </w:tc>
        <w:tc>
          <w:tcPr>
            <w:tcW w:w="1643" w:type="dxa"/>
            <w:vMerge/>
            <w:vAlign w:val="center"/>
            <w:hideMark/>
          </w:tcPr>
          <w:p w14:paraId="3712DB07" w14:textId="77777777" w:rsidR="0031442B" w:rsidRPr="008C0A10" w:rsidRDefault="0031442B" w:rsidP="00643064">
            <w:pPr>
              <w:spacing w:line="276" w:lineRule="auto"/>
              <w:rPr>
                <w:b/>
                <w:bCs/>
                <w:color w:val="000000"/>
              </w:rPr>
            </w:pPr>
          </w:p>
        </w:tc>
      </w:tr>
      <w:tr w:rsidR="0031442B" w:rsidRPr="008C0A10" w14:paraId="24FA0FF4" w14:textId="77777777" w:rsidTr="00643064">
        <w:trPr>
          <w:trHeight w:hRule="exact" w:val="550"/>
        </w:trPr>
        <w:tc>
          <w:tcPr>
            <w:tcW w:w="8457" w:type="dxa"/>
            <w:gridSpan w:val="5"/>
            <w:shd w:val="clear" w:color="000000" w:fill="000000"/>
            <w:vAlign w:val="center"/>
            <w:hideMark/>
          </w:tcPr>
          <w:p w14:paraId="09E0AF48" w14:textId="77777777" w:rsidR="0031442B" w:rsidRPr="00CF5F50" w:rsidRDefault="0031442B" w:rsidP="00643064">
            <w:pPr>
              <w:spacing w:line="276" w:lineRule="auto"/>
              <w:jc w:val="center"/>
              <w:rPr>
                <w:b/>
                <w:bCs/>
                <w:color w:val="FFFFFF"/>
              </w:rPr>
            </w:pPr>
            <w:r w:rsidRPr="00CF5F50">
              <w:rPr>
                <w:b/>
                <w:bCs/>
                <w:color w:val="FFFFFF"/>
              </w:rPr>
              <w:t>TASK 3:  Requirements and Capacity Building Phase</w:t>
            </w:r>
          </w:p>
        </w:tc>
        <w:tc>
          <w:tcPr>
            <w:tcW w:w="1643" w:type="dxa"/>
            <w:shd w:val="clear" w:color="000000" w:fill="000000"/>
            <w:vAlign w:val="center"/>
            <w:hideMark/>
          </w:tcPr>
          <w:p w14:paraId="0BB11EDF" w14:textId="77777777" w:rsidR="0031442B" w:rsidRPr="008C0A10" w:rsidRDefault="0031442B" w:rsidP="00643064">
            <w:pPr>
              <w:spacing w:line="276" w:lineRule="auto"/>
              <w:rPr>
                <w:b/>
                <w:bCs/>
                <w:color w:val="000000"/>
              </w:rPr>
            </w:pPr>
            <w:r w:rsidRPr="008C0A10">
              <w:rPr>
                <w:b/>
                <w:bCs/>
                <w:color w:val="000000"/>
              </w:rPr>
              <w:t> </w:t>
            </w:r>
          </w:p>
        </w:tc>
      </w:tr>
      <w:tr w:rsidR="0031442B" w:rsidRPr="008C0A10" w14:paraId="650B662E" w14:textId="77777777" w:rsidTr="00643064">
        <w:trPr>
          <w:trHeight w:val="432"/>
        </w:trPr>
        <w:tc>
          <w:tcPr>
            <w:tcW w:w="924" w:type="dxa"/>
            <w:shd w:val="clear" w:color="auto" w:fill="auto"/>
            <w:vAlign w:val="center"/>
            <w:hideMark/>
          </w:tcPr>
          <w:p w14:paraId="2842CD4C" w14:textId="77777777" w:rsidR="0031442B" w:rsidRDefault="0031442B" w:rsidP="00643064">
            <w:pPr>
              <w:spacing w:line="276" w:lineRule="auto"/>
              <w:rPr>
                <w:color w:val="000000"/>
              </w:rPr>
            </w:pPr>
            <w:r w:rsidRPr="008C0A10">
              <w:rPr>
                <w:color w:val="000000"/>
              </w:rPr>
              <w:t>3 (</w:t>
            </w:r>
            <w:r>
              <w:rPr>
                <w:color w:val="000000"/>
              </w:rPr>
              <w:t>a</w:t>
            </w:r>
            <w:r w:rsidRPr="008C0A10">
              <w:rPr>
                <w:color w:val="000000"/>
              </w:rPr>
              <w:t>)</w:t>
            </w:r>
            <w:r>
              <w:rPr>
                <w:color w:val="000000"/>
              </w:rPr>
              <w:t>.</w:t>
            </w:r>
          </w:p>
          <w:p w14:paraId="25CAA54B" w14:textId="77777777" w:rsidR="0031442B" w:rsidRPr="008C0A10" w:rsidRDefault="0031442B" w:rsidP="00643064">
            <w:pPr>
              <w:spacing w:line="276" w:lineRule="auto"/>
              <w:rPr>
                <w:color w:val="000000"/>
              </w:rPr>
            </w:pPr>
            <w:r>
              <w:rPr>
                <w:color w:val="000000"/>
              </w:rPr>
              <w:t>3 (b).</w:t>
            </w:r>
          </w:p>
        </w:tc>
        <w:tc>
          <w:tcPr>
            <w:tcW w:w="2963" w:type="dxa"/>
            <w:shd w:val="clear" w:color="auto" w:fill="auto"/>
            <w:vAlign w:val="center"/>
            <w:hideMark/>
          </w:tcPr>
          <w:p w14:paraId="6A33E910" w14:textId="77777777" w:rsidR="0031442B" w:rsidRPr="008C0A10" w:rsidRDefault="0031442B" w:rsidP="00643064">
            <w:pPr>
              <w:spacing w:line="276" w:lineRule="auto"/>
              <w:rPr>
                <w:color w:val="000000"/>
              </w:rPr>
            </w:pPr>
            <w:r w:rsidRPr="008C0A10">
              <w:rPr>
                <w:color w:val="000000"/>
              </w:rPr>
              <w:t xml:space="preserve">Draft </w:t>
            </w:r>
            <w:r>
              <w:rPr>
                <w:color w:val="000000"/>
              </w:rPr>
              <w:t>Skills Requirement and Capacity Building Report</w:t>
            </w:r>
            <w:r w:rsidRPr="008C0A10">
              <w:rPr>
                <w:color w:val="000000"/>
              </w:rPr>
              <w:t xml:space="preserve"> and Data Quality Review Manual</w:t>
            </w:r>
          </w:p>
        </w:tc>
        <w:tc>
          <w:tcPr>
            <w:tcW w:w="1296" w:type="dxa"/>
            <w:shd w:val="clear" w:color="auto" w:fill="auto"/>
            <w:vAlign w:val="center"/>
            <w:hideMark/>
          </w:tcPr>
          <w:p w14:paraId="6480FB34" w14:textId="77777777" w:rsidR="0031442B" w:rsidRPr="008C0A10" w:rsidRDefault="0031442B" w:rsidP="00643064">
            <w:pPr>
              <w:spacing w:line="276" w:lineRule="auto"/>
              <w:rPr>
                <w:color w:val="000000"/>
              </w:rPr>
            </w:pPr>
            <w:r w:rsidRPr="008C0A10">
              <w:rPr>
                <w:color w:val="000000"/>
              </w:rPr>
              <w:t xml:space="preserve">Electronic copies </w:t>
            </w:r>
          </w:p>
        </w:tc>
        <w:tc>
          <w:tcPr>
            <w:tcW w:w="1390" w:type="dxa"/>
            <w:shd w:val="clear" w:color="auto" w:fill="auto"/>
            <w:vAlign w:val="center"/>
            <w:hideMark/>
          </w:tcPr>
          <w:p w14:paraId="4331E56A" w14:textId="77777777" w:rsidR="0031442B" w:rsidRPr="00CF5F50" w:rsidRDefault="0031442B" w:rsidP="00643064">
            <w:pPr>
              <w:spacing w:line="276" w:lineRule="auto"/>
              <w:rPr>
                <w:color w:val="000000"/>
              </w:rPr>
            </w:pPr>
            <w:r w:rsidRPr="00CF5F50">
              <w:rPr>
                <w:color w:val="000000"/>
              </w:rPr>
              <w:t>155</w:t>
            </w:r>
          </w:p>
        </w:tc>
        <w:tc>
          <w:tcPr>
            <w:tcW w:w="1884" w:type="dxa"/>
            <w:shd w:val="clear" w:color="auto" w:fill="auto"/>
            <w:vAlign w:val="center"/>
            <w:hideMark/>
          </w:tcPr>
          <w:p w14:paraId="6C3AE015" w14:textId="77777777" w:rsidR="0031442B" w:rsidRPr="008C0A10" w:rsidRDefault="0031442B" w:rsidP="00643064">
            <w:pPr>
              <w:spacing w:line="276" w:lineRule="auto"/>
              <w:rPr>
                <w:color w:val="000000"/>
              </w:rPr>
            </w:pPr>
            <w:r w:rsidRPr="008C0A10">
              <w:rPr>
                <w:color w:val="000000"/>
              </w:rPr>
              <w:t xml:space="preserve">Soft copies in MS Word </w:t>
            </w:r>
          </w:p>
        </w:tc>
        <w:tc>
          <w:tcPr>
            <w:tcW w:w="1643" w:type="dxa"/>
            <w:vMerge w:val="restart"/>
            <w:vAlign w:val="center"/>
            <w:hideMark/>
          </w:tcPr>
          <w:p w14:paraId="29B377E5" w14:textId="77777777" w:rsidR="0031442B" w:rsidRPr="008C0A10" w:rsidRDefault="0031442B" w:rsidP="00643064">
            <w:pPr>
              <w:spacing w:line="276" w:lineRule="auto"/>
              <w:rPr>
                <w:b/>
                <w:bCs/>
                <w:color w:val="000000"/>
              </w:rPr>
            </w:pPr>
            <w:r w:rsidRPr="008C0A10">
              <w:rPr>
                <w:b/>
                <w:bCs/>
                <w:color w:val="000000"/>
              </w:rPr>
              <w:t>30% to be disbursed after approval of deliverables</w:t>
            </w:r>
          </w:p>
        </w:tc>
      </w:tr>
      <w:tr w:rsidR="0031442B" w:rsidRPr="008C0A10" w14:paraId="03174CF0" w14:textId="77777777" w:rsidTr="00643064">
        <w:trPr>
          <w:trHeight w:val="1772"/>
        </w:trPr>
        <w:tc>
          <w:tcPr>
            <w:tcW w:w="924" w:type="dxa"/>
            <w:shd w:val="clear" w:color="auto" w:fill="auto"/>
            <w:vAlign w:val="center"/>
            <w:hideMark/>
          </w:tcPr>
          <w:p w14:paraId="015BD253" w14:textId="77777777" w:rsidR="0031442B" w:rsidRPr="008C0A10" w:rsidRDefault="0031442B" w:rsidP="00643064">
            <w:pPr>
              <w:spacing w:line="276" w:lineRule="auto"/>
              <w:rPr>
                <w:color w:val="000000"/>
              </w:rPr>
            </w:pPr>
            <w:r w:rsidRPr="008C0A10">
              <w:rPr>
                <w:color w:val="000000"/>
              </w:rPr>
              <w:t>3 (c).</w:t>
            </w:r>
          </w:p>
        </w:tc>
        <w:tc>
          <w:tcPr>
            <w:tcW w:w="2963" w:type="dxa"/>
            <w:shd w:val="clear" w:color="auto" w:fill="auto"/>
            <w:vAlign w:val="center"/>
            <w:hideMark/>
          </w:tcPr>
          <w:p w14:paraId="3AA064F0" w14:textId="77777777" w:rsidR="0031442B" w:rsidRPr="008C0A10" w:rsidRDefault="0031442B" w:rsidP="00643064">
            <w:pPr>
              <w:spacing w:line="276" w:lineRule="auto"/>
              <w:rPr>
                <w:color w:val="000000"/>
              </w:rPr>
            </w:pPr>
            <w:r w:rsidRPr="008C0A10">
              <w:rPr>
                <w:color w:val="000000"/>
              </w:rPr>
              <w:t>Presentation of deliverable 3a</w:t>
            </w:r>
            <w:r>
              <w:rPr>
                <w:color w:val="000000"/>
              </w:rPr>
              <w:t xml:space="preserve"> and 3b</w:t>
            </w:r>
            <w:r w:rsidRPr="008C0A10">
              <w:rPr>
                <w:color w:val="000000"/>
              </w:rPr>
              <w:t xml:space="preserve"> to stakeholders</w:t>
            </w:r>
          </w:p>
        </w:tc>
        <w:tc>
          <w:tcPr>
            <w:tcW w:w="1296" w:type="dxa"/>
            <w:shd w:val="clear" w:color="auto" w:fill="auto"/>
            <w:vAlign w:val="center"/>
            <w:hideMark/>
          </w:tcPr>
          <w:p w14:paraId="364D1A2A" w14:textId="77777777" w:rsidR="0031442B" w:rsidRPr="008C0A10" w:rsidRDefault="0031442B" w:rsidP="00643064">
            <w:pPr>
              <w:spacing w:line="276" w:lineRule="auto"/>
              <w:rPr>
                <w:color w:val="000000"/>
              </w:rPr>
            </w:pPr>
            <w:r w:rsidRPr="008C0A10">
              <w:rPr>
                <w:color w:val="000000"/>
              </w:rPr>
              <w:t>5 hard copies and Four (4) copies bound and one original bound.</w:t>
            </w:r>
          </w:p>
        </w:tc>
        <w:tc>
          <w:tcPr>
            <w:tcW w:w="1390" w:type="dxa"/>
            <w:shd w:val="clear" w:color="auto" w:fill="auto"/>
            <w:vAlign w:val="center"/>
            <w:hideMark/>
          </w:tcPr>
          <w:p w14:paraId="46F18D6E" w14:textId="77777777" w:rsidR="0031442B" w:rsidRPr="00CF5F50" w:rsidRDefault="0031442B" w:rsidP="00643064">
            <w:pPr>
              <w:spacing w:line="276" w:lineRule="auto"/>
              <w:rPr>
                <w:color w:val="000000"/>
              </w:rPr>
            </w:pPr>
            <w:r w:rsidRPr="00CF5F50">
              <w:rPr>
                <w:color w:val="000000"/>
              </w:rPr>
              <w:t>168</w:t>
            </w:r>
          </w:p>
        </w:tc>
        <w:tc>
          <w:tcPr>
            <w:tcW w:w="1884" w:type="dxa"/>
            <w:shd w:val="clear" w:color="auto" w:fill="auto"/>
            <w:vAlign w:val="center"/>
            <w:hideMark/>
          </w:tcPr>
          <w:p w14:paraId="3BCB9C70" w14:textId="77777777" w:rsidR="0031442B" w:rsidRPr="008C0A10" w:rsidRDefault="0031442B" w:rsidP="00643064">
            <w:pPr>
              <w:spacing w:line="276" w:lineRule="auto"/>
              <w:rPr>
                <w:color w:val="000000"/>
              </w:rPr>
            </w:pPr>
            <w:r w:rsidRPr="008C0A10">
              <w:rPr>
                <w:color w:val="000000"/>
              </w:rPr>
              <w:t>In both hard and soft copies. Soft copies in MS Word</w:t>
            </w:r>
          </w:p>
        </w:tc>
        <w:tc>
          <w:tcPr>
            <w:tcW w:w="1643" w:type="dxa"/>
            <w:vMerge/>
            <w:vAlign w:val="center"/>
            <w:hideMark/>
          </w:tcPr>
          <w:p w14:paraId="0D3D489C" w14:textId="77777777" w:rsidR="0031442B" w:rsidRPr="008C0A10" w:rsidRDefault="0031442B" w:rsidP="00643064">
            <w:pPr>
              <w:spacing w:line="276" w:lineRule="auto"/>
              <w:rPr>
                <w:b/>
                <w:bCs/>
                <w:color w:val="000000"/>
              </w:rPr>
            </w:pPr>
          </w:p>
        </w:tc>
      </w:tr>
      <w:tr w:rsidR="0031442B" w:rsidRPr="008C0A10" w14:paraId="21D0ED58" w14:textId="77777777" w:rsidTr="00643064">
        <w:trPr>
          <w:trHeight w:val="432"/>
        </w:trPr>
        <w:tc>
          <w:tcPr>
            <w:tcW w:w="924" w:type="dxa"/>
            <w:shd w:val="clear" w:color="auto" w:fill="auto"/>
            <w:vAlign w:val="center"/>
          </w:tcPr>
          <w:p w14:paraId="2FEF3282" w14:textId="77777777" w:rsidR="0031442B" w:rsidRDefault="0031442B" w:rsidP="00643064">
            <w:pPr>
              <w:spacing w:line="276" w:lineRule="auto"/>
              <w:rPr>
                <w:color w:val="000000"/>
              </w:rPr>
            </w:pPr>
            <w:r w:rsidRPr="008C0A10">
              <w:rPr>
                <w:color w:val="000000"/>
              </w:rPr>
              <w:t>3</w:t>
            </w:r>
            <w:r>
              <w:rPr>
                <w:color w:val="000000"/>
              </w:rPr>
              <w:t xml:space="preserve"> </w:t>
            </w:r>
            <w:r w:rsidRPr="008C0A10">
              <w:rPr>
                <w:color w:val="000000"/>
              </w:rPr>
              <w:t>(</w:t>
            </w:r>
            <w:r>
              <w:rPr>
                <w:color w:val="000000"/>
              </w:rPr>
              <w:t>d</w:t>
            </w:r>
            <w:r w:rsidRPr="008C0A10">
              <w:rPr>
                <w:color w:val="000000"/>
              </w:rPr>
              <w:t>)</w:t>
            </w:r>
            <w:r>
              <w:rPr>
                <w:color w:val="000000"/>
              </w:rPr>
              <w:t>.</w:t>
            </w:r>
          </w:p>
          <w:p w14:paraId="06717C39" w14:textId="77777777" w:rsidR="0031442B" w:rsidRPr="008C0A10" w:rsidRDefault="0031442B" w:rsidP="00643064">
            <w:pPr>
              <w:spacing w:line="276" w:lineRule="auto"/>
              <w:rPr>
                <w:color w:val="000000"/>
              </w:rPr>
            </w:pPr>
            <w:r>
              <w:rPr>
                <w:color w:val="000000"/>
              </w:rPr>
              <w:lastRenderedPageBreak/>
              <w:t>3 (e).</w:t>
            </w:r>
          </w:p>
        </w:tc>
        <w:tc>
          <w:tcPr>
            <w:tcW w:w="2963" w:type="dxa"/>
            <w:shd w:val="clear" w:color="auto" w:fill="auto"/>
            <w:vAlign w:val="center"/>
          </w:tcPr>
          <w:p w14:paraId="4AB75CC4" w14:textId="77777777" w:rsidR="0031442B" w:rsidRDefault="0031442B" w:rsidP="00643064">
            <w:pPr>
              <w:spacing w:line="276" w:lineRule="auto"/>
              <w:rPr>
                <w:color w:val="000000"/>
              </w:rPr>
            </w:pPr>
            <w:r w:rsidRPr="008C0A10">
              <w:rPr>
                <w:color w:val="000000"/>
              </w:rPr>
              <w:lastRenderedPageBreak/>
              <w:t xml:space="preserve">Final </w:t>
            </w:r>
            <w:r w:rsidRPr="00657C40">
              <w:rPr>
                <w:color w:val="000000"/>
              </w:rPr>
              <w:t xml:space="preserve">Skills Requirement </w:t>
            </w:r>
            <w:r w:rsidRPr="00657C40">
              <w:rPr>
                <w:color w:val="000000"/>
              </w:rPr>
              <w:lastRenderedPageBreak/>
              <w:t>and Capacity Building Report</w:t>
            </w:r>
            <w:r>
              <w:rPr>
                <w:color w:val="000000"/>
              </w:rPr>
              <w:t xml:space="preserve"> </w:t>
            </w:r>
          </w:p>
          <w:p w14:paraId="776E9EAC" w14:textId="77777777" w:rsidR="0031442B" w:rsidRPr="008C0A10" w:rsidRDefault="0031442B" w:rsidP="00643064">
            <w:pPr>
              <w:spacing w:line="276" w:lineRule="auto"/>
              <w:rPr>
                <w:color w:val="000000"/>
              </w:rPr>
            </w:pPr>
            <w:r w:rsidRPr="008C0A10">
              <w:rPr>
                <w:color w:val="000000"/>
              </w:rPr>
              <w:t>Data Quality Review Manual</w:t>
            </w:r>
          </w:p>
        </w:tc>
        <w:tc>
          <w:tcPr>
            <w:tcW w:w="1296" w:type="dxa"/>
            <w:shd w:val="clear" w:color="auto" w:fill="auto"/>
            <w:vAlign w:val="center"/>
          </w:tcPr>
          <w:p w14:paraId="69CA13A9" w14:textId="77777777" w:rsidR="0031442B" w:rsidRPr="008C0A10" w:rsidRDefault="0031442B" w:rsidP="00643064">
            <w:pPr>
              <w:spacing w:line="276" w:lineRule="auto"/>
              <w:rPr>
                <w:color w:val="000000"/>
              </w:rPr>
            </w:pPr>
            <w:r w:rsidRPr="008C0A10">
              <w:rPr>
                <w:color w:val="000000"/>
              </w:rPr>
              <w:lastRenderedPageBreak/>
              <w:t xml:space="preserve">Electronic </w:t>
            </w:r>
            <w:r w:rsidRPr="008C0A10">
              <w:rPr>
                <w:color w:val="000000"/>
              </w:rPr>
              <w:lastRenderedPageBreak/>
              <w:t xml:space="preserve">copies </w:t>
            </w:r>
          </w:p>
        </w:tc>
        <w:tc>
          <w:tcPr>
            <w:tcW w:w="1390" w:type="dxa"/>
            <w:shd w:val="clear" w:color="auto" w:fill="auto"/>
            <w:vAlign w:val="center"/>
          </w:tcPr>
          <w:p w14:paraId="086118E2" w14:textId="77777777" w:rsidR="0031442B" w:rsidRPr="00CF5F50" w:rsidRDefault="0031442B" w:rsidP="00643064">
            <w:pPr>
              <w:spacing w:line="276" w:lineRule="auto"/>
              <w:rPr>
                <w:color w:val="000000"/>
              </w:rPr>
            </w:pPr>
            <w:r w:rsidRPr="00CF5F50">
              <w:rPr>
                <w:color w:val="000000"/>
              </w:rPr>
              <w:lastRenderedPageBreak/>
              <w:t>173</w:t>
            </w:r>
          </w:p>
        </w:tc>
        <w:tc>
          <w:tcPr>
            <w:tcW w:w="1884" w:type="dxa"/>
            <w:shd w:val="clear" w:color="auto" w:fill="auto"/>
            <w:vAlign w:val="center"/>
          </w:tcPr>
          <w:p w14:paraId="10044B74" w14:textId="77777777" w:rsidR="0031442B" w:rsidRPr="008C0A10" w:rsidRDefault="0031442B" w:rsidP="00643064">
            <w:pPr>
              <w:spacing w:line="276" w:lineRule="auto"/>
              <w:rPr>
                <w:color w:val="000000"/>
              </w:rPr>
            </w:pPr>
            <w:r w:rsidRPr="008C0A10">
              <w:rPr>
                <w:color w:val="000000"/>
              </w:rPr>
              <w:t xml:space="preserve">Soft copies in </w:t>
            </w:r>
            <w:r w:rsidRPr="008C0A10">
              <w:rPr>
                <w:color w:val="000000"/>
              </w:rPr>
              <w:lastRenderedPageBreak/>
              <w:t xml:space="preserve">MS Word </w:t>
            </w:r>
          </w:p>
        </w:tc>
        <w:tc>
          <w:tcPr>
            <w:tcW w:w="1643" w:type="dxa"/>
            <w:shd w:val="clear" w:color="auto" w:fill="auto"/>
            <w:vAlign w:val="center"/>
            <w:hideMark/>
          </w:tcPr>
          <w:p w14:paraId="0FCF6135" w14:textId="0D41414A" w:rsidR="0031442B" w:rsidRPr="008C0A10" w:rsidRDefault="0031442B" w:rsidP="00643064">
            <w:pPr>
              <w:spacing w:line="276" w:lineRule="auto"/>
              <w:rPr>
                <w:b/>
                <w:bCs/>
                <w:color w:val="000000"/>
              </w:rPr>
            </w:pPr>
            <w:r>
              <w:rPr>
                <w:b/>
                <w:bCs/>
                <w:color w:val="000000"/>
              </w:rPr>
              <w:lastRenderedPageBreak/>
              <w:t>30</w:t>
            </w:r>
            <w:r w:rsidRPr="008C0A10">
              <w:rPr>
                <w:b/>
                <w:bCs/>
                <w:color w:val="000000"/>
              </w:rPr>
              <w:t xml:space="preserve">% after </w:t>
            </w:r>
            <w:r w:rsidRPr="008C0A10">
              <w:rPr>
                <w:b/>
                <w:bCs/>
                <w:color w:val="000000"/>
              </w:rPr>
              <w:lastRenderedPageBreak/>
              <w:t>approval of final submission</w:t>
            </w:r>
          </w:p>
        </w:tc>
      </w:tr>
    </w:tbl>
    <w:p w14:paraId="672E208F" w14:textId="77777777" w:rsidR="0031442B" w:rsidRDefault="0031442B" w:rsidP="00643064">
      <w:r w:rsidRPr="008C0A10">
        <w:lastRenderedPageBreak/>
        <w:t xml:space="preserve">The Consultant should note that payment of fees for the services is linked to acceptance of individual deliverables by </w:t>
      </w:r>
      <w:r>
        <w:t>MFK</w:t>
      </w:r>
      <w:r w:rsidRPr="008C0A10">
        <w:t xml:space="preserve">. The Consultant should note that: </w:t>
      </w:r>
      <w:r w:rsidRPr="008C0A10">
        <w:rPr>
          <w:b/>
          <w:u w:val="single"/>
        </w:rPr>
        <w:t xml:space="preserve">all reports will be considered draft until they are reviewed and accepted by </w:t>
      </w:r>
      <w:r>
        <w:rPr>
          <w:b/>
          <w:u w:val="single"/>
        </w:rPr>
        <w:t>MFK.</w:t>
      </w:r>
      <w:r w:rsidRPr="008C0A10">
        <w:t xml:space="preserve">  </w:t>
      </w:r>
    </w:p>
    <w:p w14:paraId="6FA3F4C0" w14:textId="77777777" w:rsidR="0031442B" w:rsidRDefault="0031442B" w:rsidP="00643064"/>
    <w:p w14:paraId="7FF14BAD" w14:textId="77777777" w:rsidR="0031442B" w:rsidRPr="0031442B" w:rsidRDefault="0031442B" w:rsidP="0031442B">
      <w:pPr>
        <w:pStyle w:val="Heading1"/>
        <w:keepNext/>
        <w:keepLines/>
        <w:pageBreakBefore w:val="0"/>
        <w:widowControl/>
        <w:numPr>
          <w:ilvl w:val="0"/>
          <w:numId w:val="116"/>
        </w:numPr>
        <w:autoSpaceDE/>
        <w:autoSpaceDN/>
        <w:adjustRightInd/>
        <w:spacing w:before="240" w:after="160" w:line="259" w:lineRule="auto"/>
        <w:ind w:left="342"/>
        <w:jc w:val="both"/>
        <w:rPr>
          <w:rFonts w:hint="eastAsia"/>
          <w:sz w:val="28"/>
          <w:szCs w:val="28"/>
        </w:rPr>
      </w:pPr>
      <w:bookmarkStart w:id="1601" w:name="_Toc68006057"/>
      <w:r w:rsidRPr="0031442B">
        <w:rPr>
          <w:sz w:val="28"/>
          <w:szCs w:val="28"/>
        </w:rPr>
        <w:t>MANAGEMENT OF THE SERVICES</w:t>
      </w:r>
      <w:bookmarkEnd w:id="1601"/>
    </w:p>
    <w:p w14:paraId="66F13BA2" w14:textId="77777777" w:rsidR="0031442B" w:rsidRPr="002C0961"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602" w:name="_Toc336947151"/>
      <w:bookmarkStart w:id="1603" w:name="_Toc68006058"/>
      <w:r w:rsidRPr="002C0961">
        <w:t>Consulting Firm and Staff</w:t>
      </w:r>
      <w:bookmarkEnd w:id="1602"/>
      <w:bookmarkEnd w:id="1603"/>
    </w:p>
    <w:p w14:paraId="4F89A592" w14:textId="77777777" w:rsidR="0031442B" w:rsidRPr="008C0A10" w:rsidRDefault="0031442B" w:rsidP="00643064">
      <w:pPr>
        <w:spacing w:before="100" w:beforeAutospacing="1" w:after="100" w:afterAutospacing="1" w:line="276" w:lineRule="auto"/>
      </w:pPr>
      <w:r w:rsidRPr="008C0A10">
        <w:t xml:space="preserve">The Consulting firm is expected to provide appropriate experts who will bring inputs as per the work program.  The proposed team shall consist of </w:t>
      </w:r>
      <w:r>
        <w:t xml:space="preserve">a Team Leader/M&amp;E Expert, an Energy Expert, and a </w:t>
      </w:r>
      <w:r w:rsidRPr="000A622B">
        <w:t>Public Administration</w:t>
      </w:r>
      <w:r>
        <w:t>/Transparency</w:t>
      </w:r>
      <w:r w:rsidRPr="000A622B">
        <w:t xml:space="preserve"> Expert</w:t>
      </w:r>
      <w:r>
        <w:t>.</w:t>
      </w:r>
      <w:r w:rsidRPr="008C0A10">
        <w:t xml:space="preserve"> </w:t>
      </w:r>
      <w:r>
        <w:t xml:space="preserve">However, the Consulting firm may propose the same person to cover multiple roles. </w:t>
      </w:r>
      <w:r w:rsidRPr="008C0A10">
        <w:t>Additional staff and staffing requirements (</w:t>
      </w:r>
      <w:proofErr w:type="gramStart"/>
      <w:r w:rsidRPr="008C0A10">
        <w:t>Non Key</w:t>
      </w:r>
      <w:proofErr w:type="gramEnd"/>
      <w:r w:rsidRPr="008C0A10">
        <w:t xml:space="preserve"> Personnel) should be </w:t>
      </w:r>
      <w:r w:rsidRPr="00CF5F50">
        <w:t>proposed by the Consultant as necessary and based on the Consultant’s proposed methodology and approach to the assignment. All Key Personnel employed are expected to be fluent in English (some are preferred to be fluent in Albanian</w:t>
      </w:r>
      <w:r w:rsidRPr="00CF5F50">
        <w:rPr>
          <w:rStyle w:val="FootnoteReference"/>
        </w:rPr>
        <w:footnoteReference w:id="13"/>
      </w:r>
      <w:r w:rsidRPr="00CF5F50">
        <w:t xml:space="preserve"> as well) during Contract performance and all reports are expected to be written in English.</w:t>
      </w:r>
      <w:r w:rsidRPr="008C0A10">
        <w:t xml:space="preserve"> </w:t>
      </w:r>
    </w:p>
    <w:p w14:paraId="6EA1A535" w14:textId="77777777" w:rsidR="0031442B" w:rsidRPr="00356031" w:rsidRDefault="0031442B" w:rsidP="00643064">
      <w:pPr>
        <w:rPr>
          <w:b/>
          <w:bCs/>
          <w:i/>
          <w:iCs/>
          <w:u w:val="single"/>
        </w:rPr>
      </w:pPr>
      <w:bookmarkStart w:id="1604" w:name="_Toc336947152"/>
      <w:r w:rsidRPr="00356031">
        <w:rPr>
          <w:b/>
          <w:bCs/>
          <w:i/>
          <w:iCs/>
          <w:u w:val="single"/>
        </w:rPr>
        <w:t>Team Leader / M&amp;E Expert</w:t>
      </w:r>
    </w:p>
    <w:p w14:paraId="4A4BD3EB" w14:textId="77777777" w:rsidR="0031442B" w:rsidRPr="00356031" w:rsidRDefault="0031442B" w:rsidP="00643064">
      <w:pPr>
        <w:rPr>
          <w:i/>
          <w:iCs/>
        </w:rPr>
      </w:pPr>
      <w:r w:rsidRPr="00356031">
        <w:rPr>
          <w:i/>
          <w:iCs/>
        </w:rPr>
        <w:t>Qualifications and skills</w:t>
      </w:r>
    </w:p>
    <w:p w14:paraId="5A0DCD57" w14:textId="77777777" w:rsidR="0031442B" w:rsidRPr="00356031" w:rsidRDefault="0031442B" w:rsidP="0031442B">
      <w:pPr>
        <w:pStyle w:val="ListParagraph"/>
        <w:widowControl/>
        <w:numPr>
          <w:ilvl w:val="0"/>
          <w:numId w:val="162"/>
        </w:numPr>
        <w:autoSpaceDE/>
        <w:autoSpaceDN/>
        <w:adjustRightInd/>
        <w:spacing w:before="0" w:after="160" w:line="259" w:lineRule="auto"/>
      </w:pPr>
      <w:r w:rsidRPr="00356031">
        <w:t>A minimum qualification of a Master’s Degree in Economics and/or Statistics, Energy, Environment, Public Administration, or related field.</w:t>
      </w:r>
    </w:p>
    <w:p w14:paraId="5E8B5CD1" w14:textId="77777777" w:rsidR="0031442B" w:rsidRPr="00356031" w:rsidRDefault="0031442B" w:rsidP="00643064">
      <w:pPr>
        <w:rPr>
          <w:i/>
          <w:iCs/>
        </w:rPr>
      </w:pPr>
      <w:r w:rsidRPr="00356031">
        <w:rPr>
          <w:i/>
          <w:iCs/>
        </w:rPr>
        <w:t>General professional experience</w:t>
      </w:r>
    </w:p>
    <w:p w14:paraId="2374B271" w14:textId="77777777" w:rsidR="0031442B" w:rsidRPr="00356031" w:rsidRDefault="0031442B" w:rsidP="0031442B">
      <w:pPr>
        <w:pStyle w:val="ListParagraph"/>
        <w:widowControl/>
        <w:numPr>
          <w:ilvl w:val="0"/>
          <w:numId w:val="161"/>
        </w:numPr>
        <w:autoSpaceDE/>
        <w:autoSpaceDN/>
        <w:adjustRightInd/>
        <w:spacing w:before="0" w:after="160" w:line="259" w:lineRule="auto"/>
      </w:pPr>
      <w:r w:rsidRPr="00356031">
        <w:t>At least ten (10) years of general experience in collecting and analyzing data.</w:t>
      </w:r>
    </w:p>
    <w:p w14:paraId="4EEE5DD6" w14:textId="77777777" w:rsidR="0031442B" w:rsidRPr="00356031" w:rsidRDefault="0031442B" w:rsidP="0031442B">
      <w:pPr>
        <w:pStyle w:val="ListParagraph"/>
        <w:widowControl/>
        <w:numPr>
          <w:ilvl w:val="0"/>
          <w:numId w:val="161"/>
        </w:numPr>
        <w:autoSpaceDE/>
        <w:autoSpaceDN/>
        <w:adjustRightInd/>
        <w:spacing w:before="0" w:after="160" w:line="259" w:lineRule="auto"/>
      </w:pPr>
      <w:r w:rsidRPr="00356031">
        <w:lastRenderedPageBreak/>
        <w:t xml:space="preserve">At least five (5) years of general experience in analyzing data, including experience with indicators relating to Energy, Judicial, or Environmental performance used in the Threshold. </w:t>
      </w:r>
    </w:p>
    <w:p w14:paraId="2992AAD8" w14:textId="77777777" w:rsidR="0031442B" w:rsidRPr="00356031" w:rsidRDefault="0031442B" w:rsidP="00643064"/>
    <w:p w14:paraId="7AB0DA9C" w14:textId="77777777" w:rsidR="0031442B" w:rsidRPr="00356031" w:rsidRDefault="0031442B" w:rsidP="00643064">
      <w:pPr>
        <w:rPr>
          <w:i/>
          <w:iCs/>
        </w:rPr>
      </w:pPr>
      <w:r w:rsidRPr="00356031">
        <w:rPr>
          <w:i/>
          <w:iCs/>
        </w:rPr>
        <w:t>Specific professional experience</w:t>
      </w:r>
    </w:p>
    <w:p w14:paraId="6DBF9113" w14:textId="77777777" w:rsidR="0031442B" w:rsidRPr="00356031" w:rsidRDefault="0031442B" w:rsidP="0031442B">
      <w:pPr>
        <w:pStyle w:val="ListParagraph"/>
        <w:widowControl/>
        <w:numPr>
          <w:ilvl w:val="0"/>
          <w:numId w:val="160"/>
        </w:numPr>
        <w:autoSpaceDE/>
        <w:autoSpaceDN/>
        <w:adjustRightInd/>
        <w:spacing w:before="0" w:after="160" w:line="259" w:lineRule="auto"/>
      </w:pPr>
      <w:r w:rsidRPr="00356031">
        <w:t>Experience in performance monitoring issues and/or data quality audits of at least three (3) similar projects, preferably in the Energy and/or Public Administration sector in developing countries.</w:t>
      </w:r>
    </w:p>
    <w:p w14:paraId="692D7039" w14:textId="77777777" w:rsidR="0031442B" w:rsidRPr="00356031" w:rsidRDefault="0031442B" w:rsidP="0031442B">
      <w:pPr>
        <w:pStyle w:val="ListParagraph"/>
        <w:widowControl/>
        <w:numPr>
          <w:ilvl w:val="0"/>
          <w:numId w:val="160"/>
        </w:numPr>
        <w:autoSpaceDE/>
        <w:autoSpaceDN/>
        <w:adjustRightInd/>
        <w:spacing w:before="0" w:after="160" w:line="259" w:lineRule="auto"/>
      </w:pPr>
      <w:r w:rsidRPr="00356031">
        <w:t>At least five (5) years of experience in managing large and multi-sector development projects.</w:t>
      </w:r>
    </w:p>
    <w:p w14:paraId="0F373152" w14:textId="77777777" w:rsidR="0031442B" w:rsidRPr="00356031" w:rsidRDefault="0031442B" w:rsidP="0031442B">
      <w:pPr>
        <w:pStyle w:val="ListParagraph"/>
        <w:widowControl/>
        <w:numPr>
          <w:ilvl w:val="0"/>
          <w:numId w:val="160"/>
        </w:numPr>
        <w:autoSpaceDE/>
        <w:autoSpaceDN/>
        <w:adjustRightInd/>
        <w:spacing w:before="0" w:after="160" w:line="259" w:lineRule="auto"/>
      </w:pPr>
      <w:r w:rsidRPr="00356031">
        <w:t>Fluency in written and spoken English.</w:t>
      </w:r>
    </w:p>
    <w:p w14:paraId="536BDEDF" w14:textId="77777777" w:rsidR="0031442B" w:rsidRPr="00356031" w:rsidRDefault="0031442B" w:rsidP="0031442B">
      <w:pPr>
        <w:pStyle w:val="ListParagraph"/>
        <w:widowControl/>
        <w:numPr>
          <w:ilvl w:val="0"/>
          <w:numId w:val="160"/>
        </w:numPr>
        <w:autoSpaceDE/>
        <w:autoSpaceDN/>
        <w:adjustRightInd/>
        <w:spacing w:before="0" w:after="160" w:line="259" w:lineRule="auto"/>
      </w:pPr>
      <w:r w:rsidRPr="00356031">
        <w:t>Computer literate, especially in the use of Excel spreadsheets and PowerPoint presentations</w:t>
      </w:r>
    </w:p>
    <w:p w14:paraId="6C51E0CF" w14:textId="77777777" w:rsidR="0031442B" w:rsidRPr="00356031" w:rsidRDefault="0031442B" w:rsidP="0031442B">
      <w:pPr>
        <w:pStyle w:val="ListParagraph"/>
        <w:widowControl/>
        <w:numPr>
          <w:ilvl w:val="0"/>
          <w:numId w:val="160"/>
        </w:numPr>
        <w:autoSpaceDE/>
        <w:autoSpaceDN/>
        <w:adjustRightInd/>
        <w:spacing w:before="0" w:after="160" w:line="259" w:lineRule="auto"/>
      </w:pPr>
      <w:r w:rsidRPr="00356031">
        <w:t>Experience presenting to various stakeholders and facilitating workshops</w:t>
      </w:r>
    </w:p>
    <w:p w14:paraId="1C2A5033" w14:textId="0ECEA7C7" w:rsidR="0031442B" w:rsidRPr="00356031" w:rsidRDefault="0031442B" w:rsidP="0031442B">
      <w:pPr>
        <w:pStyle w:val="ListParagraph"/>
        <w:widowControl/>
        <w:numPr>
          <w:ilvl w:val="0"/>
          <w:numId w:val="160"/>
        </w:numPr>
        <w:autoSpaceDE/>
        <w:autoSpaceDN/>
        <w:adjustRightInd/>
        <w:spacing w:before="0" w:after="160" w:line="259" w:lineRule="auto"/>
      </w:pPr>
      <w:r w:rsidRPr="00356031">
        <w:t xml:space="preserve">Experience working in </w:t>
      </w:r>
      <w:r>
        <w:t>countries similar to Kosovo.</w:t>
      </w:r>
      <w:r w:rsidRPr="00356031">
        <w:t xml:space="preserve"> Experience working in Kosovo is preferred.</w:t>
      </w:r>
    </w:p>
    <w:p w14:paraId="1E5376B1" w14:textId="77777777" w:rsidR="0031442B" w:rsidRPr="00356031" w:rsidRDefault="0031442B" w:rsidP="00643064"/>
    <w:p w14:paraId="02FD26B1" w14:textId="77777777" w:rsidR="0031442B" w:rsidRPr="00356031" w:rsidRDefault="0031442B" w:rsidP="00643064">
      <w:pPr>
        <w:rPr>
          <w:b/>
          <w:bCs/>
          <w:i/>
          <w:iCs/>
          <w:u w:val="single"/>
        </w:rPr>
      </w:pPr>
      <w:r w:rsidRPr="00356031">
        <w:rPr>
          <w:b/>
          <w:bCs/>
          <w:i/>
          <w:iCs/>
          <w:u w:val="single"/>
        </w:rPr>
        <w:t>Energy Expert</w:t>
      </w:r>
    </w:p>
    <w:p w14:paraId="44C2053B" w14:textId="77777777" w:rsidR="0031442B" w:rsidRPr="00356031" w:rsidRDefault="0031442B" w:rsidP="00643064">
      <w:pPr>
        <w:rPr>
          <w:i/>
          <w:iCs/>
        </w:rPr>
      </w:pPr>
      <w:r w:rsidRPr="00356031">
        <w:rPr>
          <w:i/>
          <w:iCs/>
        </w:rPr>
        <w:t>Qualifications and skills</w:t>
      </w:r>
    </w:p>
    <w:p w14:paraId="624F735D" w14:textId="77777777" w:rsidR="0031442B" w:rsidRPr="00356031" w:rsidRDefault="0031442B" w:rsidP="0031442B">
      <w:pPr>
        <w:pStyle w:val="ListParagraph"/>
        <w:widowControl/>
        <w:numPr>
          <w:ilvl w:val="0"/>
          <w:numId w:val="159"/>
        </w:numPr>
        <w:autoSpaceDE/>
        <w:autoSpaceDN/>
        <w:adjustRightInd/>
        <w:spacing w:before="0" w:after="160" w:line="259" w:lineRule="auto"/>
      </w:pPr>
      <w:r w:rsidRPr="00356031">
        <w:t xml:space="preserve">A minimum of a Bachelor’s degree in Energy, Economics, Statistics or related fields. </w:t>
      </w:r>
    </w:p>
    <w:p w14:paraId="1D0999D8" w14:textId="77777777" w:rsidR="0031442B" w:rsidRPr="00356031" w:rsidRDefault="0031442B" w:rsidP="00643064">
      <w:pPr>
        <w:rPr>
          <w:i/>
          <w:iCs/>
        </w:rPr>
      </w:pPr>
      <w:r w:rsidRPr="00356031">
        <w:rPr>
          <w:i/>
          <w:iCs/>
        </w:rPr>
        <w:t>General professional experience</w:t>
      </w:r>
    </w:p>
    <w:p w14:paraId="145FABE5" w14:textId="77777777" w:rsidR="0031442B" w:rsidRPr="00356031" w:rsidRDefault="0031442B" w:rsidP="0031442B">
      <w:pPr>
        <w:pStyle w:val="ListParagraph"/>
        <w:widowControl/>
        <w:numPr>
          <w:ilvl w:val="0"/>
          <w:numId w:val="158"/>
        </w:numPr>
        <w:autoSpaceDE/>
        <w:autoSpaceDN/>
        <w:adjustRightInd/>
        <w:spacing w:before="0" w:after="160" w:line="259" w:lineRule="auto"/>
      </w:pPr>
      <w:r w:rsidRPr="00356031">
        <w:t>Strong quantitative data collection and analytical skills especially in the Energy sector.</w:t>
      </w:r>
    </w:p>
    <w:p w14:paraId="35521B0D" w14:textId="77777777" w:rsidR="0031442B" w:rsidRPr="00356031" w:rsidRDefault="0031442B" w:rsidP="0031442B">
      <w:pPr>
        <w:pStyle w:val="ListParagraph"/>
        <w:widowControl/>
        <w:numPr>
          <w:ilvl w:val="0"/>
          <w:numId w:val="158"/>
        </w:numPr>
        <w:autoSpaceDE/>
        <w:autoSpaceDN/>
        <w:adjustRightInd/>
        <w:spacing w:before="0" w:after="160" w:line="259" w:lineRule="auto"/>
      </w:pPr>
      <w:r w:rsidRPr="00356031">
        <w:t xml:space="preserve">At least five (5) years of general experience in analyzing Energy sector data, preferably including experience with indicators relating to Electricity, Heating and Renewable Energy sector performance used in the Threshold. </w:t>
      </w:r>
    </w:p>
    <w:p w14:paraId="29E497AB" w14:textId="77777777" w:rsidR="0031442B" w:rsidRPr="00356031" w:rsidRDefault="0031442B" w:rsidP="0031442B">
      <w:pPr>
        <w:pStyle w:val="ListParagraph"/>
        <w:widowControl/>
        <w:numPr>
          <w:ilvl w:val="0"/>
          <w:numId w:val="158"/>
        </w:numPr>
        <w:autoSpaceDE/>
        <w:autoSpaceDN/>
        <w:adjustRightInd/>
        <w:spacing w:before="0" w:after="160" w:line="259" w:lineRule="auto"/>
      </w:pPr>
      <w:r w:rsidRPr="00356031">
        <w:t>Experience and/or familiarity with local beneficiary institutions, including ERO, KOSTT, KEDS</w:t>
      </w:r>
      <w:r>
        <w:t xml:space="preserve"> or similar institutions in a similar country</w:t>
      </w:r>
      <w:r w:rsidRPr="00356031">
        <w:t>.</w:t>
      </w:r>
    </w:p>
    <w:p w14:paraId="419B3BB6" w14:textId="77777777" w:rsidR="0031442B" w:rsidRPr="00356031" w:rsidRDefault="0031442B" w:rsidP="00643064">
      <w:pPr>
        <w:rPr>
          <w:i/>
          <w:iCs/>
        </w:rPr>
      </w:pPr>
      <w:r w:rsidRPr="00356031">
        <w:rPr>
          <w:i/>
          <w:iCs/>
        </w:rPr>
        <w:t>Specific professional experience</w:t>
      </w:r>
    </w:p>
    <w:p w14:paraId="7B4E7E9E" w14:textId="73A5C502" w:rsidR="0031442B" w:rsidRPr="00356031" w:rsidRDefault="0031442B" w:rsidP="0031442B">
      <w:pPr>
        <w:pStyle w:val="ListParagraph"/>
        <w:widowControl/>
        <w:numPr>
          <w:ilvl w:val="0"/>
          <w:numId w:val="157"/>
        </w:numPr>
        <w:autoSpaceDE/>
        <w:autoSpaceDN/>
        <w:adjustRightInd/>
        <w:spacing w:before="0" w:after="160" w:line="259" w:lineRule="auto"/>
      </w:pPr>
      <w:r w:rsidRPr="00356031">
        <w:t xml:space="preserve">Experience in implementation of at least two (2) similar </w:t>
      </w:r>
      <w:r>
        <w:t xml:space="preserve">DQR </w:t>
      </w:r>
      <w:r w:rsidRPr="00356031">
        <w:t xml:space="preserve">projects in Energy or related sector, preferably in Kosovo or </w:t>
      </w:r>
      <w:r w:rsidR="002950D9">
        <w:t>similar</w:t>
      </w:r>
      <w:r>
        <w:t xml:space="preserve"> countries</w:t>
      </w:r>
      <w:r w:rsidRPr="00356031">
        <w:t>.</w:t>
      </w:r>
    </w:p>
    <w:p w14:paraId="0D5C7ADF" w14:textId="77777777" w:rsidR="0031442B" w:rsidRPr="00356031" w:rsidRDefault="0031442B" w:rsidP="0031442B">
      <w:pPr>
        <w:pStyle w:val="ListParagraph"/>
        <w:widowControl/>
        <w:numPr>
          <w:ilvl w:val="0"/>
          <w:numId w:val="157"/>
        </w:numPr>
        <w:autoSpaceDE/>
        <w:autoSpaceDN/>
        <w:adjustRightInd/>
        <w:spacing w:before="0" w:after="160" w:line="259" w:lineRule="auto"/>
      </w:pPr>
      <w:r w:rsidRPr="00356031">
        <w:t>Fluency in written and spoken English.</w:t>
      </w:r>
    </w:p>
    <w:p w14:paraId="2FE28013" w14:textId="77777777" w:rsidR="0031442B" w:rsidRPr="00356031" w:rsidRDefault="0031442B" w:rsidP="0031442B">
      <w:pPr>
        <w:pStyle w:val="ListParagraph"/>
        <w:widowControl/>
        <w:numPr>
          <w:ilvl w:val="0"/>
          <w:numId w:val="157"/>
        </w:numPr>
        <w:autoSpaceDE/>
        <w:autoSpaceDN/>
        <w:adjustRightInd/>
        <w:spacing w:before="0" w:after="160" w:line="259" w:lineRule="auto"/>
      </w:pPr>
      <w:r w:rsidRPr="00356031">
        <w:t>Computer literate especially in the use of spreadsheets.</w:t>
      </w:r>
    </w:p>
    <w:p w14:paraId="1F58222F" w14:textId="3983CF65" w:rsidR="0031442B" w:rsidRPr="00356031" w:rsidRDefault="0031442B" w:rsidP="0031442B">
      <w:pPr>
        <w:pStyle w:val="ListParagraph"/>
        <w:widowControl/>
        <w:numPr>
          <w:ilvl w:val="0"/>
          <w:numId w:val="157"/>
        </w:numPr>
        <w:autoSpaceDE/>
        <w:autoSpaceDN/>
        <w:adjustRightInd/>
        <w:spacing w:before="0" w:after="160" w:line="259" w:lineRule="auto"/>
      </w:pPr>
      <w:r w:rsidRPr="00356031">
        <w:t xml:space="preserve">Experience working in </w:t>
      </w:r>
      <w:r>
        <w:t>countries similar to Kosovo</w:t>
      </w:r>
      <w:r w:rsidRPr="00356031">
        <w:t>. Experience working in Kosovo is preferred.</w:t>
      </w:r>
    </w:p>
    <w:p w14:paraId="13243148" w14:textId="77777777" w:rsidR="0031442B" w:rsidRPr="00356031" w:rsidRDefault="0031442B" w:rsidP="00643064"/>
    <w:p w14:paraId="6E834037" w14:textId="77777777" w:rsidR="0031442B" w:rsidRPr="00356031" w:rsidRDefault="0031442B" w:rsidP="00643064">
      <w:pPr>
        <w:rPr>
          <w:b/>
          <w:bCs/>
          <w:i/>
          <w:iCs/>
          <w:u w:val="single"/>
        </w:rPr>
      </w:pPr>
      <w:r w:rsidRPr="00356031">
        <w:rPr>
          <w:b/>
          <w:bCs/>
          <w:i/>
          <w:iCs/>
          <w:u w:val="single"/>
        </w:rPr>
        <w:t>Public Administration / Transparency Expert</w:t>
      </w:r>
    </w:p>
    <w:p w14:paraId="3C436C80" w14:textId="77777777" w:rsidR="0031442B" w:rsidRPr="00356031" w:rsidRDefault="0031442B" w:rsidP="00643064">
      <w:pPr>
        <w:rPr>
          <w:i/>
          <w:iCs/>
        </w:rPr>
      </w:pPr>
      <w:r w:rsidRPr="00356031">
        <w:rPr>
          <w:i/>
          <w:iCs/>
        </w:rPr>
        <w:t>Qualifications and skills</w:t>
      </w:r>
    </w:p>
    <w:p w14:paraId="01A64159" w14:textId="77777777" w:rsidR="0031442B" w:rsidRPr="00356031" w:rsidRDefault="0031442B" w:rsidP="0031442B">
      <w:pPr>
        <w:pStyle w:val="ListParagraph"/>
        <w:widowControl/>
        <w:numPr>
          <w:ilvl w:val="0"/>
          <w:numId w:val="156"/>
        </w:numPr>
        <w:autoSpaceDE/>
        <w:autoSpaceDN/>
        <w:adjustRightInd/>
        <w:spacing w:before="0" w:after="160" w:line="259" w:lineRule="auto"/>
      </w:pPr>
      <w:r w:rsidRPr="00356031">
        <w:lastRenderedPageBreak/>
        <w:t xml:space="preserve">A minimum of a Bachelor’s degree in Social Sciences, Public Administration, Public Policy, or related field. </w:t>
      </w:r>
    </w:p>
    <w:p w14:paraId="62259473" w14:textId="77777777" w:rsidR="0031442B" w:rsidRPr="00356031" w:rsidRDefault="0031442B" w:rsidP="00643064">
      <w:pPr>
        <w:rPr>
          <w:i/>
          <w:iCs/>
        </w:rPr>
      </w:pPr>
      <w:r w:rsidRPr="00356031">
        <w:rPr>
          <w:i/>
          <w:iCs/>
        </w:rPr>
        <w:t>General professional experience</w:t>
      </w:r>
    </w:p>
    <w:p w14:paraId="56BCE48E" w14:textId="77777777" w:rsidR="0031442B" w:rsidRPr="00356031" w:rsidRDefault="0031442B" w:rsidP="0031442B">
      <w:pPr>
        <w:pStyle w:val="ListParagraph"/>
        <w:widowControl/>
        <w:numPr>
          <w:ilvl w:val="0"/>
          <w:numId w:val="155"/>
        </w:numPr>
        <w:autoSpaceDE/>
        <w:autoSpaceDN/>
        <w:adjustRightInd/>
        <w:spacing w:before="0" w:after="160" w:line="259" w:lineRule="auto"/>
      </w:pPr>
      <w:r w:rsidRPr="00356031">
        <w:t xml:space="preserve">Strong quantitative data collection and analytical skills especially with public institutions. </w:t>
      </w:r>
    </w:p>
    <w:p w14:paraId="27990CA8" w14:textId="77777777" w:rsidR="0031442B" w:rsidRPr="00356031" w:rsidRDefault="0031442B" w:rsidP="0031442B">
      <w:pPr>
        <w:pStyle w:val="ListParagraph"/>
        <w:widowControl/>
        <w:numPr>
          <w:ilvl w:val="0"/>
          <w:numId w:val="155"/>
        </w:numPr>
        <w:autoSpaceDE/>
        <w:autoSpaceDN/>
        <w:adjustRightInd/>
        <w:spacing w:before="0" w:after="160" w:line="259" w:lineRule="auto"/>
      </w:pPr>
      <w:r w:rsidRPr="00356031">
        <w:t xml:space="preserve">At least five (5) years of general experience in transparency in public sector or analyzing public sector data, preferably including experience with indicators relating to judicial and/or environmental performance used in the Threshold. </w:t>
      </w:r>
    </w:p>
    <w:p w14:paraId="3587402E" w14:textId="10B81E4D" w:rsidR="0031442B" w:rsidRPr="00356031" w:rsidRDefault="0031442B" w:rsidP="0031442B">
      <w:pPr>
        <w:pStyle w:val="ListParagraph"/>
        <w:widowControl/>
        <w:numPr>
          <w:ilvl w:val="0"/>
          <w:numId w:val="155"/>
        </w:numPr>
        <w:autoSpaceDE/>
        <w:autoSpaceDN/>
        <w:adjustRightInd/>
        <w:spacing w:before="0" w:after="160" w:line="259" w:lineRule="auto"/>
      </w:pPr>
      <w:r w:rsidRPr="00356031">
        <w:t xml:space="preserve">Experience and/or familiarity with local beneficiary institutions, such as the Ministry of Justice, Kosovo Judicial Council, Ministry of Economy and </w:t>
      </w:r>
      <w:proofErr w:type="gramStart"/>
      <w:r w:rsidRPr="00356031">
        <w:t>Environment,  relevant</w:t>
      </w:r>
      <w:proofErr w:type="gramEnd"/>
      <w:r w:rsidRPr="00356031">
        <w:t xml:space="preserve"> projects with respective institutions</w:t>
      </w:r>
      <w:r>
        <w:t xml:space="preserve"> or similar institutions in a similar country</w:t>
      </w:r>
      <w:r w:rsidRPr="00356031">
        <w:t xml:space="preserve">. </w:t>
      </w:r>
    </w:p>
    <w:p w14:paraId="20B5F290" w14:textId="77777777" w:rsidR="0031442B" w:rsidRPr="00356031" w:rsidRDefault="0031442B" w:rsidP="00643064">
      <w:pPr>
        <w:rPr>
          <w:i/>
          <w:iCs/>
        </w:rPr>
      </w:pPr>
      <w:r w:rsidRPr="00356031">
        <w:rPr>
          <w:i/>
          <w:iCs/>
        </w:rPr>
        <w:t>Specific professional experience</w:t>
      </w:r>
    </w:p>
    <w:p w14:paraId="7F274D95" w14:textId="7CBE23CD" w:rsidR="0031442B" w:rsidRPr="00356031" w:rsidRDefault="0031442B" w:rsidP="0031442B">
      <w:pPr>
        <w:pStyle w:val="ListParagraph"/>
        <w:widowControl/>
        <w:numPr>
          <w:ilvl w:val="0"/>
          <w:numId w:val="154"/>
        </w:numPr>
        <w:autoSpaceDE/>
        <w:autoSpaceDN/>
        <w:adjustRightInd/>
        <w:spacing w:before="0" w:after="160" w:line="259" w:lineRule="auto"/>
      </w:pPr>
      <w:r w:rsidRPr="00356031">
        <w:t xml:space="preserve">Experience in implementation of at least two (2) similar </w:t>
      </w:r>
      <w:r>
        <w:t xml:space="preserve">DQR </w:t>
      </w:r>
      <w:r w:rsidRPr="00356031">
        <w:t xml:space="preserve">projects related to transparency and accountability of public institutions, preferably in Kosovo or </w:t>
      </w:r>
      <w:r w:rsidR="002950D9">
        <w:t>similar</w:t>
      </w:r>
      <w:r>
        <w:t xml:space="preserve"> countries</w:t>
      </w:r>
      <w:r w:rsidRPr="00356031">
        <w:t>.</w:t>
      </w:r>
    </w:p>
    <w:p w14:paraId="21D85414" w14:textId="77777777" w:rsidR="0031442B" w:rsidRPr="00356031" w:rsidRDefault="0031442B" w:rsidP="0031442B">
      <w:pPr>
        <w:pStyle w:val="ListParagraph"/>
        <w:widowControl/>
        <w:numPr>
          <w:ilvl w:val="0"/>
          <w:numId w:val="154"/>
        </w:numPr>
        <w:autoSpaceDE/>
        <w:autoSpaceDN/>
        <w:adjustRightInd/>
        <w:spacing w:before="0" w:after="160" w:line="259" w:lineRule="auto"/>
      </w:pPr>
      <w:r w:rsidRPr="00356031">
        <w:t>Fluency in written and spoken English.</w:t>
      </w:r>
    </w:p>
    <w:p w14:paraId="031E3BFE" w14:textId="77777777" w:rsidR="0031442B" w:rsidRPr="00356031" w:rsidRDefault="0031442B" w:rsidP="0031442B">
      <w:pPr>
        <w:pStyle w:val="ListParagraph"/>
        <w:widowControl/>
        <w:numPr>
          <w:ilvl w:val="0"/>
          <w:numId w:val="154"/>
        </w:numPr>
        <w:autoSpaceDE/>
        <w:autoSpaceDN/>
        <w:adjustRightInd/>
        <w:spacing w:before="0" w:after="160" w:line="259" w:lineRule="auto"/>
      </w:pPr>
      <w:r w:rsidRPr="00356031">
        <w:t>Computer literate especially in the use of spreadsheets.</w:t>
      </w:r>
    </w:p>
    <w:p w14:paraId="39F01FA5" w14:textId="25705AA0" w:rsidR="0031442B" w:rsidRPr="00356031" w:rsidRDefault="0031442B" w:rsidP="0031442B">
      <w:pPr>
        <w:pStyle w:val="ListParagraph"/>
        <w:widowControl/>
        <w:numPr>
          <w:ilvl w:val="0"/>
          <w:numId w:val="154"/>
        </w:numPr>
        <w:autoSpaceDE/>
        <w:autoSpaceDN/>
        <w:adjustRightInd/>
        <w:spacing w:before="0" w:after="160" w:line="259" w:lineRule="auto"/>
      </w:pPr>
      <w:r w:rsidRPr="00356031">
        <w:t xml:space="preserve">Experience working in </w:t>
      </w:r>
      <w:r>
        <w:t>countries similar to Kosovo</w:t>
      </w:r>
      <w:r w:rsidRPr="00356031">
        <w:t>. Experience working in Kosovo is preferred.</w:t>
      </w:r>
    </w:p>
    <w:p w14:paraId="4BFAC267" w14:textId="77777777" w:rsidR="0031442B" w:rsidRDefault="0031442B" w:rsidP="00643064">
      <w:pPr>
        <w:spacing w:before="100" w:beforeAutospacing="1" w:after="100" w:afterAutospacing="1" w:line="276" w:lineRule="auto"/>
        <w:rPr>
          <w:b/>
          <w:i/>
          <w:u w:val="single"/>
        </w:rPr>
      </w:pPr>
      <w:bookmarkStart w:id="1605" w:name="_Toc336947157"/>
      <w:bookmarkEnd w:id="1604"/>
    </w:p>
    <w:p w14:paraId="6E00C281" w14:textId="77777777" w:rsidR="0031442B" w:rsidRPr="008C0A10" w:rsidRDefault="0031442B" w:rsidP="00643064">
      <w:pPr>
        <w:spacing w:before="100" w:beforeAutospacing="1" w:after="100" w:afterAutospacing="1" w:line="276" w:lineRule="auto"/>
        <w:rPr>
          <w:b/>
          <w:i/>
          <w:u w:val="single"/>
        </w:rPr>
      </w:pPr>
      <w:r w:rsidRPr="008C0A10">
        <w:rPr>
          <w:b/>
          <w:i/>
          <w:u w:val="single"/>
        </w:rPr>
        <w:t>Other Experts</w:t>
      </w:r>
      <w:bookmarkEnd w:id="1605"/>
    </w:p>
    <w:p w14:paraId="2E32CDF1" w14:textId="77777777" w:rsidR="0031442B" w:rsidRPr="00284CE5" w:rsidRDefault="0031442B" w:rsidP="00643064">
      <w:pPr>
        <w:spacing w:before="100" w:beforeAutospacing="1" w:after="100" w:afterAutospacing="1" w:line="276" w:lineRule="auto"/>
      </w:pPr>
      <w:r w:rsidRPr="008C0A10">
        <w:t xml:space="preserve">CVs for experts other than the Key Personnel (e.g., administrative and/or support staff) are not examined during the evaluation process but their </w:t>
      </w:r>
      <w:proofErr w:type="gramStart"/>
      <w:r w:rsidRPr="008C0A10">
        <w:t>CV’s</w:t>
      </w:r>
      <w:proofErr w:type="gramEnd"/>
      <w:r w:rsidRPr="008C0A10">
        <w:t xml:space="preserve"> should be presented in the same format as </w:t>
      </w:r>
      <w:r w:rsidRPr="002A25F2">
        <w:t>shown in Form TECH-11. However</w:t>
      </w:r>
      <w:r w:rsidRPr="008C0A10">
        <w:t xml:space="preserve">, the name of the proposed experts, their input and position, shall be indicated both in the Technical and in the Financial Proposals (please note that the financial proposal shall indicate the fee rate of these experts as well). </w:t>
      </w:r>
      <w:bookmarkStart w:id="1606" w:name="_Toc336947159"/>
    </w:p>
    <w:p w14:paraId="6E1372C9" w14:textId="77777777" w:rsidR="0031442B" w:rsidRPr="002C0961"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607" w:name="_Toc68006059"/>
      <w:r w:rsidRPr="002C0961">
        <w:t>Reporting Requirements</w:t>
      </w:r>
      <w:bookmarkEnd w:id="1606"/>
      <w:bookmarkEnd w:id="1607"/>
      <w:r w:rsidRPr="002C0961">
        <w:t xml:space="preserve"> </w:t>
      </w:r>
    </w:p>
    <w:p w14:paraId="7B2779DC" w14:textId="77777777" w:rsidR="0031442B" w:rsidRPr="008C0A10" w:rsidRDefault="0031442B" w:rsidP="00643064">
      <w:pPr>
        <w:spacing w:before="100" w:beforeAutospacing="1" w:after="100" w:afterAutospacing="1" w:line="276" w:lineRule="auto"/>
      </w:pPr>
      <w:r w:rsidRPr="008C0A10">
        <w:t>All reports shall be submitted electronically and in</w:t>
      </w:r>
      <w:r>
        <w:t xml:space="preserve"> English</w:t>
      </w:r>
      <w:r w:rsidRPr="008C0A10">
        <w:t>.  All documents should be submitted in Microsoft Word. Spreadsheets should be</w:t>
      </w:r>
      <w:r>
        <w:t xml:space="preserve"> submitted in Microsoft Excel. </w:t>
      </w:r>
      <w:r w:rsidRPr="008C0A10">
        <w:t>Schedules should be s</w:t>
      </w:r>
      <w:r>
        <w:t xml:space="preserve">ubmitted in Microsoft Project. </w:t>
      </w:r>
      <w:r w:rsidRPr="008C0A10">
        <w:t>Any presentations should be submitted in Microsoft PowerPoint.  Any raw data not submitted through spreadsheets should be submitted in either Microsoft Access (*.</w:t>
      </w:r>
      <w:proofErr w:type="spellStart"/>
      <w:r w:rsidRPr="008C0A10">
        <w:t>accdb</w:t>
      </w:r>
      <w:proofErr w:type="spellEnd"/>
      <w:r w:rsidRPr="008C0A10">
        <w:t xml:space="preserve"> file), STATA (*.</w:t>
      </w:r>
      <w:proofErr w:type="spellStart"/>
      <w:r w:rsidRPr="008C0A10">
        <w:t>dta</w:t>
      </w:r>
      <w:proofErr w:type="spellEnd"/>
      <w:r w:rsidRPr="008C0A10">
        <w:t xml:space="preserve"> file), or SPSS (*.sav file). Any other format(s) must be agreed upon by </w:t>
      </w:r>
      <w:r>
        <w:t xml:space="preserve">MFK </w:t>
      </w:r>
      <w:r w:rsidRPr="008C0A10">
        <w:t xml:space="preserve">and MCC. </w:t>
      </w:r>
    </w:p>
    <w:p w14:paraId="347ADC0B" w14:textId="77777777" w:rsidR="0031442B" w:rsidRPr="008C0A10" w:rsidRDefault="0031442B" w:rsidP="00643064">
      <w:pPr>
        <w:spacing w:before="100" w:beforeAutospacing="1" w:after="100" w:afterAutospacing="1" w:line="276" w:lineRule="auto"/>
      </w:pPr>
      <w:r w:rsidRPr="008C0A10">
        <w:t xml:space="preserve">The contract title and number shall be placed on each report. In addition, each report shall be accompanied by a letter or other document that clearly identifies the specific report/deliverable being presented. </w:t>
      </w:r>
    </w:p>
    <w:p w14:paraId="685853DB" w14:textId="77777777" w:rsidR="0031442B" w:rsidRPr="008C0A10" w:rsidRDefault="0031442B" w:rsidP="00643064">
      <w:pPr>
        <w:spacing w:before="100" w:beforeAutospacing="1" w:after="100" w:afterAutospacing="1" w:line="276" w:lineRule="auto"/>
      </w:pPr>
      <w:r w:rsidRPr="008C0A10">
        <w:lastRenderedPageBreak/>
        <w:t xml:space="preserve">Packaging and packing for all items delivered hereunder shall be in accordance with commercial practice and adequate to ensure acceptance by common carrier and safe arrival at destination. The contract title and number shall be placed on each package, report, or other deliverable. </w:t>
      </w:r>
    </w:p>
    <w:p w14:paraId="1F95EBCD" w14:textId="77777777" w:rsidR="0031442B" w:rsidRDefault="0031442B" w:rsidP="00643064">
      <w:pPr>
        <w:spacing w:before="100" w:beforeAutospacing="1" w:after="100" w:afterAutospacing="1" w:line="276" w:lineRule="auto"/>
      </w:pPr>
      <w:r w:rsidRPr="008C0A10">
        <w:t xml:space="preserve">The MCC and </w:t>
      </w:r>
      <w:r>
        <w:t xml:space="preserve">MFK </w:t>
      </w:r>
      <w:r w:rsidRPr="008C0A10">
        <w:t>shall be acknowledged in any research or reports funded under this Contract.</w:t>
      </w:r>
    </w:p>
    <w:p w14:paraId="5583D8E2" w14:textId="77777777" w:rsidR="0031442B" w:rsidRDefault="0031442B" w:rsidP="00643064">
      <w:pPr>
        <w:spacing w:before="100" w:beforeAutospacing="1" w:after="100" w:afterAutospacing="1" w:line="276" w:lineRule="auto"/>
      </w:pPr>
    </w:p>
    <w:p w14:paraId="3E2445E5" w14:textId="77777777" w:rsidR="0031442B" w:rsidRPr="0031442B" w:rsidRDefault="0031442B" w:rsidP="0031442B">
      <w:pPr>
        <w:pStyle w:val="Heading1"/>
        <w:keepNext/>
        <w:keepLines/>
        <w:pageBreakBefore w:val="0"/>
        <w:widowControl/>
        <w:numPr>
          <w:ilvl w:val="0"/>
          <w:numId w:val="116"/>
        </w:numPr>
        <w:autoSpaceDE/>
        <w:autoSpaceDN/>
        <w:adjustRightInd/>
        <w:spacing w:before="240" w:after="160" w:line="259" w:lineRule="auto"/>
        <w:ind w:left="342"/>
        <w:jc w:val="both"/>
        <w:rPr>
          <w:rFonts w:hint="eastAsia"/>
          <w:sz w:val="28"/>
          <w:szCs w:val="28"/>
        </w:rPr>
      </w:pPr>
      <w:bookmarkStart w:id="1608" w:name="_Toc68006060"/>
      <w:r w:rsidRPr="0031442B">
        <w:rPr>
          <w:sz w:val="28"/>
          <w:szCs w:val="28"/>
        </w:rPr>
        <w:t>EVALUATION CRITERIA</w:t>
      </w:r>
      <w:bookmarkEnd w:id="1608"/>
    </w:p>
    <w:tbl>
      <w:tblPr>
        <w:tblW w:w="9432"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2"/>
        <w:gridCol w:w="6970"/>
        <w:gridCol w:w="1620"/>
      </w:tblGrid>
      <w:tr w:rsidR="0031442B" w:rsidRPr="008C0A10" w14:paraId="0FDFE892" w14:textId="77777777" w:rsidTr="00643064">
        <w:trPr>
          <w:trHeight w:hRule="exact" w:val="550"/>
          <w:tblHeader/>
        </w:trPr>
        <w:tc>
          <w:tcPr>
            <w:tcW w:w="842" w:type="dxa"/>
            <w:shd w:val="clear" w:color="auto" w:fill="BFBFBF"/>
            <w:tcMar>
              <w:top w:w="0" w:type="dxa"/>
              <w:left w:w="72" w:type="dxa"/>
              <w:bottom w:w="0" w:type="dxa"/>
              <w:right w:w="72" w:type="dxa"/>
            </w:tcMar>
          </w:tcPr>
          <w:p w14:paraId="109A3C55" w14:textId="77777777" w:rsidR="0031442B" w:rsidRPr="008C0A10" w:rsidRDefault="0031442B" w:rsidP="00643064">
            <w:pPr>
              <w:spacing w:after="200" w:line="276" w:lineRule="auto"/>
            </w:pPr>
          </w:p>
        </w:tc>
        <w:tc>
          <w:tcPr>
            <w:tcW w:w="6970" w:type="dxa"/>
            <w:shd w:val="clear" w:color="auto" w:fill="BFBFBF"/>
            <w:tcMar>
              <w:top w:w="0" w:type="dxa"/>
              <w:left w:w="72" w:type="dxa"/>
              <w:bottom w:w="0" w:type="dxa"/>
              <w:right w:w="72" w:type="dxa"/>
            </w:tcMar>
            <w:hideMark/>
          </w:tcPr>
          <w:p w14:paraId="08095011" w14:textId="77777777" w:rsidR="0031442B" w:rsidRPr="008C0A10" w:rsidRDefault="0031442B" w:rsidP="00643064">
            <w:pPr>
              <w:spacing w:after="200" w:line="276" w:lineRule="auto"/>
              <w:rPr>
                <w:b/>
                <w:bCs/>
              </w:rPr>
            </w:pPr>
            <w:r w:rsidRPr="008C0A10">
              <w:rPr>
                <w:b/>
                <w:bCs/>
              </w:rPr>
              <w:t>Criteria, sub-criteria</w:t>
            </w:r>
          </w:p>
        </w:tc>
        <w:tc>
          <w:tcPr>
            <w:tcW w:w="1620" w:type="dxa"/>
            <w:shd w:val="clear" w:color="auto" w:fill="BFBFBF"/>
            <w:tcMar>
              <w:top w:w="0" w:type="dxa"/>
              <w:left w:w="72" w:type="dxa"/>
              <w:bottom w:w="0" w:type="dxa"/>
              <w:right w:w="72" w:type="dxa"/>
            </w:tcMar>
            <w:hideMark/>
          </w:tcPr>
          <w:p w14:paraId="68513EB7" w14:textId="77777777" w:rsidR="0031442B" w:rsidRPr="008C0A10" w:rsidRDefault="0031442B" w:rsidP="00643064">
            <w:pPr>
              <w:spacing w:after="200" w:line="276" w:lineRule="auto"/>
              <w:rPr>
                <w:b/>
                <w:bCs/>
              </w:rPr>
            </w:pPr>
            <w:r w:rsidRPr="008C0A10">
              <w:rPr>
                <w:b/>
                <w:bCs/>
              </w:rPr>
              <w:t>Points</w:t>
            </w:r>
          </w:p>
        </w:tc>
      </w:tr>
      <w:tr w:rsidR="0031442B" w:rsidRPr="008C0A10" w14:paraId="475C45D4" w14:textId="77777777" w:rsidTr="00643064">
        <w:trPr>
          <w:trHeight w:hRule="exact" w:val="532"/>
        </w:trPr>
        <w:tc>
          <w:tcPr>
            <w:tcW w:w="842" w:type="dxa"/>
            <w:tcMar>
              <w:top w:w="0" w:type="dxa"/>
              <w:left w:w="72" w:type="dxa"/>
              <w:bottom w:w="0" w:type="dxa"/>
              <w:right w:w="72" w:type="dxa"/>
            </w:tcMar>
            <w:hideMark/>
          </w:tcPr>
          <w:p w14:paraId="1BE9E6B5" w14:textId="77777777" w:rsidR="0031442B" w:rsidRPr="008C0A10" w:rsidRDefault="0031442B" w:rsidP="00643064">
            <w:pPr>
              <w:spacing w:after="200" w:line="276" w:lineRule="auto"/>
              <w:rPr>
                <w:b/>
                <w:bCs/>
              </w:rPr>
            </w:pPr>
            <w:r w:rsidRPr="008C0A10">
              <w:rPr>
                <w:b/>
                <w:bCs/>
              </w:rPr>
              <w:t>A</w:t>
            </w:r>
          </w:p>
        </w:tc>
        <w:tc>
          <w:tcPr>
            <w:tcW w:w="6970" w:type="dxa"/>
            <w:tcMar>
              <w:top w:w="0" w:type="dxa"/>
              <w:left w:w="72" w:type="dxa"/>
              <w:bottom w:w="0" w:type="dxa"/>
              <w:right w:w="72" w:type="dxa"/>
            </w:tcMar>
            <w:vAlign w:val="center"/>
            <w:hideMark/>
          </w:tcPr>
          <w:p w14:paraId="77447409" w14:textId="77777777" w:rsidR="0031442B" w:rsidRPr="008C0A10" w:rsidRDefault="0031442B" w:rsidP="00643064">
            <w:pPr>
              <w:spacing w:after="200" w:line="276" w:lineRule="auto"/>
              <w:rPr>
                <w:b/>
                <w:bCs/>
              </w:rPr>
            </w:pPr>
            <w:r w:rsidRPr="008C0A10">
              <w:rPr>
                <w:b/>
                <w:bCs/>
              </w:rPr>
              <w:t>Specific Experience of the Consultant relevant to the Assignment</w:t>
            </w:r>
          </w:p>
        </w:tc>
        <w:tc>
          <w:tcPr>
            <w:tcW w:w="1620" w:type="dxa"/>
            <w:tcMar>
              <w:top w:w="0" w:type="dxa"/>
              <w:left w:w="72" w:type="dxa"/>
              <w:bottom w:w="0" w:type="dxa"/>
              <w:right w:w="72" w:type="dxa"/>
            </w:tcMar>
          </w:tcPr>
          <w:p w14:paraId="182465A6" w14:textId="77777777" w:rsidR="0031442B" w:rsidRPr="008C0A10" w:rsidRDefault="0031442B" w:rsidP="00643064">
            <w:pPr>
              <w:spacing w:after="200" w:line="276" w:lineRule="auto"/>
            </w:pPr>
          </w:p>
        </w:tc>
      </w:tr>
      <w:tr w:rsidR="0031442B" w:rsidRPr="008C0A10" w14:paraId="1C20B526" w14:textId="77777777" w:rsidTr="00643064">
        <w:trPr>
          <w:trHeight w:hRule="exact" w:val="1702"/>
        </w:trPr>
        <w:tc>
          <w:tcPr>
            <w:tcW w:w="842" w:type="dxa"/>
            <w:tcMar>
              <w:top w:w="0" w:type="dxa"/>
              <w:left w:w="72" w:type="dxa"/>
              <w:bottom w:w="0" w:type="dxa"/>
              <w:right w:w="72" w:type="dxa"/>
            </w:tcMar>
          </w:tcPr>
          <w:p w14:paraId="39EFBC85" w14:textId="77777777" w:rsidR="0031442B" w:rsidRPr="008C0A10" w:rsidRDefault="0031442B" w:rsidP="00643064">
            <w:pPr>
              <w:spacing w:after="200" w:line="276" w:lineRule="auto"/>
            </w:pPr>
            <w:r>
              <w:t>A.1</w:t>
            </w:r>
          </w:p>
        </w:tc>
        <w:tc>
          <w:tcPr>
            <w:tcW w:w="6970" w:type="dxa"/>
            <w:tcMar>
              <w:top w:w="0" w:type="dxa"/>
              <w:left w:w="72" w:type="dxa"/>
              <w:bottom w:w="0" w:type="dxa"/>
              <w:right w:w="72" w:type="dxa"/>
            </w:tcMar>
            <w:hideMark/>
          </w:tcPr>
          <w:p w14:paraId="3D200060" w14:textId="4C0E88DE" w:rsidR="0031442B" w:rsidRPr="008C0A10" w:rsidRDefault="0031442B" w:rsidP="00643064">
            <w:pPr>
              <w:pStyle w:val="Text"/>
              <w:spacing w:line="276" w:lineRule="auto"/>
              <w:jc w:val="left"/>
              <w:rPr>
                <w:szCs w:val="24"/>
              </w:rPr>
            </w:pPr>
            <w:r w:rsidRPr="008C0A10">
              <w:rPr>
                <w:szCs w:val="24"/>
              </w:rPr>
              <w:t xml:space="preserve">Evidence of M&amp;E data quality review and relevant experience in the execution of assignment of a similar nature. The evidence shall include successful experience as the prime consultant or data quality reviewer in the execution of at least 2 projects of a similar nature and complexity during the last </w:t>
            </w:r>
            <w:r>
              <w:rPr>
                <w:szCs w:val="24"/>
              </w:rPr>
              <w:t>10</w:t>
            </w:r>
            <w:r w:rsidRPr="008C0A10">
              <w:rPr>
                <w:szCs w:val="24"/>
              </w:rPr>
              <w:t xml:space="preserve"> years. </w:t>
            </w:r>
          </w:p>
        </w:tc>
        <w:tc>
          <w:tcPr>
            <w:tcW w:w="1620" w:type="dxa"/>
            <w:tcMar>
              <w:top w:w="0" w:type="dxa"/>
              <w:left w:w="72" w:type="dxa"/>
              <w:bottom w:w="0" w:type="dxa"/>
              <w:right w:w="72" w:type="dxa"/>
            </w:tcMar>
          </w:tcPr>
          <w:p w14:paraId="0FBB3659" w14:textId="77777777" w:rsidR="0031442B" w:rsidRPr="008C0A10" w:rsidRDefault="0031442B" w:rsidP="00643064">
            <w:pPr>
              <w:spacing w:after="200" w:line="276" w:lineRule="auto"/>
            </w:pPr>
            <w:r>
              <w:t>20</w:t>
            </w:r>
          </w:p>
        </w:tc>
      </w:tr>
      <w:tr w:rsidR="0031442B" w:rsidRPr="008C0A10" w14:paraId="1FB75787" w14:textId="77777777" w:rsidTr="00D24CE9">
        <w:trPr>
          <w:trHeight w:hRule="exact" w:val="1072"/>
        </w:trPr>
        <w:tc>
          <w:tcPr>
            <w:tcW w:w="842" w:type="dxa"/>
            <w:tcMar>
              <w:top w:w="0" w:type="dxa"/>
              <w:left w:w="72" w:type="dxa"/>
              <w:bottom w:w="0" w:type="dxa"/>
              <w:right w:w="72" w:type="dxa"/>
            </w:tcMar>
            <w:hideMark/>
          </w:tcPr>
          <w:p w14:paraId="2DD22ADA" w14:textId="77777777" w:rsidR="0031442B" w:rsidRPr="008C0A10" w:rsidRDefault="0031442B" w:rsidP="00643064">
            <w:pPr>
              <w:spacing w:after="200" w:line="276" w:lineRule="auto"/>
            </w:pPr>
            <w:r w:rsidRPr="008C0A10">
              <w:t>A.2</w:t>
            </w:r>
          </w:p>
        </w:tc>
        <w:tc>
          <w:tcPr>
            <w:tcW w:w="6970" w:type="dxa"/>
            <w:tcMar>
              <w:top w:w="0" w:type="dxa"/>
              <w:left w:w="72" w:type="dxa"/>
              <w:bottom w:w="0" w:type="dxa"/>
              <w:right w:w="72" w:type="dxa"/>
            </w:tcMar>
            <w:hideMark/>
          </w:tcPr>
          <w:p w14:paraId="72C2C1F0" w14:textId="34A70796" w:rsidR="0031442B" w:rsidRPr="008C0A10" w:rsidRDefault="0031442B" w:rsidP="00643064">
            <w:pPr>
              <w:spacing w:after="200" w:line="276" w:lineRule="auto"/>
            </w:pPr>
            <w:r w:rsidRPr="00CF5F50">
              <w:t>Experience</w:t>
            </w:r>
            <w:r>
              <w:t xml:space="preserve"> relevant to this assignment </w:t>
            </w:r>
            <w:r w:rsidRPr="00CF5F50">
              <w:t>in Kosovo or in other</w:t>
            </w:r>
            <w:r>
              <w:t xml:space="preserve"> similar</w:t>
            </w:r>
            <w:r w:rsidRPr="00CF5F50">
              <w:t xml:space="preserve"> countries</w:t>
            </w:r>
            <w:r>
              <w:t xml:space="preserve"> </w:t>
            </w:r>
          </w:p>
        </w:tc>
        <w:tc>
          <w:tcPr>
            <w:tcW w:w="1620" w:type="dxa"/>
            <w:tcMar>
              <w:top w:w="0" w:type="dxa"/>
              <w:left w:w="72" w:type="dxa"/>
              <w:bottom w:w="0" w:type="dxa"/>
              <w:right w:w="72" w:type="dxa"/>
            </w:tcMar>
            <w:hideMark/>
          </w:tcPr>
          <w:p w14:paraId="3496FEBD" w14:textId="77777777" w:rsidR="0031442B" w:rsidRPr="005F076C" w:rsidRDefault="0031442B" w:rsidP="00643064">
            <w:pPr>
              <w:spacing w:after="200" w:line="276" w:lineRule="auto"/>
              <w:rPr>
                <w:bCs/>
              </w:rPr>
            </w:pPr>
            <w:r w:rsidRPr="005F076C">
              <w:rPr>
                <w:bCs/>
              </w:rPr>
              <w:t>5</w:t>
            </w:r>
          </w:p>
        </w:tc>
      </w:tr>
      <w:tr w:rsidR="0031442B" w:rsidRPr="008C0A10" w14:paraId="11FB6C5D" w14:textId="77777777" w:rsidTr="00643064">
        <w:trPr>
          <w:trHeight w:hRule="exact" w:val="640"/>
        </w:trPr>
        <w:tc>
          <w:tcPr>
            <w:tcW w:w="842" w:type="dxa"/>
            <w:shd w:val="clear" w:color="auto" w:fill="EEECE1"/>
            <w:tcMar>
              <w:top w:w="0" w:type="dxa"/>
              <w:left w:w="72" w:type="dxa"/>
              <w:bottom w:w="0" w:type="dxa"/>
              <w:right w:w="72" w:type="dxa"/>
            </w:tcMar>
          </w:tcPr>
          <w:p w14:paraId="57A598BA" w14:textId="77777777" w:rsidR="0031442B" w:rsidRPr="008C0A10" w:rsidRDefault="0031442B" w:rsidP="00643064">
            <w:pPr>
              <w:spacing w:after="200" w:line="276" w:lineRule="auto"/>
            </w:pPr>
          </w:p>
        </w:tc>
        <w:tc>
          <w:tcPr>
            <w:tcW w:w="6970" w:type="dxa"/>
            <w:shd w:val="clear" w:color="auto" w:fill="EEECE1"/>
            <w:tcMar>
              <w:top w:w="0" w:type="dxa"/>
              <w:left w:w="72" w:type="dxa"/>
              <w:bottom w:w="0" w:type="dxa"/>
              <w:right w:w="72" w:type="dxa"/>
            </w:tcMar>
            <w:hideMark/>
          </w:tcPr>
          <w:p w14:paraId="06E10ABD" w14:textId="77777777" w:rsidR="0031442B" w:rsidRPr="008C0A10" w:rsidRDefault="0031442B" w:rsidP="00643064">
            <w:pPr>
              <w:spacing w:after="200" w:line="276" w:lineRule="auto"/>
              <w:rPr>
                <w:b/>
                <w:bCs/>
              </w:rPr>
            </w:pPr>
            <w:r w:rsidRPr="008C0A10">
              <w:rPr>
                <w:b/>
                <w:bCs/>
              </w:rPr>
              <w:t>Total Points for this criterion</w:t>
            </w:r>
          </w:p>
        </w:tc>
        <w:tc>
          <w:tcPr>
            <w:tcW w:w="1620" w:type="dxa"/>
            <w:shd w:val="clear" w:color="auto" w:fill="EEECE1"/>
            <w:tcMar>
              <w:top w:w="0" w:type="dxa"/>
              <w:left w:w="72" w:type="dxa"/>
              <w:bottom w:w="0" w:type="dxa"/>
              <w:right w:w="72" w:type="dxa"/>
            </w:tcMar>
            <w:hideMark/>
          </w:tcPr>
          <w:p w14:paraId="0265AF1C" w14:textId="77777777" w:rsidR="0031442B" w:rsidRPr="008C0A10" w:rsidRDefault="0031442B" w:rsidP="00643064">
            <w:pPr>
              <w:spacing w:after="200" w:line="276" w:lineRule="auto"/>
              <w:rPr>
                <w:b/>
                <w:bCs/>
              </w:rPr>
            </w:pPr>
            <w:r w:rsidRPr="008C0A10">
              <w:rPr>
                <w:b/>
                <w:bCs/>
              </w:rPr>
              <w:t>25</w:t>
            </w:r>
          </w:p>
        </w:tc>
      </w:tr>
      <w:tr w:rsidR="0031442B" w:rsidRPr="008C0A10" w14:paraId="73539C23" w14:textId="77777777" w:rsidTr="00643064">
        <w:trPr>
          <w:trHeight w:hRule="exact" w:val="865"/>
        </w:trPr>
        <w:tc>
          <w:tcPr>
            <w:tcW w:w="842" w:type="dxa"/>
            <w:tcMar>
              <w:top w:w="0" w:type="dxa"/>
              <w:left w:w="72" w:type="dxa"/>
              <w:bottom w:w="0" w:type="dxa"/>
              <w:right w:w="72" w:type="dxa"/>
            </w:tcMar>
            <w:hideMark/>
          </w:tcPr>
          <w:p w14:paraId="7578DF2F" w14:textId="77777777" w:rsidR="0031442B" w:rsidRPr="008C0A10" w:rsidRDefault="0031442B" w:rsidP="00643064">
            <w:pPr>
              <w:spacing w:after="200" w:line="276" w:lineRule="auto"/>
              <w:rPr>
                <w:b/>
                <w:bCs/>
              </w:rPr>
            </w:pPr>
            <w:r w:rsidRPr="008C0A10">
              <w:rPr>
                <w:b/>
                <w:bCs/>
              </w:rPr>
              <w:t>B</w:t>
            </w:r>
          </w:p>
        </w:tc>
        <w:tc>
          <w:tcPr>
            <w:tcW w:w="6970" w:type="dxa"/>
            <w:tcMar>
              <w:top w:w="0" w:type="dxa"/>
              <w:left w:w="72" w:type="dxa"/>
              <w:bottom w:w="0" w:type="dxa"/>
              <w:right w:w="72" w:type="dxa"/>
            </w:tcMar>
            <w:vAlign w:val="center"/>
            <w:hideMark/>
          </w:tcPr>
          <w:p w14:paraId="39171625" w14:textId="77777777" w:rsidR="0031442B" w:rsidRPr="008C0A10" w:rsidRDefault="0031442B" w:rsidP="00643064">
            <w:pPr>
              <w:spacing w:after="200" w:line="276" w:lineRule="auto"/>
              <w:rPr>
                <w:b/>
                <w:bCs/>
              </w:rPr>
            </w:pPr>
            <w:r w:rsidRPr="008C0A10">
              <w:rPr>
                <w:b/>
                <w:bCs/>
              </w:rPr>
              <w:t>Proposal: adequacy of the proposed methodology and work plan in responding to the Terms of Reference.</w:t>
            </w:r>
          </w:p>
        </w:tc>
        <w:tc>
          <w:tcPr>
            <w:tcW w:w="1620" w:type="dxa"/>
            <w:tcMar>
              <w:top w:w="0" w:type="dxa"/>
              <w:left w:w="72" w:type="dxa"/>
              <w:bottom w:w="0" w:type="dxa"/>
              <w:right w:w="72" w:type="dxa"/>
            </w:tcMar>
          </w:tcPr>
          <w:p w14:paraId="45B95DE3" w14:textId="77777777" w:rsidR="0031442B" w:rsidRPr="008C0A10" w:rsidRDefault="0031442B" w:rsidP="00643064">
            <w:pPr>
              <w:spacing w:after="200" w:line="276" w:lineRule="auto"/>
            </w:pPr>
          </w:p>
        </w:tc>
      </w:tr>
      <w:tr w:rsidR="0031442B" w:rsidRPr="008C0A10" w14:paraId="63595749" w14:textId="77777777" w:rsidTr="00643064">
        <w:trPr>
          <w:trHeight w:hRule="exact" w:val="532"/>
        </w:trPr>
        <w:tc>
          <w:tcPr>
            <w:tcW w:w="842" w:type="dxa"/>
            <w:tcMar>
              <w:top w:w="0" w:type="dxa"/>
              <w:left w:w="72" w:type="dxa"/>
              <w:bottom w:w="0" w:type="dxa"/>
              <w:right w:w="72" w:type="dxa"/>
            </w:tcMar>
            <w:hideMark/>
          </w:tcPr>
          <w:p w14:paraId="6999E046" w14:textId="77777777" w:rsidR="0031442B" w:rsidRPr="008C0A10" w:rsidRDefault="0031442B" w:rsidP="00643064">
            <w:pPr>
              <w:spacing w:after="200" w:line="276" w:lineRule="auto"/>
            </w:pPr>
            <w:r w:rsidRPr="008C0A10">
              <w:t>B.1</w:t>
            </w:r>
          </w:p>
        </w:tc>
        <w:tc>
          <w:tcPr>
            <w:tcW w:w="6970" w:type="dxa"/>
            <w:tcMar>
              <w:top w:w="0" w:type="dxa"/>
              <w:left w:w="72" w:type="dxa"/>
              <w:bottom w:w="0" w:type="dxa"/>
              <w:right w:w="72" w:type="dxa"/>
            </w:tcMar>
            <w:hideMark/>
          </w:tcPr>
          <w:p w14:paraId="4F3DDD7B" w14:textId="77777777" w:rsidR="0031442B" w:rsidRPr="008C0A10" w:rsidRDefault="0031442B" w:rsidP="00643064">
            <w:pPr>
              <w:spacing w:after="200" w:line="276" w:lineRule="auto"/>
            </w:pPr>
            <w:r w:rsidRPr="008C0A10">
              <w:t>Technical approach and methodology.</w:t>
            </w:r>
          </w:p>
        </w:tc>
        <w:tc>
          <w:tcPr>
            <w:tcW w:w="1620" w:type="dxa"/>
            <w:tcMar>
              <w:top w:w="0" w:type="dxa"/>
              <w:left w:w="72" w:type="dxa"/>
              <w:bottom w:w="0" w:type="dxa"/>
              <w:right w:w="72" w:type="dxa"/>
            </w:tcMar>
            <w:hideMark/>
          </w:tcPr>
          <w:p w14:paraId="1366A1C9" w14:textId="06DADECF" w:rsidR="0031442B" w:rsidRPr="008C0A10" w:rsidRDefault="0031442B" w:rsidP="00643064">
            <w:pPr>
              <w:spacing w:after="200" w:line="276" w:lineRule="auto"/>
              <w:rPr>
                <w:bCs/>
              </w:rPr>
            </w:pPr>
            <w:r>
              <w:rPr>
                <w:bCs/>
              </w:rPr>
              <w:t>3</w:t>
            </w:r>
            <w:r w:rsidRPr="008C0A10">
              <w:rPr>
                <w:bCs/>
              </w:rPr>
              <w:t>0</w:t>
            </w:r>
          </w:p>
        </w:tc>
      </w:tr>
      <w:tr w:rsidR="0031442B" w:rsidRPr="008C0A10" w14:paraId="73F4ACA0" w14:textId="77777777" w:rsidTr="00643064">
        <w:trPr>
          <w:trHeight w:hRule="exact" w:val="550"/>
        </w:trPr>
        <w:tc>
          <w:tcPr>
            <w:tcW w:w="842" w:type="dxa"/>
            <w:tcMar>
              <w:top w:w="0" w:type="dxa"/>
              <w:left w:w="72" w:type="dxa"/>
              <w:bottom w:w="0" w:type="dxa"/>
              <w:right w:w="72" w:type="dxa"/>
            </w:tcMar>
            <w:hideMark/>
          </w:tcPr>
          <w:p w14:paraId="75767F5B" w14:textId="77777777" w:rsidR="0031442B" w:rsidRPr="008C0A10" w:rsidRDefault="0031442B" w:rsidP="00643064">
            <w:pPr>
              <w:spacing w:after="200" w:line="276" w:lineRule="auto"/>
            </w:pPr>
            <w:r w:rsidRPr="008C0A10">
              <w:t>B.2</w:t>
            </w:r>
          </w:p>
        </w:tc>
        <w:tc>
          <w:tcPr>
            <w:tcW w:w="6970" w:type="dxa"/>
            <w:tcMar>
              <w:top w:w="0" w:type="dxa"/>
              <w:left w:w="72" w:type="dxa"/>
              <w:bottom w:w="0" w:type="dxa"/>
              <w:right w:w="72" w:type="dxa"/>
            </w:tcMar>
            <w:hideMark/>
          </w:tcPr>
          <w:p w14:paraId="5E00BF37" w14:textId="77777777" w:rsidR="0031442B" w:rsidRPr="008C0A10" w:rsidRDefault="0031442B" w:rsidP="00643064">
            <w:pPr>
              <w:spacing w:after="200" w:line="276" w:lineRule="auto"/>
            </w:pPr>
            <w:r w:rsidRPr="008C0A10">
              <w:t>Proposed work plan.</w:t>
            </w:r>
          </w:p>
        </w:tc>
        <w:tc>
          <w:tcPr>
            <w:tcW w:w="1620" w:type="dxa"/>
            <w:tcMar>
              <w:top w:w="0" w:type="dxa"/>
              <w:left w:w="72" w:type="dxa"/>
              <w:bottom w:w="0" w:type="dxa"/>
              <w:right w:w="72" w:type="dxa"/>
            </w:tcMar>
            <w:hideMark/>
          </w:tcPr>
          <w:p w14:paraId="5DB4963E" w14:textId="140DC261" w:rsidR="0031442B" w:rsidRPr="008C0A10" w:rsidRDefault="0031442B" w:rsidP="00643064">
            <w:pPr>
              <w:spacing w:after="200" w:line="276" w:lineRule="auto"/>
              <w:rPr>
                <w:bCs/>
              </w:rPr>
            </w:pPr>
            <w:r>
              <w:rPr>
                <w:bCs/>
              </w:rPr>
              <w:t>10</w:t>
            </w:r>
          </w:p>
        </w:tc>
      </w:tr>
      <w:tr w:rsidR="0031442B" w:rsidRPr="008C0A10" w14:paraId="64D9F337" w14:textId="77777777" w:rsidTr="00643064">
        <w:trPr>
          <w:trHeight w:hRule="exact" w:val="532"/>
        </w:trPr>
        <w:tc>
          <w:tcPr>
            <w:tcW w:w="842" w:type="dxa"/>
            <w:shd w:val="clear" w:color="auto" w:fill="FFFFFF"/>
            <w:tcMar>
              <w:top w:w="0" w:type="dxa"/>
              <w:left w:w="72" w:type="dxa"/>
              <w:bottom w:w="0" w:type="dxa"/>
              <w:right w:w="72" w:type="dxa"/>
            </w:tcMar>
            <w:hideMark/>
          </w:tcPr>
          <w:p w14:paraId="0C8F69BE" w14:textId="77777777" w:rsidR="0031442B" w:rsidRPr="008C0A10" w:rsidRDefault="0031442B" w:rsidP="00643064">
            <w:pPr>
              <w:spacing w:after="200" w:line="276" w:lineRule="auto"/>
            </w:pPr>
            <w:r w:rsidRPr="008C0A10">
              <w:t>B.3</w:t>
            </w:r>
          </w:p>
        </w:tc>
        <w:tc>
          <w:tcPr>
            <w:tcW w:w="6970" w:type="dxa"/>
            <w:shd w:val="clear" w:color="auto" w:fill="FFFFFF"/>
            <w:tcMar>
              <w:top w:w="0" w:type="dxa"/>
              <w:left w:w="72" w:type="dxa"/>
              <w:bottom w:w="0" w:type="dxa"/>
              <w:right w:w="72" w:type="dxa"/>
            </w:tcMar>
            <w:hideMark/>
          </w:tcPr>
          <w:p w14:paraId="74D85BFC" w14:textId="77777777" w:rsidR="0031442B" w:rsidRPr="008C0A10" w:rsidRDefault="0031442B" w:rsidP="00643064">
            <w:pPr>
              <w:spacing w:after="200" w:line="276" w:lineRule="auto"/>
            </w:pPr>
            <w:r w:rsidRPr="008C0A10">
              <w:t>Personnel and activity schedule</w:t>
            </w:r>
          </w:p>
        </w:tc>
        <w:tc>
          <w:tcPr>
            <w:tcW w:w="1620" w:type="dxa"/>
            <w:shd w:val="clear" w:color="auto" w:fill="FFFFFF"/>
            <w:tcMar>
              <w:top w:w="0" w:type="dxa"/>
              <w:left w:w="72" w:type="dxa"/>
              <w:bottom w:w="0" w:type="dxa"/>
              <w:right w:w="72" w:type="dxa"/>
            </w:tcMar>
            <w:hideMark/>
          </w:tcPr>
          <w:p w14:paraId="2B4DDB11" w14:textId="6EE6CED7" w:rsidR="0031442B" w:rsidRPr="008C0A10" w:rsidRDefault="0031442B" w:rsidP="00643064">
            <w:pPr>
              <w:spacing w:after="200" w:line="276" w:lineRule="auto"/>
              <w:rPr>
                <w:bCs/>
              </w:rPr>
            </w:pPr>
            <w:r>
              <w:rPr>
                <w:bCs/>
              </w:rPr>
              <w:t>5</w:t>
            </w:r>
          </w:p>
        </w:tc>
      </w:tr>
      <w:tr w:rsidR="0031442B" w:rsidRPr="008C0A10" w14:paraId="0B45C21C" w14:textId="77777777" w:rsidTr="00643064">
        <w:trPr>
          <w:trHeight w:hRule="exact" w:val="550"/>
        </w:trPr>
        <w:tc>
          <w:tcPr>
            <w:tcW w:w="842" w:type="dxa"/>
            <w:shd w:val="clear" w:color="auto" w:fill="EEECE1"/>
            <w:tcMar>
              <w:top w:w="0" w:type="dxa"/>
              <w:left w:w="72" w:type="dxa"/>
              <w:bottom w:w="0" w:type="dxa"/>
              <w:right w:w="72" w:type="dxa"/>
            </w:tcMar>
          </w:tcPr>
          <w:p w14:paraId="18546F3B" w14:textId="77777777" w:rsidR="0031442B" w:rsidRPr="008C0A10" w:rsidRDefault="0031442B" w:rsidP="00643064">
            <w:pPr>
              <w:spacing w:after="200" w:line="276" w:lineRule="auto"/>
            </w:pPr>
          </w:p>
        </w:tc>
        <w:tc>
          <w:tcPr>
            <w:tcW w:w="6970" w:type="dxa"/>
            <w:shd w:val="clear" w:color="auto" w:fill="EEECE1"/>
            <w:tcMar>
              <w:top w:w="0" w:type="dxa"/>
              <w:left w:w="72" w:type="dxa"/>
              <w:bottom w:w="0" w:type="dxa"/>
              <w:right w:w="72" w:type="dxa"/>
            </w:tcMar>
            <w:hideMark/>
          </w:tcPr>
          <w:p w14:paraId="7A3BF3A3" w14:textId="77777777" w:rsidR="0031442B" w:rsidRPr="008C0A10" w:rsidRDefault="0031442B" w:rsidP="00643064">
            <w:pPr>
              <w:spacing w:after="200" w:line="276" w:lineRule="auto"/>
            </w:pPr>
            <w:r w:rsidRPr="008C0A10">
              <w:rPr>
                <w:b/>
                <w:bCs/>
              </w:rPr>
              <w:t>Total Points for this criterion</w:t>
            </w:r>
          </w:p>
        </w:tc>
        <w:tc>
          <w:tcPr>
            <w:tcW w:w="1620" w:type="dxa"/>
            <w:shd w:val="clear" w:color="auto" w:fill="EEECE1"/>
            <w:tcMar>
              <w:top w:w="0" w:type="dxa"/>
              <w:left w:w="72" w:type="dxa"/>
              <w:bottom w:w="0" w:type="dxa"/>
              <w:right w:w="72" w:type="dxa"/>
            </w:tcMar>
            <w:hideMark/>
          </w:tcPr>
          <w:p w14:paraId="68FE9FCF" w14:textId="77777777" w:rsidR="0031442B" w:rsidRPr="008C0A10" w:rsidRDefault="0031442B" w:rsidP="00643064">
            <w:pPr>
              <w:spacing w:after="200" w:line="276" w:lineRule="auto"/>
              <w:rPr>
                <w:b/>
                <w:bCs/>
              </w:rPr>
            </w:pPr>
            <w:r w:rsidRPr="008C0A10">
              <w:rPr>
                <w:b/>
                <w:bCs/>
              </w:rPr>
              <w:t>45</w:t>
            </w:r>
          </w:p>
        </w:tc>
      </w:tr>
      <w:tr w:rsidR="0031442B" w:rsidRPr="008C0A10" w14:paraId="2387B0CB" w14:textId="77777777" w:rsidTr="00643064">
        <w:trPr>
          <w:trHeight w:hRule="exact" w:val="532"/>
        </w:trPr>
        <w:tc>
          <w:tcPr>
            <w:tcW w:w="842" w:type="dxa"/>
            <w:tcMar>
              <w:top w:w="0" w:type="dxa"/>
              <w:left w:w="72" w:type="dxa"/>
              <w:bottom w:w="0" w:type="dxa"/>
              <w:right w:w="72" w:type="dxa"/>
            </w:tcMar>
            <w:hideMark/>
          </w:tcPr>
          <w:p w14:paraId="0E3473F5" w14:textId="77777777" w:rsidR="0031442B" w:rsidRPr="008C0A10" w:rsidRDefault="0031442B" w:rsidP="00643064">
            <w:pPr>
              <w:spacing w:after="200" w:line="276" w:lineRule="auto"/>
              <w:rPr>
                <w:b/>
                <w:bCs/>
              </w:rPr>
            </w:pPr>
            <w:r w:rsidRPr="008C0A10">
              <w:rPr>
                <w:b/>
                <w:bCs/>
              </w:rPr>
              <w:t>C</w:t>
            </w:r>
          </w:p>
        </w:tc>
        <w:tc>
          <w:tcPr>
            <w:tcW w:w="6970" w:type="dxa"/>
            <w:tcMar>
              <w:top w:w="0" w:type="dxa"/>
              <w:left w:w="72" w:type="dxa"/>
              <w:bottom w:w="0" w:type="dxa"/>
              <w:right w:w="72" w:type="dxa"/>
            </w:tcMar>
            <w:hideMark/>
          </w:tcPr>
          <w:p w14:paraId="0D5131EF" w14:textId="77777777" w:rsidR="0031442B" w:rsidRPr="008C0A10" w:rsidRDefault="0031442B" w:rsidP="00643064">
            <w:pPr>
              <w:spacing w:after="200" w:line="276" w:lineRule="auto"/>
              <w:rPr>
                <w:b/>
                <w:bCs/>
                <w:i/>
                <w:iCs/>
              </w:rPr>
            </w:pPr>
            <w:r w:rsidRPr="008C0A10">
              <w:rPr>
                <w:b/>
                <w:bCs/>
              </w:rPr>
              <w:t>Key Professional Personnel Qualifications</w:t>
            </w:r>
          </w:p>
        </w:tc>
        <w:tc>
          <w:tcPr>
            <w:tcW w:w="1620" w:type="dxa"/>
            <w:tcMar>
              <w:top w:w="0" w:type="dxa"/>
              <w:left w:w="72" w:type="dxa"/>
              <w:bottom w:w="0" w:type="dxa"/>
              <w:right w:w="72" w:type="dxa"/>
            </w:tcMar>
          </w:tcPr>
          <w:p w14:paraId="7EF54C93" w14:textId="77777777" w:rsidR="0031442B" w:rsidRPr="008C0A10" w:rsidRDefault="0031442B" w:rsidP="00643064">
            <w:pPr>
              <w:spacing w:after="200" w:line="276" w:lineRule="auto"/>
            </w:pPr>
          </w:p>
        </w:tc>
      </w:tr>
      <w:tr w:rsidR="0031442B" w:rsidRPr="008C0A10" w14:paraId="395D1667" w14:textId="77777777" w:rsidTr="00D24CE9">
        <w:trPr>
          <w:trHeight w:hRule="exact" w:val="1828"/>
        </w:trPr>
        <w:tc>
          <w:tcPr>
            <w:tcW w:w="842" w:type="dxa"/>
            <w:tcMar>
              <w:top w:w="0" w:type="dxa"/>
              <w:left w:w="72" w:type="dxa"/>
              <w:bottom w:w="0" w:type="dxa"/>
              <w:right w:w="72" w:type="dxa"/>
            </w:tcMar>
            <w:hideMark/>
          </w:tcPr>
          <w:p w14:paraId="27962C4C" w14:textId="77777777" w:rsidR="0031442B" w:rsidRPr="008C0A10" w:rsidRDefault="0031442B" w:rsidP="00643064">
            <w:pPr>
              <w:spacing w:after="200" w:line="276" w:lineRule="auto"/>
            </w:pPr>
            <w:r w:rsidRPr="008C0A10">
              <w:lastRenderedPageBreak/>
              <w:t>C.1</w:t>
            </w:r>
          </w:p>
        </w:tc>
        <w:tc>
          <w:tcPr>
            <w:tcW w:w="6970" w:type="dxa"/>
            <w:tcMar>
              <w:top w:w="0" w:type="dxa"/>
              <w:left w:w="72" w:type="dxa"/>
              <w:bottom w:w="0" w:type="dxa"/>
              <w:right w:w="72" w:type="dxa"/>
            </w:tcMar>
            <w:hideMark/>
          </w:tcPr>
          <w:p w14:paraId="472E1D33" w14:textId="77777777" w:rsidR="0031442B" w:rsidRDefault="0031442B" w:rsidP="00643064">
            <w:pPr>
              <w:rPr>
                <w:b/>
              </w:rPr>
            </w:pPr>
            <w:r w:rsidRPr="00E3736E">
              <w:rPr>
                <w:b/>
              </w:rPr>
              <w:t>Compliance with proposed Key Personnel qualifications and experience as specified in the TOR</w:t>
            </w:r>
          </w:p>
          <w:p w14:paraId="4F231334" w14:textId="05FC41DB" w:rsidR="0031442B" w:rsidRPr="008C0A10" w:rsidRDefault="0031442B" w:rsidP="00D24CE9">
            <w:pPr>
              <w:widowControl/>
              <w:numPr>
                <w:ilvl w:val="0"/>
                <w:numId w:val="165"/>
              </w:numPr>
              <w:autoSpaceDE/>
              <w:autoSpaceDN/>
              <w:adjustRightInd/>
              <w:spacing w:before="240" w:after="200" w:line="276" w:lineRule="auto"/>
              <w:jc w:val="both"/>
            </w:pPr>
            <w:r>
              <w:rPr>
                <w:b/>
              </w:rPr>
              <w:t>Team Leader</w:t>
            </w:r>
          </w:p>
        </w:tc>
        <w:tc>
          <w:tcPr>
            <w:tcW w:w="1620" w:type="dxa"/>
            <w:tcMar>
              <w:top w:w="0" w:type="dxa"/>
              <w:left w:w="72" w:type="dxa"/>
              <w:bottom w:w="0" w:type="dxa"/>
              <w:right w:w="72" w:type="dxa"/>
            </w:tcMar>
            <w:hideMark/>
          </w:tcPr>
          <w:p w14:paraId="0FA49E64" w14:textId="47B50072" w:rsidR="0031442B" w:rsidRPr="008C0A10" w:rsidRDefault="00F61A97" w:rsidP="00643064">
            <w:pPr>
              <w:spacing w:after="200" w:line="276" w:lineRule="auto"/>
              <w:rPr>
                <w:bCs/>
              </w:rPr>
            </w:pPr>
            <w:r>
              <w:rPr>
                <w:bCs/>
              </w:rPr>
              <w:t>14</w:t>
            </w:r>
          </w:p>
        </w:tc>
      </w:tr>
      <w:tr w:rsidR="0031442B" w:rsidRPr="008C0A10" w14:paraId="37C283F8" w14:textId="77777777" w:rsidTr="00643064">
        <w:trPr>
          <w:trHeight w:hRule="exact" w:val="1828"/>
        </w:trPr>
        <w:tc>
          <w:tcPr>
            <w:tcW w:w="842" w:type="dxa"/>
            <w:tcMar>
              <w:top w:w="0" w:type="dxa"/>
              <w:left w:w="72" w:type="dxa"/>
              <w:bottom w:w="0" w:type="dxa"/>
              <w:right w:w="72" w:type="dxa"/>
            </w:tcMar>
          </w:tcPr>
          <w:p w14:paraId="43315079" w14:textId="77777777" w:rsidR="0031442B" w:rsidRPr="008C0A10" w:rsidRDefault="0031442B" w:rsidP="00643064">
            <w:pPr>
              <w:spacing w:after="200" w:line="276" w:lineRule="auto"/>
            </w:pPr>
            <w:r>
              <w:t>C.2</w:t>
            </w:r>
          </w:p>
        </w:tc>
        <w:tc>
          <w:tcPr>
            <w:tcW w:w="6970" w:type="dxa"/>
            <w:tcMar>
              <w:top w:w="0" w:type="dxa"/>
              <w:left w:w="72" w:type="dxa"/>
              <w:bottom w:w="0" w:type="dxa"/>
              <w:right w:w="72" w:type="dxa"/>
            </w:tcMar>
          </w:tcPr>
          <w:p w14:paraId="55E910BE" w14:textId="77777777" w:rsidR="0031442B" w:rsidRDefault="0031442B" w:rsidP="00643064">
            <w:pPr>
              <w:rPr>
                <w:b/>
              </w:rPr>
            </w:pPr>
            <w:r w:rsidRPr="00E3736E">
              <w:rPr>
                <w:b/>
              </w:rPr>
              <w:t>Compliance with proposed Key Personnel qualifications and experience as specified in the TOR</w:t>
            </w:r>
          </w:p>
          <w:p w14:paraId="69341A3E" w14:textId="77777777" w:rsidR="0031442B" w:rsidRPr="008C0A10" w:rsidRDefault="0031442B" w:rsidP="00D24CE9">
            <w:pPr>
              <w:widowControl/>
              <w:numPr>
                <w:ilvl w:val="0"/>
                <w:numId w:val="165"/>
              </w:numPr>
              <w:autoSpaceDE/>
              <w:autoSpaceDN/>
              <w:adjustRightInd/>
              <w:spacing w:before="240" w:after="200" w:line="276" w:lineRule="auto"/>
              <w:jc w:val="both"/>
            </w:pPr>
            <w:r w:rsidRPr="00E3736E">
              <w:rPr>
                <w:b/>
              </w:rPr>
              <w:t>Energy Expert</w:t>
            </w:r>
          </w:p>
        </w:tc>
        <w:tc>
          <w:tcPr>
            <w:tcW w:w="1620" w:type="dxa"/>
            <w:tcMar>
              <w:top w:w="0" w:type="dxa"/>
              <w:left w:w="72" w:type="dxa"/>
              <w:bottom w:w="0" w:type="dxa"/>
              <w:right w:w="72" w:type="dxa"/>
            </w:tcMar>
          </w:tcPr>
          <w:p w14:paraId="0EDFB8D5" w14:textId="77777777" w:rsidR="0031442B" w:rsidRPr="008C0A10" w:rsidRDefault="0031442B" w:rsidP="00643064">
            <w:pPr>
              <w:spacing w:after="200" w:line="276" w:lineRule="auto"/>
              <w:rPr>
                <w:bCs/>
              </w:rPr>
            </w:pPr>
            <w:r>
              <w:t>8</w:t>
            </w:r>
          </w:p>
        </w:tc>
      </w:tr>
      <w:tr w:rsidR="0031442B" w:rsidRPr="008C0A10" w14:paraId="2D6E8E61" w14:textId="77777777" w:rsidTr="00643064">
        <w:trPr>
          <w:trHeight w:hRule="exact" w:val="1828"/>
        </w:trPr>
        <w:tc>
          <w:tcPr>
            <w:tcW w:w="842" w:type="dxa"/>
            <w:tcMar>
              <w:top w:w="0" w:type="dxa"/>
              <w:left w:w="72" w:type="dxa"/>
              <w:bottom w:w="0" w:type="dxa"/>
              <w:right w:w="72" w:type="dxa"/>
            </w:tcMar>
          </w:tcPr>
          <w:p w14:paraId="3C4D8A99" w14:textId="77777777" w:rsidR="0031442B" w:rsidRPr="008C0A10" w:rsidRDefault="0031442B" w:rsidP="00643064">
            <w:pPr>
              <w:spacing w:after="200" w:line="276" w:lineRule="auto"/>
            </w:pPr>
            <w:r>
              <w:t>C.3</w:t>
            </w:r>
          </w:p>
        </w:tc>
        <w:tc>
          <w:tcPr>
            <w:tcW w:w="6970" w:type="dxa"/>
            <w:tcMar>
              <w:top w:w="0" w:type="dxa"/>
              <w:left w:w="72" w:type="dxa"/>
              <w:bottom w:w="0" w:type="dxa"/>
              <w:right w:w="72" w:type="dxa"/>
            </w:tcMar>
          </w:tcPr>
          <w:p w14:paraId="05CAF0B1" w14:textId="77777777" w:rsidR="0031442B" w:rsidRDefault="0031442B" w:rsidP="00643064">
            <w:pPr>
              <w:rPr>
                <w:b/>
              </w:rPr>
            </w:pPr>
            <w:r w:rsidRPr="00E3736E">
              <w:rPr>
                <w:b/>
              </w:rPr>
              <w:t>Compliance with proposed Key Personnel qualifications and experience as specified in the TOR</w:t>
            </w:r>
          </w:p>
          <w:p w14:paraId="5580795C" w14:textId="77777777" w:rsidR="0031442B" w:rsidRPr="008C0A10" w:rsidRDefault="0031442B" w:rsidP="00D24CE9">
            <w:pPr>
              <w:widowControl/>
              <w:numPr>
                <w:ilvl w:val="0"/>
                <w:numId w:val="165"/>
              </w:numPr>
              <w:autoSpaceDE/>
              <w:autoSpaceDN/>
              <w:adjustRightInd/>
              <w:spacing w:before="240" w:after="200" w:line="276" w:lineRule="auto"/>
              <w:jc w:val="both"/>
            </w:pPr>
            <w:r w:rsidRPr="00C20833">
              <w:rPr>
                <w:b/>
              </w:rPr>
              <w:t>Public Administration / Transparency Expert</w:t>
            </w:r>
          </w:p>
        </w:tc>
        <w:tc>
          <w:tcPr>
            <w:tcW w:w="1620" w:type="dxa"/>
            <w:tcMar>
              <w:top w:w="0" w:type="dxa"/>
              <w:left w:w="72" w:type="dxa"/>
              <w:bottom w:w="0" w:type="dxa"/>
              <w:right w:w="72" w:type="dxa"/>
            </w:tcMar>
          </w:tcPr>
          <w:p w14:paraId="3CBCAE11" w14:textId="77777777" w:rsidR="0031442B" w:rsidRPr="008C0A10" w:rsidRDefault="0031442B" w:rsidP="00643064">
            <w:pPr>
              <w:spacing w:after="200" w:line="276" w:lineRule="auto"/>
              <w:rPr>
                <w:bCs/>
              </w:rPr>
            </w:pPr>
            <w:r>
              <w:t>8</w:t>
            </w:r>
          </w:p>
        </w:tc>
      </w:tr>
      <w:tr w:rsidR="0031442B" w:rsidRPr="008C0A10" w14:paraId="648E2CCE" w14:textId="77777777" w:rsidTr="00643064">
        <w:trPr>
          <w:trHeight w:hRule="exact" w:val="532"/>
        </w:trPr>
        <w:tc>
          <w:tcPr>
            <w:tcW w:w="842" w:type="dxa"/>
            <w:tcMar>
              <w:top w:w="0" w:type="dxa"/>
              <w:left w:w="72" w:type="dxa"/>
              <w:bottom w:w="0" w:type="dxa"/>
              <w:right w:w="72" w:type="dxa"/>
            </w:tcMar>
          </w:tcPr>
          <w:p w14:paraId="0558EEAB" w14:textId="77777777" w:rsidR="0031442B" w:rsidRPr="008C0A10" w:rsidRDefault="0031442B" w:rsidP="00643064">
            <w:pPr>
              <w:spacing w:after="200" w:line="276" w:lineRule="auto"/>
            </w:pPr>
          </w:p>
        </w:tc>
        <w:tc>
          <w:tcPr>
            <w:tcW w:w="6970" w:type="dxa"/>
            <w:shd w:val="clear" w:color="auto" w:fill="EEECE1"/>
            <w:tcMar>
              <w:top w:w="0" w:type="dxa"/>
              <w:left w:w="72" w:type="dxa"/>
              <w:bottom w:w="0" w:type="dxa"/>
              <w:right w:w="72" w:type="dxa"/>
            </w:tcMar>
          </w:tcPr>
          <w:p w14:paraId="3FC8B7EA" w14:textId="77777777" w:rsidR="0031442B" w:rsidRPr="008C0A10" w:rsidRDefault="0031442B" w:rsidP="00643064">
            <w:pPr>
              <w:spacing w:after="200" w:line="276" w:lineRule="auto"/>
              <w:rPr>
                <w:bCs/>
              </w:rPr>
            </w:pPr>
            <w:r w:rsidRPr="008C0A10">
              <w:rPr>
                <w:b/>
                <w:bCs/>
              </w:rPr>
              <w:t>Total Points for this criterion</w:t>
            </w:r>
          </w:p>
        </w:tc>
        <w:tc>
          <w:tcPr>
            <w:tcW w:w="1620" w:type="dxa"/>
            <w:shd w:val="clear" w:color="auto" w:fill="EEECE1"/>
            <w:tcMar>
              <w:top w:w="0" w:type="dxa"/>
              <w:left w:w="72" w:type="dxa"/>
              <w:bottom w:w="0" w:type="dxa"/>
              <w:right w:w="72" w:type="dxa"/>
            </w:tcMar>
          </w:tcPr>
          <w:p w14:paraId="124462C7" w14:textId="77777777" w:rsidR="0031442B" w:rsidRPr="008C0A10" w:rsidRDefault="0031442B" w:rsidP="00643064">
            <w:pPr>
              <w:spacing w:after="200" w:line="276" w:lineRule="auto"/>
              <w:rPr>
                <w:b/>
                <w:bCs/>
              </w:rPr>
            </w:pPr>
            <w:r w:rsidRPr="008C0A10">
              <w:rPr>
                <w:b/>
                <w:bCs/>
              </w:rPr>
              <w:t>30</w:t>
            </w:r>
          </w:p>
        </w:tc>
      </w:tr>
      <w:tr w:rsidR="0031442B" w:rsidRPr="008C0A10" w14:paraId="3B96E3BC" w14:textId="77777777" w:rsidTr="00643064">
        <w:trPr>
          <w:trHeight w:hRule="exact" w:val="532"/>
        </w:trPr>
        <w:tc>
          <w:tcPr>
            <w:tcW w:w="842" w:type="dxa"/>
            <w:shd w:val="clear" w:color="auto" w:fill="95B3D7"/>
            <w:tcMar>
              <w:top w:w="0" w:type="dxa"/>
              <w:left w:w="72" w:type="dxa"/>
              <w:bottom w:w="0" w:type="dxa"/>
              <w:right w:w="72" w:type="dxa"/>
            </w:tcMar>
          </w:tcPr>
          <w:p w14:paraId="3D59C3BC" w14:textId="77777777" w:rsidR="0031442B" w:rsidRPr="008C0A10" w:rsidRDefault="0031442B" w:rsidP="00643064">
            <w:pPr>
              <w:spacing w:after="200" w:line="276" w:lineRule="auto"/>
              <w:rPr>
                <w:b/>
                <w:bCs/>
              </w:rPr>
            </w:pPr>
          </w:p>
        </w:tc>
        <w:tc>
          <w:tcPr>
            <w:tcW w:w="6970" w:type="dxa"/>
            <w:shd w:val="clear" w:color="auto" w:fill="95B3D7"/>
            <w:tcMar>
              <w:top w:w="0" w:type="dxa"/>
              <w:left w:w="72" w:type="dxa"/>
              <w:bottom w:w="0" w:type="dxa"/>
              <w:right w:w="72" w:type="dxa"/>
            </w:tcMar>
            <w:hideMark/>
          </w:tcPr>
          <w:p w14:paraId="37B6E887" w14:textId="77777777" w:rsidR="0031442B" w:rsidRPr="008C0A10" w:rsidRDefault="0031442B" w:rsidP="00643064">
            <w:pPr>
              <w:spacing w:after="200" w:line="276" w:lineRule="auto"/>
              <w:rPr>
                <w:b/>
                <w:bCs/>
              </w:rPr>
            </w:pPr>
            <w:r w:rsidRPr="008C0A10">
              <w:rPr>
                <w:b/>
                <w:bCs/>
              </w:rPr>
              <w:t>Total Points for the three (3) Criteria</w:t>
            </w:r>
          </w:p>
        </w:tc>
        <w:tc>
          <w:tcPr>
            <w:tcW w:w="1620" w:type="dxa"/>
            <w:shd w:val="clear" w:color="auto" w:fill="95B3D7"/>
            <w:tcMar>
              <w:top w:w="0" w:type="dxa"/>
              <w:left w:w="72" w:type="dxa"/>
              <w:bottom w:w="0" w:type="dxa"/>
              <w:right w:w="72" w:type="dxa"/>
            </w:tcMar>
            <w:hideMark/>
          </w:tcPr>
          <w:p w14:paraId="7F0345BA" w14:textId="77777777" w:rsidR="0031442B" w:rsidRPr="008C0A10" w:rsidRDefault="0031442B" w:rsidP="00643064">
            <w:pPr>
              <w:spacing w:after="200" w:line="276" w:lineRule="auto"/>
              <w:rPr>
                <w:b/>
                <w:bCs/>
              </w:rPr>
            </w:pPr>
            <w:r w:rsidRPr="008C0A10">
              <w:rPr>
                <w:b/>
                <w:bCs/>
              </w:rPr>
              <w:t>100</w:t>
            </w:r>
          </w:p>
        </w:tc>
      </w:tr>
    </w:tbl>
    <w:p w14:paraId="26AB842E" w14:textId="77777777" w:rsidR="0031442B" w:rsidRDefault="0031442B" w:rsidP="00643064">
      <w:pPr>
        <w:spacing w:line="276" w:lineRule="auto"/>
      </w:pPr>
    </w:p>
    <w:p w14:paraId="0F287859" w14:textId="77777777" w:rsidR="0031442B" w:rsidRPr="00F61A97" w:rsidRDefault="0031442B" w:rsidP="0031442B">
      <w:pPr>
        <w:pStyle w:val="Heading1"/>
        <w:keepNext/>
        <w:keepLines/>
        <w:pageBreakBefore w:val="0"/>
        <w:widowControl/>
        <w:numPr>
          <w:ilvl w:val="0"/>
          <w:numId w:val="116"/>
        </w:numPr>
        <w:autoSpaceDE/>
        <w:autoSpaceDN/>
        <w:adjustRightInd/>
        <w:spacing w:before="240" w:after="160" w:line="259" w:lineRule="auto"/>
        <w:ind w:left="342"/>
        <w:jc w:val="both"/>
        <w:rPr>
          <w:rFonts w:hint="eastAsia"/>
          <w:sz w:val="30"/>
          <w:szCs w:val="30"/>
        </w:rPr>
      </w:pPr>
      <w:r>
        <w:br w:type="page"/>
      </w:r>
      <w:bookmarkStart w:id="1609" w:name="_Toc68006061"/>
      <w:r w:rsidRPr="00F61A97">
        <w:rPr>
          <w:sz w:val="30"/>
          <w:szCs w:val="30"/>
        </w:rPr>
        <w:lastRenderedPageBreak/>
        <w:t>ANNEXES</w:t>
      </w:r>
      <w:bookmarkEnd w:id="1609"/>
      <w:r w:rsidRPr="00F61A97">
        <w:rPr>
          <w:sz w:val="30"/>
          <w:szCs w:val="30"/>
        </w:rPr>
        <w:t xml:space="preserve"> </w:t>
      </w:r>
    </w:p>
    <w:p w14:paraId="1E9DA1F6" w14:textId="77777777" w:rsidR="0031442B" w:rsidRPr="000F54F7"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610" w:name="_Toc68006062"/>
      <w:r w:rsidRPr="00C43870">
        <w:t xml:space="preserve">ANNEX 1: MFK </w:t>
      </w:r>
      <w:r w:rsidRPr="000F54F7">
        <w:t>Monitoring and Evaluation Plan</w:t>
      </w:r>
      <w:bookmarkEnd w:id="1610"/>
    </w:p>
    <w:p w14:paraId="205B139D" w14:textId="77777777" w:rsidR="0031442B" w:rsidRDefault="0031442B" w:rsidP="00643064">
      <w:pPr>
        <w:pStyle w:val="NoSpacing"/>
        <w:spacing w:line="276" w:lineRule="auto"/>
        <w:ind w:left="270"/>
      </w:pPr>
    </w:p>
    <w:p w14:paraId="610C3F2E" w14:textId="77777777" w:rsidR="0031442B" w:rsidRPr="000F54F7" w:rsidRDefault="0031442B" w:rsidP="00643064">
      <w:pPr>
        <w:pStyle w:val="NoSpacing"/>
        <w:spacing w:line="276" w:lineRule="auto"/>
        <w:rPr>
          <w:rStyle w:val="Hyperlink"/>
        </w:rPr>
      </w:pPr>
      <w:r w:rsidRPr="000F54F7">
        <w:t xml:space="preserve">Please download it using the following link: </w:t>
      </w:r>
      <w:hyperlink r:id="rId65" w:history="1">
        <w:r w:rsidRPr="000F54F7">
          <w:rPr>
            <w:rStyle w:val="Hyperlink"/>
          </w:rPr>
          <w:t>https://millenniumkosovo.org/mfk_documents/mfk-monitoring-evaluation-plan-updated-august-2020/</w:t>
        </w:r>
      </w:hyperlink>
    </w:p>
    <w:p w14:paraId="2DE0BD0D" w14:textId="77777777" w:rsidR="0031442B" w:rsidRPr="008C0A10" w:rsidRDefault="0031442B" w:rsidP="00643064">
      <w:pPr>
        <w:pStyle w:val="NoSpacing"/>
        <w:spacing w:line="276" w:lineRule="auto"/>
        <w:ind w:left="270"/>
      </w:pPr>
    </w:p>
    <w:p w14:paraId="21C1606F" w14:textId="77777777" w:rsidR="0031442B"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611" w:name="_Toc68006063"/>
      <w:r>
        <w:t xml:space="preserve">ANNEX 2: </w:t>
      </w:r>
      <w:r w:rsidRPr="008C0A10">
        <w:t>MCC Policy for Monitoring and Evaluation of Compacts and Threshold Programs</w:t>
      </w:r>
      <w:bookmarkEnd w:id="1611"/>
      <w:r w:rsidRPr="008C0A10">
        <w:t xml:space="preserve"> </w:t>
      </w:r>
    </w:p>
    <w:p w14:paraId="129D4B75" w14:textId="77777777" w:rsidR="0031442B" w:rsidRDefault="0031442B" w:rsidP="00643064">
      <w:pPr>
        <w:pStyle w:val="NoSpacing"/>
        <w:spacing w:line="276" w:lineRule="auto"/>
      </w:pPr>
    </w:p>
    <w:p w14:paraId="376485C5" w14:textId="77777777" w:rsidR="0031442B" w:rsidRDefault="0031442B" w:rsidP="00643064">
      <w:pPr>
        <w:pStyle w:val="NoSpacing"/>
        <w:spacing w:line="276" w:lineRule="auto"/>
      </w:pPr>
      <w:r w:rsidRPr="00226B2E">
        <w:t xml:space="preserve">Please download </w:t>
      </w:r>
      <w:r>
        <w:t>it</w:t>
      </w:r>
      <w:r w:rsidRPr="00226B2E">
        <w:t xml:space="preserve"> using the following link:</w:t>
      </w:r>
    </w:p>
    <w:p w14:paraId="266CAE3C" w14:textId="77777777" w:rsidR="0031442B" w:rsidRDefault="00414902" w:rsidP="00643064">
      <w:pPr>
        <w:pStyle w:val="NoSpacing"/>
        <w:spacing w:line="276" w:lineRule="auto"/>
      </w:pPr>
      <w:hyperlink r:id="rId66" w:history="1">
        <w:r w:rsidR="0031442B" w:rsidRPr="00536BA2">
          <w:rPr>
            <w:rStyle w:val="Hyperlink"/>
          </w:rPr>
          <w:t>https://www.mcc.gov/resources/doc/policy-for-monitoring-and-evaluation</w:t>
        </w:r>
      </w:hyperlink>
      <w:r w:rsidR="0031442B">
        <w:t xml:space="preserve"> </w:t>
      </w:r>
    </w:p>
    <w:p w14:paraId="3264FB34" w14:textId="77777777" w:rsidR="0031442B" w:rsidRDefault="0031442B" w:rsidP="00643064">
      <w:pPr>
        <w:pStyle w:val="NoSpacing"/>
        <w:spacing w:line="276" w:lineRule="auto"/>
      </w:pPr>
    </w:p>
    <w:p w14:paraId="6705D7B3" w14:textId="77777777" w:rsidR="0031442B" w:rsidRPr="00B537D6"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612" w:name="_Toc66279194"/>
      <w:bookmarkStart w:id="1613" w:name="_Toc68006064"/>
      <w:bookmarkEnd w:id="1612"/>
      <w:r>
        <w:t xml:space="preserve">ANNEX 3: Data </w:t>
      </w:r>
      <w:r w:rsidRPr="00B537D6">
        <w:t>Quality Review Report Outline</w:t>
      </w:r>
      <w:bookmarkEnd w:id="1613"/>
    </w:p>
    <w:p w14:paraId="6630D7C0" w14:textId="77777777" w:rsidR="0031442B" w:rsidRDefault="0031442B" w:rsidP="00643064">
      <w:pPr>
        <w:pStyle w:val="NoSpacing"/>
        <w:spacing w:line="276" w:lineRule="auto"/>
      </w:pPr>
    </w:p>
    <w:p w14:paraId="7AD1C5E6" w14:textId="77777777" w:rsidR="0031442B" w:rsidRPr="00226B2E" w:rsidRDefault="0031442B" w:rsidP="00643064">
      <w:pPr>
        <w:spacing w:before="0" w:after="0"/>
        <w:textAlignment w:val="baseline"/>
        <w:rPr>
          <w:rFonts w:ascii="Segoe UI" w:hAnsi="Segoe UI" w:cs="Segoe UI"/>
          <w:sz w:val="18"/>
          <w:szCs w:val="18"/>
        </w:rPr>
      </w:pPr>
      <w:bookmarkStart w:id="1614" w:name="_Hlk67906656"/>
      <w:r w:rsidRPr="00226B2E">
        <w:t>Data Quality Review Report Outline </w:t>
      </w:r>
    </w:p>
    <w:p w14:paraId="5CA210FF" w14:textId="77777777" w:rsidR="0031442B" w:rsidRPr="00226B2E" w:rsidRDefault="0031442B" w:rsidP="00643064">
      <w:pPr>
        <w:spacing w:before="0" w:after="0"/>
        <w:textAlignment w:val="baseline"/>
        <w:rPr>
          <w:rFonts w:ascii="Segoe UI" w:hAnsi="Segoe UI" w:cs="Segoe UI"/>
          <w:sz w:val="18"/>
          <w:szCs w:val="18"/>
        </w:rPr>
      </w:pPr>
      <w:r w:rsidRPr="00226B2E">
        <w:t> </w:t>
      </w:r>
    </w:p>
    <w:p w14:paraId="5072FDFF" w14:textId="77777777" w:rsidR="0031442B" w:rsidRPr="00226B2E" w:rsidRDefault="0031442B" w:rsidP="00643064">
      <w:pPr>
        <w:spacing w:before="0" w:after="0"/>
        <w:textAlignment w:val="baseline"/>
        <w:rPr>
          <w:rFonts w:ascii="Segoe UI" w:hAnsi="Segoe UI" w:cs="Segoe UI"/>
          <w:sz w:val="18"/>
          <w:szCs w:val="18"/>
        </w:rPr>
      </w:pPr>
      <w:r w:rsidRPr="00226B2E">
        <w:t>Table of Contents </w:t>
      </w:r>
    </w:p>
    <w:p w14:paraId="66870709" w14:textId="77777777" w:rsidR="0031442B" w:rsidRPr="00226B2E" w:rsidRDefault="0031442B" w:rsidP="00643064">
      <w:pPr>
        <w:spacing w:before="0" w:after="0"/>
        <w:textAlignment w:val="baseline"/>
        <w:rPr>
          <w:rFonts w:ascii="Segoe UI" w:hAnsi="Segoe UI" w:cs="Segoe UI"/>
          <w:sz w:val="18"/>
          <w:szCs w:val="18"/>
        </w:rPr>
      </w:pPr>
      <w:r w:rsidRPr="00226B2E">
        <w:t>Abbreviations </w:t>
      </w:r>
    </w:p>
    <w:p w14:paraId="6525D795" w14:textId="77777777" w:rsidR="0031442B" w:rsidRPr="00226B2E" w:rsidRDefault="0031442B" w:rsidP="0031442B">
      <w:pPr>
        <w:widowControl/>
        <w:numPr>
          <w:ilvl w:val="0"/>
          <w:numId w:val="124"/>
        </w:numPr>
        <w:tabs>
          <w:tab w:val="left" w:pos="1080"/>
          <w:tab w:val="left" w:pos="1170"/>
        </w:tabs>
        <w:autoSpaceDE/>
        <w:autoSpaceDN/>
        <w:adjustRightInd/>
        <w:spacing w:before="0" w:after="0"/>
        <w:jc w:val="both"/>
        <w:textAlignment w:val="baseline"/>
      </w:pPr>
      <w:r w:rsidRPr="00226B2E">
        <w:t>Summary of Key Findings  </w:t>
      </w:r>
    </w:p>
    <w:p w14:paraId="77CC5DDF" w14:textId="77777777" w:rsidR="0031442B" w:rsidRPr="00226B2E" w:rsidRDefault="0031442B" w:rsidP="0031442B">
      <w:pPr>
        <w:widowControl/>
        <w:numPr>
          <w:ilvl w:val="0"/>
          <w:numId w:val="124"/>
        </w:numPr>
        <w:tabs>
          <w:tab w:val="left" w:pos="1170"/>
        </w:tabs>
        <w:autoSpaceDE/>
        <w:autoSpaceDN/>
        <w:adjustRightInd/>
        <w:spacing w:before="0" w:after="0"/>
        <w:jc w:val="both"/>
        <w:textAlignment w:val="baseline"/>
      </w:pPr>
      <w:r w:rsidRPr="00226B2E">
        <w:t>Introduction </w:t>
      </w:r>
    </w:p>
    <w:p w14:paraId="763A1FAE" w14:textId="77777777" w:rsidR="0031442B" w:rsidRPr="00226B2E" w:rsidRDefault="0031442B" w:rsidP="0031442B">
      <w:pPr>
        <w:widowControl/>
        <w:numPr>
          <w:ilvl w:val="0"/>
          <w:numId w:val="125"/>
        </w:numPr>
        <w:tabs>
          <w:tab w:val="clear" w:pos="720"/>
          <w:tab w:val="num" w:pos="540"/>
          <w:tab w:val="left" w:pos="1170"/>
        </w:tabs>
        <w:autoSpaceDE/>
        <w:autoSpaceDN/>
        <w:adjustRightInd/>
        <w:spacing w:before="0" w:after="0"/>
        <w:ind w:left="990" w:hanging="270"/>
        <w:jc w:val="both"/>
        <w:textAlignment w:val="baseline"/>
      </w:pPr>
      <w:r w:rsidRPr="00226B2E">
        <w:t>Program Description &amp; Program Logic </w:t>
      </w:r>
    </w:p>
    <w:p w14:paraId="2EDE572A" w14:textId="77777777" w:rsidR="0031442B" w:rsidRPr="00226B2E" w:rsidRDefault="0031442B" w:rsidP="0031442B">
      <w:pPr>
        <w:widowControl/>
        <w:numPr>
          <w:ilvl w:val="0"/>
          <w:numId w:val="126"/>
        </w:numPr>
        <w:tabs>
          <w:tab w:val="clear" w:pos="720"/>
          <w:tab w:val="num" w:pos="540"/>
          <w:tab w:val="left" w:pos="1170"/>
        </w:tabs>
        <w:autoSpaceDE/>
        <w:autoSpaceDN/>
        <w:adjustRightInd/>
        <w:spacing w:before="0" w:after="0"/>
        <w:ind w:left="990" w:hanging="270"/>
        <w:jc w:val="both"/>
        <w:textAlignment w:val="baseline"/>
      </w:pPr>
      <w:r w:rsidRPr="00226B2E">
        <w:t>Indicators </w:t>
      </w:r>
    </w:p>
    <w:p w14:paraId="22C2B0F7" w14:textId="77777777" w:rsidR="0031442B" w:rsidRPr="00226B2E" w:rsidRDefault="0031442B" w:rsidP="0031442B">
      <w:pPr>
        <w:widowControl/>
        <w:numPr>
          <w:ilvl w:val="0"/>
          <w:numId w:val="127"/>
        </w:numPr>
        <w:tabs>
          <w:tab w:val="clear" w:pos="720"/>
          <w:tab w:val="num" w:pos="540"/>
          <w:tab w:val="left" w:pos="1170"/>
        </w:tabs>
        <w:autoSpaceDE/>
        <w:autoSpaceDN/>
        <w:adjustRightInd/>
        <w:spacing w:before="0" w:after="0"/>
        <w:ind w:left="540" w:hanging="270"/>
        <w:jc w:val="both"/>
        <w:textAlignment w:val="baseline"/>
      </w:pPr>
      <w:r w:rsidRPr="00226B2E">
        <w:t>Assessment of Indicators  </w:t>
      </w:r>
    </w:p>
    <w:p w14:paraId="220BAAE1" w14:textId="77777777" w:rsidR="0031442B" w:rsidRPr="00226B2E" w:rsidRDefault="0031442B" w:rsidP="0031442B">
      <w:pPr>
        <w:widowControl/>
        <w:numPr>
          <w:ilvl w:val="0"/>
          <w:numId w:val="128"/>
        </w:numPr>
        <w:tabs>
          <w:tab w:val="clear" w:pos="720"/>
          <w:tab w:val="num" w:pos="540"/>
          <w:tab w:val="left" w:pos="1170"/>
        </w:tabs>
        <w:autoSpaceDE/>
        <w:autoSpaceDN/>
        <w:adjustRightInd/>
        <w:spacing w:before="0" w:after="0"/>
        <w:ind w:left="990" w:hanging="270"/>
        <w:jc w:val="both"/>
        <w:textAlignment w:val="baseline"/>
      </w:pPr>
      <w:r w:rsidRPr="00226B2E">
        <w:t>Shortcomings and Associated Recommendations </w:t>
      </w:r>
    </w:p>
    <w:tbl>
      <w:tblPr>
        <w:tblW w:w="7486"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8"/>
        <w:gridCol w:w="1497"/>
        <w:gridCol w:w="1497"/>
        <w:gridCol w:w="1497"/>
        <w:gridCol w:w="1497"/>
      </w:tblGrid>
      <w:tr w:rsidR="0031442B" w:rsidRPr="00226B2E" w14:paraId="205333FE" w14:textId="77777777" w:rsidTr="00643064">
        <w:tc>
          <w:tcPr>
            <w:tcW w:w="1498" w:type="dxa"/>
            <w:tcBorders>
              <w:top w:val="single" w:sz="6" w:space="0" w:color="auto"/>
              <w:left w:val="single" w:sz="6" w:space="0" w:color="auto"/>
              <w:bottom w:val="single" w:sz="6" w:space="0" w:color="auto"/>
              <w:right w:val="single" w:sz="6" w:space="0" w:color="auto"/>
            </w:tcBorders>
            <w:shd w:val="clear" w:color="auto" w:fill="auto"/>
            <w:hideMark/>
          </w:tcPr>
          <w:p w14:paraId="34A74797"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single" w:sz="6" w:space="0" w:color="auto"/>
              <w:left w:val="nil"/>
              <w:bottom w:val="single" w:sz="6" w:space="0" w:color="auto"/>
              <w:right w:val="single" w:sz="6" w:space="0" w:color="auto"/>
            </w:tcBorders>
            <w:shd w:val="clear" w:color="auto" w:fill="auto"/>
            <w:hideMark/>
          </w:tcPr>
          <w:p w14:paraId="10723B22"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single" w:sz="6" w:space="0" w:color="auto"/>
              <w:left w:val="nil"/>
              <w:bottom w:val="single" w:sz="6" w:space="0" w:color="auto"/>
              <w:right w:val="single" w:sz="6" w:space="0" w:color="auto"/>
            </w:tcBorders>
            <w:shd w:val="clear" w:color="auto" w:fill="auto"/>
            <w:hideMark/>
          </w:tcPr>
          <w:p w14:paraId="09534193"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single" w:sz="6" w:space="0" w:color="auto"/>
              <w:left w:val="nil"/>
              <w:bottom w:val="single" w:sz="6" w:space="0" w:color="auto"/>
              <w:right w:val="single" w:sz="6" w:space="0" w:color="auto"/>
            </w:tcBorders>
            <w:shd w:val="clear" w:color="auto" w:fill="auto"/>
            <w:hideMark/>
          </w:tcPr>
          <w:p w14:paraId="5A075D0C"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single" w:sz="6" w:space="0" w:color="auto"/>
              <w:left w:val="nil"/>
              <w:bottom w:val="single" w:sz="6" w:space="0" w:color="auto"/>
              <w:right w:val="single" w:sz="6" w:space="0" w:color="auto"/>
            </w:tcBorders>
            <w:shd w:val="clear" w:color="auto" w:fill="auto"/>
            <w:hideMark/>
          </w:tcPr>
          <w:p w14:paraId="67897B7C" w14:textId="77777777" w:rsidR="0031442B" w:rsidRPr="00226B2E" w:rsidRDefault="0031442B" w:rsidP="00643064">
            <w:pPr>
              <w:tabs>
                <w:tab w:val="num" w:pos="1080"/>
                <w:tab w:val="left" w:pos="1170"/>
              </w:tabs>
              <w:spacing w:before="0" w:after="0"/>
              <w:ind w:hanging="270"/>
              <w:textAlignment w:val="baseline"/>
            </w:pPr>
            <w:r w:rsidRPr="00226B2E">
              <w:t> </w:t>
            </w:r>
          </w:p>
        </w:tc>
      </w:tr>
      <w:tr w:rsidR="0031442B" w:rsidRPr="00226B2E" w14:paraId="1C1790B9" w14:textId="77777777" w:rsidTr="00643064">
        <w:tc>
          <w:tcPr>
            <w:tcW w:w="1498" w:type="dxa"/>
            <w:tcBorders>
              <w:top w:val="nil"/>
              <w:left w:val="single" w:sz="6" w:space="0" w:color="auto"/>
              <w:bottom w:val="single" w:sz="6" w:space="0" w:color="auto"/>
              <w:right w:val="single" w:sz="6" w:space="0" w:color="auto"/>
            </w:tcBorders>
            <w:shd w:val="clear" w:color="auto" w:fill="auto"/>
            <w:hideMark/>
          </w:tcPr>
          <w:p w14:paraId="32FE58FD"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62A8A0D9"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7A2F94D9"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0E6E37E1"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35626DB5" w14:textId="77777777" w:rsidR="0031442B" w:rsidRPr="00226B2E" w:rsidRDefault="0031442B" w:rsidP="00643064">
            <w:pPr>
              <w:tabs>
                <w:tab w:val="num" w:pos="1080"/>
                <w:tab w:val="left" w:pos="1170"/>
              </w:tabs>
              <w:spacing w:before="0" w:after="0"/>
              <w:ind w:hanging="270"/>
              <w:textAlignment w:val="baseline"/>
            </w:pPr>
            <w:r w:rsidRPr="00226B2E">
              <w:t> </w:t>
            </w:r>
          </w:p>
        </w:tc>
      </w:tr>
      <w:tr w:rsidR="0031442B" w:rsidRPr="00226B2E" w14:paraId="5532D4F8" w14:textId="77777777" w:rsidTr="00643064">
        <w:tc>
          <w:tcPr>
            <w:tcW w:w="1498" w:type="dxa"/>
            <w:tcBorders>
              <w:top w:val="nil"/>
              <w:left w:val="single" w:sz="6" w:space="0" w:color="auto"/>
              <w:bottom w:val="single" w:sz="6" w:space="0" w:color="auto"/>
              <w:right w:val="single" w:sz="6" w:space="0" w:color="auto"/>
            </w:tcBorders>
            <w:shd w:val="clear" w:color="auto" w:fill="auto"/>
            <w:hideMark/>
          </w:tcPr>
          <w:p w14:paraId="4F17C620"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5E1886F3"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6DFE037F"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44D91C91"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5829C336" w14:textId="77777777" w:rsidR="0031442B" w:rsidRPr="00226B2E" w:rsidRDefault="0031442B" w:rsidP="00643064">
            <w:pPr>
              <w:tabs>
                <w:tab w:val="num" w:pos="1080"/>
                <w:tab w:val="left" w:pos="1170"/>
              </w:tabs>
              <w:spacing w:before="0" w:after="0"/>
              <w:ind w:hanging="270"/>
              <w:textAlignment w:val="baseline"/>
            </w:pPr>
            <w:r w:rsidRPr="00226B2E">
              <w:t> </w:t>
            </w:r>
          </w:p>
        </w:tc>
      </w:tr>
      <w:tr w:rsidR="0031442B" w:rsidRPr="00226B2E" w14:paraId="6DB3419D" w14:textId="77777777" w:rsidTr="00643064">
        <w:tc>
          <w:tcPr>
            <w:tcW w:w="1498" w:type="dxa"/>
            <w:tcBorders>
              <w:top w:val="nil"/>
              <w:left w:val="single" w:sz="6" w:space="0" w:color="auto"/>
              <w:bottom w:val="single" w:sz="6" w:space="0" w:color="auto"/>
              <w:right w:val="single" w:sz="6" w:space="0" w:color="auto"/>
            </w:tcBorders>
            <w:shd w:val="clear" w:color="auto" w:fill="auto"/>
            <w:hideMark/>
          </w:tcPr>
          <w:p w14:paraId="1A210C95"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00EC657B"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07FDDFC0"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317D87D8" w14:textId="77777777" w:rsidR="0031442B" w:rsidRPr="00226B2E" w:rsidRDefault="0031442B" w:rsidP="00643064">
            <w:pPr>
              <w:tabs>
                <w:tab w:val="num" w:pos="1080"/>
                <w:tab w:val="left" w:pos="1170"/>
              </w:tabs>
              <w:spacing w:before="0" w:after="0"/>
              <w:ind w:hanging="270"/>
              <w:textAlignment w:val="baseline"/>
            </w:pPr>
            <w:r w:rsidRPr="00226B2E">
              <w:t> </w:t>
            </w:r>
          </w:p>
        </w:tc>
        <w:tc>
          <w:tcPr>
            <w:tcW w:w="1497" w:type="dxa"/>
            <w:tcBorders>
              <w:top w:val="nil"/>
              <w:left w:val="nil"/>
              <w:bottom w:val="single" w:sz="6" w:space="0" w:color="auto"/>
              <w:right w:val="single" w:sz="6" w:space="0" w:color="auto"/>
            </w:tcBorders>
            <w:shd w:val="clear" w:color="auto" w:fill="auto"/>
            <w:hideMark/>
          </w:tcPr>
          <w:p w14:paraId="37D12633" w14:textId="77777777" w:rsidR="0031442B" w:rsidRPr="00226B2E" w:rsidRDefault="0031442B" w:rsidP="00643064">
            <w:pPr>
              <w:tabs>
                <w:tab w:val="num" w:pos="1080"/>
                <w:tab w:val="left" w:pos="1170"/>
              </w:tabs>
              <w:spacing w:before="0" w:after="0"/>
              <w:ind w:hanging="270"/>
              <w:textAlignment w:val="baseline"/>
            </w:pPr>
            <w:r w:rsidRPr="00226B2E">
              <w:t> </w:t>
            </w:r>
          </w:p>
        </w:tc>
      </w:tr>
    </w:tbl>
    <w:p w14:paraId="10E90658" w14:textId="77777777" w:rsidR="0031442B" w:rsidRPr="00226B2E" w:rsidRDefault="0031442B" w:rsidP="00643064">
      <w:pPr>
        <w:tabs>
          <w:tab w:val="num" w:pos="1080"/>
          <w:tab w:val="left" w:pos="1170"/>
        </w:tabs>
        <w:spacing w:before="0" w:after="0"/>
        <w:ind w:left="270" w:hanging="270"/>
        <w:textAlignment w:val="baseline"/>
        <w:rPr>
          <w:rFonts w:ascii="Segoe UI" w:hAnsi="Segoe UI" w:cs="Segoe UI"/>
          <w:sz w:val="18"/>
          <w:szCs w:val="18"/>
        </w:rPr>
      </w:pPr>
      <w:r w:rsidRPr="00226B2E">
        <w:t> </w:t>
      </w:r>
    </w:p>
    <w:p w14:paraId="56A51D6F" w14:textId="77777777" w:rsidR="0031442B" w:rsidRPr="00226B2E" w:rsidRDefault="0031442B" w:rsidP="0031442B">
      <w:pPr>
        <w:widowControl/>
        <w:numPr>
          <w:ilvl w:val="0"/>
          <w:numId w:val="129"/>
        </w:numPr>
        <w:tabs>
          <w:tab w:val="clear" w:pos="720"/>
          <w:tab w:val="num" w:pos="540"/>
          <w:tab w:val="left" w:pos="1170"/>
        </w:tabs>
        <w:autoSpaceDE/>
        <w:autoSpaceDN/>
        <w:adjustRightInd/>
        <w:spacing w:before="0" w:after="0"/>
        <w:ind w:left="990" w:hanging="270"/>
        <w:jc w:val="both"/>
        <w:textAlignment w:val="baseline"/>
      </w:pPr>
      <w:r w:rsidRPr="00226B2E">
        <w:t>Recommended Indicators to use when communicating results &amp; rationale for each </w:t>
      </w:r>
    </w:p>
    <w:p w14:paraId="1766FF66" w14:textId="77777777" w:rsidR="0031442B" w:rsidRPr="00226B2E" w:rsidRDefault="0031442B" w:rsidP="0031442B">
      <w:pPr>
        <w:widowControl/>
        <w:numPr>
          <w:ilvl w:val="0"/>
          <w:numId w:val="130"/>
        </w:numPr>
        <w:tabs>
          <w:tab w:val="clear" w:pos="720"/>
          <w:tab w:val="num" w:pos="540"/>
          <w:tab w:val="left" w:pos="1170"/>
        </w:tabs>
        <w:autoSpaceDE/>
        <w:autoSpaceDN/>
        <w:adjustRightInd/>
        <w:spacing w:before="0" w:after="0"/>
        <w:ind w:left="540" w:hanging="270"/>
        <w:jc w:val="both"/>
        <w:textAlignment w:val="baseline"/>
      </w:pPr>
      <w:r w:rsidRPr="00226B2E">
        <w:t>Data Verification  </w:t>
      </w:r>
    </w:p>
    <w:p w14:paraId="656097E3" w14:textId="77777777" w:rsidR="0031442B" w:rsidRPr="00226B2E" w:rsidRDefault="0031442B" w:rsidP="0031442B">
      <w:pPr>
        <w:widowControl/>
        <w:numPr>
          <w:ilvl w:val="0"/>
          <w:numId w:val="131"/>
        </w:numPr>
        <w:tabs>
          <w:tab w:val="clear" w:pos="720"/>
          <w:tab w:val="num" w:pos="540"/>
          <w:tab w:val="left" w:pos="1170"/>
        </w:tabs>
        <w:autoSpaceDE/>
        <w:autoSpaceDN/>
        <w:adjustRightInd/>
        <w:spacing w:before="0" w:after="0"/>
        <w:ind w:left="990" w:hanging="270"/>
        <w:jc w:val="both"/>
        <w:textAlignment w:val="baseline"/>
      </w:pPr>
      <w:r w:rsidRPr="00226B2E">
        <w:t>Baselines and Targets </w:t>
      </w:r>
    </w:p>
    <w:p w14:paraId="45AFC345" w14:textId="77777777" w:rsidR="0031442B" w:rsidRPr="00226B2E" w:rsidRDefault="0031442B" w:rsidP="0031442B">
      <w:pPr>
        <w:widowControl/>
        <w:numPr>
          <w:ilvl w:val="0"/>
          <w:numId w:val="132"/>
        </w:numPr>
        <w:tabs>
          <w:tab w:val="clear" w:pos="720"/>
          <w:tab w:val="num" w:pos="540"/>
          <w:tab w:val="left" w:pos="1170"/>
        </w:tabs>
        <w:autoSpaceDE/>
        <w:autoSpaceDN/>
        <w:adjustRightInd/>
        <w:spacing w:before="0" w:after="0"/>
        <w:ind w:left="990" w:hanging="270"/>
        <w:jc w:val="both"/>
        <w:textAlignment w:val="baseline"/>
      </w:pPr>
      <w:r w:rsidRPr="00226B2E">
        <w:t>New Data Sources Recommended (if any) </w:t>
      </w:r>
    </w:p>
    <w:p w14:paraId="02E305D0" w14:textId="77777777" w:rsidR="0031442B" w:rsidRPr="00226B2E" w:rsidRDefault="0031442B" w:rsidP="0031442B">
      <w:pPr>
        <w:widowControl/>
        <w:numPr>
          <w:ilvl w:val="0"/>
          <w:numId w:val="133"/>
        </w:numPr>
        <w:tabs>
          <w:tab w:val="clear" w:pos="720"/>
          <w:tab w:val="num" w:pos="540"/>
          <w:tab w:val="left" w:pos="1170"/>
        </w:tabs>
        <w:autoSpaceDE/>
        <w:autoSpaceDN/>
        <w:adjustRightInd/>
        <w:spacing w:before="0" w:after="0"/>
        <w:ind w:left="540" w:hanging="270"/>
        <w:jc w:val="both"/>
        <w:textAlignment w:val="baseline"/>
      </w:pPr>
      <w:r w:rsidRPr="00226B2E">
        <w:t>Data Collection Procedures, Processes and Reporting </w:t>
      </w:r>
    </w:p>
    <w:p w14:paraId="5A62A493" w14:textId="77777777" w:rsidR="0031442B" w:rsidRPr="00226B2E" w:rsidRDefault="0031442B" w:rsidP="0031442B">
      <w:pPr>
        <w:widowControl/>
        <w:numPr>
          <w:ilvl w:val="0"/>
          <w:numId w:val="134"/>
        </w:numPr>
        <w:tabs>
          <w:tab w:val="clear" w:pos="720"/>
          <w:tab w:val="num" w:pos="540"/>
          <w:tab w:val="left" w:pos="1170"/>
        </w:tabs>
        <w:autoSpaceDE/>
        <w:autoSpaceDN/>
        <w:adjustRightInd/>
        <w:spacing w:before="0" w:after="0"/>
        <w:ind w:left="990" w:hanging="270"/>
        <w:jc w:val="both"/>
        <w:textAlignment w:val="baseline"/>
      </w:pPr>
      <w:r w:rsidRPr="00226B2E">
        <w:t>Description - </w:t>
      </w:r>
      <w:r w:rsidRPr="00226B2E">
        <w:rPr>
          <w:i/>
          <w:iCs/>
        </w:rPr>
        <w:t>A description and a diagram/figure, for each indicator, of how the data gets produced from start to the data reported in the ITT. Include photos as relevant.</w:t>
      </w:r>
      <w:r w:rsidRPr="00226B2E">
        <w:t> </w:t>
      </w:r>
    </w:p>
    <w:p w14:paraId="15507519" w14:textId="77777777" w:rsidR="0031442B" w:rsidRPr="00226B2E" w:rsidRDefault="0031442B" w:rsidP="0031442B">
      <w:pPr>
        <w:widowControl/>
        <w:numPr>
          <w:ilvl w:val="0"/>
          <w:numId w:val="135"/>
        </w:numPr>
        <w:tabs>
          <w:tab w:val="clear" w:pos="720"/>
          <w:tab w:val="num" w:pos="540"/>
          <w:tab w:val="left" w:pos="1170"/>
        </w:tabs>
        <w:autoSpaceDE/>
        <w:autoSpaceDN/>
        <w:adjustRightInd/>
        <w:spacing w:before="0" w:after="0"/>
        <w:ind w:left="990" w:hanging="270"/>
        <w:jc w:val="both"/>
        <w:textAlignment w:val="baseline"/>
      </w:pPr>
      <w:r w:rsidRPr="00226B2E">
        <w:t>Shortcomings/Challenges </w:t>
      </w:r>
    </w:p>
    <w:p w14:paraId="4AA8F475" w14:textId="77777777" w:rsidR="0031442B" w:rsidRPr="00226B2E" w:rsidRDefault="0031442B" w:rsidP="0031442B">
      <w:pPr>
        <w:widowControl/>
        <w:numPr>
          <w:ilvl w:val="0"/>
          <w:numId w:val="136"/>
        </w:numPr>
        <w:tabs>
          <w:tab w:val="clear" w:pos="720"/>
          <w:tab w:val="num" w:pos="540"/>
          <w:tab w:val="left" w:pos="1170"/>
        </w:tabs>
        <w:autoSpaceDE/>
        <w:autoSpaceDN/>
        <w:adjustRightInd/>
        <w:spacing w:before="0" w:after="0"/>
        <w:ind w:left="990" w:hanging="270"/>
        <w:jc w:val="both"/>
        <w:textAlignment w:val="baseline"/>
      </w:pPr>
      <w:r w:rsidRPr="00226B2E">
        <w:t>An assessment on the management of data assets. The Consultant is expected to prepare an inventory on each data asset and assess its management based on agreed criteria.  </w:t>
      </w:r>
    </w:p>
    <w:p w14:paraId="4EB70512" w14:textId="77777777" w:rsidR="0031442B" w:rsidRPr="00226B2E" w:rsidRDefault="0031442B" w:rsidP="0031442B">
      <w:pPr>
        <w:widowControl/>
        <w:numPr>
          <w:ilvl w:val="0"/>
          <w:numId w:val="137"/>
        </w:numPr>
        <w:tabs>
          <w:tab w:val="clear" w:pos="720"/>
          <w:tab w:val="num" w:pos="540"/>
          <w:tab w:val="left" w:pos="1170"/>
        </w:tabs>
        <w:autoSpaceDE/>
        <w:autoSpaceDN/>
        <w:adjustRightInd/>
        <w:spacing w:before="0" w:after="0"/>
        <w:ind w:left="990" w:hanging="270"/>
        <w:jc w:val="both"/>
        <w:textAlignment w:val="baseline"/>
      </w:pPr>
      <w:r w:rsidRPr="00226B2E">
        <w:t xml:space="preserve">If new equipment is required to ensure or improve the quality of data collection, identify and cost out any additional equipment and sampling strategies for measuring and verifying the quality resulting from the </w:t>
      </w:r>
      <w:r>
        <w:t>Threshold</w:t>
      </w:r>
      <w:r w:rsidRPr="00226B2E">
        <w:t xml:space="preserve"> investments. </w:t>
      </w:r>
    </w:p>
    <w:p w14:paraId="5E4A51D6" w14:textId="77777777" w:rsidR="0031442B" w:rsidRPr="00226B2E" w:rsidRDefault="0031442B" w:rsidP="0031442B">
      <w:pPr>
        <w:widowControl/>
        <w:numPr>
          <w:ilvl w:val="0"/>
          <w:numId w:val="138"/>
        </w:numPr>
        <w:tabs>
          <w:tab w:val="clear" w:pos="720"/>
          <w:tab w:val="num" w:pos="540"/>
          <w:tab w:val="left" w:pos="1170"/>
        </w:tabs>
        <w:autoSpaceDE/>
        <w:autoSpaceDN/>
        <w:adjustRightInd/>
        <w:spacing w:before="0" w:after="0"/>
        <w:ind w:left="540" w:hanging="270"/>
        <w:jc w:val="both"/>
        <w:textAlignment w:val="baseline"/>
      </w:pPr>
      <w:r w:rsidRPr="00226B2E">
        <w:lastRenderedPageBreak/>
        <w:t>Detailed Recommendations  </w:t>
      </w:r>
    </w:p>
    <w:p w14:paraId="643277D3" w14:textId="77777777" w:rsidR="0031442B" w:rsidRPr="00226B2E" w:rsidRDefault="0031442B" w:rsidP="0031442B">
      <w:pPr>
        <w:widowControl/>
        <w:numPr>
          <w:ilvl w:val="0"/>
          <w:numId w:val="139"/>
        </w:numPr>
        <w:tabs>
          <w:tab w:val="clear" w:pos="720"/>
          <w:tab w:val="num" w:pos="540"/>
          <w:tab w:val="left" w:pos="1170"/>
        </w:tabs>
        <w:autoSpaceDE/>
        <w:autoSpaceDN/>
        <w:adjustRightInd/>
        <w:spacing w:before="0" w:after="0"/>
        <w:ind w:left="990" w:hanging="270"/>
        <w:jc w:val="both"/>
        <w:textAlignment w:val="baseline"/>
      </w:pPr>
      <w:r w:rsidRPr="00226B2E">
        <w:t>Recommendations - should be cost-effective and clearly actionable.  </w:t>
      </w:r>
    </w:p>
    <w:p w14:paraId="7F2BC7DE" w14:textId="77777777" w:rsidR="0031442B" w:rsidRPr="00226B2E" w:rsidRDefault="0031442B" w:rsidP="0031442B">
      <w:pPr>
        <w:widowControl/>
        <w:numPr>
          <w:ilvl w:val="0"/>
          <w:numId w:val="140"/>
        </w:numPr>
        <w:tabs>
          <w:tab w:val="clear" w:pos="720"/>
          <w:tab w:val="num" w:pos="540"/>
          <w:tab w:val="left" w:pos="1170"/>
        </w:tabs>
        <w:autoSpaceDE/>
        <w:autoSpaceDN/>
        <w:adjustRightInd/>
        <w:spacing w:before="0" w:after="0"/>
        <w:ind w:left="990" w:hanging="270"/>
        <w:jc w:val="both"/>
        <w:textAlignment w:val="baseline"/>
      </w:pPr>
      <w:r w:rsidRPr="00226B2E">
        <w:t>The Consultant will draft a work plan stipulating the timing, level of effort for responsible parties, and any associated costs for executing the recommendations as part of the report to be exercised before the next data quality review where applicable. </w:t>
      </w:r>
    </w:p>
    <w:p w14:paraId="4D9F9745" w14:textId="77777777" w:rsidR="0031442B" w:rsidRPr="00226B2E" w:rsidRDefault="0031442B" w:rsidP="0031442B">
      <w:pPr>
        <w:widowControl/>
        <w:numPr>
          <w:ilvl w:val="0"/>
          <w:numId w:val="141"/>
        </w:numPr>
        <w:tabs>
          <w:tab w:val="clear" w:pos="720"/>
          <w:tab w:val="num" w:pos="540"/>
          <w:tab w:val="left" w:pos="1170"/>
        </w:tabs>
        <w:autoSpaceDE/>
        <w:autoSpaceDN/>
        <w:adjustRightInd/>
        <w:spacing w:before="0" w:after="0"/>
        <w:ind w:left="990" w:hanging="270"/>
        <w:jc w:val="both"/>
        <w:textAlignment w:val="baseline"/>
      </w:pPr>
      <w:r w:rsidRPr="00226B2E">
        <w:t>In order to ensure the sustainability and impact of these activities, the Consultant’s recommendations should also, to the extent possible, focus on building M&amp;E capacity within sector institutions, particularly the implementing entities as well as </w:t>
      </w:r>
      <w:r>
        <w:t>MFK.</w:t>
      </w:r>
      <w:r w:rsidRPr="00226B2E">
        <w:t> </w:t>
      </w:r>
    </w:p>
    <w:p w14:paraId="7E7B0336" w14:textId="77777777" w:rsidR="0031442B" w:rsidRPr="00226B2E" w:rsidRDefault="0031442B" w:rsidP="0031442B">
      <w:pPr>
        <w:widowControl/>
        <w:numPr>
          <w:ilvl w:val="0"/>
          <w:numId w:val="142"/>
        </w:numPr>
        <w:tabs>
          <w:tab w:val="clear" w:pos="720"/>
          <w:tab w:val="num" w:pos="540"/>
          <w:tab w:val="left" w:pos="1170"/>
        </w:tabs>
        <w:autoSpaceDE/>
        <w:autoSpaceDN/>
        <w:adjustRightInd/>
        <w:spacing w:before="0" w:after="0"/>
        <w:ind w:left="540" w:hanging="270"/>
        <w:jc w:val="both"/>
        <w:textAlignment w:val="baseline"/>
      </w:pPr>
      <w:r w:rsidRPr="00226B2E">
        <w:t>Annexes- to include, but not be limited to: </w:t>
      </w:r>
    </w:p>
    <w:p w14:paraId="503723F4" w14:textId="77777777" w:rsidR="0031442B" w:rsidRPr="00226B2E" w:rsidRDefault="0031442B" w:rsidP="0031442B">
      <w:pPr>
        <w:widowControl/>
        <w:numPr>
          <w:ilvl w:val="0"/>
          <w:numId w:val="143"/>
        </w:numPr>
        <w:tabs>
          <w:tab w:val="clear" w:pos="720"/>
          <w:tab w:val="num" w:pos="540"/>
          <w:tab w:val="left" w:pos="1170"/>
        </w:tabs>
        <w:autoSpaceDE/>
        <w:autoSpaceDN/>
        <w:adjustRightInd/>
        <w:spacing w:before="0" w:after="0"/>
        <w:ind w:left="990" w:hanging="270"/>
        <w:jc w:val="both"/>
        <w:textAlignment w:val="baseline"/>
      </w:pPr>
      <w:r w:rsidRPr="00226B2E">
        <w:rPr>
          <w:i/>
          <w:iCs/>
        </w:rPr>
        <w:t>Annex I</w:t>
      </w:r>
      <w:r w:rsidRPr="00226B2E">
        <w:rPr>
          <w:b/>
          <w:bCs/>
        </w:rPr>
        <w:t> – </w:t>
      </w:r>
      <w:r w:rsidRPr="00226B2E">
        <w:t>Diagram of data flow for each data source. This should summarize the process by which data for each indicator is produced. </w:t>
      </w:r>
    </w:p>
    <w:p w14:paraId="6E6B32DC" w14:textId="77777777" w:rsidR="0031442B" w:rsidRPr="00226B2E" w:rsidRDefault="0031442B" w:rsidP="0031442B">
      <w:pPr>
        <w:widowControl/>
        <w:numPr>
          <w:ilvl w:val="0"/>
          <w:numId w:val="144"/>
        </w:numPr>
        <w:tabs>
          <w:tab w:val="clear" w:pos="720"/>
          <w:tab w:val="num" w:pos="540"/>
          <w:tab w:val="left" w:pos="1170"/>
        </w:tabs>
        <w:autoSpaceDE/>
        <w:autoSpaceDN/>
        <w:adjustRightInd/>
        <w:spacing w:before="0" w:after="0"/>
        <w:ind w:left="990" w:hanging="270"/>
        <w:jc w:val="both"/>
        <w:textAlignment w:val="baseline"/>
      </w:pPr>
      <w:r w:rsidRPr="00226B2E">
        <w:rPr>
          <w:i/>
          <w:iCs/>
        </w:rPr>
        <w:t>Annex II –</w:t>
      </w:r>
      <w:r w:rsidRPr="00226B2E">
        <w:t> DQR forms that include information about the reviewed Organizations/Implementing Entities and an inventory of each data asset/source detailing the management of information and data gathered. </w:t>
      </w:r>
    </w:p>
    <w:p w14:paraId="218B1F5B" w14:textId="77777777" w:rsidR="0031442B" w:rsidRPr="00226B2E" w:rsidRDefault="0031442B" w:rsidP="0031442B">
      <w:pPr>
        <w:widowControl/>
        <w:numPr>
          <w:ilvl w:val="0"/>
          <w:numId w:val="145"/>
        </w:numPr>
        <w:tabs>
          <w:tab w:val="clear" w:pos="720"/>
          <w:tab w:val="num" w:pos="540"/>
          <w:tab w:val="left" w:pos="1170"/>
        </w:tabs>
        <w:autoSpaceDE/>
        <w:autoSpaceDN/>
        <w:adjustRightInd/>
        <w:spacing w:before="0" w:after="0"/>
        <w:ind w:left="990" w:hanging="270"/>
        <w:jc w:val="both"/>
        <w:textAlignment w:val="baseline"/>
      </w:pPr>
      <w:r w:rsidRPr="00226B2E">
        <w:rPr>
          <w:i/>
          <w:iCs/>
        </w:rPr>
        <w:t>Annex III</w:t>
      </w:r>
      <w:r w:rsidRPr="00226B2E">
        <w:t> – Work Plan for implementing recommendations (This should include specific dates, to the extent practical, responsible parties, and associated costs for each activity). </w:t>
      </w:r>
    </w:p>
    <w:p w14:paraId="713E9C3B" w14:textId="77777777" w:rsidR="0031442B" w:rsidRPr="00226B2E" w:rsidRDefault="0031442B" w:rsidP="0031442B">
      <w:pPr>
        <w:widowControl/>
        <w:numPr>
          <w:ilvl w:val="0"/>
          <w:numId w:val="146"/>
        </w:numPr>
        <w:tabs>
          <w:tab w:val="clear" w:pos="720"/>
          <w:tab w:val="num" w:pos="540"/>
          <w:tab w:val="left" w:pos="1170"/>
        </w:tabs>
        <w:autoSpaceDE/>
        <w:autoSpaceDN/>
        <w:adjustRightInd/>
        <w:spacing w:before="0" w:after="0"/>
        <w:ind w:left="990" w:hanging="270"/>
        <w:jc w:val="both"/>
        <w:textAlignment w:val="baseline"/>
      </w:pPr>
      <w:r w:rsidRPr="00226B2E">
        <w:rPr>
          <w:i/>
          <w:iCs/>
        </w:rPr>
        <w:t>Annex IV – </w:t>
      </w:r>
      <w:r w:rsidRPr="00226B2E">
        <w:t>all the deliverables produced under the assignment. </w:t>
      </w:r>
    </w:p>
    <w:p w14:paraId="09FC69CA" w14:textId="77777777" w:rsidR="0031442B" w:rsidRPr="00226B2E" w:rsidRDefault="0031442B" w:rsidP="0031442B">
      <w:pPr>
        <w:widowControl/>
        <w:numPr>
          <w:ilvl w:val="0"/>
          <w:numId w:val="147"/>
        </w:numPr>
        <w:tabs>
          <w:tab w:val="clear" w:pos="720"/>
          <w:tab w:val="num" w:pos="540"/>
          <w:tab w:val="left" w:pos="1170"/>
        </w:tabs>
        <w:autoSpaceDE/>
        <w:autoSpaceDN/>
        <w:adjustRightInd/>
        <w:spacing w:before="0" w:after="0"/>
        <w:ind w:left="540" w:hanging="270"/>
        <w:jc w:val="both"/>
        <w:textAlignment w:val="baseline"/>
      </w:pPr>
      <w:r w:rsidRPr="00226B2E">
        <w:t>Annotated Bibliography-- this shall include: </w:t>
      </w:r>
    </w:p>
    <w:p w14:paraId="337322A8" w14:textId="77777777" w:rsidR="0031442B" w:rsidRPr="00226B2E" w:rsidRDefault="0031442B" w:rsidP="0031442B">
      <w:pPr>
        <w:widowControl/>
        <w:numPr>
          <w:ilvl w:val="0"/>
          <w:numId w:val="148"/>
        </w:numPr>
        <w:tabs>
          <w:tab w:val="clear" w:pos="720"/>
          <w:tab w:val="num" w:pos="540"/>
          <w:tab w:val="left" w:pos="1170"/>
        </w:tabs>
        <w:autoSpaceDE/>
        <w:autoSpaceDN/>
        <w:adjustRightInd/>
        <w:spacing w:before="0" w:after="0"/>
        <w:ind w:left="990" w:hanging="270"/>
        <w:jc w:val="both"/>
        <w:textAlignment w:val="baseline"/>
      </w:pPr>
      <w:r w:rsidRPr="00226B2E">
        <w:t>List of documents reviewed (where new documents have been obtained, the Consultant should submit them to </w:t>
      </w:r>
      <w:r>
        <w:t>MFK</w:t>
      </w:r>
      <w:r w:rsidRPr="00226B2E">
        <w:t> with the main report). </w:t>
      </w:r>
    </w:p>
    <w:p w14:paraId="63054A51" w14:textId="77777777" w:rsidR="0031442B" w:rsidRPr="00226B2E" w:rsidRDefault="0031442B" w:rsidP="0031442B">
      <w:pPr>
        <w:widowControl/>
        <w:numPr>
          <w:ilvl w:val="0"/>
          <w:numId w:val="149"/>
        </w:numPr>
        <w:tabs>
          <w:tab w:val="clear" w:pos="720"/>
          <w:tab w:val="num" w:pos="540"/>
          <w:tab w:val="left" w:pos="1170"/>
        </w:tabs>
        <w:autoSpaceDE/>
        <w:autoSpaceDN/>
        <w:adjustRightInd/>
        <w:spacing w:before="0" w:after="0"/>
        <w:ind w:left="990" w:hanging="270"/>
        <w:jc w:val="both"/>
        <w:textAlignment w:val="baseline"/>
      </w:pPr>
      <w:r w:rsidRPr="00226B2E">
        <w:t>List of participants including interviewees by institution/Implementing Entity. </w:t>
      </w:r>
    </w:p>
    <w:p w14:paraId="5D00E39C" w14:textId="77777777" w:rsidR="0031442B" w:rsidRDefault="0031442B" w:rsidP="0031442B">
      <w:pPr>
        <w:widowControl/>
        <w:numPr>
          <w:ilvl w:val="0"/>
          <w:numId w:val="150"/>
        </w:numPr>
        <w:tabs>
          <w:tab w:val="clear" w:pos="720"/>
          <w:tab w:val="num" w:pos="540"/>
          <w:tab w:val="left" w:pos="1170"/>
        </w:tabs>
        <w:autoSpaceDE/>
        <w:autoSpaceDN/>
        <w:adjustRightInd/>
        <w:spacing w:before="0" w:after="0"/>
        <w:ind w:left="990" w:hanging="270"/>
        <w:jc w:val="both"/>
        <w:textAlignment w:val="baseline"/>
      </w:pPr>
      <w:r w:rsidRPr="00226B2E">
        <w:t>Updated data (if necessary). </w:t>
      </w:r>
    </w:p>
    <w:p w14:paraId="0628BDE1" w14:textId="77777777" w:rsidR="0031442B" w:rsidRDefault="0031442B" w:rsidP="00643064">
      <w:pPr>
        <w:tabs>
          <w:tab w:val="left" w:pos="1170"/>
        </w:tabs>
        <w:spacing w:before="0" w:after="0"/>
        <w:textAlignment w:val="baseline"/>
      </w:pPr>
      <w:r>
        <w:br w:type="page"/>
      </w:r>
    </w:p>
    <w:p w14:paraId="64090AEC" w14:textId="77777777" w:rsidR="0031442B" w:rsidRDefault="0031442B" w:rsidP="0031442B">
      <w:pPr>
        <w:pStyle w:val="Heading2"/>
        <w:keepNext/>
        <w:keepLines/>
        <w:widowControl/>
        <w:numPr>
          <w:ilvl w:val="1"/>
          <w:numId w:val="116"/>
        </w:numPr>
        <w:autoSpaceDE/>
        <w:autoSpaceDN/>
        <w:adjustRightInd/>
        <w:spacing w:before="40" w:after="160" w:line="259" w:lineRule="auto"/>
        <w:ind w:left="486"/>
        <w:jc w:val="both"/>
      </w:pPr>
      <w:bookmarkStart w:id="1615" w:name="_Toc68006065"/>
      <w:r w:rsidRPr="00D1768B">
        <w:lastRenderedPageBreak/>
        <w:t xml:space="preserve">ANNEX 4: </w:t>
      </w:r>
      <w:r>
        <w:t>COVID Risk Mitigation Plan</w:t>
      </w:r>
      <w:bookmarkEnd w:id="1615"/>
    </w:p>
    <w:p w14:paraId="49F4E3B0" w14:textId="77777777" w:rsidR="0031442B" w:rsidRDefault="0031442B" w:rsidP="00643064">
      <w:pPr>
        <w:shd w:val="clear" w:color="auto" w:fill="FFFFFF"/>
      </w:pPr>
      <w:r>
        <w:t>Consultants interested in submitting a proposal must follow national laws and regulations concerning COVID-19, and include in the proposal any incremental costs to manage COVID-19 health risks and adhere to safety protocols. Consultants should also include any costs for consumables, such as masks, disinfectants, etc. Consultants need to familiarize themselves with the Ministry of Health’s Manual for COVID-19 Prevention and Control</w:t>
      </w:r>
      <w:r>
        <w:rPr>
          <w:vertAlign w:val="superscript"/>
        </w:rPr>
        <w:footnoteReference w:id="14"/>
      </w:r>
      <w:r>
        <w:t xml:space="preserve"> with guidelines, recommendations and mitigation strategies to understand the minimum requirements in mitigating health and safety risks posed by COVID-19. Consultants need to be aware of restricted working hours and limited staffing at government offices impacting on project implementation and progress. </w:t>
      </w:r>
    </w:p>
    <w:p w14:paraId="52CFBC9D" w14:textId="77777777" w:rsidR="0031442B" w:rsidRDefault="0031442B" w:rsidP="00643064">
      <w:pPr>
        <w:shd w:val="clear" w:color="auto" w:fill="FFFFFF"/>
      </w:pPr>
      <w:r>
        <w:t>Therefore, the contracted consultant will be required to develop, implement, and update COVID-19 mitigation plans appropriate to the situation at that time, and to the nature and type of work being performed. To that end, MFK will provide the “</w:t>
      </w:r>
      <w:r w:rsidRPr="003C7271">
        <w:t>COVID-19 Contractor Risk Mitigation Plan Template</w:t>
      </w:r>
      <w:r>
        <w:t>” as well as the “</w:t>
      </w:r>
      <w:r w:rsidRPr="003C7271">
        <w:t>MCC COVID-19 Guidance for Consultants &amp; Contractors</w:t>
      </w:r>
      <w:r>
        <w:t xml:space="preserve">” which the Consultant should use to develop their </w:t>
      </w:r>
      <w:r w:rsidRPr="003C7271">
        <w:t>C</w:t>
      </w:r>
      <w:r>
        <w:t>OVID</w:t>
      </w:r>
      <w:r w:rsidRPr="003C7271">
        <w:t>-19 mitigation plan</w:t>
      </w:r>
      <w:r>
        <w:t>.</w:t>
      </w:r>
    </w:p>
    <w:p w14:paraId="0683BF89" w14:textId="77777777" w:rsidR="0031442B" w:rsidRPr="00226B2E" w:rsidRDefault="0031442B" w:rsidP="00643064">
      <w:pPr>
        <w:tabs>
          <w:tab w:val="left" w:pos="1170"/>
        </w:tabs>
        <w:spacing w:before="0" w:after="0"/>
        <w:textAlignment w:val="baseline"/>
      </w:pPr>
    </w:p>
    <w:p w14:paraId="07579ED9" w14:textId="77777777" w:rsidR="0031442B" w:rsidRPr="00226B2E" w:rsidRDefault="0031442B" w:rsidP="00643064">
      <w:pPr>
        <w:spacing w:before="0" w:after="0"/>
        <w:textAlignment w:val="baseline"/>
        <w:rPr>
          <w:rFonts w:ascii="Segoe UI" w:hAnsi="Segoe UI" w:cs="Segoe UI"/>
          <w:sz w:val="18"/>
          <w:szCs w:val="18"/>
        </w:rPr>
      </w:pPr>
      <w:r w:rsidRPr="00226B2E">
        <w:t> </w:t>
      </w:r>
    </w:p>
    <w:p w14:paraId="4775A786" w14:textId="77777777" w:rsidR="0031442B" w:rsidRPr="008C0A10" w:rsidRDefault="0031442B" w:rsidP="00643064">
      <w:pPr>
        <w:pStyle w:val="NoSpacing"/>
        <w:spacing w:line="276" w:lineRule="auto"/>
      </w:pPr>
    </w:p>
    <w:p w14:paraId="07A89E78" w14:textId="77777777" w:rsidR="0031442B" w:rsidRPr="00A750C6" w:rsidRDefault="0031442B">
      <w:r>
        <w:t xml:space="preserve"> </w:t>
      </w:r>
      <w:bookmarkEnd w:id="1614"/>
    </w:p>
    <w:bookmarkStart w:id="1616" w:name="_MON_1681209223"/>
    <w:bookmarkEnd w:id="1616"/>
    <w:p w14:paraId="766155C1" w14:textId="4C62394E" w:rsidR="002950D9" w:rsidRDefault="002950D9" w:rsidP="00A63916">
      <w:pPr>
        <w:rPr>
          <w:rStyle w:val="TextChar"/>
          <w:i/>
        </w:rPr>
      </w:pPr>
      <w:r>
        <w:rPr>
          <w:rStyle w:val="TextChar"/>
          <w:i/>
        </w:rPr>
        <w:object w:dxaOrig="1515" w:dyaOrig="993" w14:anchorId="540ADF6A">
          <v:shape id="_x0000_i1028" type="#_x0000_t75" style="width:75.6pt;height:49.8pt" o:ole="">
            <v:imagedata r:id="rId67" o:title=""/>
          </v:shape>
          <o:OLEObject Type="Embed" ProgID="Word.Document.12" ShapeID="_x0000_i1028" DrawAspect="Icon" ObjectID="_1682855928" r:id="rId68">
            <o:FieldCodes>\s</o:FieldCodes>
          </o:OLEObject>
        </w:object>
      </w:r>
    </w:p>
    <w:p w14:paraId="67335D75" w14:textId="45CE9213" w:rsidR="002950D9" w:rsidRDefault="002950D9" w:rsidP="00A63916">
      <w:pPr>
        <w:rPr>
          <w:rStyle w:val="TextChar"/>
          <w:i/>
        </w:rPr>
      </w:pPr>
    </w:p>
    <w:p w14:paraId="20C6C848" w14:textId="62D7BE73" w:rsidR="002950D9" w:rsidRDefault="00414902" w:rsidP="00A63916">
      <w:pPr>
        <w:rPr>
          <w:rStyle w:val="TextChar"/>
          <w:i/>
        </w:rPr>
      </w:pPr>
      <w:r>
        <w:rPr>
          <w:rStyle w:val="TextChar"/>
          <w:i/>
        </w:rPr>
        <w:object w:dxaOrig="1515" w:dyaOrig="993" w14:anchorId="1201FB97">
          <v:shape id="_x0000_i1031" type="#_x0000_t75" style="width:75.6pt;height:49.8pt" o:ole="">
            <v:imagedata r:id="rId69" o:title=""/>
          </v:shape>
          <o:OLEObject Type="Embed" ProgID="AcroExch.Document.DC" ShapeID="_x0000_i1031" DrawAspect="Icon" ObjectID="_1682855929" r:id="rId70"/>
        </w:object>
      </w:r>
    </w:p>
    <w:p w14:paraId="642BC596" w14:textId="7E47FE6E" w:rsidR="00174601" w:rsidRDefault="00174601" w:rsidP="00A63916">
      <w:pPr>
        <w:rPr>
          <w:rStyle w:val="TextChar"/>
          <w:i/>
        </w:rPr>
      </w:pPr>
    </w:p>
    <w:p w14:paraId="2AF8B43A" w14:textId="55265050" w:rsidR="006F1EB4" w:rsidRDefault="006F1EB4">
      <w:pPr>
        <w:widowControl/>
        <w:autoSpaceDE/>
        <w:autoSpaceDN/>
        <w:adjustRightInd/>
        <w:rPr>
          <w:b/>
          <w:i/>
          <w:szCs w:val="28"/>
        </w:rPr>
      </w:pPr>
      <w:r>
        <w:rPr>
          <w:b/>
          <w:i/>
          <w:szCs w:val="28"/>
        </w:rPr>
        <w:br w:type="page"/>
      </w:r>
    </w:p>
    <w:p w14:paraId="4EE7CD15" w14:textId="0671A006" w:rsidR="008C7AB3" w:rsidRPr="00C1701C" w:rsidRDefault="00185D0E" w:rsidP="00C039DE">
      <w:pPr>
        <w:pStyle w:val="Heading1"/>
        <w:rPr>
          <w:rFonts w:hint="eastAsia"/>
        </w:rPr>
      </w:pPr>
      <w:bookmarkStart w:id="1617" w:name="_Toc447549523"/>
      <w:bookmarkStart w:id="1618" w:name="_Toc55946809"/>
      <w:bookmarkStart w:id="1619" w:name="_Toc55946891"/>
      <w:bookmarkStart w:id="1620" w:name="_Toc55947075"/>
      <w:bookmarkStart w:id="1621" w:name="_Toc55947164"/>
      <w:bookmarkStart w:id="1622" w:name="_Toc56010606"/>
      <w:bookmarkStart w:id="1623" w:name="_Toc56057133"/>
      <w:bookmarkStart w:id="1624" w:name="_Toc56064172"/>
      <w:bookmarkStart w:id="1625" w:name="_Toc56118638"/>
      <w:bookmarkStart w:id="1626" w:name="_Toc56165365"/>
      <w:bookmarkStart w:id="1627" w:name="_Toc56165396"/>
      <w:r w:rsidRPr="00C1701C">
        <w:lastRenderedPageBreak/>
        <w:t xml:space="preserve">PART </w:t>
      </w:r>
      <w:r w:rsidR="001B2028" w:rsidRPr="00C1701C">
        <w:t>2</w:t>
      </w:r>
      <w:r w:rsidR="009377B3" w:rsidRPr="00C1701C">
        <w:t>:</w:t>
      </w:r>
      <w:bookmarkStart w:id="1628" w:name="_Toc444851758"/>
      <w:bookmarkStart w:id="1629" w:name="_Toc447549524"/>
      <w:bookmarkEnd w:id="1617"/>
      <w:r w:rsidR="0068611C">
        <w:br/>
      </w:r>
      <w:r w:rsidRPr="00C1701C">
        <w:t>CONTRACT</w:t>
      </w:r>
      <w:bookmarkEnd w:id="1628"/>
      <w:bookmarkEnd w:id="1629"/>
      <w:r w:rsidR="00E32513">
        <w:t xml:space="preserve"> DOCUMENTS</w:t>
      </w:r>
      <w:bookmarkEnd w:id="1618"/>
      <w:bookmarkEnd w:id="1619"/>
      <w:bookmarkEnd w:id="1620"/>
      <w:bookmarkEnd w:id="1621"/>
      <w:bookmarkEnd w:id="1622"/>
      <w:bookmarkEnd w:id="1623"/>
      <w:bookmarkEnd w:id="1624"/>
      <w:bookmarkEnd w:id="1625"/>
      <w:bookmarkEnd w:id="1626"/>
      <w:bookmarkEnd w:id="1627"/>
    </w:p>
    <w:p w14:paraId="4EE7CD16" w14:textId="109A8471" w:rsidR="007034A1" w:rsidRDefault="007034A1">
      <w:pPr>
        <w:widowControl/>
        <w:autoSpaceDE/>
        <w:autoSpaceDN/>
        <w:adjustRightInd/>
      </w:pPr>
      <w:r>
        <w:br w:type="page"/>
      </w:r>
    </w:p>
    <w:p w14:paraId="4EE7CD47" w14:textId="77777777" w:rsidR="00387265" w:rsidRPr="00C1701C" w:rsidRDefault="00387265" w:rsidP="00B26675">
      <w:pPr>
        <w:rPr>
          <w:b/>
          <w:bCs/>
        </w:rPr>
        <w:sectPr w:rsidR="00387265" w:rsidRPr="00C1701C" w:rsidSect="00447F92">
          <w:headerReference w:type="default" r:id="rId71"/>
          <w:pgSz w:w="12240" w:h="15840" w:code="1"/>
          <w:pgMar w:top="1440" w:right="1440" w:bottom="1440" w:left="1440" w:header="720" w:footer="720" w:gutter="0"/>
          <w:cols w:space="720"/>
          <w:noEndnote/>
        </w:sectPr>
      </w:pPr>
    </w:p>
    <w:p w14:paraId="4EE7CD4A" w14:textId="7CD191BB" w:rsidR="00ED0703" w:rsidRPr="00C039DE" w:rsidRDefault="00C039DE" w:rsidP="00C039DE">
      <w:pPr>
        <w:pStyle w:val="Heading2Sections"/>
        <w:rPr>
          <w:rFonts w:hint="eastAsia"/>
        </w:rPr>
      </w:pPr>
      <w:bookmarkStart w:id="1630" w:name="_Toc442272266"/>
      <w:bookmarkStart w:id="1631" w:name="_Toc442280179"/>
      <w:bookmarkStart w:id="1632" w:name="_Toc442280572"/>
      <w:bookmarkStart w:id="1633" w:name="_Toc442280701"/>
      <w:bookmarkStart w:id="1634" w:name="_Toc444789257"/>
      <w:bookmarkStart w:id="1635" w:name="_Toc447549526"/>
      <w:bookmarkStart w:id="1636" w:name="_Toc38385962"/>
      <w:bookmarkStart w:id="1637" w:name="_Toc55946892"/>
      <w:bookmarkStart w:id="1638" w:name="_Toc56009429"/>
      <w:bookmarkStart w:id="1639" w:name="_Toc56010607"/>
      <w:bookmarkStart w:id="1640" w:name="_Toc56064173"/>
      <w:bookmarkStart w:id="1641" w:name="_Toc56118639"/>
      <w:bookmarkStart w:id="1642" w:name="_Toc56165366"/>
      <w:bookmarkStart w:id="1643" w:name="_Toc56165397"/>
      <w:r w:rsidRPr="00C039DE">
        <w:lastRenderedPageBreak/>
        <w:t xml:space="preserve">Section VI - </w:t>
      </w:r>
      <w:r w:rsidR="00F82184" w:rsidRPr="00C039DE">
        <w:t>G</w:t>
      </w:r>
      <w:r w:rsidR="00F82A6C" w:rsidRPr="00C039DE">
        <w:t xml:space="preserve">eneral Conditions of </w:t>
      </w:r>
      <w:r w:rsidR="00F82184" w:rsidRPr="00C039DE">
        <w:t>C</w:t>
      </w:r>
      <w:r w:rsidR="00F82A6C" w:rsidRPr="00C039DE">
        <w:t>ontract</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1839C8E7" w14:textId="3C027AC4" w:rsidR="00C039DE" w:rsidRPr="001E0E93" w:rsidRDefault="001E0E93" w:rsidP="00D01137">
      <w:pPr>
        <w:jc w:val="center"/>
        <w:rPr>
          <w:b/>
          <w:bCs/>
          <w:sz w:val="28"/>
          <w:szCs w:val="28"/>
        </w:rPr>
      </w:pPr>
      <w:r w:rsidRPr="001E0E93">
        <w:rPr>
          <w:b/>
          <w:bCs/>
          <w:sz w:val="28"/>
          <w:szCs w:val="28"/>
        </w:rPr>
        <w:t>Table of Contents</w:t>
      </w:r>
    </w:p>
    <w:p w14:paraId="462C91A3" w14:textId="77777777" w:rsidR="001E0E93" w:rsidRPr="001E0E93" w:rsidRDefault="001E0E93" w:rsidP="00D01137">
      <w:pPr>
        <w:jc w:val="center"/>
        <w:rPr>
          <w:sz w:val="28"/>
          <w:szCs w:val="28"/>
        </w:rPr>
      </w:pPr>
    </w:p>
    <w:p w14:paraId="4905D2E6" w14:textId="1F5B9ADF" w:rsidR="00385E97" w:rsidRDefault="00D01137">
      <w:pPr>
        <w:pStyle w:val="TOC4"/>
        <w:rPr>
          <w:rFonts w:asciiTheme="minorHAnsi" w:eastAsiaTheme="minorEastAsia" w:hAnsiTheme="minorHAnsi" w:cstheme="minorBidi"/>
          <w:sz w:val="22"/>
          <w:lang w:eastAsia="en-US"/>
        </w:rPr>
      </w:pPr>
      <w:r>
        <w:fldChar w:fldCharType="begin"/>
      </w:r>
      <w:r>
        <w:instrText xml:space="preserve"> TOC \h \z \t "Heading 4GCC,4" </w:instrText>
      </w:r>
      <w:r>
        <w:fldChar w:fldCharType="separate"/>
      </w:r>
      <w:hyperlink w:anchor="_Toc56118398" w:history="1">
        <w:r w:rsidR="00385E97" w:rsidRPr="0009399F">
          <w:rPr>
            <w:rStyle w:val="Hyperlink"/>
          </w:rPr>
          <w:t>1.</w:t>
        </w:r>
        <w:r w:rsidR="00385E97">
          <w:rPr>
            <w:rFonts w:asciiTheme="minorHAnsi" w:eastAsiaTheme="minorEastAsia" w:hAnsiTheme="minorHAnsi" w:cstheme="minorBidi"/>
            <w:sz w:val="22"/>
            <w:lang w:eastAsia="en-US"/>
          </w:rPr>
          <w:tab/>
        </w:r>
        <w:r w:rsidR="00385E97" w:rsidRPr="0009399F">
          <w:rPr>
            <w:rStyle w:val="Hyperlink"/>
          </w:rPr>
          <w:t>Definitions</w:t>
        </w:r>
        <w:r w:rsidR="00385E97">
          <w:rPr>
            <w:webHidden/>
          </w:rPr>
          <w:tab/>
        </w:r>
        <w:r w:rsidR="00385E97">
          <w:rPr>
            <w:webHidden/>
          </w:rPr>
          <w:fldChar w:fldCharType="begin"/>
        </w:r>
        <w:r w:rsidR="00385E97">
          <w:rPr>
            <w:webHidden/>
          </w:rPr>
          <w:instrText xml:space="preserve"> PAGEREF _Toc56118398 \h </w:instrText>
        </w:r>
        <w:r w:rsidR="00385E97">
          <w:rPr>
            <w:webHidden/>
          </w:rPr>
        </w:r>
        <w:r w:rsidR="00385E97">
          <w:rPr>
            <w:webHidden/>
          </w:rPr>
          <w:fldChar w:fldCharType="separate"/>
        </w:r>
        <w:r w:rsidR="002A25F2">
          <w:rPr>
            <w:webHidden/>
          </w:rPr>
          <w:t>132</w:t>
        </w:r>
        <w:r w:rsidR="00385E97">
          <w:rPr>
            <w:webHidden/>
          </w:rPr>
          <w:fldChar w:fldCharType="end"/>
        </w:r>
      </w:hyperlink>
    </w:p>
    <w:p w14:paraId="7F78A7C1" w14:textId="5590CEFD" w:rsidR="00385E97" w:rsidRDefault="00414902">
      <w:pPr>
        <w:pStyle w:val="TOC4"/>
        <w:rPr>
          <w:rFonts w:asciiTheme="minorHAnsi" w:eastAsiaTheme="minorEastAsia" w:hAnsiTheme="minorHAnsi" w:cstheme="minorBidi"/>
          <w:sz w:val="22"/>
          <w:lang w:eastAsia="en-US"/>
        </w:rPr>
      </w:pPr>
      <w:hyperlink w:anchor="_Toc56118399" w:history="1">
        <w:r w:rsidR="00385E97" w:rsidRPr="0009399F">
          <w:rPr>
            <w:rStyle w:val="Hyperlink"/>
          </w:rPr>
          <w:t>2.</w:t>
        </w:r>
        <w:r w:rsidR="00385E97">
          <w:rPr>
            <w:rFonts w:asciiTheme="minorHAnsi" w:eastAsiaTheme="minorEastAsia" w:hAnsiTheme="minorHAnsi" w:cstheme="minorBidi"/>
            <w:sz w:val="22"/>
            <w:lang w:eastAsia="en-US"/>
          </w:rPr>
          <w:tab/>
        </w:r>
        <w:r w:rsidR="00385E97" w:rsidRPr="0009399F">
          <w:rPr>
            <w:rStyle w:val="Hyperlink"/>
          </w:rPr>
          <w:t>Interpretation and General Matters</w:t>
        </w:r>
        <w:r w:rsidR="00385E97">
          <w:rPr>
            <w:webHidden/>
          </w:rPr>
          <w:tab/>
        </w:r>
        <w:r w:rsidR="00385E97">
          <w:rPr>
            <w:webHidden/>
          </w:rPr>
          <w:fldChar w:fldCharType="begin"/>
        </w:r>
        <w:r w:rsidR="00385E97">
          <w:rPr>
            <w:webHidden/>
          </w:rPr>
          <w:instrText xml:space="preserve"> PAGEREF _Toc56118399 \h </w:instrText>
        </w:r>
        <w:r w:rsidR="00385E97">
          <w:rPr>
            <w:webHidden/>
          </w:rPr>
        </w:r>
        <w:r w:rsidR="00385E97">
          <w:rPr>
            <w:webHidden/>
          </w:rPr>
          <w:fldChar w:fldCharType="separate"/>
        </w:r>
        <w:r w:rsidR="002A25F2">
          <w:rPr>
            <w:webHidden/>
          </w:rPr>
          <w:t>133</w:t>
        </w:r>
        <w:r w:rsidR="00385E97">
          <w:rPr>
            <w:webHidden/>
          </w:rPr>
          <w:fldChar w:fldCharType="end"/>
        </w:r>
      </w:hyperlink>
    </w:p>
    <w:p w14:paraId="52C88E06" w14:textId="4B207450" w:rsidR="00385E97" w:rsidRDefault="00414902">
      <w:pPr>
        <w:pStyle w:val="TOC4"/>
        <w:rPr>
          <w:rFonts w:asciiTheme="minorHAnsi" w:eastAsiaTheme="minorEastAsia" w:hAnsiTheme="minorHAnsi" w:cstheme="minorBidi"/>
          <w:sz w:val="22"/>
          <w:lang w:eastAsia="en-US"/>
        </w:rPr>
      </w:pPr>
      <w:hyperlink w:anchor="_Toc56118400" w:history="1">
        <w:r w:rsidR="00385E97" w:rsidRPr="0009399F">
          <w:rPr>
            <w:rStyle w:val="Hyperlink"/>
          </w:rPr>
          <w:t>3.</w:t>
        </w:r>
        <w:r w:rsidR="00385E97">
          <w:rPr>
            <w:rFonts w:asciiTheme="minorHAnsi" w:eastAsiaTheme="minorEastAsia" w:hAnsiTheme="minorHAnsi" w:cstheme="minorBidi"/>
            <w:sz w:val="22"/>
            <w:lang w:eastAsia="en-US"/>
          </w:rPr>
          <w:tab/>
        </w:r>
        <w:r w:rsidR="00385E97" w:rsidRPr="0009399F">
          <w:rPr>
            <w:rStyle w:val="Hyperlink"/>
          </w:rPr>
          <w:t>Language and Law</w:t>
        </w:r>
        <w:r w:rsidR="00385E97">
          <w:rPr>
            <w:webHidden/>
          </w:rPr>
          <w:tab/>
        </w:r>
        <w:r w:rsidR="00385E97">
          <w:rPr>
            <w:webHidden/>
          </w:rPr>
          <w:fldChar w:fldCharType="begin"/>
        </w:r>
        <w:r w:rsidR="00385E97">
          <w:rPr>
            <w:webHidden/>
          </w:rPr>
          <w:instrText xml:space="preserve"> PAGEREF _Toc56118400 \h </w:instrText>
        </w:r>
        <w:r w:rsidR="00385E97">
          <w:rPr>
            <w:webHidden/>
          </w:rPr>
        </w:r>
        <w:r w:rsidR="00385E97">
          <w:rPr>
            <w:webHidden/>
          </w:rPr>
          <w:fldChar w:fldCharType="separate"/>
        </w:r>
        <w:r w:rsidR="002A25F2">
          <w:rPr>
            <w:webHidden/>
          </w:rPr>
          <w:t>135</w:t>
        </w:r>
        <w:r w:rsidR="00385E97">
          <w:rPr>
            <w:webHidden/>
          </w:rPr>
          <w:fldChar w:fldCharType="end"/>
        </w:r>
      </w:hyperlink>
    </w:p>
    <w:p w14:paraId="72FD6035" w14:textId="267C28A5" w:rsidR="00385E97" w:rsidRDefault="00414902">
      <w:pPr>
        <w:pStyle w:val="TOC4"/>
        <w:rPr>
          <w:rFonts w:asciiTheme="minorHAnsi" w:eastAsiaTheme="minorEastAsia" w:hAnsiTheme="minorHAnsi" w:cstheme="minorBidi"/>
          <w:sz w:val="22"/>
          <w:lang w:eastAsia="en-US"/>
        </w:rPr>
      </w:pPr>
      <w:hyperlink w:anchor="_Toc56118401" w:history="1">
        <w:r w:rsidR="00385E97" w:rsidRPr="0009399F">
          <w:rPr>
            <w:rStyle w:val="Hyperlink"/>
          </w:rPr>
          <w:t>4.</w:t>
        </w:r>
        <w:r w:rsidR="00385E97">
          <w:rPr>
            <w:rFonts w:asciiTheme="minorHAnsi" w:eastAsiaTheme="minorEastAsia" w:hAnsiTheme="minorHAnsi" w:cstheme="minorBidi"/>
            <w:sz w:val="22"/>
            <w:lang w:eastAsia="en-US"/>
          </w:rPr>
          <w:tab/>
        </w:r>
        <w:r w:rsidR="00385E97" w:rsidRPr="0009399F">
          <w:rPr>
            <w:rStyle w:val="Hyperlink"/>
          </w:rPr>
          <w:t>Communications</w:t>
        </w:r>
        <w:r w:rsidR="00385E97">
          <w:rPr>
            <w:webHidden/>
          </w:rPr>
          <w:tab/>
        </w:r>
        <w:r w:rsidR="00385E97">
          <w:rPr>
            <w:webHidden/>
          </w:rPr>
          <w:fldChar w:fldCharType="begin"/>
        </w:r>
        <w:r w:rsidR="00385E97">
          <w:rPr>
            <w:webHidden/>
          </w:rPr>
          <w:instrText xml:space="preserve"> PAGEREF _Toc56118401 \h </w:instrText>
        </w:r>
        <w:r w:rsidR="00385E97">
          <w:rPr>
            <w:webHidden/>
          </w:rPr>
        </w:r>
        <w:r w:rsidR="00385E97">
          <w:rPr>
            <w:webHidden/>
          </w:rPr>
          <w:fldChar w:fldCharType="separate"/>
        </w:r>
        <w:r w:rsidR="002A25F2">
          <w:rPr>
            <w:webHidden/>
          </w:rPr>
          <w:t>135</w:t>
        </w:r>
        <w:r w:rsidR="00385E97">
          <w:rPr>
            <w:webHidden/>
          </w:rPr>
          <w:fldChar w:fldCharType="end"/>
        </w:r>
      </w:hyperlink>
    </w:p>
    <w:p w14:paraId="7D60BDE6" w14:textId="037AAED0" w:rsidR="00385E97" w:rsidRDefault="00414902">
      <w:pPr>
        <w:pStyle w:val="TOC4"/>
        <w:rPr>
          <w:rFonts w:asciiTheme="minorHAnsi" w:eastAsiaTheme="minorEastAsia" w:hAnsiTheme="minorHAnsi" w:cstheme="minorBidi"/>
          <w:sz w:val="22"/>
          <w:lang w:eastAsia="en-US"/>
        </w:rPr>
      </w:pPr>
      <w:hyperlink w:anchor="_Toc56118402" w:history="1">
        <w:r w:rsidR="00385E97" w:rsidRPr="0009399F">
          <w:rPr>
            <w:rStyle w:val="Hyperlink"/>
          </w:rPr>
          <w:t>5.</w:t>
        </w:r>
        <w:r w:rsidR="00385E97">
          <w:rPr>
            <w:rFonts w:asciiTheme="minorHAnsi" w:eastAsiaTheme="minorEastAsia" w:hAnsiTheme="minorHAnsi" w:cstheme="minorBidi"/>
            <w:sz w:val="22"/>
            <w:lang w:eastAsia="en-US"/>
          </w:rPr>
          <w:tab/>
        </w:r>
        <w:r w:rsidR="00385E97" w:rsidRPr="0009399F">
          <w:rPr>
            <w:rStyle w:val="Hyperlink"/>
          </w:rPr>
          <w:t>Subcontracting</w:t>
        </w:r>
        <w:r w:rsidR="00385E97">
          <w:rPr>
            <w:webHidden/>
          </w:rPr>
          <w:tab/>
        </w:r>
        <w:r w:rsidR="00385E97">
          <w:rPr>
            <w:webHidden/>
          </w:rPr>
          <w:fldChar w:fldCharType="begin"/>
        </w:r>
        <w:r w:rsidR="00385E97">
          <w:rPr>
            <w:webHidden/>
          </w:rPr>
          <w:instrText xml:space="preserve"> PAGEREF _Toc56118402 \h </w:instrText>
        </w:r>
        <w:r w:rsidR="00385E97">
          <w:rPr>
            <w:webHidden/>
          </w:rPr>
        </w:r>
        <w:r w:rsidR="00385E97">
          <w:rPr>
            <w:webHidden/>
          </w:rPr>
          <w:fldChar w:fldCharType="separate"/>
        </w:r>
        <w:r w:rsidR="002A25F2">
          <w:rPr>
            <w:webHidden/>
          </w:rPr>
          <w:t>135</w:t>
        </w:r>
        <w:r w:rsidR="00385E97">
          <w:rPr>
            <w:webHidden/>
          </w:rPr>
          <w:fldChar w:fldCharType="end"/>
        </w:r>
      </w:hyperlink>
    </w:p>
    <w:p w14:paraId="036208EF" w14:textId="76AA7036" w:rsidR="00385E97" w:rsidRDefault="00414902">
      <w:pPr>
        <w:pStyle w:val="TOC4"/>
        <w:rPr>
          <w:rFonts w:asciiTheme="minorHAnsi" w:eastAsiaTheme="minorEastAsia" w:hAnsiTheme="minorHAnsi" w:cstheme="minorBidi"/>
          <w:sz w:val="22"/>
          <w:lang w:eastAsia="en-US"/>
        </w:rPr>
      </w:pPr>
      <w:hyperlink w:anchor="_Toc56118403" w:history="1">
        <w:r w:rsidR="00385E97" w:rsidRPr="0009399F">
          <w:rPr>
            <w:rStyle w:val="Hyperlink"/>
          </w:rPr>
          <w:t>6.</w:t>
        </w:r>
        <w:r w:rsidR="00385E97">
          <w:rPr>
            <w:rFonts w:asciiTheme="minorHAnsi" w:eastAsiaTheme="minorEastAsia" w:hAnsiTheme="minorHAnsi" w:cstheme="minorBidi"/>
            <w:sz w:val="22"/>
            <w:lang w:eastAsia="en-US"/>
          </w:rPr>
          <w:tab/>
        </w:r>
        <w:r w:rsidR="00385E97" w:rsidRPr="0009399F">
          <w:rPr>
            <w:rStyle w:val="Hyperlink"/>
          </w:rPr>
          <w:t>Relationship Between the Parties</w:t>
        </w:r>
        <w:r w:rsidR="00385E97">
          <w:rPr>
            <w:webHidden/>
          </w:rPr>
          <w:tab/>
        </w:r>
        <w:r w:rsidR="00385E97">
          <w:rPr>
            <w:webHidden/>
          </w:rPr>
          <w:fldChar w:fldCharType="begin"/>
        </w:r>
        <w:r w:rsidR="00385E97">
          <w:rPr>
            <w:webHidden/>
          </w:rPr>
          <w:instrText xml:space="preserve"> PAGEREF _Toc56118403 \h </w:instrText>
        </w:r>
        <w:r w:rsidR="00385E97">
          <w:rPr>
            <w:webHidden/>
          </w:rPr>
        </w:r>
        <w:r w:rsidR="00385E97">
          <w:rPr>
            <w:webHidden/>
          </w:rPr>
          <w:fldChar w:fldCharType="separate"/>
        </w:r>
        <w:r w:rsidR="002A25F2">
          <w:rPr>
            <w:webHidden/>
          </w:rPr>
          <w:t>136</w:t>
        </w:r>
        <w:r w:rsidR="00385E97">
          <w:rPr>
            <w:webHidden/>
          </w:rPr>
          <w:fldChar w:fldCharType="end"/>
        </w:r>
      </w:hyperlink>
    </w:p>
    <w:p w14:paraId="62FD6D59" w14:textId="64AF63FE" w:rsidR="00385E97" w:rsidRDefault="00414902">
      <w:pPr>
        <w:pStyle w:val="TOC4"/>
        <w:rPr>
          <w:rFonts w:asciiTheme="minorHAnsi" w:eastAsiaTheme="minorEastAsia" w:hAnsiTheme="minorHAnsi" w:cstheme="minorBidi"/>
          <w:sz w:val="22"/>
          <w:lang w:eastAsia="en-US"/>
        </w:rPr>
      </w:pPr>
      <w:hyperlink w:anchor="_Toc56118404" w:history="1">
        <w:r w:rsidR="00385E97" w:rsidRPr="0009399F">
          <w:rPr>
            <w:rStyle w:val="Hyperlink"/>
          </w:rPr>
          <w:t>7.</w:t>
        </w:r>
        <w:r w:rsidR="00385E97">
          <w:rPr>
            <w:rFonts w:asciiTheme="minorHAnsi" w:eastAsiaTheme="minorEastAsia" w:hAnsiTheme="minorHAnsi" w:cstheme="minorBidi"/>
            <w:sz w:val="22"/>
            <w:lang w:eastAsia="en-US"/>
          </w:rPr>
          <w:tab/>
        </w:r>
        <w:r w:rsidR="00385E97" w:rsidRPr="0009399F">
          <w:rPr>
            <w:rStyle w:val="Hyperlink"/>
          </w:rPr>
          <w:t>Location</w:t>
        </w:r>
        <w:r w:rsidR="00385E97">
          <w:rPr>
            <w:webHidden/>
          </w:rPr>
          <w:tab/>
        </w:r>
        <w:r w:rsidR="00385E97">
          <w:rPr>
            <w:webHidden/>
          </w:rPr>
          <w:fldChar w:fldCharType="begin"/>
        </w:r>
        <w:r w:rsidR="00385E97">
          <w:rPr>
            <w:webHidden/>
          </w:rPr>
          <w:instrText xml:space="preserve"> PAGEREF _Toc56118404 \h </w:instrText>
        </w:r>
        <w:r w:rsidR="00385E97">
          <w:rPr>
            <w:webHidden/>
          </w:rPr>
        </w:r>
        <w:r w:rsidR="00385E97">
          <w:rPr>
            <w:webHidden/>
          </w:rPr>
          <w:fldChar w:fldCharType="separate"/>
        </w:r>
        <w:r w:rsidR="002A25F2">
          <w:rPr>
            <w:webHidden/>
          </w:rPr>
          <w:t>136</w:t>
        </w:r>
        <w:r w:rsidR="00385E97">
          <w:rPr>
            <w:webHidden/>
          </w:rPr>
          <w:fldChar w:fldCharType="end"/>
        </w:r>
      </w:hyperlink>
    </w:p>
    <w:p w14:paraId="2F58D5D6" w14:textId="1BB65F7F" w:rsidR="00385E97" w:rsidRDefault="00414902">
      <w:pPr>
        <w:pStyle w:val="TOC4"/>
        <w:rPr>
          <w:rFonts w:asciiTheme="minorHAnsi" w:eastAsiaTheme="minorEastAsia" w:hAnsiTheme="minorHAnsi" w:cstheme="minorBidi"/>
          <w:sz w:val="22"/>
          <w:lang w:eastAsia="en-US"/>
        </w:rPr>
      </w:pPr>
      <w:hyperlink w:anchor="_Toc56118405" w:history="1">
        <w:r w:rsidR="00385E97" w:rsidRPr="0009399F">
          <w:rPr>
            <w:rStyle w:val="Hyperlink"/>
          </w:rPr>
          <w:t>8.</w:t>
        </w:r>
        <w:r w:rsidR="00385E97">
          <w:rPr>
            <w:rFonts w:asciiTheme="minorHAnsi" w:eastAsiaTheme="minorEastAsia" w:hAnsiTheme="minorHAnsi" w:cstheme="minorBidi"/>
            <w:sz w:val="22"/>
            <w:lang w:eastAsia="en-US"/>
          </w:rPr>
          <w:tab/>
        </w:r>
        <w:r w:rsidR="00385E97" w:rsidRPr="0009399F">
          <w:rPr>
            <w:rStyle w:val="Hyperlink"/>
          </w:rPr>
          <w:t>Authority of Member in Charge</w:t>
        </w:r>
        <w:r w:rsidR="00385E97">
          <w:rPr>
            <w:webHidden/>
          </w:rPr>
          <w:tab/>
        </w:r>
        <w:r w:rsidR="00385E97">
          <w:rPr>
            <w:webHidden/>
          </w:rPr>
          <w:fldChar w:fldCharType="begin"/>
        </w:r>
        <w:r w:rsidR="00385E97">
          <w:rPr>
            <w:webHidden/>
          </w:rPr>
          <w:instrText xml:space="preserve"> PAGEREF _Toc56118405 \h </w:instrText>
        </w:r>
        <w:r w:rsidR="00385E97">
          <w:rPr>
            <w:webHidden/>
          </w:rPr>
        </w:r>
        <w:r w:rsidR="00385E97">
          <w:rPr>
            <w:webHidden/>
          </w:rPr>
          <w:fldChar w:fldCharType="separate"/>
        </w:r>
        <w:r w:rsidR="002A25F2">
          <w:rPr>
            <w:webHidden/>
          </w:rPr>
          <w:t>136</w:t>
        </w:r>
        <w:r w:rsidR="00385E97">
          <w:rPr>
            <w:webHidden/>
          </w:rPr>
          <w:fldChar w:fldCharType="end"/>
        </w:r>
      </w:hyperlink>
    </w:p>
    <w:p w14:paraId="7E1038CC" w14:textId="11487537" w:rsidR="00385E97" w:rsidRDefault="00414902">
      <w:pPr>
        <w:pStyle w:val="TOC4"/>
        <w:rPr>
          <w:rFonts w:asciiTheme="minorHAnsi" w:eastAsiaTheme="minorEastAsia" w:hAnsiTheme="minorHAnsi" w:cstheme="minorBidi"/>
          <w:sz w:val="22"/>
          <w:lang w:eastAsia="en-US"/>
        </w:rPr>
      </w:pPr>
      <w:hyperlink w:anchor="_Toc56118406" w:history="1">
        <w:r w:rsidR="00385E97" w:rsidRPr="0009399F">
          <w:rPr>
            <w:rStyle w:val="Hyperlink"/>
          </w:rPr>
          <w:t>9.</w:t>
        </w:r>
        <w:r w:rsidR="00385E97">
          <w:rPr>
            <w:rFonts w:asciiTheme="minorHAnsi" w:eastAsiaTheme="minorEastAsia" w:hAnsiTheme="minorHAnsi" w:cstheme="minorBidi"/>
            <w:sz w:val="22"/>
            <w:lang w:eastAsia="en-US"/>
          </w:rPr>
          <w:tab/>
        </w:r>
        <w:r w:rsidR="00385E97" w:rsidRPr="0009399F">
          <w:rPr>
            <w:rStyle w:val="Hyperlink"/>
          </w:rPr>
          <w:t>Authorized Representatives</w:t>
        </w:r>
        <w:r w:rsidR="00385E97">
          <w:rPr>
            <w:webHidden/>
          </w:rPr>
          <w:tab/>
        </w:r>
        <w:r w:rsidR="00385E97">
          <w:rPr>
            <w:webHidden/>
          </w:rPr>
          <w:fldChar w:fldCharType="begin"/>
        </w:r>
        <w:r w:rsidR="00385E97">
          <w:rPr>
            <w:webHidden/>
          </w:rPr>
          <w:instrText xml:space="preserve"> PAGEREF _Toc56118406 \h </w:instrText>
        </w:r>
        <w:r w:rsidR="00385E97">
          <w:rPr>
            <w:webHidden/>
          </w:rPr>
        </w:r>
        <w:r w:rsidR="00385E97">
          <w:rPr>
            <w:webHidden/>
          </w:rPr>
          <w:fldChar w:fldCharType="separate"/>
        </w:r>
        <w:r w:rsidR="002A25F2">
          <w:rPr>
            <w:webHidden/>
          </w:rPr>
          <w:t>136</w:t>
        </w:r>
        <w:r w:rsidR="00385E97">
          <w:rPr>
            <w:webHidden/>
          </w:rPr>
          <w:fldChar w:fldCharType="end"/>
        </w:r>
      </w:hyperlink>
    </w:p>
    <w:p w14:paraId="4F5FE3F1" w14:textId="36027EE6" w:rsidR="00385E97" w:rsidRDefault="00414902">
      <w:pPr>
        <w:pStyle w:val="TOC4"/>
        <w:rPr>
          <w:rFonts w:asciiTheme="minorHAnsi" w:eastAsiaTheme="minorEastAsia" w:hAnsiTheme="minorHAnsi" w:cstheme="minorBidi"/>
          <w:sz w:val="22"/>
          <w:lang w:eastAsia="en-US"/>
        </w:rPr>
      </w:pPr>
      <w:hyperlink w:anchor="_Toc56118407" w:history="1">
        <w:r w:rsidR="00385E97" w:rsidRPr="0009399F">
          <w:rPr>
            <w:rStyle w:val="Hyperlink"/>
          </w:rPr>
          <w:t>10.</w:t>
        </w:r>
        <w:r w:rsidR="00385E97">
          <w:rPr>
            <w:rFonts w:asciiTheme="minorHAnsi" w:eastAsiaTheme="minorEastAsia" w:hAnsiTheme="minorHAnsi" w:cstheme="minorBidi"/>
            <w:sz w:val="22"/>
            <w:lang w:eastAsia="en-US"/>
          </w:rPr>
          <w:tab/>
        </w:r>
        <w:r w:rsidR="00385E97" w:rsidRPr="0009399F">
          <w:rPr>
            <w:rStyle w:val="Hyperlink"/>
          </w:rPr>
          <w:t>Description and Approval of Personnel; Adjustments; Approval of Additional Work</w:t>
        </w:r>
        <w:r w:rsidR="00385E97">
          <w:rPr>
            <w:webHidden/>
          </w:rPr>
          <w:tab/>
        </w:r>
        <w:r w:rsidR="00385E97">
          <w:rPr>
            <w:webHidden/>
          </w:rPr>
          <w:fldChar w:fldCharType="begin"/>
        </w:r>
        <w:r w:rsidR="00385E97">
          <w:rPr>
            <w:webHidden/>
          </w:rPr>
          <w:instrText xml:space="preserve"> PAGEREF _Toc56118407 \h </w:instrText>
        </w:r>
        <w:r w:rsidR="00385E97">
          <w:rPr>
            <w:webHidden/>
          </w:rPr>
        </w:r>
        <w:r w:rsidR="00385E97">
          <w:rPr>
            <w:webHidden/>
          </w:rPr>
          <w:fldChar w:fldCharType="separate"/>
        </w:r>
        <w:r w:rsidR="002A25F2">
          <w:rPr>
            <w:webHidden/>
          </w:rPr>
          <w:t>136</w:t>
        </w:r>
        <w:r w:rsidR="00385E97">
          <w:rPr>
            <w:webHidden/>
          </w:rPr>
          <w:fldChar w:fldCharType="end"/>
        </w:r>
      </w:hyperlink>
    </w:p>
    <w:p w14:paraId="2CB87BBB" w14:textId="093F16EB" w:rsidR="00385E97" w:rsidRDefault="00414902">
      <w:pPr>
        <w:pStyle w:val="TOC4"/>
        <w:rPr>
          <w:rFonts w:asciiTheme="minorHAnsi" w:eastAsiaTheme="minorEastAsia" w:hAnsiTheme="minorHAnsi" w:cstheme="minorBidi"/>
          <w:sz w:val="22"/>
          <w:lang w:eastAsia="en-US"/>
        </w:rPr>
      </w:pPr>
      <w:hyperlink w:anchor="_Toc56118408" w:history="1">
        <w:r w:rsidR="00385E97" w:rsidRPr="0009399F">
          <w:rPr>
            <w:rStyle w:val="Hyperlink"/>
            <w:bCs/>
            <w:color w:val="034990" w:themeColor="hyperlink" w:themeShade="BF"/>
            <w:spacing w:val="5"/>
          </w:rPr>
          <w:t>11.</w:t>
        </w:r>
        <w:r w:rsidR="00385E97">
          <w:rPr>
            <w:rFonts w:asciiTheme="minorHAnsi" w:eastAsiaTheme="minorEastAsia" w:hAnsiTheme="minorHAnsi" w:cstheme="minorBidi"/>
            <w:sz w:val="22"/>
            <w:lang w:eastAsia="en-US"/>
          </w:rPr>
          <w:tab/>
        </w:r>
        <w:r w:rsidR="00385E97" w:rsidRPr="0009399F">
          <w:rPr>
            <w:rStyle w:val="Hyperlink"/>
            <w:bCs/>
            <w:spacing w:val="5"/>
          </w:rPr>
          <w:t>Working Hours, Overtime, Leave, etc.</w:t>
        </w:r>
        <w:r w:rsidR="00385E97">
          <w:rPr>
            <w:webHidden/>
          </w:rPr>
          <w:tab/>
        </w:r>
        <w:r w:rsidR="00385E97">
          <w:rPr>
            <w:webHidden/>
          </w:rPr>
          <w:fldChar w:fldCharType="begin"/>
        </w:r>
        <w:r w:rsidR="00385E97">
          <w:rPr>
            <w:webHidden/>
          </w:rPr>
          <w:instrText xml:space="preserve"> PAGEREF _Toc56118408 \h </w:instrText>
        </w:r>
        <w:r w:rsidR="00385E97">
          <w:rPr>
            <w:webHidden/>
          </w:rPr>
        </w:r>
        <w:r w:rsidR="00385E97">
          <w:rPr>
            <w:webHidden/>
          </w:rPr>
          <w:fldChar w:fldCharType="separate"/>
        </w:r>
        <w:r w:rsidR="002A25F2">
          <w:rPr>
            <w:webHidden/>
          </w:rPr>
          <w:t>137</w:t>
        </w:r>
        <w:r w:rsidR="00385E97">
          <w:rPr>
            <w:webHidden/>
          </w:rPr>
          <w:fldChar w:fldCharType="end"/>
        </w:r>
      </w:hyperlink>
    </w:p>
    <w:p w14:paraId="3C6F6CFB" w14:textId="2359B4E0" w:rsidR="00385E97" w:rsidRDefault="00414902">
      <w:pPr>
        <w:pStyle w:val="TOC4"/>
        <w:rPr>
          <w:rFonts w:asciiTheme="minorHAnsi" w:eastAsiaTheme="minorEastAsia" w:hAnsiTheme="minorHAnsi" w:cstheme="minorBidi"/>
          <w:sz w:val="22"/>
          <w:lang w:eastAsia="en-US"/>
        </w:rPr>
      </w:pPr>
      <w:hyperlink w:anchor="_Toc56118409" w:history="1">
        <w:r w:rsidR="00385E97" w:rsidRPr="0009399F">
          <w:rPr>
            <w:rStyle w:val="Hyperlink"/>
          </w:rPr>
          <w:t>12.</w:t>
        </w:r>
        <w:r w:rsidR="00385E97">
          <w:rPr>
            <w:rFonts w:asciiTheme="minorHAnsi" w:eastAsiaTheme="minorEastAsia" w:hAnsiTheme="minorHAnsi" w:cstheme="minorBidi"/>
            <w:sz w:val="22"/>
            <w:lang w:eastAsia="en-US"/>
          </w:rPr>
          <w:tab/>
        </w:r>
        <w:r w:rsidR="00385E97" w:rsidRPr="0009399F">
          <w:rPr>
            <w:rStyle w:val="Hyperlink"/>
          </w:rPr>
          <w:t>Removal and/or Replacement of Personnel</w:t>
        </w:r>
        <w:r w:rsidR="00385E97">
          <w:rPr>
            <w:webHidden/>
          </w:rPr>
          <w:tab/>
        </w:r>
        <w:r w:rsidR="00385E97">
          <w:rPr>
            <w:webHidden/>
          </w:rPr>
          <w:fldChar w:fldCharType="begin"/>
        </w:r>
        <w:r w:rsidR="00385E97">
          <w:rPr>
            <w:webHidden/>
          </w:rPr>
          <w:instrText xml:space="preserve"> PAGEREF _Toc56118409 \h </w:instrText>
        </w:r>
        <w:r w:rsidR="00385E97">
          <w:rPr>
            <w:webHidden/>
          </w:rPr>
        </w:r>
        <w:r w:rsidR="00385E97">
          <w:rPr>
            <w:webHidden/>
          </w:rPr>
          <w:fldChar w:fldCharType="separate"/>
        </w:r>
        <w:r w:rsidR="002A25F2">
          <w:rPr>
            <w:webHidden/>
          </w:rPr>
          <w:t>139</w:t>
        </w:r>
        <w:r w:rsidR="00385E97">
          <w:rPr>
            <w:webHidden/>
          </w:rPr>
          <w:fldChar w:fldCharType="end"/>
        </w:r>
      </w:hyperlink>
    </w:p>
    <w:p w14:paraId="19B4ADEE" w14:textId="0BFF2820" w:rsidR="00385E97" w:rsidRDefault="00414902">
      <w:pPr>
        <w:pStyle w:val="TOC4"/>
        <w:rPr>
          <w:rFonts w:asciiTheme="minorHAnsi" w:eastAsiaTheme="minorEastAsia" w:hAnsiTheme="minorHAnsi" w:cstheme="minorBidi"/>
          <w:sz w:val="22"/>
          <w:lang w:eastAsia="en-US"/>
        </w:rPr>
      </w:pPr>
      <w:hyperlink w:anchor="_Toc56118410" w:history="1">
        <w:r w:rsidR="00385E97" w:rsidRPr="0009399F">
          <w:rPr>
            <w:rStyle w:val="Hyperlink"/>
          </w:rPr>
          <w:t>13.</w:t>
        </w:r>
        <w:r w:rsidR="00385E97">
          <w:rPr>
            <w:rFonts w:asciiTheme="minorHAnsi" w:eastAsiaTheme="minorEastAsia" w:hAnsiTheme="minorHAnsi" w:cstheme="minorBidi"/>
            <w:sz w:val="22"/>
            <w:lang w:eastAsia="en-US"/>
          </w:rPr>
          <w:tab/>
        </w:r>
        <w:r w:rsidR="00385E97" w:rsidRPr="0009399F">
          <w:rPr>
            <w:rStyle w:val="Hyperlink"/>
          </w:rPr>
          <w:t>Settlement of Disputes</w:t>
        </w:r>
        <w:r w:rsidR="00385E97">
          <w:rPr>
            <w:webHidden/>
          </w:rPr>
          <w:tab/>
        </w:r>
        <w:r w:rsidR="00385E97">
          <w:rPr>
            <w:webHidden/>
          </w:rPr>
          <w:fldChar w:fldCharType="begin"/>
        </w:r>
        <w:r w:rsidR="00385E97">
          <w:rPr>
            <w:webHidden/>
          </w:rPr>
          <w:instrText xml:space="preserve"> PAGEREF _Toc56118410 \h </w:instrText>
        </w:r>
        <w:r w:rsidR="00385E97">
          <w:rPr>
            <w:webHidden/>
          </w:rPr>
        </w:r>
        <w:r w:rsidR="00385E97">
          <w:rPr>
            <w:webHidden/>
          </w:rPr>
          <w:fldChar w:fldCharType="separate"/>
        </w:r>
        <w:r w:rsidR="002A25F2">
          <w:rPr>
            <w:webHidden/>
          </w:rPr>
          <w:t>139</w:t>
        </w:r>
        <w:r w:rsidR="00385E97">
          <w:rPr>
            <w:webHidden/>
          </w:rPr>
          <w:fldChar w:fldCharType="end"/>
        </w:r>
      </w:hyperlink>
    </w:p>
    <w:p w14:paraId="438147A5" w14:textId="557ADBA0" w:rsidR="00385E97" w:rsidRDefault="00414902">
      <w:pPr>
        <w:pStyle w:val="TOC4"/>
        <w:rPr>
          <w:rFonts w:asciiTheme="minorHAnsi" w:eastAsiaTheme="minorEastAsia" w:hAnsiTheme="minorHAnsi" w:cstheme="minorBidi"/>
          <w:sz w:val="22"/>
          <w:lang w:eastAsia="en-US"/>
        </w:rPr>
      </w:pPr>
      <w:hyperlink w:anchor="_Toc56118411" w:history="1">
        <w:r w:rsidR="00385E97" w:rsidRPr="0009399F">
          <w:rPr>
            <w:rStyle w:val="Hyperlink"/>
          </w:rPr>
          <w:t>14.</w:t>
        </w:r>
        <w:r w:rsidR="00385E97">
          <w:rPr>
            <w:rFonts w:asciiTheme="minorHAnsi" w:eastAsiaTheme="minorEastAsia" w:hAnsiTheme="minorHAnsi" w:cstheme="minorBidi"/>
            <w:sz w:val="22"/>
            <w:lang w:eastAsia="en-US"/>
          </w:rPr>
          <w:tab/>
        </w:r>
        <w:r w:rsidR="00385E97" w:rsidRPr="0009399F">
          <w:rPr>
            <w:rStyle w:val="Hyperlink"/>
          </w:rPr>
          <w:t>Commissions and Fees</w:t>
        </w:r>
        <w:r w:rsidR="00385E97">
          <w:rPr>
            <w:webHidden/>
          </w:rPr>
          <w:tab/>
        </w:r>
        <w:r w:rsidR="00385E97">
          <w:rPr>
            <w:webHidden/>
          </w:rPr>
          <w:fldChar w:fldCharType="begin"/>
        </w:r>
        <w:r w:rsidR="00385E97">
          <w:rPr>
            <w:webHidden/>
          </w:rPr>
          <w:instrText xml:space="preserve"> PAGEREF _Toc56118411 \h </w:instrText>
        </w:r>
        <w:r w:rsidR="00385E97">
          <w:rPr>
            <w:webHidden/>
          </w:rPr>
        </w:r>
        <w:r w:rsidR="00385E97">
          <w:rPr>
            <w:webHidden/>
          </w:rPr>
          <w:fldChar w:fldCharType="separate"/>
        </w:r>
        <w:r w:rsidR="002A25F2">
          <w:rPr>
            <w:webHidden/>
          </w:rPr>
          <w:t>140</w:t>
        </w:r>
        <w:r w:rsidR="00385E97">
          <w:rPr>
            <w:webHidden/>
          </w:rPr>
          <w:fldChar w:fldCharType="end"/>
        </w:r>
      </w:hyperlink>
    </w:p>
    <w:p w14:paraId="51A66A05" w14:textId="0740BD7E" w:rsidR="00385E97" w:rsidRDefault="00414902">
      <w:pPr>
        <w:pStyle w:val="TOC4"/>
        <w:rPr>
          <w:rFonts w:asciiTheme="minorHAnsi" w:eastAsiaTheme="minorEastAsia" w:hAnsiTheme="minorHAnsi" w:cstheme="minorBidi"/>
          <w:sz w:val="22"/>
          <w:lang w:eastAsia="en-US"/>
        </w:rPr>
      </w:pPr>
      <w:hyperlink w:anchor="_Toc56118412" w:history="1">
        <w:r w:rsidR="00385E97" w:rsidRPr="0009399F">
          <w:rPr>
            <w:rStyle w:val="Hyperlink"/>
          </w:rPr>
          <w:t>15.</w:t>
        </w:r>
        <w:r w:rsidR="00385E97">
          <w:rPr>
            <w:rFonts w:asciiTheme="minorHAnsi" w:eastAsiaTheme="minorEastAsia" w:hAnsiTheme="minorHAnsi" w:cstheme="minorBidi"/>
            <w:sz w:val="22"/>
            <w:lang w:eastAsia="en-US"/>
          </w:rPr>
          <w:tab/>
        </w:r>
        <w:r w:rsidR="00385E97" w:rsidRPr="0009399F">
          <w:rPr>
            <w:rStyle w:val="Hyperlink"/>
          </w:rPr>
          <w:t>Entire Agreement</w:t>
        </w:r>
        <w:r w:rsidR="00385E97">
          <w:rPr>
            <w:webHidden/>
          </w:rPr>
          <w:tab/>
        </w:r>
        <w:r w:rsidR="00385E97">
          <w:rPr>
            <w:webHidden/>
          </w:rPr>
          <w:fldChar w:fldCharType="begin"/>
        </w:r>
        <w:r w:rsidR="00385E97">
          <w:rPr>
            <w:webHidden/>
          </w:rPr>
          <w:instrText xml:space="preserve"> PAGEREF _Toc56118412 \h </w:instrText>
        </w:r>
        <w:r w:rsidR="00385E97">
          <w:rPr>
            <w:webHidden/>
          </w:rPr>
        </w:r>
        <w:r w:rsidR="00385E97">
          <w:rPr>
            <w:webHidden/>
          </w:rPr>
          <w:fldChar w:fldCharType="separate"/>
        </w:r>
        <w:r w:rsidR="002A25F2">
          <w:rPr>
            <w:webHidden/>
          </w:rPr>
          <w:t>140</w:t>
        </w:r>
        <w:r w:rsidR="00385E97">
          <w:rPr>
            <w:webHidden/>
          </w:rPr>
          <w:fldChar w:fldCharType="end"/>
        </w:r>
      </w:hyperlink>
    </w:p>
    <w:p w14:paraId="783E1CED" w14:textId="0464A872" w:rsidR="00385E97" w:rsidRDefault="00414902">
      <w:pPr>
        <w:pStyle w:val="TOC4"/>
        <w:rPr>
          <w:rFonts w:asciiTheme="minorHAnsi" w:eastAsiaTheme="minorEastAsia" w:hAnsiTheme="minorHAnsi" w:cstheme="minorBidi"/>
          <w:sz w:val="22"/>
          <w:lang w:eastAsia="en-US"/>
        </w:rPr>
      </w:pPr>
      <w:hyperlink w:anchor="_Toc56118413" w:history="1">
        <w:r w:rsidR="00385E97" w:rsidRPr="0009399F">
          <w:rPr>
            <w:rStyle w:val="Hyperlink"/>
          </w:rPr>
          <w:t>16.</w:t>
        </w:r>
        <w:r w:rsidR="00385E97">
          <w:rPr>
            <w:rFonts w:asciiTheme="minorHAnsi" w:eastAsiaTheme="minorEastAsia" w:hAnsiTheme="minorHAnsi" w:cstheme="minorBidi"/>
            <w:sz w:val="22"/>
            <w:lang w:eastAsia="en-US"/>
          </w:rPr>
          <w:tab/>
        </w:r>
        <w:r w:rsidR="00385E97" w:rsidRPr="0009399F">
          <w:rPr>
            <w:rStyle w:val="Hyperlink"/>
          </w:rPr>
          <w:t>Commencement, Completion and Modification of Contract</w:t>
        </w:r>
        <w:r w:rsidR="00385E97">
          <w:rPr>
            <w:webHidden/>
          </w:rPr>
          <w:tab/>
        </w:r>
        <w:r w:rsidR="00385E97">
          <w:rPr>
            <w:webHidden/>
          </w:rPr>
          <w:fldChar w:fldCharType="begin"/>
        </w:r>
        <w:r w:rsidR="00385E97">
          <w:rPr>
            <w:webHidden/>
          </w:rPr>
          <w:instrText xml:space="preserve"> PAGEREF _Toc56118413 \h </w:instrText>
        </w:r>
        <w:r w:rsidR="00385E97">
          <w:rPr>
            <w:webHidden/>
          </w:rPr>
        </w:r>
        <w:r w:rsidR="00385E97">
          <w:rPr>
            <w:webHidden/>
          </w:rPr>
          <w:fldChar w:fldCharType="separate"/>
        </w:r>
        <w:r w:rsidR="002A25F2">
          <w:rPr>
            <w:webHidden/>
          </w:rPr>
          <w:t>140</w:t>
        </w:r>
        <w:r w:rsidR="00385E97">
          <w:rPr>
            <w:webHidden/>
          </w:rPr>
          <w:fldChar w:fldCharType="end"/>
        </w:r>
      </w:hyperlink>
    </w:p>
    <w:p w14:paraId="01E8AB82" w14:textId="2AECE767" w:rsidR="00385E97" w:rsidRDefault="00414902">
      <w:pPr>
        <w:pStyle w:val="TOC4"/>
        <w:rPr>
          <w:rFonts w:asciiTheme="minorHAnsi" w:eastAsiaTheme="minorEastAsia" w:hAnsiTheme="minorHAnsi" w:cstheme="minorBidi"/>
          <w:sz w:val="22"/>
          <w:lang w:eastAsia="en-US"/>
        </w:rPr>
      </w:pPr>
      <w:hyperlink w:anchor="_Toc56118414" w:history="1">
        <w:r w:rsidR="00385E97" w:rsidRPr="0009399F">
          <w:rPr>
            <w:rStyle w:val="Hyperlink"/>
          </w:rPr>
          <w:t>17.</w:t>
        </w:r>
        <w:r w:rsidR="00385E97">
          <w:rPr>
            <w:rFonts w:asciiTheme="minorHAnsi" w:eastAsiaTheme="minorEastAsia" w:hAnsiTheme="minorHAnsi" w:cstheme="minorBidi"/>
            <w:sz w:val="22"/>
            <w:lang w:eastAsia="en-US"/>
          </w:rPr>
          <w:tab/>
        </w:r>
        <w:r w:rsidR="00385E97" w:rsidRPr="0009399F">
          <w:rPr>
            <w:rStyle w:val="Hyperlink"/>
          </w:rPr>
          <w:t>Payments to the Consultant</w:t>
        </w:r>
        <w:r w:rsidR="00385E97">
          <w:rPr>
            <w:webHidden/>
          </w:rPr>
          <w:tab/>
        </w:r>
        <w:r w:rsidR="00385E97">
          <w:rPr>
            <w:webHidden/>
          </w:rPr>
          <w:fldChar w:fldCharType="begin"/>
        </w:r>
        <w:r w:rsidR="00385E97">
          <w:rPr>
            <w:webHidden/>
          </w:rPr>
          <w:instrText xml:space="preserve"> PAGEREF _Toc56118414 \h </w:instrText>
        </w:r>
        <w:r w:rsidR="00385E97">
          <w:rPr>
            <w:webHidden/>
          </w:rPr>
        </w:r>
        <w:r w:rsidR="00385E97">
          <w:rPr>
            <w:webHidden/>
          </w:rPr>
          <w:fldChar w:fldCharType="separate"/>
        </w:r>
        <w:r w:rsidR="002A25F2">
          <w:rPr>
            <w:webHidden/>
          </w:rPr>
          <w:t>141</w:t>
        </w:r>
        <w:r w:rsidR="00385E97">
          <w:rPr>
            <w:webHidden/>
          </w:rPr>
          <w:fldChar w:fldCharType="end"/>
        </w:r>
      </w:hyperlink>
    </w:p>
    <w:p w14:paraId="560853FF" w14:textId="068EDF02" w:rsidR="00385E97" w:rsidRDefault="00414902">
      <w:pPr>
        <w:pStyle w:val="TOC4"/>
        <w:rPr>
          <w:rFonts w:asciiTheme="minorHAnsi" w:eastAsiaTheme="minorEastAsia" w:hAnsiTheme="minorHAnsi" w:cstheme="minorBidi"/>
          <w:sz w:val="22"/>
          <w:lang w:eastAsia="en-US"/>
        </w:rPr>
      </w:pPr>
      <w:hyperlink w:anchor="_Toc56118415" w:history="1">
        <w:r w:rsidR="00385E97" w:rsidRPr="0009399F">
          <w:rPr>
            <w:rStyle w:val="Hyperlink"/>
          </w:rPr>
          <w:t>18.</w:t>
        </w:r>
        <w:r w:rsidR="00385E97">
          <w:rPr>
            <w:rFonts w:asciiTheme="minorHAnsi" w:eastAsiaTheme="minorEastAsia" w:hAnsiTheme="minorHAnsi" w:cstheme="minorBidi"/>
            <w:sz w:val="22"/>
            <w:lang w:eastAsia="en-US"/>
          </w:rPr>
          <w:tab/>
        </w:r>
        <w:r w:rsidR="00385E97" w:rsidRPr="0009399F">
          <w:rPr>
            <w:rStyle w:val="Hyperlink"/>
          </w:rPr>
          <w:t>Taxes and Duties</w:t>
        </w:r>
        <w:r w:rsidR="00385E97">
          <w:rPr>
            <w:webHidden/>
          </w:rPr>
          <w:tab/>
        </w:r>
        <w:r w:rsidR="00385E97">
          <w:rPr>
            <w:webHidden/>
          </w:rPr>
          <w:fldChar w:fldCharType="begin"/>
        </w:r>
        <w:r w:rsidR="00385E97">
          <w:rPr>
            <w:webHidden/>
          </w:rPr>
          <w:instrText xml:space="preserve"> PAGEREF _Toc56118415 \h </w:instrText>
        </w:r>
        <w:r w:rsidR="00385E97">
          <w:rPr>
            <w:webHidden/>
          </w:rPr>
        </w:r>
        <w:r w:rsidR="00385E97">
          <w:rPr>
            <w:webHidden/>
          </w:rPr>
          <w:fldChar w:fldCharType="separate"/>
        </w:r>
        <w:r w:rsidR="002A25F2">
          <w:rPr>
            <w:webHidden/>
          </w:rPr>
          <w:t>142</w:t>
        </w:r>
        <w:r w:rsidR="00385E97">
          <w:rPr>
            <w:webHidden/>
          </w:rPr>
          <w:fldChar w:fldCharType="end"/>
        </w:r>
      </w:hyperlink>
    </w:p>
    <w:p w14:paraId="188B3934" w14:textId="7AAAF137" w:rsidR="00385E97" w:rsidRDefault="00414902">
      <w:pPr>
        <w:pStyle w:val="TOC4"/>
        <w:rPr>
          <w:rFonts w:asciiTheme="minorHAnsi" w:eastAsiaTheme="minorEastAsia" w:hAnsiTheme="minorHAnsi" w:cstheme="minorBidi"/>
          <w:sz w:val="22"/>
          <w:lang w:eastAsia="en-US"/>
        </w:rPr>
      </w:pPr>
      <w:hyperlink w:anchor="_Toc56118416" w:history="1">
        <w:r w:rsidR="00385E97" w:rsidRPr="0009399F">
          <w:rPr>
            <w:rStyle w:val="Hyperlink"/>
          </w:rPr>
          <w:t>19.</w:t>
        </w:r>
        <w:r w:rsidR="00385E97">
          <w:rPr>
            <w:rFonts w:asciiTheme="minorHAnsi" w:eastAsiaTheme="minorEastAsia" w:hAnsiTheme="minorHAnsi" w:cstheme="minorBidi"/>
            <w:sz w:val="22"/>
            <w:lang w:eastAsia="en-US"/>
          </w:rPr>
          <w:tab/>
        </w:r>
        <w:r w:rsidR="00385E97" w:rsidRPr="0009399F">
          <w:rPr>
            <w:rStyle w:val="Hyperlink"/>
          </w:rPr>
          <w:t>Suspension</w:t>
        </w:r>
        <w:r w:rsidR="00385E97">
          <w:rPr>
            <w:webHidden/>
          </w:rPr>
          <w:tab/>
        </w:r>
        <w:r w:rsidR="00385E97">
          <w:rPr>
            <w:webHidden/>
          </w:rPr>
          <w:fldChar w:fldCharType="begin"/>
        </w:r>
        <w:r w:rsidR="00385E97">
          <w:rPr>
            <w:webHidden/>
          </w:rPr>
          <w:instrText xml:space="preserve"> PAGEREF _Toc56118416 \h </w:instrText>
        </w:r>
        <w:r w:rsidR="00385E97">
          <w:rPr>
            <w:webHidden/>
          </w:rPr>
        </w:r>
        <w:r w:rsidR="00385E97">
          <w:rPr>
            <w:webHidden/>
          </w:rPr>
          <w:fldChar w:fldCharType="separate"/>
        </w:r>
        <w:r w:rsidR="002A25F2">
          <w:rPr>
            <w:webHidden/>
          </w:rPr>
          <w:t>143</w:t>
        </w:r>
        <w:r w:rsidR="00385E97">
          <w:rPr>
            <w:webHidden/>
          </w:rPr>
          <w:fldChar w:fldCharType="end"/>
        </w:r>
      </w:hyperlink>
    </w:p>
    <w:p w14:paraId="301E4906" w14:textId="5ED9F92B" w:rsidR="00385E97" w:rsidRDefault="00414902">
      <w:pPr>
        <w:pStyle w:val="TOC4"/>
        <w:rPr>
          <w:rFonts w:asciiTheme="minorHAnsi" w:eastAsiaTheme="minorEastAsia" w:hAnsiTheme="minorHAnsi" w:cstheme="minorBidi"/>
          <w:sz w:val="22"/>
          <w:lang w:eastAsia="en-US"/>
        </w:rPr>
      </w:pPr>
      <w:hyperlink w:anchor="_Toc56118417" w:history="1">
        <w:r w:rsidR="00385E97" w:rsidRPr="0009399F">
          <w:rPr>
            <w:rStyle w:val="Hyperlink"/>
          </w:rPr>
          <w:t>20.</w:t>
        </w:r>
        <w:r w:rsidR="00385E97">
          <w:rPr>
            <w:rFonts w:asciiTheme="minorHAnsi" w:eastAsiaTheme="minorEastAsia" w:hAnsiTheme="minorHAnsi" w:cstheme="minorBidi"/>
            <w:sz w:val="22"/>
            <w:lang w:eastAsia="en-US"/>
          </w:rPr>
          <w:tab/>
        </w:r>
        <w:r w:rsidR="00385E97" w:rsidRPr="0009399F">
          <w:rPr>
            <w:rStyle w:val="Hyperlink"/>
          </w:rPr>
          <w:t>Termination</w:t>
        </w:r>
        <w:r w:rsidR="00385E97">
          <w:rPr>
            <w:webHidden/>
          </w:rPr>
          <w:tab/>
        </w:r>
        <w:r w:rsidR="00385E97">
          <w:rPr>
            <w:webHidden/>
          </w:rPr>
          <w:fldChar w:fldCharType="begin"/>
        </w:r>
        <w:r w:rsidR="00385E97">
          <w:rPr>
            <w:webHidden/>
          </w:rPr>
          <w:instrText xml:space="preserve"> PAGEREF _Toc56118417 \h </w:instrText>
        </w:r>
        <w:r w:rsidR="00385E97">
          <w:rPr>
            <w:webHidden/>
          </w:rPr>
        </w:r>
        <w:r w:rsidR="00385E97">
          <w:rPr>
            <w:webHidden/>
          </w:rPr>
          <w:fldChar w:fldCharType="separate"/>
        </w:r>
        <w:r w:rsidR="002A25F2">
          <w:rPr>
            <w:webHidden/>
          </w:rPr>
          <w:t>143</w:t>
        </w:r>
        <w:r w:rsidR="00385E97">
          <w:rPr>
            <w:webHidden/>
          </w:rPr>
          <w:fldChar w:fldCharType="end"/>
        </w:r>
      </w:hyperlink>
    </w:p>
    <w:p w14:paraId="14E42973" w14:textId="7AEADA4B" w:rsidR="00385E97" w:rsidRDefault="00414902">
      <w:pPr>
        <w:pStyle w:val="TOC4"/>
        <w:rPr>
          <w:rFonts w:asciiTheme="minorHAnsi" w:eastAsiaTheme="minorEastAsia" w:hAnsiTheme="minorHAnsi" w:cstheme="minorBidi"/>
          <w:sz w:val="22"/>
          <w:lang w:eastAsia="en-US"/>
        </w:rPr>
      </w:pPr>
      <w:hyperlink w:anchor="_Toc56118418" w:history="1">
        <w:r w:rsidR="00385E97" w:rsidRPr="0009399F">
          <w:rPr>
            <w:rStyle w:val="Hyperlink"/>
          </w:rPr>
          <w:t>21.</w:t>
        </w:r>
        <w:r w:rsidR="00385E97">
          <w:rPr>
            <w:rFonts w:asciiTheme="minorHAnsi" w:eastAsiaTheme="minorEastAsia" w:hAnsiTheme="minorHAnsi" w:cstheme="minorBidi"/>
            <w:sz w:val="22"/>
            <w:lang w:eastAsia="en-US"/>
          </w:rPr>
          <w:tab/>
        </w:r>
        <w:r w:rsidR="00385E97" w:rsidRPr="0009399F">
          <w:rPr>
            <w:rStyle w:val="Hyperlink"/>
          </w:rPr>
          <w:t>Payment Upon Termination</w:t>
        </w:r>
        <w:r w:rsidR="00385E97">
          <w:rPr>
            <w:webHidden/>
          </w:rPr>
          <w:tab/>
        </w:r>
        <w:r w:rsidR="00385E97">
          <w:rPr>
            <w:webHidden/>
          </w:rPr>
          <w:fldChar w:fldCharType="begin"/>
        </w:r>
        <w:r w:rsidR="00385E97">
          <w:rPr>
            <w:webHidden/>
          </w:rPr>
          <w:instrText xml:space="preserve"> PAGEREF _Toc56118418 \h </w:instrText>
        </w:r>
        <w:r w:rsidR="00385E97">
          <w:rPr>
            <w:webHidden/>
          </w:rPr>
        </w:r>
        <w:r w:rsidR="00385E97">
          <w:rPr>
            <w:webHidden/>
          </w:rPr>
          <w:fldChar w:fldCharType="separate"/>
        </w:r>
        <w:r w:rsidR="002A25F2">
          <w:rPr>
            <w:webHidden/>
          </w:rPr>
          <w:t>146</w:t>
        </w:r>
        <w:r w:rsidR="00385E97">
          <w:rPr>
            <w:webHidden/>
          </w:rPr>
          <w:fldChar w:fldCharType="end"/>
        </w:r>
      </w:hyperlink>
    </w:p>
    <w:p w14:paraId="1016D215" w14:textId="3FBC6EA9" w:rsidR="00385E97" w:rsidRDefault="00414902">
      <w:pPr>
        <w:pStyle w:val="TOC4"/>
        <w:rPr>
          <w:rFonts w:asciiTheme="minorHAnsi" w:eastAsiaTheme="minorEastAsia" w:hAnsiTheme="minorHAnsi" w:cstheme="minorBidi"/>
          <w:sz w:val="22"/>
          <w:lang w:eastAsia="en-US"/>
        </w:rPr>
      </w:pPr>
      <w:hyperlink w:anchor="_Toc56118419" w:history="1">
        <w:r w:rsidR="00385E97" w:rsidRPr="0009399F">
          <w:rPr>
            <w:rStyle w:val="Hyperlink"/>
          </w:rPr>
          <w:t>22.</w:t>
        </w:r>
        <w:r w:rsidR="00385E97">
          <w:rPr>
            <w:rFonts w:asciiTheme="minorHAnsi" w:eastAsiaTheme="minorEastAsia" w:hAnsiTheme="minorHAnsi" w:cstheme="minorBidi"/>
            <w:sz w:val="22"/>
            <w:lang w:eastAsia="en-US"/>
          </w:rPr>
          <w:tab/>
        </w:r>
        <w:r w:rsidR="00385E97" w:rsidRPr="0009399F">
          <w:rPr>
            <w:rStyle w:val="Hyperlink"/>
          </w:rPr>
          <w:t>Force Majeure</w:t>
        </w:r>
        <w:r w:rsidR="00385E97">
          <w:rPr>
            <w:webHidden/>
          </w:rPr>
          <w:tab/>
        </w:r>
        <w:r w:rsidR="00385E97">
          <w:rPr>
            <w:webHidden/>
          </w:rPr>
          <w:fldChar w:fldCharType="begin"/>
        </w:r>
        <w:r w:rsidR="00385E97">
          <w:rPr>
            <w:webHidden/>
          </w:rPr>
          <w:instrText xml:space="preserve"> PAGEREF _Toc56118419 \h </w:instrText>
        </w:r>
        <w:r w:rsidR="00385E97">
          <w:rPr>
            <w:webHidden/>
          </w:rPr>
        </w:r>
        <w:r w:rsidR="00385E97">
          <w:rPr>
            <w:webHidden/>
          </w:rPr>
          <w:fldChar w:fldCharType="separate"/>
        </w:r>
        <w:r w:rsidR="002A25F2">
          <w:rPr>
            <w:webHidden/>
          </w:rPr>
          <w:t>148</w:t>
        </w:r>
        <w:r w:rsidR="00385E97">
          <w:rPr>
            <w:webHidden/>
          </w:rPr>
          <w:fldChar w:fldCharType="end"/>
        </w:r>
      </w:hyperlink>
    </w:p>
    <w:p w14:paraId="56863709" w14:textId="6EA06E12" w:rsidR="00385E97" w:rsidRDefault="00414902">
      <w:pPr>
        <w:pStyle w:val="TOC4"/>
        <w:rPr>
          <w:rFonts w:asciiTheme="minorHAnsi" w:eastAsiaTheme="minorEastAsia" w:hAnsiTheme="minorHAnsi" w:cstheme="minorBidi"/>
          <w:sz w:val="22"/>
          <w:lang w:eastAsia="en-US"/>
        </w:rPr>
      </w:pPr>
      <w:hyperlink w:anchor="_Toc56118420" w:history="1">
        <w:r w:rsidR="00385E97" w:rsidRPr="0009399F">
          <w:rPr>
            <w:rStyle w:val="Hyperlink"/>
          </w:rPr>
          <w:t>23.</w:t>
        </w:r>
        <w:r w:rsidR="00385E97">
          <w:rPr>
            <w:rFonts w:asciiTheme="minorHAnsi" w:eastAsiaTheme="minorEastAsia" w:hAnsiTheme="minorHAnsi" w:cstheme="minorBidi"/>
            <w:sz w:val="22"/>
            <w:lang w:eastAsia="en-US"/>
          </w:rPr>
          <w:tab/>
        </w:r>
        <w:r w:rsidR="00385E97" w:rsidRPr="0009399F">
          <w:rPr>
            <w:rStyle w:val="Hyperlink"/>
          </w:rPr>
          <w:t>Required Provisions; Flow Through Provisions</w:t>
        </w:r>
        <w:r w:rsidR="00385E97">
          <w:rPr>
            <w:webHidden/>
          </w:rPr>
          <w:tab/>
        </w:r>
        <w:r w:rsidR="00385E97">
          <w:rPr>
            <w:webHidden/>
          </w:rPr>
          <w:fldChar w:fldCharType="begin"/>
        </w:r>
        <w:r w:rsidR="00385E97">
          <w:rPr>
            <w:webHidden/>
          </w:rPr>
          <w:instrText xml:space="preserve"> PAGEREF _Toc56118420 \h </w:instrText>
        </w:r>
        <w:r w:rsidR="00385E97">
          <w:rPr>
            <w:webHidden/>
          </w:rPr>
        </w:r>
        <w:r w:rsidR="00385E97">
          <w:rPr>
            <w:webHidden/>
          </w:rPr>
          <w:fldChar w:fldCharType="separate"/>
        </w:r>
        <w:r w:rsidR="002A25F2">
          <w:rPr>
            <w:webHidden/>
          </w:rPr>
          <w:t>149</w:t>
        </w:r>
        <w:r w:rsidR="00385E97">
          <w:rPr>
            <w:webHidden/>
          </w:rPr>
          <w:fldChar w:fldCharType="end"/>
        </w:r>
      </w:hyperlink>
    </w:p>
    <w:p w14:paraId="75FA3214" w14:textId="75605233" w:rsidR="00385E97" w:rsidRDefault="00414902">
      <w:pPr>
        <w:pStyle w:val="TOC4"/>
        <w:rPr>
          <w:rFonts w:asciiTheme="minorHAnsi" w:eastAsiaTheme="minorEastAsia" w:hAnsiTheme="minorHAnsi" w:cstheme="minorBidi"/>
          <w:sz w:val="22"/>
          <w:lang w:eastAsia="en-US"/>
        </w:rPr>
      </w:pPr>
      <w:hyperlink w:anchor="_Toc56118421" w:history="1">
        <w:r w:rsidR="00385E97" w:rsidRPr="0009399F">
          <w:rPr>
            <w:rStyle w:val="Hyperlink"/>
          </w:rPr>
          <w:t>24.</w:t>
        </w:r>
        <w:r w:rsidR="00385E97">
          <w:rPr>
            <w:rFonts w:asciiTheme="minorHAnsi" w:eastAsiaTheme="minorEastAsia" w:hAnsiTheme="minorHAnsi" w:cstheme="minorBidi"/>
            <w:sz w:val="22"/>
            <w:lang w:eastAsia="en-US"/>
          </w:rPr>
          <w:tab/>
        </w:r>
        <w:r w:rsidR="00385E97" w:rsidRPr="0009399F">
          <w:rPr>
            <w:rStyle w:val="Hyperlink"/>
          </w:rPr>
          <w:t>Fraud and Corruption Requirements</w:t>
        </w:r>
        <w:r w:rsidR="00385E97">
          <w:rPr>
            <w:webHidden/>
          </w:rPr>
          <w:tab/>
        </w:r>
        <w:r w:rsidR="00385E97">
          <w:rPr>
            <w:webHidden/>
          </w:rPr>
          <w:fldChar w:fldCharType="begin"/>
        </w:r>
        <w:r w:rsidR="00385E97">
          <w:rPr>
            <w:webHidden/>
          </w:rPr>
          <w:instrText xml:space="preserve"> PAGEREF _Toc56118421 \h </w:instrText>
        </w:r>
        <w:r w:rsidR="00385E97">
          <w:rPr>
            <w:webHidden/>
          </w:rPr>
        </w:r>
        <w:r w:rsidR="00385E97">
          <w:rPr>
            <w:webHidden/>
          </w:rPr>
          <w:fldChar w:fldCharType="separate"/>
        </w:r>
        <w:r w:rsidR="002A25F2">
          <w:rPr>
            <w:webHidden/>
          </w:rPr>
          <w:t>149</w:t>
        </w:r>
        <w:r w:rsidR="00385E97">
          <w:rPr>
            <w:webHidden/>
          </w:rPr>
          <w:fldChar w:fldCharType="end"/>
        </w:r>
      </w:hyperlink>
    </w:p>
    <w:p w14:paraId="1A6012FE" w14:textId="5A963BAA" w:rsidR="00385E97" w:rsidRDefault="00414902">
      <w:pPr>
        <w:pStyle w:val="TOC4"/>
        <w:rPr>
          <w:rFonts w:asciiTheme="minorHAnsi" w:eastAsiaTheme="minorEastAsia" w:hAnsiTheme="minorHAnsi" w:cstheme="minorBidi"/>
          <w:sz w:val="22"/>
          <w:lang w:eastAsia="en-US"/>
        </w:rPr>
      </w:pPr>
      <w:hyperlink w:anchor="_Toc56118422" w:history="1">
        <w:r w:rsidR="00385E97" w:rsidRPr="0009399F">
          <w:rPr>
            <w:rStyle w:val="Hyperlink"/>
          </w:rPr>
          <w:t>25.</w:t>
        </w:r>
        <w:r w:rsidR="00385E97">
          <w:rPr>
            <w:rFonts w:asciiTheme="minorHAnsi" w:eastAsiaTheme="minorEastAsia" w:hAnsiTheme="minorHAnsi" w:cstheme="minorBidi"/>
            <w:sz w:val="22"/>
            <w:lang w:eastAsia="en-US"/>
          </w:rPr>
          <w:tab/>
        </w:r>
        <w:r w:rsidR="00385E97" w:rsidRPr="0009399F">
          <w:rPr>
            <w:rStyle w:val="Hyperlink"/>
          </w:rPr>
          <w:t>Combatting Trafficking in Persons</w:t>
        </w:r>
        <w:r w:rsidR="00385E97">
          <w:rPr>
            <w:webHidden/>
          </w:rPr>
          <w:tab/>
        </w:r>
        <w:r w:rsidR="00385E97">
          <w:rPr>
            <w:webHidden/>
          </w:rPr>
          <w:fldChar w:fldCharType="begin"/>
        </w:r>
        <w:r w:rsidR="00385E97">
          <w:rPr>
            <w:webHidden/>
          </w:rPr>
          <w:instrText xml:space="preserve"> PAGEREF _Toc56118422 \h </w:instrText>
        </w:r>
        <w:r w:rsidR="00385E97">
          <w:rPr>
            <w:webHidden/>
          </w:rPr>
        </w:r>
        <w:r w:rsidR="00385E97">
          <w:rPr>
            <w:webHidden/>
          </w:rPr>
          <w:fldChar w:fldCharType="separate"/>
        </w:r>
        <w:r w:rsidR="002A25F2">
          <w:rPr>
            <w:webHidden/>
          </w:rPr>
          <w:t>152</w:t>
        </w:r>
        <w:r w:rsidR="00385E97">
          <w:rPr>
            <w:webHidden/>
          </w:rPr>
          <w:fldChar w:fldCharType="end"/>
        </w:r>
      </w:hyperlink>
    </w:p>
    <w:p w14:paraId="72C55923" w14:textId="43577A74" w:rsidR="00385E97" w:rsidRDefault="00414902">
      <w:pPr>
        <w:pStyle w:val="TOC4"/>
        <w:rPr>
          <w:rFonts w:asciiTheme="minorHAnsi" w:eastAsiaTheme="minorEastAsia" w:hAnsiTheme="minorHAnsi" w:cstheme="minorBidi"/>
          <w:sz w:val="22"/>
          <w:lang w:eastAsia="en-US"/>
        </w:rPr>
      </w:pPr>
      <w:hyperlink w:anchor="_Toc56118423" w:history="1">
        <w:r w:rsidR="00385E97" w:rsidRPr="0009399F">
          <w:rPr>
            <w:rStyle w:val="Hyperlink"/>
          </w:rPr>
          <w:t>26.</w:t>
        </w:r>
        <w:r w:rsidR="00385E97">
          <w:rPr>
            <w:rFonts w:asciiTheme="minorHAnsi" w:eastAsiaTheme="minorEastAsia" w:hAnsiTheme="minorHAnsi" w:cstheme="minorBidi"/>
            <w:sz w:val="22"/>
            <w:lang w:eastAsia="en-US"/>
          </w:rPr>
          <w:tab/>
        </w:r>
        <w:r w:rsidR="00385E97" w:rsidRPr="0009399F">
          <w:rPr>
            <w:rStyle w:val="Hyperlink"/>
          </w:rPr>
          <w:t>Gender and Social Inclusion</w:t>
        </w:r>
        <w:r w:rsidR="00385E97">
          <w:rPr>
            <w:webHidden/>
          </w:rPr>
          <w:tab/>
        </w:r>
        <w:r w:rsidR="00385E97">
          <w:rPr>
            <w:webHidden/>
          </w:rPr>
          <w:fldChar w:fldCharType="begin"/>
        </w:r>
        <w:r w:rsidR="00385E97">
          <w:rPr>
            <w:webHidden/>
          </w:rPr>
          <w:instrText xml:space="preserve"> PAGEREF _Toc56118423 \h </w:instrText>
        </w:r>
        <w:r w:rsidR="00385E97">
          <w:rPr>
            <w:webHidden/>
          </w:rPr>
        </w:r>
        <w:r w:rsidR="00385E97">
          <w:rPr>
            <w:webHidden/>
          </w:rPr>
          <w:fldChar w:fldCharType="separate"/>
        </w:r>
        <w:r w:rsidR="002A25F2">
          <w:rPr>
            <w:webHidden/>
          </w:rPr>
          <w:t>155</w:t>
        </w:r>
        <w:r w:rsidR="00385E97">
          <w:rPr>
            <w:webHidden/>
          </w:rPr>
          <w:fldChar w:fldCharType="end"/>
        </w:r>
      </w:hyperlink>
    </w:p>
    <w:p w14:paraId="17F97CC4" w14:textId="57A0C918" w:rsidR="00385E97" w:rsidRDefault="00414902">
      <w:pPr>
        <w:pStyle w:val="TOC4"/>
        <w:rPr>
          <w:rFonts w:asciiTheme="minorHAnsi" w:eastAsiaTheme="minorEastAsia" w:hAnsiTheme="minorHAnsi" w:cstheme="minorBidi"/>
          <w:sz w:val="22"/>
          <w:lang w:eastAsia="en-US"/>
        </w:rPr>
      </w:pPr>
      <w:hyperlink w:anchor="_Toc56118424" w:history="1">
        <w:r w:rsidR="00385E97" w:rsidRPr="0009399F">
          <w:rPr>
            <w:rStyle w:val="Hyperlink"/>
          </w:rPr>
          <w:t>27.</w:t>
        </w:r>
        <w:r w:rsidR="00385E97">
          <w:rPr>
            <w:rFonts w:asciiTheme="minorHAnsi" w:eastAsiaTheme="minorEastAsia" w:hAnsiTheme="minorHAnsi" w:cstheme="minorBidi"/>
            <w:sz w:val="22"/>
            <w:lang w:eastAsia="en-US"/>
          </w:rPr>
          <w:tab/>
        </w:r>
        <w:r w:rsidR="00385E97" w:rsidRPr="0009399F">
          <w:rPr>
            <w:rStyle w:val="Hyperlink"/>
          </w:rPr>
          <w:t>Prohibition of Harmful Child Labor</w:t>
        </w:r>
        <w:r w:rsidR="00385E97">
          <w:rPr>
            <w:webHidden/>
          </w:rPr>
          <w:tab/>
        </w:r>
        <w:r w:rsidR="00385E97">
          <w:rPr>
            <w:webHidden/>
          </w:rPr>
          <w:fldChar w:fldCharType="begin"/>
        </w:r>
        <w:r w:rsidR="00385E97">
          <w:rPr>
            <w:webHidden/>
          </w:rPr>
          <w:instrText xml:space="preserve"> PAGEREF _Toc56118424 \h </w:instrText>
        </w:r>
        <w:r w:rsidR="00385E97">
          <w:rPr>
            <w:webHidden/>
          </w:rPr>
        </w:r>
        <w:r w:rsidR="00385E97">
          <w:rPr>
            <w:webHidden/>
          </w:rPr>
          <w:fldChar w:fldCharType="separate"/>
        </w:r>
        <w:r w:rsidR="002A25F2">
          <w:rPr>
            <w:webHidden/>
          </w:rPr>
          <w:t>155</w:t>
        </w:r>
        <w:r w:rsidR="00385E97">
          <w:rPr>
            <w:webHidden/>
          </w:rPr>
          <w:fldChar w:fldCharType="end"/>
        </w:r>
      </w:hyperlink>
    </w:p>
    <w:p w14:paraId="59343801" w14:textId="2CB42D9B" w:rsidR="00385E97" w:rsidRDefault="00414902">
      <w:pPr>
        <w:pStyle w:val="TOC4"/>
        <w:rPr>
          <w:rFonts w:asciiTheme="minorHAnsi" w:eastAsiaTheme="minorEastAsia" w:hAnsiTheme="minorHAnsi" w:cstheme="minorBidi"/>
          <w:sz w:val="22"/>
          <w:lang w:eastAsia="en-US"/>
        </w:rPr>
      </w:pPr>
      <w:hyperlink w:anchor="_Toc56118425" w:history="1">
        <w:r w:rsidR="00385E97" w:rsidRPr="0009399F">
          <w:rPr>
            <w:rStyle w:val="Hyperlink"/>
          </w:rPr>
          <w:t>28.</w:t>
        </w:r>
        <w:r w:rsidR="00385E97">
          <w:rPr>
            <w:rFonts w:asciiTheme="minorHAnsi" w:eastAsiaTheme="minorEastAsia" w:hAnsiTheme="minorHAnsi" w:cstheme="minorBidi"/>
            <w:sz w:val="22"/>
            <w:lang w:eastAsia="en-US"/>
          </w:rPr>
          <w:tab/>
        </w:r>
        <w:r w:rsidR="00385E97" w:rsidRPr="0009399F">
          <w:rPr>
            <w:rStyle w:val="Hyperlink"/>
          </w:rPr>
          <w:t>Prohibition of Sexual Harassment</w:t>
        </w:r>
        <w:r w:rsidR="00385E97">
          <w:rPr>
            <w:webHidden/>
          </w:rPr>
          <w:tab/>
        </w:r>
        <w:r w:rsidR="00385E97">
          <w:rPr>
            <w:webHidden/>
          </w:rPr>
          <w:fldChar w:fldCharType="begin"/>
        </w:r>
        <w:r w:rsidR="00385E97">
          <w:rPr>
            <w:webHidden/>
          </w:rPr>
          <w:instrText xml:space="preserve"> PAGEREF _Toc56118425 \h </w:instrText>
        </w:r>
        <w:r w:rsidR="00385E97">
          <w:rPr>
            <w:webHidden/>
          </w:rPr>
        </w:r>
        <w:r w:rsidR="00385E97">
          <w:rPr>
            <w:webHidden/>
          </w:rPr>
          <w:fldChar w:fldCharType="separate"/>
        </w:r>
        <w:r w:rsidR="002A25F2">
          <w:rPr>
            <w:webHidden/>
          </w:rPr>
          <w:t>156</w:t>
        </w:r>
        <w:r w:rsidR="00385E97">
          <w:rPr>
            <w:webHidden/>
          </w:rPr>
          <w:fldChar w:fldCharType="end"/>
        </w:r>
      </w:hyperlink>
    </w:p>
    <w:p w14:paraId="43555F2C" w14:textId="42B7F8D7" w:rsidR="00385E97" w:rsidRDefault="00414902">
      <w:pPr>
        <w:pStyle w:val="TOC4"/>
        <w:rPr>
          <w:rFonts w:asciiTheme="minorHAnsi" w:eastAsiaTheme="minorEastAsia" w:hAnsiTheme="minorHAnsi" w:cstheme="minorBidi"/>
          <w:sz w:val="22"/>
          <w:lang w:eastAsia="en-US"/>
        </w:rPr>
      </w:pPr>
      <w:hyperlink w:anchor="_Toc56118426" w:history="1">
        <w:r w:rsidR="00385E97" w:rsidRPr="0009399F">
          <w:rPr>
            <w:rStyle w:val="Hyperlink"/>
          </w:rPr>
          <w:t>29.</w:t>
        </w:r>
        <w:r w:rsidR="00385E97">
          <w:rPr>
            <w:rFonts w:asciiTheme="minorHAnsi" w:eastAsiaTheme="minorEastAsia" w:hAnsiTheme="minorHAnsi" w:cstheme="minorBidi"/>
            <w:sz w:val="22"/>
            <w:lang w:eastAsia="en-US"/>
          </w:rPr>
          <w:tab/>
        </w:r>
        <w:r w:rsidR="00385E97" w:rsidRPr="0009399F">
          <w:rPr>
            <w:rStyle w:val="Hyperlink"/>
          </w:rPr>
          <w:t>Non-Discrimination and Equal Opportunity</w:t>
        </w:r>
        <w:r w:rsidR="00385E97">
          <w:rPr>
            <w:webHidden/>
          </w:rPr>
          <w:tab/>
        </w:r>
        <w:r w:rsidR="00385E97">
          <w:rPr>
            <w:webHidden/>
          </w:rPr>
          <w:fldChar w:fldCharType="begin"/>
        </w:r>
        <w:r w:rsidR="00385E97">
          <w:rPr>
            <w:webHidden/>
          </w:rPr>
          <w:instrText xml:space="preserve"> PAGEREF _Toc56118426 \h </w:instrText>
        </w:r>
        <w:r w:rsidR="00385E97">
          <w:rPr>
            <w:webHidden/>
          </w:rPr>
        </w:r>
        <w:r w:rsidR="00385E97">
          <w:rPr>
            <w:webHidden/>
          </w:rPr>
          <w:fldChar w:fldCharType="separate"/>
        </w:r>
        <w:r w:rsidR="002A25F2">
          <w:rPr>
            <w:webHidden/>
          </w:rPr>
          <w:t>156</w:t>
        </w:r>
        <w:r w:rsidR="00385E97">
          <w:rPr>
            <w:webHidden/>
          </w:rPr>
          <w:fldChar w:fldCharType="end"/>
        </w:r>
      </w:hyperlink>
    </w:p>
    <w:p w14:paraId="3D30E889" w14:textId="483984BF" w:rsidR="00385E97" w:rsidRDefault="00414902">
      <w:pPr>
        <w:pStyle w:val="TOC4"/>
        <w:rPr>
          <w:rFonts w:asciiTheme="minorHAnsi" w:eastAsiaTheme="minorEastAsia" w:hAnsiTheme="minorHAnsi" w:cstheme="minorBidi"/>
          <w:sz w:val="22"/>
          <w:lang w:eastAsia="en-US"/>
        </w:rPr>
      </w:pPr>
      <w:hyperlink w:anchor="_Toc56118427" w:history="1">
        <w:r w:rsidR="00385E97" w:rsidRPr="0009399F">
          <w:rPr>
            <w:rStyle w:val="Hyperlink"/>
          </w:rPr>
          <w:t>30.</w:t>
        </w:r>
        <w:r w:rsidR="00385E97">
          <w:rPr>
            <w:rFonts w:asciiTheme="minorHAnsi" w:eastAsiaTheme="minorEastAsia" w:hAnsiTheme="minorHAnsi" w:cstheme="minorBidi"/>
            <w:sz w:val="22"/>
            <w:lang w:eastAsia="en-US"/>
          </w:rPr>
          <w:tab/>
        </w:r>
        <w:r w:rsidR="00385E97" w:rsidRPr="0009399F">
          <w:rPr>
            <w:rStyle w:val="Hyperlink"/>
          </w:rPr>
          <w:t>Grievance Mechanism for Consultant and Subcontractor Personnel</w:t>
        </w:r>
        <w:r w:rsidR="00385E97">
          <w:rPr>
            <w:webHidden/>
          </w:rPr>
          <w:tab/>
        </w:r>
        <w:r w:rsidR="00385E97">
          <w:rPr>
            <w:webHidden/>
          </w:rPr>
          <w:fldChar w:fldCharType="begin"/>
        </w:r>
        <w:r w:rsidR="00385E97">
          <w:rPr>
            <w:webHidden/>
          </w:rPr>
          <w:instrText xml:space="preserve"> PAGEREF _Toc56118427 \h </w:instrText>
        </w:r>
        <w:r w:rsidR="00385E97">
          <w:rPr>
            <w:webHidden/>
          </w:rPr>
        </w:r>
        <w:r w:rsidR="00385E97">
          <w:rPr>
            <w:webHidden/>
          </w:rPr>
          <w:fldChar w:fldCharType="separate"/>
        </w:r>
        <w:r w:rsidR="002A25F2">
          <w:rPr>
            <w:webHidden/>
          </w:rPr>
          <w:t>157</w:t>
        </w:r>
        <w:r w:rsidR="00385E97">
          <w:rPr>
            <w:webHidden/>
          </w:rPr>
          <w:fldChar w:fldCharType="end"/>
        </w:r>
      </w:hyperlink>
    </w:p>
    <w:p w14:paraId="1855A989" w14:textId="29D0340A" w:rsidR="00385E97" w:rsidRDefault="00414902">
      <w:pPr>
        <w:pStyle w:val="TOC4"/>
        <w:rPr>
          <w:rFonts w:asciiTheme="minorHAnsi" w:eastAsiaTheme="minorEastAsia" w:hAnsiTheme="minorHAnsi" w:cstheme="minorBidi"/>
          <w:sz w:val="22"/>
          <w:lang w:eastAsia="en-US"/>
        </w:rPr>
      </w:pPr>
      <w:hyperlink w:anchor="_Toc56118428" w:history="1">
        <w:r w:rsidR="00385E97" w:rsidRPr="0009399F">
          <w:rPr>
            <w:rStyle w:val="Hyperlink"/>
          </w:rPr>
          <w:t>31.</w:t>
        </w:r>
        <w:r w:rsidR="00385E97">
          <w:rPr>
            <w:rFonts w:asciiTheme="minorHAnsi" w:eastAsiaTheme="minorEastAsia" w:hAnsiTheme="minorHAnsi" w:cstheme="minorBidi"/>
            <w:sz w:val="22"/>
            <w:lang w:eastAsia="en-US"/>
          </w:rPr>
          <w:tab/>
        </w:r>
        <w:r w:rsidR="00385E97" w:rsidRPr="0009399F">
          <w:rPr>
            <w:rStyle w:val="Hyperlink"/>
          </w:rPr>
          <w:t>Standard of Performance</w:t>
        </w:r>
        <w:r w:rsidR="00385E97">
          <w:rPr>
            <w:webHidden/>
          </w:rPr>
          <w:tab/>
        </w:r>
        <w:r w:rsidR="00385E97">
          <w:rPr>
            <w:webHidden/>
          </w:rPr>
          <w:fldChar w:fldCharType="begin"/>
        </w:r>
        <w:r w:rsidR="00385E97">
          <w:rPr>
            <w:webHidden/>
          </w:rPr>
          <w:instrText xml:space="preserve"> PAGEREF _Toc56118428 \h </w:instrText>
        </w:r>
        <w:r w:rsidR="00385E97">
          <w:rPr>
            <w:webHidden/>
          </w:rPr>
        </w:r>
        <w:r w:rsidR="00385E97">
          <w:rPr>
            <w:webHidden/>
          </w:rPr>
          <w:fldChar w:fldCharType="separate"/>
        </w:r>
        <w:r w:rsidR="002A25F2">
          <w:rPr>
            <w:webHidden/>
          </w:rPr>
          <w:t>157</w:t>
        </w:r>
        <w:r w:rsidR="00385E97">
          <w:rPr>
            <w:webHidden/>
          </w:rPr>
          <w:fldChar w:fldCharType="end"/>
        </w:r>
      </w:hyperlink>
    </w:p>
    <w:p w14:paraId="2955B77A" w14:textId="2A7B65F2" w:rsidR="00385E97" w:rsidRDefault="00414902">
      <w:pPr>
        <w:pStyle w:val="TOC4"/>
        <w:rPr>
          <w:rFonts w:asciiTheme="minorHAnsi" w:eastAsiaTheme="minorEastAsia" w:hAnsiTheme="minorHAnsi" w:cstheme="minorBidi"/>
          <w:sz w:val="22"/>
          <w:lang w:eastAsia="en-US"/>
        </w:rPr>
      </w:pPr>
      <w:hyperlink w:anchor="_Toc56118429" w:history="1">
        <w:r w:rsidR="00385E97" w:rsidRPr="0009399F">
          <w:rPr>
            <w:rStyle w:val="Hyperlink"/>
          </w:rPr>
          <w:t>32.</w:t>
        </w:r>
        <w:r w:rsidR="00385E97">
          <w:rPr>
            <w:rFonts w:asciiTheme="minorHAnsi" w:eastAsiaTheme="minorEastAsia" w:hAnsiTheme="minorHAnsi" w:cstheme="minorBidi"/>
            <w:sz w:val="22"/>
            <w:lang w:eastAsia="en-US"/>
          </w:rPr>
          <w:tab/>
        </w:r>
        <w:r w:rsidR="00385E97" w:rsidRPr="0009399F">
          <w:rPr>
            <w:rStyle w:val="Hyperlink"/>
          </w:rPr>
          <w:t>Conflict of Interests</w:t>
        </w:r>
        <w:r w:rsidR="00385E97">
          <w:rPr>
            <w:webHidden/>
          </w:rPr>
          <w:tab/>
        </w:r>
        <w:r w:rsidR="00385E97">
          <w:rPr>
            <w:webHidden/>
          </w:rPr>
          <w:fldChar w:fldCharType="begin"/>
        </w:r>
        <w:r w:rsidR="00385E97">
          <w:rPr>
            <w:webHidden/>
          </w:rPr>
          <w:instrText xml:space="preserve"> PAGEREF _Toc56118429 \h </w:instrText>
        </w:r>
        <w:r w:rsidR="00385E97">
          <w:rPr>
            <w:webHidden/>
          </w:rPr>
        </w:r>
        <w:r w:rsidR="00385E97">
          <w:rPr>
            <w:webHidden/>
          </w:rPr>
          <w:fldChar w:fldCharType="separate"/>
        </w:r>
        <w:r w:rsidR="002A25F2">
          <w:rPr>
            <w:webHidden/>
          </w:rPr>
          <w:t>157</w:t>
        </w:r>
        <w:r w:rsidR="00385E97">
          <w:rPr>
            <w:webHidden/>
          </w:rPr>
          <w:fldChar w:fldCharType="end"/>
        </w:r>
      </w:hyperlink>
    </w:p>
    <w:p w14:paraId="586C7A77" w14:textId="7A52DAC0" w:rsidR="00385E97" w:rsidRDefault="00414902">
      <w:pPr>
        <w:pStyle w:val="TOC4"/>
        <w:rPr>
          <w:rFonts w:asciiTheme="minorHAnsi" w:eastAsiaTheme="minorEastAsia" w:hAnsiTheme="minorHAnsi" w:cstheme="minorBidi"/>
          <w:sz w:val="22"/>
          <w:lang w:eastAsia="en-US"/>
        </w:rPr>
      </w:pPr>
      <w:hyperlink w:anchor="_Toc56118430" w:history="1">
        <w:r w:rsidR="00385E97" w:rsidRPr="0009399F">
          <w:rPr>
            <w:rStyle w:val="Hyperlink"/>
          </w:rPr>
          <w:t>33.</w:t>
        </w:r>
        <w:r w:rsidR="00385E97">
          <w:rPr>
            <w:rFonts w:asciiTheme="minorHAnsi" w:eastAsiaTheme="minorEastAsia" w:hAnsiTheme="minorHAnsi" w:cstheme="minorBidi"/>
            <w:sz w:val="22"/>
            <w:lang w:eastAsia="en-US"/>
          </w:rPr>
          <w:tab/>
        </w:r>
        <w:r w:rsidR="00385E97" w:rsidRPr="0009399F">
          <w:rPr>
            <w:rStyle w:val="Hyperlink"/>
          </w:rPr>
          <w:t>Confidential Information; Rights of Use</w:t>
        </w:r>
        <w:r w:rsidR="00385E97">
          <w:rPr>
            <w:webHidden/>
          </w:rPr>
          <w:tab/>
        </w:r>
        <w:r w:rsidR="00385E97">
          <w:rPr>
            <w:webHidden/>
          </w:rPr>
          <w:fldChar w:fldCharType="begin"/>
        </w:r>
        <w:r w:rsidR="00385E97">
          <w:rPr>
            <w:webHidden/>
          </w:rPr>
          <w:instrText xml:space="preserve"> PAGEREF _Toc56118430 \h </w:instrText>
        </w:r>
        <w:r w:rsidR="00385E97">
          <w:rPr>
            <w:webHidden/>
          </w:rPr>
        </w:r>
        <w:r w:rsidR="00385E97">
          <w:rPr>
            <w:webHidden/>
          </w:rPr>
          <w:fldChar w:fldCharType="separate"/>
        </w:r>
        <w:r w:rsidR="002A25F2">
          <w:rPr>
            <w:webHidden/>
          </w:rPr>
          <w:t>158</w:t>
        </w:r>
        <w:r w:rsidR="00385E97">
          <w:rPr>
            <w:webHidden/>
          </w:rPr>
          <w:fldChar w:fldCharType="end"/>
        </w:r>
      </w:hyperlink>
    </w:p>
    <w:p w14:paraId="54A31B71" w14:textId="69646ADC" w:rsidR="00385E97" w:rsidRDefault="00414902">
      <w:pPr>
        <w:pStyle w:val="TOC4"/>
        <w:rPr>
          <w:rFonts w:asciiTheme="minorHAnsi" w:eastAsiaTheme="minorEastAsia" w:hAnsiTheme="minorHAnsi" w:cstheme="minorBidi"/>
          <w:sz w:val="22"/>
          <w:lang w:eastAsia="en-US"/>
        </w:rPr>
      </w:pPr>
      <w:hyperlink w:anchor="_Toc56118431" w:history="1">
        <w:r w:rsidR="00385E97" w:rsidRPr="0009399F">
          <w:rPr>
            <w:rStyle w:val="Hyperlink"/>
            <w:iCs/>
          </w:rPr>
          <w:t>34.</w:t>
        </w:r>
        <w:r w:rsidR="00385E97">
          <w:rPr>
            <w:rFonts w:asciiTheme="minorHAnsi" w:eastAsiaTheme="minorEastAsia" w:hAnsiTheme="minorHAnsi" w:cstheme="minorBidi"/>
            <w:sz w:val="22"/>
            <w:lang w:eastAsia="en-US"/>
          </w:rPr>
          <w:tab/>
        </w:r>
        <w:r w:rsidR="00385E97" w:rsidRPr="0009399F">
          <w:rPr>
            <w:rStyle w:val="Hyperlink"/>
          </w:rPr>
          <w:t xml:space="preserve">Documents Prepared by the Consultant to be the Property of the </w:t>
        </w:r>
        <w:r w:rsidR="00062728">
          <w:rPr>
            <w:rStyle w:val="Hyperlink"/>
          </w:rPr>
          <w:t>MFK</w:t>
        </w:r>
        <w:r w:rsidR="00385E97">
          <w:rPr>
            <w:webHidden/>
          </w:rPr>
          <w:tab/>
        </w:r>
        <w:r w:rsidR="00385E97">
          <w:rPr>
            <w:webHidden/>
          </w:rPr>
          <w:fldChar w:fldCharType="begin"/>
        </w:r>
        <w:r w:rsidR="00385E97">
          <w:rPr>
            <w:webHidden/>
          </w:rPr>
          <w:instrText xml:space="preserve"> PAGEREF _Toc56118431 \h </w:instrText>
        </w:r>
        <w:r w:rsidR="00385E97">
          <w:rPr>
            <w:webHidden/>
          </w:rPr>
        </w:r>
        <w:r w:rsidR="00385E97">
          <w:rPr>
            <w:webHidden/>
          </w:rPr>
          <w:fldChar w:fldCharType="separate"/>
        </w:r>
        <w:r w:rsidR="002A25F2">
          <w:rPr>
            <w:webHidden/>
          </w:rPr>
          <w:t>159</w:t>
        </w:r>
        <w:r w:rsidR="00385E97">
          <w:rPr>
            <w:webHidden/>
          </w:rPr>
          <w:fldChar w:fldCharType="end"/>
        </w:r>
      </w:hyperlink>
    </w:p>
    <w:p w14:paraId="1060B3B1" w14:textId="68C9B553" w:rsidR="00385E97" w:rsidRDefault="00414902">
      <w:pPr>
        <w:pStyle w:val="TOC4"/>
        <w:rPr>
          <w:rFonts w:asciiTheme="minorHAnsi" w:eastAsiaTheme="minorEastAsia" w:hAnsiTheme="minorHAnsi" w:cstheme="minorBidi"/>
          <w:sz w:val="22"/>
          <w:lang w:eastAsia="en-US"/>
        </w:rPr>
      </w:pPr>
      <w:hyperlink w:anchor="_Toc56118432" w:history="1">
        <w:r w:rsidR="00385E97" w:rsidRPr="0009399F">
          <w:rPr>
            <w:rStyle w:val="Hyperlink"/>
          </w:rPr>
          <w:t>35.</w:t>
        </w:r>
        <w:r w:rsidR="00385E97">
          <w:rPr>
            <w:rFonts w:asciiTheme="minorHAnsi" w:eastAsiaTheme="minorEastAsia" w:hAnsiTheme="minorHAnsi" w:cstheme="minorBidi"/>
            <w:sz w:val="22"/>
            <w:lang w:eastAsia="en-US"/>
          </w:rPr>
          <w:tab/>
        </w:r>
        <w:r w:rsidR="00385E97" w:rsidRPr="0009399F">
          <w:rPr>
            <w:rStyle w:val="Hyperlink"/>
          </w:rPr>
          <w:t>Liability of the Consultant</w:t>
        </w:r>
        <w:r w:rsidR="00385E97">
          <w:rPr>
            <w:webHidden/>
          </w:rPr>
          <w:tab/>
        </w:r>
        <w:r w:rsidR="00385E97">
          <w:rPr>
            <w:webHidden/>
          </w:rPr>
          <w:fldChar w:fldCharType="begin"/>
        </w:r>
        <w:r w:rsidR="00385E97">
          <w:rPr>
            <w:webHidden/>
          </w:rPr>
          <w:instrText xml:space="preserve"> PAGEREF _Toc56118432 \h </w:instrText>
        </w:r>
        <w:r w:rsidR="00385E97">
          <w:rPr>
            <w:webHidden/>
          </w:rPr>
        </w:r>
        <w:r w:rsidR="00385E97">
          <w:rPr>
            <w:webHidden/>
          </w:rPr>
          <w:fldChar w:fldCharType="separate"/>
        </w:r>
        <w:r w:rsidR="002A25F2">
          <w:rPr>
            <w:webHidden/>
          </w:rPr>
          <w:t>160</w:t>
        </w:r>
        <w:r w:rsidR="00385E97">
          <w:rPr>
            <w:webHidden/>
          </w:rPr>
          <w:fldChar w:fldCharType="end"/>
        </w:r>
      </w:hyperlink>
    </w:p>
    <w:p w14:paraId="68DA4785" w14:textId="1AD1B9FF" w:rsidR="00385E97" w:rsidRDefault="00414902">
      <w:pPr>
        <w:pStyle w:val="TOC4"/>
        <w:rPr>
          <w:rFonts w:asciiTheme="minorHAnsi" w:eastAsiaTheme="minorEastAsia" w:hAnsiTheme="minorHAnsi" w:cstheme="minorBidi"/>
          <w:sz w:val="22"/>
          <w:lang w:eastAsia="en-US"/>
        </w:rPr>
      </w:pPr>
      <w:hyperlink w:anchor="_Toc56118433" w:history="1">
        <w:r w:rsidR="00385E97" w:rsidRPr="0009399F">
          <w:rPr>
            <w:rStyle w:val="Hyperlink"/>
          </w:rPr>
          <w:t>36.</w:t>
        </w:r>
        <w:r w:rsidR="00385E97">
          <w:rPr>
            <w:rFonts w:asciiTheme="minorHAnsi" w:eastAsiaTheme="minorEastAsia" w:hAnsiTheme="minorHAnsi" w:cstheme="minorBidi"/>
            <w:sz w:val="22"/>
            <w:lang w:eastAsia="en-US"/>
          </w:rPr>
          <w:tab/>
        </w:r>
        <w:r w:rsidR="00385E97" w:rsidRPr="0009399F">
          <w:rPr>
            <w:rStyle w:val="Hyperlink"/>
          </w:rPr>
          <w:t>Insurance to be taken out by the Consultant</w:t>
        </w:r>
        <w:r w:rsidR="00385E97">
          <w:rPr>
            <w:webHidden/>
          </w:rPr>
          <w:tab/>
        </w:r>
        <w:r w:rsidR="00385E97">
          <w:rPr>
            <w:webHidden/>
          </w:rPr>
          <w:fldChar w:fldCharType="begin"/>
        </w:r>
        <w:r w:rsidR="00385E97">
          <w:rPr>
            <w:webHidden/>
          </w:rPr>
          <w:instrText xml:space="preserve"> PAGEREF _Toc56118433 \h </w:instrText>
        </w:r>
        <w:r w:rsidR="00385E97">
          <w:rPr>
            <w:webHidden/>
          </w:rPr>
        </w:r>
        <w:r w:rsidR="00385E97">
          <w:rPr>
            <w:webHidden/>
          </w:rPr>
          <w:fldChar w:fldCharType="separate"/>
        </w:r>
        <w:r w:rsidR="002A25F2">
          <w:rPr>
            <w:webHidden/>
          </w:rPr>
          <w:t>160</w:t>
        </w:r>
        <w:r w:rsidR="00385E97">
          <w:rPr>
            <w:webHidden/>
          </w:rPr>
          <w:fldChar w:fldCharType="end"/>
        </w:r>
      </w:hyperlink>
    </w:p>
    <w:p w14:paraId="18F69854" w14:textId="1C3B431F" w:rsidR="00385E97" w:rsidRDefault="00414902">
      <w:pPr>
        <w:pStyle w:val="TOC4"/>
        <w:rPr>
          <w:rFonts w:asciiTheme="minorHAnsi" w:eastAsiaTheme="minorEastAsia" w:hAnsiTheme="minorHAnsi" w:cstheme="minorBidi"/>
          <w:sz w:val="22"/>
          <w:lang w:eastAsia="en-US"/>
        </w:rPr>
      </w:pPr>
      <w:hyperlink w:anchor="_Toc56118434" w:history="1">
        <w:r w:rsidR="00385E97" w:rsidRPr="0009399F">
          <w:rPr>
            <w:rStyle w:val="Hyperlink"/>
          </w:rPr>
          <w:t>37.</w:t>
        </w:r>
        <w:r w:rsidR="00385E97">
          <w:rPr>
            <w:rFonts w:asciiTheme="minorHAnsi" w:eastAsiaTheme="minorEastAsia" w:hAnsiTheme="minorHAnsi" w:cstheme="minorBidi"/>
            <w:sz w:val="22"/>
            <w:lang w:eastAsia="en-US"/>
          </w:rPr>
          <w:tab/>
        </w:r>
        <w:r w:rsidR="00385E97" w:rsidRPr="0009399F">
          <w:rPr>
            <w:rStyle w:val="Hyperlink"/>
          </w:rPr>
          <w:t>Accounting, Inspection and Auditing</w:t>
        </w:r>
        <w:r w:rsidR="00385E97">
          <w:rPr>
            <w:webHidden/>
          </w:rPr>
          <w:tab/>
        </w:r>
        <w:r w:rsidR="00385E97">
          <w:rPr>
            <w:webHidden/>
          </w:rPr>
          <w:fldChar w:fldCharType="begin"/>
        </w:r>
        <w:r w:rsidR="00385E97">
          <w:rPr>
            <w:webHidden/>
          </w:rPr>
          <w:instrText xml:space="preserve"> PAGEREF _Toc56118434 \h </w:instrText>
        </w:r>
        <w:r w:rsidR="00385E97">
          <w:rPr>
            <w:webHidden/>
          </w:rPr>
        </w:r>
        <w:r w:rsidR="00385E97">
          <w:rPr>
            <w:webHidden/>
          </w:rPr>
          <w:fldChar w:fldCharType="separate"/>
        </w:r>
        <w:r w:rsidR="002A25F2">
          <w:rPr>
            <w:webHidden/>
          </w:rPr>
          <w:t>160</w:t>
        </w:r>
        <w:r w:rsidR="00385E97">
          <w:rPr>
            <w:webHidden/>
          </w:rPr>
          <w:fldChar w:fldCharType="end"/>
        </w:r>
      </w:hyperlink>
    </w:p>
    <w:p w14:paraId="473E8E48" w14:textId="37655258" w:rsidR="00385E97" w:rsidRDefault="00414902">
      <w:pPr>
        <w:pStyle w:val="TOC4"/>
        <w:rPr>
          <w:rFonts w:asciiTheme="minorHAnsi" w:eastAsiaTheme="minorEastAsia" w:hAnsiTheme="minorHAnsi" w:cstheme="minorBidi"/>
          <w:sz w:val="22"/>
          <w:lang w:eastAsia="en-US"/>
        </w:rPr>
      </w:pPr>
      <w:hyperlink w:anchor="_Toc56118435" w:history="1">
        <w:r w:rsidR="00385E97" w:rsidRPr="0009399F">
          <w:rPr>
            <w:rStyle w:val="Hyperlink"/>
          </w:rPr>
          <w:t>38.</w:t>
        </w:r>
        <w:r w:rsidR="00385E97">
          <w:rPr>
            <w:rFonts w:asciiTheme="minorHAnsi" w:eastAsiaTheme="minorEastAsia" w:hAnsiTheme="minorHAnsi" w:cstheme="minorBidi"/>
            <w:sz w:val="22"/>
            <w:lang w:eastAsia="en-US"/>
          </w:rPr>
          <w:tab/>
        </w:r>
        <w:r w:rsidR="00385E97" w:rsidRPr="0009399F">
          <w:rPr>
            <w:rStyle w:val="Hyperlink"/>
          </w:rPr>
          <w:t xml:space="preserve">Consultant’s Actions Requiring the </w:t>
        </w:r>
        <w:r w:rsidR="00062728">
          <w:rPr>
            <w:rStyle w:val="Hyperlink"/>
          </w:rPr>
          <w:t>MFK</w:t>
        </w:r>
        <w:r w:rsidR="00385E97" w:rsidRPr="0009399F">
          <w:rPr>
            <w:rStyle w:val="Hyperlink"/>
          </w:rPr>
          <w:t>’s Prior Approval</w:t>
        </w:r>
        <w:r w:rsidR="00385E97">
          <w:rPr>
            <w:webHidden/>
          </w:rPr>
          <w:tab/>
        </w:r>
        <w:r w:rsidR="00385E97">
          <w:rPr>
            <w:webHidden/>
          </w:rPr>
          <w:fldChar w:fldCharType="begin"/>
        </w:r>
        <w:r w:rsidR="00385E97">
          <w:rPr>
            <w:webHidden/>
          </w:rPr>
          <w:instrText xml:space="preserve"> PAGEREF _Toc56118435 \h </w:instrText>
        </w:r>
        <w:r w:rsidR="00385E97">
          <w:rPr>
            <w:webHidden/>
          </w:rPr>
        </w:r>
        <w:r w:rsidR="00385E97">
          <w:rPr>
            <w:webHidden/>
          </w:rPr>
          <w:fldChar w:fldCharType="separate"/>
        </w:r>
        <w:r w:rsidR="002A25F2">
          <w:rPr>
            <w:webHidden/>
          </w:rPr>
          <w:t>160</w:t>
        </w:r>
        <w:r w:rsidR="00385E97">
          <w:rPr>
            <w:webHidden/>
          </w:rPr>
          <w:fldChar w:fldCharType="end"/>
        </w:r>
      </w:hyperlink>
    </w:p>
    <w:p w14:paraId="45E529BC" w14:textId="4AC0E78F" w:rsidR="00385E97" w:rsidRDefault="00414902">
      <w:pPr>
        <w:pStyle w:val="TOC4"/>
        <w:rPr>
          <w:rFonts w:asciiTheme="minorHAnsi" w:eastAsiaTheme="minorEastAsia" w:hAnsiTheme="minorHAnsi" w:cstheme="minorBidi"/>
          <w:sz w:val="22"/>
          <w:lang w:eastAsia="en-US"/>
        </w:rPr>
      </w:pPr>
      <w:hyperlink w:anchor="_Toc56118436" w:history="1">
        <w:r w:rsidR="00385E97" w:rsidRPr="0009399F">
          <w:rPr>
            <w:rStyle w:val="Hyperlink"/>
          </w:rPr>
          <w:t>39.</w:t>
        </w:r>
        <w:r w:rsidR="00385E97">
          <w:rPr>
            <w:rFonts w:asciiTheme="minorHAnsi" w:eastAsiaTheme="minorEastAsia" w:hAnsiTheme="minorHAnsi" w:cstheme="minorBidi"/>
            <w:sz w:val="22"/>
            <w:lang w:eastAsia="en-US"/>
          </w:rPr>
          <w:tab/>
        </w:r>
        <w:r w:rsidR="00385E97" w:rsidRPr="0009399F">
          <w:rPr>
            <w:rStyle w:val="Hyperlink"/>
          </w:rPr>
          <w:t>Obligations with Respect to Subcontracts</w:t>
        </w:r>
        <w:r w:rsidR="00385E97">
          <w:rPr>
            <w:webHidden/>
          </w:rPr>
          <w:tab/>
        </w:r>
        <w:r w:rsidR="00385E97">
          <w:rPr>
            <w:webHidden/>
          </w:rPr>
          <w:fldChar w:fldCharType="begin"/>
        </w:r>
        <w:r w:rsidR="00385E97">
          <w:rPr>
            <w:webHidden/>
          </w:rPr>
          <w:instrText xml:space="preserve"> PAGEREF _Toc56118436 \h </w:instrText>
        </w:r>
        <w:r w:rsidR="00385E97">
          <w:rPr>
            <w:webHidden/>
          </w:rPr>
        </w:r>
        <w:r w:rsidR="00385E97">
          <w:rPr>
            <w:webHidden/>
          </w:rPr>
          <w:fldChar w:fldCharType="separate"/>
        </w:r>
        <w:r w:rsidR="002A25F2">
          <w:rPr>
            <w:webHidden/>
          </w:rPr>
          <w:t>161</w:t>
        </w:r>
        <w:r w:rsidR="00385E97">
          <w:rPr>
            <w:webHidden/>
          </w:rPr>
          <w:fldChar w:fldCharType="end"/>
        </w:r>
      </w:hyperlink>
    </w:p>
    <w:p w14:paraId="037EF960" w14:textId="16D59539" w:rsidR="00385E97" w:rsidRDefault="00414902">
      <w:pPr>
        <w:pStyle w:val="TOC4"/>
        <w:rPr>
          <w:rFonts w:asciiTheme="minorHAnsi" w:eastAsiaTheme="minorEastAsia" w:hAnsiTheme="minorHAnsi" w:cstheme="minorBidi"/>
          <w:sz w:val="22"/>
          <w:lang w:eastAsia="en-US"/>
        </w:rPr>
      </w:pPr>
      <w:hyperlink w:anchor="_Toc56118437" w:history="1">
        <w:r w:rsidR="00385E97" w:rsidRPr="0009399F">
          <w:rPr>
            <w:rStyle w:val="Hyperlink"/>
          </w:rPr>
          <w:t>40.</w:t>
        </w:r>
        <w:r w:rsidR="00385E97">
          <w:rPr>
            <w:rFonts w:asciiTheme="minorHAnsi" w:eastAsiaTheme="minorEastAsia" w:hAnsiTheme="minorHAnsi" w:cstheme="minorBidi"/>
            <w:sz w:val="22"/>
            <w:lang w:eastAsia="en-US"/>
          </w:rPr>
          <w:tab/>
        </w:r>
        <w:r w:rsidR="00385E97" w:rsidRPr="0009399F">
          <w:rPr>
            <w:rStyle w:val="Hyperlink"/>
          </w:rPr>
          <w:t>Use of Funds</w:t>
        </w:r>
        <w:r w:rsidR="00385E97">
          <w:rPr>
            <w:webHidden/>
          </w:rPr>
          <w:tab/>
        </w:r>
        <w:r w:rsidR="00385E97">
          <w:rPr>
            <w:webHidden/>
          </w:rPr>
          <w:fldChar w:fldCharType="begin"/>
        </w:r>
        <w:r w:rsidR="00385E97">
          <w:rPr>
            <w:webHidden/>
          </w:rPr>
          <w:instrText xml:space="preserve"> PAGEREF _Toc56118437 \h </w:instrText>
        </w:r>
        <w:r w:rsidR="00385E97">
          <w:rPr>
            <w:webHidden/>
          </w:rPr>
        </w:r>
        <w:r w:rsidR="00385E97">
          <w:rPr>
            <w:webHidden/>
          </w:rPr>
          <w:fldChar w:fldCharType="separate"/>
        </w:r>
        <w:r w:rsidR="002A25F2">
          <w:rPr>
            <w:webHidden/>
          </w:rPr>
          <w:t>161</w:t>
        </w:r>
        <w:r w:rsidR="00385E97">
          <w:rPr>
            <w:webHidden/>
          </w:rPr>
          <w:fldChar w:fldCharType="end"/>
        </w:r>
      </w:hyperlink>
    </w:p>
    <w:p w14:paraId="393196D1" w14:textId="377A6B6A" w:rsidR="00385E97" w:rsidRDefault="00414902">
      <w:pPr>
        <w:pStyle w:val="TOC4"/>
        <w:rPr>
          <w:rFonts w:asciiTheme="minorHAnsi" w:eastAsiaTheme="minorEastAsia" w:hAnsiTheme="minorHAnsi" w:cstheme="minorBidi"/>
          <w:sz w:val="22"/>
          <w:lang w:eastAsia="en-US"/>
        </w:rPr>
      </w:pPr>
      <w:hyperlink w:anchor="_Toc56118438" w:history="1">
        <w:r w:rsidR="00385E97" w:rsidRPr="0009399F">
          <w:rPr>
            <w:rStyle w:val="Hyperlink"/>
          </w:rPr>
          <w:t>41.</w:t>
        </w:r>
        <w:r w:rsidR="00385E97">
          <w:rPr>
            <w:rFonts w:asciiTheme="minorHAnsi" w:eastAsiaTheme="minorEastAsia" w:hAnsiTheme="minorHAnsi" w:cstheme="minorBidi"/>
            <w:sz w:val="22"/>
            <w:lang w:eastAsia="en-US"/>
          </w:rPr>
          <w:tab/>
        </w:r>
        <w:r w:rsidR="00385E97" w:rsidRPr="0009399F">
          <w:rPr>
            <w:rStyle w:val="Hyperlink"/>
          </w:rPr>
          <w:t xml:space="preserve">Equipment, Vehicles and Materials Furnished by the </w:t>
        </w:r>
        <w:r w:rsidR="00062728">
          <w:rPr>
            <w:rStyle w:val="Hyperlink"/>
          </w:rPr>
          <w:t>MFK</w:t>
        </w:r>
        <w:r w:rsidR="00385E97">
          <w:rPr>
            <w:webHidden/>
          </w:rPr>
          <w:tab/>
        </w:r>
        <w:r w:rsidR="00385E97">
          <w:rPr>
            <w:webHidden/>
          </w:rPr>
          <w:fldChar w:fldCharType="begin"/>
        </w:r>
        <w:r w:rsidR="00385E97">
          <w:rPr>
            <w:webHidden/>
          </w:rPr>
          <w:instrText xml:space="preserve"> PAGEREF _Toc56118438 \h </w:instrText>
        </w:r>
        <w:r w:rsidR="00385E97">
          <w:rPr>
            <w:webHidden/>
          </w:rPr>
        </w:r>
        <w:r w:rsidR="00385E97">
          <w:rPr>
            <w:webHidden/>
          </w:rPr>
          <w:fldChar w:fldCharType="separate"/>
        </w:r>
        <w:r w:rsidR="002A25F2">
          <w:rPr>
            <w:webHidden/>
          </w:rPr>
          <w:t>161</w:t>
        </w:r>
        <w:r w:rsidR="00385E97">
          <w:rPr>
            <w:webHidden/>
          </w:rPr>
          <w:fldChar w:fldCharType="end"/>
        </w:r>
      </w:hyperlink>
    </w:p>
    <w:p w14:paraId="3E739995" w14:textId="1FCBF3E6" w:rsidR="00385E97" w:rsidRDefault="00414902">
      <w:pPr>
        <w:pStyle w:val="TOC4"/>
        <w:rPr>
          <w:rFonts w:asciiTheme="minorHAnsi" w:eastAsiaTheme="minorEastAsia" w:hAnsiTheme="minorHAnsi" w:cstheme="minorBidi"/>
          <w:sz w:val="22"/>
          <w:lang w:eastAsia="en-US"/>
        </w:rPr>
      </w:pPr>
      <w:hyperlink w:anchor="_Toc56118439" w:history="1">
        <w:r w:rsidR="00385E97" w:rsidRPr="0009399F">
          <w:rPr>
            <w:rStyle w:val="Hyperlink"/>
          </w:rPr>
          <w:t>42.</w:t>
        </w:r>
        <w:r w:rsidR="00385E97">
          <w:rPr>
            <w:rFonts w:asciiTheme="minorHAnsi" w:eastAsiaTheme="minorEastAsia" w:hAnsiTheme="minorHAnsi" w:cstheme="minorBidi"/>
            <w:sz w:val="22"/>
            <w:lang w:eastAsia="en-US"/>
          </w:rPr>
          <w:tab/>
        </w:r>
        <w:r w:rsidR="00385E97" w:rsidRPr="0009399F">
          <w:rPr>
            <w:rStyle w:val="Hyperlink"/>
          </w:rPr>
          <w:t>Equipment and Materials Provided by the Consultant</w:t>
        </w:r>
        <w:r w:rsidR="00385E97">
          <w:rPr>
            <w:webHidden/>
          </w:rPr>
          <w:tab/>
        </w:r>
        <w:r w:rsidR="00385E97">
          <w:rPr>
            <w:webHidden/>
          </w:rPr>
          <w:fldChar w:fldCharType="begin"/>
        </w:r>
        <w:r w:rsidR="00385E97">
          <w:rPr>
            <w:webHidden/>
          </w:rPr>
          <w:instrText xml:space="preserve"> PAGEREF _Toc56118439 \h </w:instrText>
        </w:r>
        <w:r w:rsidR="00385E97">
          <w:rPr>
            <w:webHidden/>
          </w:rPr>
        </w:r>
        <w:r w:rsidR="00385E97">
          <w:rPr>
            <w:webHidden/>
          </w:rPr>
          <w:fldChar w:fldCharType="separate"/>
        </w:r>
        <w:r w:rsidR="002A25F2">
          <w:rPr>
            <w:webHidden/>
          </w:rPr>
          <w:t>161</w:t>
        </w:r>
        <w:r w:rsidR="00385E97">
          <w:rPr>
            <w:webHidden/>
          </w:rPr>
          <w:fldChar w:fldCharType="end"/>
        </w:r>
      </w:hyperlink>
    </w:p>
    <w:p w14:paraId="73D7B1CE" w14:textId="6CF3B762" w:rsidR="00385E97" w:rsidRDefault="00414902">
      <w:pPr>
        <w:pStyle w:val="TOC4"/>
        <w:rPr>
          <w:rFonts w:asciiTheme="minorHAnsi" w:eastAsiaTheme="minorEastAsia" w:hAnsiTheme="minorHAnsi" w:cstheme="minorBidi"/>
          <w:sz w:val="22"/>
          <w:lang w:eastAsia="en-US"/>
        </w:rPr>
      </w:pPr>
      <w:hyperlink w:anchor="_Toc56118440" w:history="1">
        <w:r w:rsidR="00385E97" w:rsidRPr="0009399F">
          <w:rPr>
            <w:rStyle w:val="Hyperlink"/>
          </w:rPr>
          <w:t>43.</w:t>
        </w:r>
        <w:r w:rsidR="00385E97">
          <w:rPr>
            <w:rFonts w:asciiTheme="minorHAnsi" w:eastAsiaTheme="minorEastAsia" w:hAnsiTheme="minorHAnsi" w:cstheme="minorBidi"/>
            <w:sz w:val="22"/>
            <w:lang w:eastAsia="en-US"/>
          </w:rPr>
          <w:tab/>
        </w:r>
        <w:r w:rsidR="00385E97" w:rsidRPr="0009399F">
          <w:rPr>
            <w:rStyle w:val="Hyperlink"/>
          </w:rPr>
          <w:t>Assistance and Exemptions</w:t>
        </w:r>
        <w:r w:rsidR="00385E97">
          <w:rPr>
            <w:webHidden/>
          </w:rPr>
          <w:tab/>
        </w:r>
        <w:r w:rsidR="00385E97">
          <w:rPr>
            <w:webHidden/>
          </w:rPr>
          <w:fldChar w:fldCharType="begin"/>
        </w:r>
        <w:r w:rsidR="00385E97">
          <w:rPr>
            <w:webHidden/>
          </w:rPr>
          <w:instrText xml:space="preserve"> PAGEREF _Toc56118440 \h </w:instrText>
        </w:r>
        <w:r w:rsidR="00385E97">
          <w:rPr>
            <w:webHidden/>
          </w:rPr>
        </w:r>
        <w:r w:rsidR="00385E97">
          <w:rPr>
            <w:webHidden/>
          </w:rPr>
          <w:fldChar w:fldCharType="separate"/>
        </w:r>
        <w:r w:rsidR="002A25F2">
          <w:rPr>
            <w:webHidden/>
          </w:rPr>
          <w:t>161</w:t>
        </w:r>
        <w:r w:rsidR="00385E97">
          <w:rPr>
            <w:webHidden/>
          </w:rPr>
          <w:fldChar w:fldCharType="end"/>
        </w:r>
      </w:hyperlink>
    </w:p>
    <w:p w14:paraId="34CD3362" w14:textId="50CF8B43" w:rsidR="00385E97" w:rsidRDefault="00414902">
      <w:pPr>
        <w:pStyle w:val="TOC4"/>
        <w:rPr>
          <w:rFonts w:asciiTheme="minorHAnsi" w:eastAsiaTheme="minorEastAsia" w:hAnsiTheme="minorHAnsi" w:cstheme="minorBidi"/>
          <w:sz w:val="22"/>
          <w:lang w:eastAsia="en-US"/>
        </w:rPr>
      </w:pPr>
      <w:hyperlink w:anchor="_Toc56118441" w:history="1">
        <w:r w:rsidR="00385E97" w:rsidRPr="0009399F">
          <w:rPr>
            <w:rStyle w:val="Hyperlink"/>
          </w:rPr>
          <w:t>44.</w:t>
        </w:r>
        <w:r w:rsidR="00385E97">
          <w:rPr>
            <w:rFonts w:asciiTheme="minorHAnsi" w:eastAsiaTheme="minorEastAsia" w:hAnsiTheme="minorHAnsi" w:cstheme="minorBidi"/>
            <w:sz w:val="22"/>
            <w:lang w:eastAsia="en-US"/>
          </w:rPr>
          <w:tab/>
        </w:r>
        <w:r w:rsidR="00385E97" w:rsidRPr="0009399F">
          <w:rPr>
            <w:rStyle w:val="Hyperlink"/>
          </w:rPr>
          <w:t>Access to Land</w:t>
        </w:r>
        <w:r w:rsidR="00385E97">
          <w:rPr>
            <w:webHidden/>
          </w:rPr>
          <w:tab/>
        </w:r>
        <w:r w:rsidR="00385E97">
          <w:rPr>
            <w:webHidden/>
          </w:rPr>
          <w:fldChar w:fldCharType="begin"/>
        </w:r>
        <w:r w:rsidR="00385E97">
          <w:rPr>
            <w:webHidden/>
          </w:rPr>
          <w:instrText xml:space="preserve"> PAGEREF _Toc56118441 \h </w:instrText>
        </w:r>
        <w:r w:rsidR="00385E97">
          <w:rPr>
            <w:webHidden/>
          </w:rPr>
        </w:r>
        <w:r w:rsidR="00385E97">
          <w:rPr>
            <w:webHidden/>
          </w:rPr>
          <w:fldChar w:fldCharType="separate"/>
        </w:r>
        <w:r w:rsidR="002A25F2">
          <w:rPr>
            <w:webHidden/>
          </w:rPr>
          <w:t>162</w:t>
        </w:r>
        <w:r w:rsidR="00385E97">
          <w:rPr>
            <w:webHidden/>
          </w:rPr>
          <w:fldChar w:fldCharType="end"/>
        </w:r>
      </w:hyperlink>
    </w:p>
    <w:p w14:paraId="3F3900B5" w14:textId="0C7D6D98" w:rsidR="00385E97" w:rsidRDefault="00414902">
      <w:pPr>
        <w:pStyle w:val="TOC4"/>
        <w:rPr>
          <w:rFonts w:asciiTheme="minorHAnsi" w:eastAsiaTheme="minorEastAsia" w:hAnsiTheme="minorHAnsi" w:cstheme="minorBidi"/>
          <w:sz w:val="22"/>
          <w:lang w:eastAsia="en-US"/>
        </w:rPr>
      </w:pPr>
      <w:hyperlink w:anchor="_Toc56118442" w:history="1">
        <w:r w:rsidR="00385E97" w:rsidRPr="0009399F">
          <w:rPr>
            <w:rStyle w:val="Hyperlink"/>
          </w:rPr>
          <w:t>45.</w:t>
        </w:r>
        <w:r w:rsidR="00385E97">
          <w:rPr>
            <w:rFonts w:asciiTheme="minorHAnsi" w:eastAsiaTheme="minorEastAsia" w:hAnsiTheme="minorHAnsi" w:cstheme="minorBidi"/>
            <w:sz w:val="22"/>
            <w:lang w:eastAsia="en-US"/>
          </w:rPr>
          <w:tab/>
        </w:r>
        <w:r w:rsidR="00385E97" w:rsidRPr="0009399F">
          <w:rPr>
            <w:rStyle w:val="Hyperlink"/>
          </w:rPr>
          <w:t>Change in the Applicable Law Related to Taxes and Duties</w:t>
        </w:r>
        <w:r w:rsidR="00385E97">
          <w:rPr>
            <w:webHidden/>
          </w:rPr>
          <w:tab/>
        </w:r>
        <w:r w:rsidR="00385E97">
          <w:rPr>
            <w:webHidden/>
          </w:rPr>
          <w:fldChar w:fldCharType="begin"/>
        </w:r>
        <w:r w:rsidR="00385E97">
          <w:rPr>
            <w:webHidden/>
          </w:rPr>
          <w:instrText xml:space="preserve"> PAGEREF _Toc56118442 \h </w:instrText>
        </w:r>
        <w:r w:rsidR="00385E97">
          <w:rPr>
            <w:webHidden/>
          </w:rPr>
        </w:r>
        <w:r w:rsidR="00385E97">
          <w:rPr>
            <w:webHidden/>
          </w:rPr>
          <w:fldChar w:fldCharType="separate"/>
        </w:r>
        <w:r w:rsidR="002A25F2">
          <w:rPr>
            <w:webHidden/>
          </w:rPr>
          <w:t>162</w:t>
        </w:r>
        <w:r w:rsidR="00385E97">
          <w:rPr>
            <w:webHidden/>
          </w:rPr>
          <w:fldChar w:fldCharType="end"/>
        </w:r>
      </w:hyperlink>
    </w:p>
    <w:p w14:paraId="08DCEBE2" w14:textId="2E82C28F" w:rsidR="00385E97" w:rsidRDefault="00414902">
      <w:pPr>
        <w:pStyle w:val="TOC4"/>
        <w:rPr>
          <w:rFonts w:asciiTheme="minorHAnsi" w:eastAsiaTheme="minorEastAsia" w:hAnsiTheme="minorHAnsi" w:cstheme="minorBidi"/>
          <w:sz w:val="22"/>
          <w:lang w:eastAsia="en-US"/>
        </w:rPr>
      </w:pPr>
      <w:hyperlink w:anchor="_Toc56118443" w:history="1">
        <w:r w:rsidR="00385E97" w:rsidRPr="0009399F">
          <w:rPr>
            <w:rStyle w:val="Hyperlink"/>
          </w:rPr>
          <w:t>46.</w:t>
        </w:r>
        <w:r w:rsidR="00385E97">
          <w:rPr>
            <w:rFonts w:asciiTheme="minorHAnsi" w:eastAsiaTheme="minorEastAsia" w:hAnsiTheme="minorHAnsi" w:cstheme="minorBidi"/>
            <w:sz w:val="22"/>
            <w:lang w:eastAsia="en-US"/>
          </w:rPr>
          <w:tab/>
        </w:r>
        <w:r w:rsidR="00385E97" w:rsidRPr="0009399F">
          <w:rPr>
            <w:rStyle w:val="Hyperlink"/>
          </w:rPr>
          <w:t xml:space="preserve">Services, Facilities and Property of the </w:t>
        </w:r>
        <w:r w:rsidR="00062728">
          <w:rPr>
            <w:rStyle w:val="Hyperlink"/>
          </w:rPr>
          <w:t>MFK</w:t>
        </w:r>
        <w:r w:rsidR="00385E97">
          <w:rPr>
            <w:webHidden/>
          </w:rPr>
          <w:tab/>
        </w:r>
        <w:r w:rsidR="00385E97">
          <w:rPr>
            <w:webHidden/>
          </w:rPr>
          <w:fldChar w:fldCharType="begin"/>
        </w:r>
        <w:r w:rsidR="00385E97">
          <w:rPr>
            <w:webHidden/>
          </w:rPr>
          <w:instrText xml:space="preserve"> PAGEREF _Toc56118443 \h </w:instrText>
        </w:r>
        <w:r w:rsidR="00385E97">
          <w:rPr>
            <w:webHidden/>
          </w:rPr>
        </w:r>
        <w:r w:rsidR="00385E97">
          <w:rPr>
            <w:webHidden/>
          </w:rPr>
          <w:fldChar w:fldCharType="separate"/>
        </w:r>
        <w:r w:rsidR="002A25F2">
          <w:rPr>
            <w:webHidden/>
          </w:rPr>
          <w:t>162</w:t>
        </w:r>
        <w:r w:rsidR="00385E97">
          <w:rPr>
            <w:webHidden/>
          </w:rPr>
          <w:fldChar w:fldCharType="end"/>
        </w:r>
      </w:hyperlink>
    </w:p>
    <w:p w14:paraId="1E52058F" w14:textId="5D429A07" w:rsidR="00385E97" w:rsidRDefault="00414902">
      <w:pPr>
        <w:pStyle w:val="TOC4"/>
        <w:rPr>
          <w:rFonts w:asciiTheme="minorHAnsi" w:eastAsiaTheme="minorEastAsia" w:hAnsiTheme="minorHAnsi" w:cstheme="minorBidi"/>
          <w:sz w:val="22"/>
          <w:lang w:eastAsia="en-US"/>
        </w:rPr>
      </w:pPr>
      <w:hyperlink w:anchor="_Toc56118444" w:history="1">
        <w:r w:rsidR="00385E97" w:rsidRPr="0009399F">
          <w:rPr>
            <w:rStyle w:val="Hyperlink"/>
          </w:rPr>
          <w:t>47.</w:t>
        </w:r>
        <w:r w:rsidR="00385E97">
          <w:rPr>
            <w:rFonts w:asciiTheme="minorHAnsi" w:eastAsiaTheme="minorEastAsia" w:hAnsiTheme="minorHAnsi" w:cstheme="minorBidi"/>
            <w:sz w:val="22"/>
            <w:lang w:eastAsia="en-US"/>
          </w:rPr>
          <w:tab/>
        </w:r>
        <w:r w:rsidR="00385E97" w:rsidRPr="0009399F">
          <w:rPr>
            <w:rStyle w:val="Hyperlink"/>
          </w:rPr>
          <w:t>Payment</w:t>
        </w:r>
        <w:r w:rsidR="00385E97">
          <w:rPr>
            <w:webHidden/>
          </w:rPr>
          <w:tab/>
        </w:r>
        <w:r w:rsidR="00385E97">
          <w:rPr>
            <w:webHidden/>
          </w:rPr>
          <w:fldChar w:fldCharType="begin"/>
        </w:r>
        <w:r w:rsidR="00385E97">
          <w:rPr>
            <w:webHidden/>
          </w:rPr>
          <w:instrText xml:space="preserve"> PAGEREF _Toc56118444 \h </w:instrText>
        </w:r>
        <w:r w:rsidR="00385E97">
          <w:rPr>
            <w:webHidden/>
          </w:rPr>
        </w:r>
        <w:r w:rsidR="00385E97">
          <w:rPr>
            <w:webHidden/>
          </w:rPr>
          <w:fldChar w:fldCharType="separate"/>
        </w:r>
        <w:r w:rsidR="002A25F2">
          <w:rPr>
            <w:webHidden/>
          </w:rPr>
          <w:t>163</w:t>
        </w:r>
        <w:r w:rsidR="00385E97">
          <w:rPr>
            <w:webHidden/>
          </w:rPr>
          <w:fldChar w:fldCharType="end"/>
        </w:r>
      </w:hyperlink>
    </w:p>
    <w:p w14:paraId="4BAC0B3A" w14:textId="0BD7D898" w:rsidR="00385E97" w:rsidRDefault="00414902">
      <w:pPr>
        <w:pStyle w:val="TOC4"/>
        <w:rPr>
          <w:rFonts w:asciiTheme="minorHAnsi" w:eastAsiaTheme="minorEastAsia" w:hAnsiTheme="minorHAnsi" w:cstheme="minorBidi"/>
          <w:sz w:val="22"/>
          <w:lang w:eastAsia="en-US"/>
        </w:rPr>
      </w:pPr>
      <w:hyperlink w:anchor="_Toc56118445" w:history="1">
        <w:r w:rsidR="00385E97" w:rsidRPr="0009399F">
          <w:rPr>
            <w:rStyle w:val="Hyperlink"/>
          </w:rPr>
          <w:t>48.</w:t>
        </w:r>
        <w:r w:rsidR="00385E97">
          <w:rPr>
            <w:rFonts w:asciiTheme="minorHAnsi" w:eastAsiaTheme="minorEastAsia" w:hAnsiTheme="minorHAnsi" w:cstheme="minorBidi"/>
            <w:sz w:val="22"/>
            <w:lang w:eastAsia="en-US"/>
          </w:rPr>
          <w:tab/>
        </w:r>
        <w:r w:rsidR="00385E97" w:rsidRPr="0009399F">
          <w:rPr>
            <w:rStyle w:val="Hyperlink"/>
          </w:rPr>
          <w:t>Counterpart Personnel</w:t>
        </w:r>
        <w:r w:rsidR="00385E97">
          <w:rPr>
            <w:webHidden/>
          </w:rPr>
          <w:tab/>
        </w:r>
        <w:r w:rsidR="00385E97">
          <w:rPr>
            <w:webHidden/>
          </w:rPr>
          <w:fldChar w:fldCharType="begin"/>
        </w:r>
        <w:r w:rsidR="00385E97">
          <w:rPr>
            <w:webHidden/>
          </w:rPr>
          <w:instrText xml:space="preserve"> PAGEREF _Toc56118445 \h </w:instrText>
        </w:r>
        <w:r w:rsidR="00385E97">
          <w:rPr>
            <w:webHidden/>
          </w:rPr>
        </w:r>
        <w:r w:rsidR="00385E97">
          <w:rPr>
            <w:webHidden/>
          </w:rPr>
          <w:fldChar w:fldCharType="separate"/>
        </w:r>
        <w:r w:rsidR="002A25F2">
          <w:rPr>
            <w:webHidden/>
          </w:rPr>
          <w:t>163</w:t>
        </w:r>
        <w:r w:rsidR="00385E97">
          <w:rPr>
            <w:webHidden/>
          </w:rPr>
          <w:fldChar w:fldCharType="end"/>
        </w:r>
      </w:hyperlink>
    </w:p>
    <w:p w14:paraId="22378677" w14:textId="09FCDF6A" w:rsidR="00385E97" w:rsidRDefault="00414902">
      <w:pPr>
        <w:pStyle w:val="TOC4"/>
        <w:rPr>
          <w:rFonts w:asciiTheme="minorHAnsi" w:eastAsiaTheme="minorEastAsia" w:hAnsiTheme="minorHAnsi" w:cstheme="minorBidi"/>
          <w:sz w:val="22"/>
          <w:lang w:eastAsia="en-US"/>
        </w:rPr>
      </w:pPr>
      <w:hyperlink w:anchor="_Toc56118446" w:history="1">
        <w:r w:rsidR="00385E97" w:rsidRPr="0009399F">
          <w:rPr>
            <w:rStyle w:val="Hyperlink"/>
          </w:rPr>
          <w:t>49.</w:t>
        </w:r>
        <w:r w:rsidR="00385E97">
          <w:rPr>
            <w:rFonts w:asciiTheme="minorHAnsi" w:eastAsiaTheme="minorEastAsia" w:hAnsiTheme="minorHAnsi" w:cstheme="minorBidi"/>
            <w:sz w:val="22"/>
            <w:lang w:eastAsia="en-US"/>
          </w:rPr>
          <w:tab/>
        </w:r>
        <w:r w:rsidR="00385E97" w:rsidRPr="0009399F">
          <w:rPr>
            <w:rStyle w:val="Hyperlink"/>
          </w:rPr>
          <w:t>Good Faith</w:t>
        </w:r>
        <w:r w:rsidR="00385E97">
          <w:rPr>
            <w:webHidden/>
          </w:rPr>
          <w:tab/>
        </w:r>
        <w:r w:rsidR="00385E97">
          <w:rPr>
            <w:webHidden/>
          </w:rPr>
          <w:fldChar w:fldCharType="begin"/>
        </w:r>
        <w:r w:rsidR="00385E97">
          <w:rPr>
            <w:webHidden/>
          </w:rPr>
          <w:instrText xml:space="preserve"> PAGEREF _Toc56118446 \h </w:instrText>
        </w:r>
        <w:r w:rsidR="00385E97">
          <w:rPr>
            <w:webHidden/>
          </w:rPr>
        </w:r>
        <w:r w:rsidR="00385E97">
          <w:rPr>
            <w:webHidden/>
          </w:rPr>
          <w:fldChar w:fldCharType="separate"/>
        </w:r>
        <w:r w:rsidR="002A25F2">
          <w:rPr>
            <w:webHidden/>
          </w:rPr>
          <w:t>163</w:t>
        </w:r>
        <w:r w:rsidR="00385E97">
          <w:rPr>
            <w:webHidden/>
          </w:rPr>
          <w:fldChar w:fldCharType="end"/>
        </w:r>
      </w:hyperlink>
    </w:p>
    <w:p w14:paraId="472E4744" w14:textId="591B2798" w:rsidR="00385E97" w:rsidRDefault="00414902">
      <w:pPr>
        <w:pStyle w:val="TOC4"/>
        <w:rPr>
          <w:rFonts w:asciiTheme="minorHAnsi" w:eastAsiaTheme="minorEastAsia" w:hAnsiTheme="minorHAnsi" w:cstheme="minorBidi"/>
          <w:sz w:val="22"/>
          <w:lang w:eastAsia="en-US"/>
        </w:rPr>
      </w:pPr>
      <w:hyperlink w:anchor="_Toc56118447" w:history="1">
        <w:r w:rsidR="00385E97" w:rsidRPr="0009399F">
          <w:rPr>
            <w:rStyle w:val="Hyperlink"/>
          </w:rPr>
          <w:t>50.</w:t>
        </w:r>
        <w:r w:rsidR="00385E97">
          <w:rPr>
            <w:rFonts w:asciiTheme="minorHAnsi" w:eastAsiaTheme="minorEastAsia" w:hAnsiTheme="minorHAnsi" w:cstheme="minorBidi"/>
            <w:sz w:val="22"/>
            <w:lang w:eastAsia="en-US"/>
          </w:rPr>
          <w:tab/>
        </w:r>
        <w:r w:rsidR="00385E97" w:rsidRPr="0009399F">
          <w:rPr>
            <w:rStyle w:val="Hyperlink"/>
          </w:rPr>
          <w:t>Operation of the Contract</w:t>
        </w:r>
        <w:r w:rsidR="00385E97">
          <w:rPr>
            <w:webHidden/>
          </w:rPr>
          <w:tab/>
        </w:r>
        <w:r w:rsidR="00385E97">
          <w:rPr>
            <w:webHidden/>
          </w:rPr>
          <w:fldChar w:fldCharType="begin"/>
        </w:r>
        <w:r w:rsidR="00385E97">
          <w:rPr>
            <w:webHidden/>
          </w:rPr>
          <w:instrText xml:space="preserve"> PAGEREF _Toc56118447 \h </w:instrText>
        </w:r>
        <w:r w:rsidR="00385E97">
          <w:rPr>
            <w:webHidden/>
          </w:rPr>
        </w:r>
        <w:r w:rsidR="00385E97">
          <w:rPr>
            <w:webHidden/>
          </w:rPr>
          <w:fldChar w:fldCharType="separate"/>
        </w:r>
        <w:r w:rsidR="002A25F2">
          <w:rPr>
            <w:webHidden/>
          </w:rPr>
          <w:t>163</w:t>
        </w:r>
        <w:r w:rsidR="00385E97">
          <w:rPr>
            <w:webHidden/>
          </w:rPr>
          <w:fldChar w:fldCharType="end"/>
        </w:r>
      </w:hyperlink>
    </w:p>
    <w:p w14:paraId="5570D2D8" w14:textId="76E7EEE7" w:rsidR="00385E97" w:rsidRDefault="00414902">
      <w:pPr>
        <w:pStyle w:val="TOC4"/>
        <w:rPr>
          <w:rFonts w:asciiTheme="minorHAnsi" w:eastAsiaTheme="minorEastAsia" w:hAnsiTheme="minorHAnsi" w:cstheme="minorBidi"/>
          <w:sz w:val="22"/>
          <w:lang w:eastAsia="en-US"/>
        </w:rPr>
      </w:pPr>
      <w:hyperlink w:anchor="_Toc56118448" w:history="1">
        <w:r w:rsidR="00385E97" w:rsidRPr="0009399F">
          <w:rPr>
            <w:rStyle w:val="Hyperlink"/>
          </w:rPr>
          <w:t>51.</w:t>
        </w:r>
        <w:r w:rsidR="00385E97">
          <w:rPr>
            <w:rFonts w:asciiTheme="minorHAnsi" w:eastAsiaTheme="minorEastAsia" w:hAnsiTheme="minorHAnsi" w:cstheme="minorBidi"/>
            <w:sz w:val="22"/>
            <w:lang w:eastAsia="en-US"/>
          </w:rPr>
          <w:tab/>
        </w:r>
        <w:r w:rsidR="00385E97" w:rsidRPr="0009399F">
          <w:rPr>
            <w:rStyle w:val="Hyperlink"/>
          </w:rPr>
          <w:t>Contractor Past Performance System</w:t>
        </w:r>
        <w:r w:rsidR="00385E97">
          <w:rPr>
            <w:webHidden/>
          </w:rPr>
          <w:tab/>
        </w:r>
        <w:r w:rsidR="00385E97">
          <w:rPr>
            <w:webHidden/>
          </w:rPr>
          <w:fldChar w:fldCharType="begin"/>
        </w:r>
        <w:r w:rsidR="00385E97">
          <w:rPr>
            <w:webHidden/>
          </w:rPr>
          <w:instrText xml:space="preserve"> PAGEREF _Toc56118448 \h </w:instrText>
        </w:r>
        <w:r w:rsidR="00385E97">
          <w:rPr>
            <w:webHidden/>
          </w:rPr>
        </w:r>
        <w:r w:rsidR="00385E97">
          <w:rPr>
            <w:webHidden/>
          </w:rPr>
          <w:fldChar w:fldCharType="separate"/>
        </w:r>
        <w:r w:rsidR="002A25F2">
          <w:rPr>
            <w:webHidden/>
          </w:rPr>
          <w:t>164</w:t>
        </w:r>
        <w:r w:rsidR="00385E97">
          <w:rPr>
            <w:webHidden/>
          </w:rPr>
          <w:fldChar w:fldCharType="end"/>
        </w:r>
      </w:hyperlink>
    </w:p>
    <w:p w14:paraId="3EC8930B" w14:textId="12292C71" w:rsidR="00D01137" w:rsidRDefault="00D01137" w:rsidP="00C039DE">
      <w:r>
        <w:fldChar w:fldCharType="end"/>
      </w:r>
      <w:r>
        <w:br w:type="page"/>
      </w:r>
    </w:p>
    <w:p w14:paraId="17076ED0" w14:textId="1332CEBF" w:rsidR="005B2A2B" w:rsidRPr="002B2124" w:rsidRDefault="00D01137" w:rsidP="002B2124">
      <w:pPr>
        <w:jc w:val="center"/>
        <w:rPr>
          <w:b/>
          <w:sz w:val="34"/>
        </w:rPr>
      </w:pPr>
      <w:r w:rsidRPr="002B2124">
        <w:rPr>
          <w:b/>
          <w:sz w:val="34"/>
        </w:rPr>
        <w:lastRenderedPageBreak/>
        <w:t>General Conditions of Contract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83"/>
        <w:gridCol w:w="45"/>
        <w:gridCol w:w="6632"/>
      </w:tblGrid>
      <w:tr w:rsidR="007F22FD" w:rsidRPr="00C1701C" w14:paraId="4EE7CD66" w14:textId="77777777" w:rsidTr="001E0E93">
        <w:tc>
          <w:tcPr>
            <w:tcW w:w="1135" w:type="pct"/>
          </w:tcPr>
          <w:p w14:paraId="4EE7CD4B" w14:textId="73296A15" w:rsidR="007E51B5" w:rsidRPr="00676533" w:rsidRDefault="00F3325F" w:rsidP="001E0E93">
            <w:pPr>
              <w:pStyle w:val="Heading4GCC"/>
              <w:rPr>
                <w:rFonts w:hint="eastAsia"/>
              </w:rPr>
            </w:pPr>
            <w:bookmarkStart w:id="1644" w:name="_Toc442272268"/>
            <w:bookmarkStart w:id="1645" w:name="_Toc442280181"/>
            <w:bookmarkStart w:id="1646" w:name="_Toc442280574"/>
            <w:bookmarkStart w:id="1647" w:name="_Toc442280703"/>
            <w:bookmarkStart w:id="1648" w:name="_Toc444789258"/>
            <w:bookmarkStart w:id="1649" w:name="_Toc447549527"/>
            <w:bookmarkStart w:id="1650" w:name="_Toc38385963"/>
            <w:bookmarkStart w:id="1651" w:name="_Toc56118398"/>
            <w:r w:rsidRPr="007E51B5">
              <w:t>Definitions</w:t>
            </w:r>
            <w:bookmarkEnd w:id="1644"/>
            <w:bookmarkEnd w:id="1645"/>
            <w:bookmarkEnd w:id="1646"/>
            <w:bookmarkEnd w:id="1647"/>
            <w:bookmarkEnd w:id="1648"/>
            <w:bookmarkEnd w:id="1649"/>
            <w:bookmarkEnd w:id="1650"/>
            <w:bookmarkEnd w:id="1651"/>
          </w:p>
        </w:tc>
        <w:tc>
          <w:tcPr>
            <w:tcW w:w="3865" w:type="pct"/>
            <w:gridSpan w:val="2"/>
          </w:tcPr>
          <w:p w14:paraId="4EE7CD4C" w14:textId="09C083BF" w:rsidR="00F3325F" w:rsidRPr="009F11C2" w:rsidRDefault="00F3325F" w:rsidP="00B355C3">
            <w:pPr>
              <w:pStyle w:val="Heading5GCC"/>
            </w:pPr>
            <w:bookmarkStart w:id="1652" w:name="_Toc421026096"/>
            <w:bookmarkStart w:id="1653" w:name="_Toc428437583"/>
            <w:bookmarkStart w:id="1654" w:name="_Toc428443416"/>
            <w:bookmarkStart w:id="1655" w:name="_Toc434935912"/>
            <w:bookmarkStart w:id="1656" w:name="_Toc442272269"/>
            <w:bookmarkStart w:id="1657" w:name="_Toc442273026"/>
            <w:bookmarkStart w:id="1658" w:name="_Toc444844578"/>
            <w:bookmarkStart w:id="1659" w:name="_Toc444851762"/>
            <w:bookmarkStart w:id="1660" w:name="_Toc447549528"/>
            <w:r w:rsidRPr="009F11C2">
              <w:t xml:space="preserve">Capitalized terms used in this Contract and not otherwise defined have the meanings given such terms in the </w:t>
            </w:r>
            <w:r w:rsidR="00062728">
              <w:t>Threshold Program</w:t>
            </w:r>
            <w:r w:rsidRPr="009F11C2">
              <w:t xml:space="preserve"> or related document. Unless the context otherwise requires, the following terms whenever used in this Contract have the following meanings:</w:t>
            </w:r>
            <w:bookmarkEnd w:id="1652"/>
            <w:bookmarkEnd w:id="1653"/>
            <w:bookmarkEnd w:id="1654"/>
            <w:bookmarkEnd w:id="1655"/>
            <w:bookmarkEnd w:id="1656"/>
            <w:bookmarkEnd w:id="1657"/>
            <w:bookmarkEnd w:id="1658"/>
            <w:bookmarkEnd w:id="1659"/>
            <w:bookmarkEnd w:id="1660"/>
          </w:p>
          <w:p w14:paraId="4EE7CD4D" w14:textId="77777777" w:rsidR="00F3325F" w:rsidRPr="00C1701C" w:rsidRDefault="00F3325F" w:rsidP="00041D60">
            <w:pPr>
              <w:pStyle w:val="Lista"/>
              <w:numPr>
                <w:ilvl w:val="0"/>
                <w:numId w:val="70"/>
              </w:numPr>
              <w:ind w:left="1323" w:hanging="425"/>
            </w:pPr>
            <w:bookmarkStart w:id="1661" w:name="_Toc421026097"/>
            <w:bookmarkStart w:id="1662" w:name="_Toc428437584"/>
            <w:bookmarkStart w:id="1663" w:name="_Toc428443417"/>
            <w:bookmarkStart w:id="1664" w:name="_Toc434935913"/>
            <w:bookmarkStart w:id="1665" w:name="_Toc442272270"/>
            <w:bookmarkStart w:id="1666" w:name="_Toc442273027"/>
            <w:bookmarkStart w:id="1667" w:name="_Toc444844579"/>
            <w:bookmarkStart w:id="1668" w:name="_Toc444851763"/>
            <w:bookmarkStart w:id="1669" w:name="_Toc447549529"/>
            <w:r w:rsidRPr="00C1701C">
              <w:t xml:space="preserve">“Applicable Law” </w:t>
            </w:r>
            <w:bookmarkEnd w:id="1661"/>
            <w:bookmarkEnd w:id="1662"/>
            <w:bookmarkEnd w:id="1663"/>
            <w:bookmarkEnd w:id="1664"/>
            <w:bookmarkEnd w:id="1665"/>
            <w:bookmarkEnd w:id="1666"/>
            <w:bookmarkEnd w:id="1667"/>
            <w:bookmarkEnd w:id="1668"/>
            <w:r w:rsidR="00E626C9" w:rsidRPr="00C1701C">
              <w:t xml:space="preserve">has the meaning given the term </w:t>
            </w:r>
            <w:r w:rsidR="00E626C9" w:rsidRPr="002B2124">
              <w:rPr>
                <w:b/>
              </w:rPr>
              <w:t xml:space="preserve">in the </w:t>
            </w:r>
            <w:r w:rsidR="00572E24" w:rsidRPr="002B2124">
              <w:rPr>
                <w:b/>
              </w:rPr>
              <w:t>SCC</w:t>
            </w:r>
            <w:r w:rsidR="00E626C9" w:rsidRPr="00C1701C">
              <w:t>.</w:t>
            </w:r>
            <w:bookmarkEnd w:id="1669"/>
          </w:p>
          <w:p w14:paraId="4EE7CD4E" w14:textId="77777777" w:rsidR="005F2337" w:rsidRPr="00C1701C" w:rsidRDefault="005F2337" w:rsidP="00041D60">
            <w:pPr>
              <w:pStyle w:val="Lista"/>
              <w:ind w:left="1323" w:hanging="425"/>
            </w:pPr>
            <w:bookmarkStart w:id="1670" w:name="_Toc444844580"/>
            <w:bookmarkStart w:id="1671" w:name="_Toc444851764"/>
            <w:bookmarkStart w:id="1672" w:name="_Toc447549530"/>
            <w:bookmarkStart w:id="1673" w:name="_Toc421026098"/>
            <w:bookmarkStart w:id="1674" w:name="_Toc428437585"/>
            <w:bookmarkStart w:id="1675" w:name="_Toc428443418"/>
            <w:bookmarkStart w:id="1676" w:name="_Toc434935914"/>
            <w:bookmarkStart w:id="1677" w:name="_Toc442272271"/>
            <w:bookmarkStart w:id="1678" w:name="_Toc442273028"/>
            <w:r w:rsidRPr="00C1701C">
              <w:t>“Associate” means any entity that is a member of the Association that forms the Consultant. A Sub-Consultant is not an Associate.</w:t>
            </w:r>
            <w:bookmarkEnd w:id="1670"/>
            <w:bookmarkEnd w:id="1671"/>
            <w:bookmarkEnd w:id="1672"/>
          </w:p>
          <w:p w14:paraId="4EE7CD4F" w14:textId="56D9FA54" w:rsidR="005F2337" w:rsidRPr="00C1701C" w:rsidRDefault="005F2337" w:rsidP="00041D60">
            <w:pPr>
              <w:pStyle w:val="Lista"/>
              <w:ind w:left="1323" w:hanging="425"/>
            </w:pPr>
            <w:bookmarkStart w:id="1679" w:name="_Toc444844581"/>
            <w:bookmarkStart w:id="1680" w:name="_Toc444851765"/>
            <w:bookmarkStart w:id="1681" w:name="_Toc447549531"/>
            <w:r w:rsidRPr="00C1701C">
              <w:t>“Association” or “association”</w:t>
            </w:r>
            <w:r w:rsidR="00BB3AA5">
              <w:t xml:space="preserve"> or “Joint Venture” or “joint venture”</w:t>
            </w:r>
            <w:r w:rsidRPr="00C1701C">
              <w:t xml:space="preserve"> means an association of entities that forms the Consultant</w:t>
            </w:r>
            <w:r w:rsidR="00901125">
              <w:t xml:space="preserve">, </w:t>
            </w:r>
            <w:r w:rsidR="00901125" w:rsidRPr="00901125">
              <w:t>with or without a legal status distinct from that of its members</w:t>
            </w:r>
            <w:r w:rsidRPr="00C1701C">
              <w:t>.</w:t>
            </w:r>
            <w:bookmarkEnd w:id="1679"/>
            <w:bookmarkEnd w:id="1680"/>
            <w:bookmarkEnd w:id="1681"/>
          </w:p>
          <w:p w14:paraId="4EE7CD50" w14:textId="08D20ED6" w:rsidR="00F3325F" w:rsidRPr="00C1701C" w:rsidRDefault="00F3325F" w:rsidP="00041D60">
            <w:pPr>
              <w:pStyle w:val="Lista"/>
              <w:ind w:left="1323" w:hanging="425"/>
            </w:pPr>
            <w:bookmarkStart w:id="1682" w:name="_Toc444844582"/>
            <w:bookmarkStart w:id="1683" w:name="_Toc444851766"/>
            <w:bookmarkStart w:id="1684" w:name="_Toc447549532"/>
            <w:r w:rsidRPr="00C1701C">
              <w:t>“</w:t>
            </w:r>
            <w:r w:rsidR="00062728">
              <w:t>Threshold Program</w:t>
            </w:r>
            <w:r w:rsidRPr="00C1701C">
              <w:t xml:space="preserve">” has the meaning given the term in the recital clauses to </w:t>
            </w:r>
            <w:r w:rsidR="00823B38" w:rsidRPr="00C1701C">
              <w:t xml:space="preserve">the </w:t>
            </w:r>
            <w:r w:rsidRPr="00C1701C">
              <w:t>Contract</w:t>
            </w:r>
            <w:r w:rsidR="00823B38" w:rsidRPr="00C1701C">
              <w:t xml:space="preserve"> Agreement</w:t>
            </w:r>
            <w:r w:rsidRPr="00C1701C">
              <w:t>.</w:t>
            </w:r>
            <w:bookmarkEnd w:id="1673"/>
            <w:bookmarkEnd w:id="1674"/>
            <w:bookmarkEnd w:id="1675"/>
            <w:bookmarkEnd w:id="1676"/>
            <w:bookmarkEnd w:id="1677"/>
            <w:bookmarkEnd w:id="1678"/>
            <w:bookmarkEnd w:id="1682"/>
            <w:bookmarkEnd w:id="1683"/>
            <w:bookmarkEnd w:id="1684"/>
          </w:p>
          <w:p w14:paraId="4EE7CD51" w14:textId="77777777" w:rsidR="00F3325F" w:rsidRPr="00C1701C" w:rsidRDefault="00F3325F" w:rsidP="00041D60">
            <w:pPr>
              <w:pStyle w:val="Lista"/>
              <w:ind w:left="1323" w:hanging="425"/>
            </w:pPr>
            <w:bookmarkStart w:id="1685" w:name="_Toc421026099"/>
            <w:bookmarkStart w:id="1686" w:name="_Toc428437586"/>
            <w:bookmarkStart w:id="1687" w:name="_Toc428443419"/>
            <w:bookmarkStart w:id="1688" w:name="_Toc434935915"/>
            <w:bookmarkStart w:id="1689" w:name="_Toc442272272"/>
            <w:bookmarkStart w:id="1690" w:name="_Toc442273029"/>
            <w:bookmarkStart w:id="1691" w:name="_Toc444844583"/>
            <w:bookmarkStart w:id="1692" w:name="_Toc444851767"/>
            <w:bookmarkStart w:id="1693" w:name="_Toc447549533"/>
            <w:r w:rsidRPr="00C1701C">
              <w:t>“Consultant” has the meaning given the term in the initial paragraph</w:t>
            </w:r>
            <w:r w:rsidR="00823B38" w:rsidRPr="00C1701C">
              <w:t xml:space="preserve"> of the Contract Agreement</w:t>
            </w:r>
            <w:r w:rsidRPr="00C1701C">
              <w:t>.</w:t>
            </w:r>
            <w:bookmarkEnd w:id="1685"/>
            <w:bookmarkEnd w:id="1686"/>
            <w:bookmarkEnd w:id="1687"/>
            <w:bookmarkEnd w:id="1688"/>
            <w:bookmarkEnd w:id="1689"/>
            <w:bookmarkEnd w:id="1690"/>
            <w:bookmarkEnd w:id="1691"/>
            <w:bookmarkEnd w:id="1692"/>
            <w:bookmarkEnd w:id="1693"/>
          </w:p>
          <w:p w14:paraId="4EE7CD52" w14:textId="5007A1A4" w:rsidR="00F3325F" w:rsidRPr="00C1701C" w:rsidRDefault="00F3325F" w:rsidP="00041D60">
            <w:pPr>
              <w:pStyle w:val="Lista"/>
              <w:ind w:left="1323" w:hanging="425"/>
            </w:pPr>
            <w:bookmarkStart w:id="1694" w:name="_Toc421026100"/>
            <w:bookmarkStart w:id="1695" w:name="_Toc428437587"/>
            <w:bookmarkStart w:id="1696" w:name="_Toc428443420"/>
            <w:bookmarkStart w:id="1697" w:name="_Toc434935916"/>
            <w:bookmarkStart w:id="1698" w:name="_Toc442272273"/>
            <w:bookmarkStart w:id="1699" w:name="_Toc442273030"/>
            <w:bookmarkStart w:id="1700" w:name="_Toc444844584"/>
            <w:bookmarkStart w:id="1701" w:name="_Toc444851768"/>
            <w:bookmarkStart w:id="1702" w:name="_Toc447549534"/>
            <w:r w:rsidRPr="00C1701C">
              <w:t>“Contract” means this agreement entered into between</w:t>
            </w:r>
            <w:r w:rsidRPr="00C1701C">
              <w:rPr>
                <w:b/>
              </w:rPr>
              <w:t xml:space="preserve"> </w:t>
            </w:r>
            <w:r w:rsidRPr="00C1701C">
              <w:t xml:space="preserve">the </w:t>
            </w:r>
            <w:r w:rsidR="00062728">
              <w:t>MFK</w:t>
            </w:r>
            <w:r w:rsidRPr="00C1701C">
              <w:t xml:space="preserve"> and the Consultant, to provide the Services, and consists of the Contract Agreement, these GCC, the </w:t>
            </w:r>
            <w:r w:rsidR="003C35D4" w:rsidRPr="00C1701C">
              <w:t>SCC</w:t>
            </w:r>
            <w:r w:rsidRPr="00C1701C">
              <w:t xml:space="preserve">, and the </w:t>
            </w:r>
            <w:r w:rsidR="00A36316" w:rsidRPr="00C1701C">
              <w:t>Annexes</w:t>
            </w:r>
            <w:r w:rsidRPr="00C1701C">
              <w:t xml:space="preserve"> (each of which forms an integral part of this agreement), as the same may be amended, modified, or supplemented from time to time in accordance with the terms of this agreement.</w:t>
            </w:r>
            <w:bookmarkEnd w:id="1694"/>
            <w:bookmarkEnd w:id="1695"/>
            <w:bookmarkEnd w:id="1696"/>
            <w:bookmarkEnd w:id="1697"/>
            <w:bookmarkEnd w:id="1698"/>
            <w:bookmarkEnd w:id="1699"/>
            <w:bookmarkEnd w:id="1700"/>
            <w:bookmarkEnd w:id="1701"/>
            <w:bookmarkEnd w:id="1702"/>
          </w:p>
          <w:p w14:paraId="4EE7CD53" w14:textId="0D198225" w:rsidR="00F3325F" w:rsidRPr="00C1701C" w:rsidRDefault="00F3325F" w:rsidP="00041D60">
            <w:pPr>
              <w:pStyle w:val="Lista"/>
              <w:ind w:left="1323" w:hanging="425"/>
            </w:pPr>
            <w:bookmarkStart w:id="1703" w:name="_Toc421026101"/>
            <w:bookmarkStart w:id="1704" w:name="_Toc428437588"/>
            <w:bookmarkStart w:id="1705" w:name="_Toc428443421"/>
            <w:bookmarkStart w:id="1706" w:name="_Toc434935917"/>
            <w:bookmarkStart w:id="1707" w:name="_Toc442272274"/>
            <w:bookmarkStart w:id="1708" w:name="_Toc442273031"/>
            <w:bookmarkStart w:id="1709" w:name="_Toc444844585"/>
            <w:bookmarkStart w:id="1710" w:name="_Toc444851769"/>
            <w:bookmarkStart w:id="1711" w:name="_Toc447549535"/>
            <w:r w:rsidRPr="00C1701C">
              <w:t xml:space="preserve">“Contract Price” means the price to be paid for the performance of the Services, in accordance with GCC </w:t>
            </w:r>
            <w:r w:rsidR="00DF2F3A">
              <w:t>Sub-clause</w:t>
            </w:r>
            <w:r w:rsidRPr="00C1701C">
              <w:t xml:space="preserve"> </w:t>
            </w:r>
            <w:r w:rsidR="00026911" w:rsidRPr="00C1701C">
              <w:t>17.1</w:t>
            </w:r>
            <w:r w:rsidRPr="00C1701C">
              <w:t>.</w:t>
            </w:r>
            <w:bookmarkEnd w:id="1703"/>
            <w:bookmarkEnd w:id="1704"/>
            <w:bookmarkEnd w:id="1705"/>
            <w:bookmarkEnd w:id="1706"/>
            <w:bookmarkEnd w:id="1707"/>
            <w:bookmarkEnd w:id="1708"/>
            <w:bookmarkEnd w:id="1709"/>
            <w:bookmarkEnd w:id="1710"/>
            <w:bookmarkEnd w:id="1711"/>
          </w:p>
          <w:p w14:paraId="4EE7CD54" w14:textId="77777777" w:rsidR="00F3325F" w:rsidRPr="00C1701C" w:rsidRDefault="00F3325F" w:rsidP="00041D60">
            <w:pPr>
              <w:pStyle w:val="Lista"/>
              <w:ind w:left="1323" w:hanging="425"/>
            </w:pPr>
            <w:bookmarkStart w:id="1712" w:name="_Toc421026103"/>
            <w:bookmarkStart w:id="1713" w:name="_Toc428437590"/>
            <w:bookmarkStart w:id="1714" w:name="_Toc428443423"/>
            <w:bookmarkStart w:id="1715" w:name="_Toc434935919"/>
            <w:bookmarkStart w:id="1716" w:name="_Toc442272276"/>
            <w:bookmarkStart w:id="1717" w:name="_Toc442273033"/>
            <w:bookmarkStart w:id="1718" w:name="_Toc444844586"/>
            <w:bookmarkStart w:id="1719" w:name="_Toc444851770"/>
            <w:bookmarkStart w:id="1720" w:name="_Toc447549536"/>
            <w:r w:rsidRPr="00C1701C">
              <w:t xml:space="preserve">“Effective Date” has the meaning given the term in GCC Clause </w:t>
            </w:r>
            <w:r w:rsidR="00026911" w:rsidRPr="00C1701C">
              <w:t>16</w:t>
            </w:r>
            <w:r w:rsidRPr="00C1701C">
              <w:t>.2.</w:t>
            </w:r>
            <w:bookmarkEnd w:id="1712"/>
            <w:bookmarkEnd w:id="1713"/>
            <w:bookmarkEnd w:id="1714"/>
            <w:bookmarkEnd w:id="1715"/>
            <w:bookmarkEnd w:id="1716"/>
            <w:bookmarkEnd w:id="1717"/>
            <w:bookmarkEnd w:id="1718"/>
            <w:bookmarkEnd w:id="1719"/>
            <w:bookmarkEnd w:id="1720"/>
            <w:r w:rsidRPr="00C1701C">
              <w:t xml:space="preserve"> </w:t>
            </w:r>
          </w:p>
          <w:p w14:paraId="4EE7CD55" w14:textId="77777777" w:rsidR="00F3325F" w:rsidRPr="00C1701C" w:rsidRDefault="00F3325F" w:rsidP="00041D60">
            <w:pPr>
              <w:pStyle w:val="Lista"/>
              <w:ind w:left="1323" w:hanging="425"/>
            </w:pPr>
            <w:bookmarkStart w:id="1721" w:name="_Toc421026104"/>
            <w:bookmarkStart w:id="1722" w:name="_Toc428437591"/>
            <w:bookmarkStart w:id="1723" w:name="_Toc428443424"/>
            <w:bookmarkStart w:id="1724" w:name="_Toc434935920"/>
            <w:bookmarkStart w:id="1725" w:name="_Toc442272277"/>
            <w:bookmarkStart w:id="1726" w:name="_Toc442273034"/>
            <w:bookmarkStart w:id="1727" w:name="_Toc444844587"/>
            <w:bookmarkStart w:id="1728" w:name="_Toc444851771"/>
            <w:bookmarkStart w:id="1729" w:name="_Toc447549537"/>
            <w:r w:rsidRPr="00C1701C">
              <w:t xml:space="preserve">"Force Majeure" has the meaning given the term in GCC Clause </w:t>
            </w:r>
            <w:r w:rsidR="00026911" w:rsidRPr="00C1701C">
              <w:t>22</w:t>
            </w:r>
            <w:r w:rsidR="004740C1" w:rsidRPr="00C1701C">
              <w:t>.1</w:t>
            </w:r>
            <w:r w:rsidRPr="00C1701C">
              <w:t>.</w:t>
            </w:r>
            <w:bookmarkEnd w:id="1721"/>
            <w:bookmarkEnd w:id="1722"/>
            <w:bookmarkEnd w:id="1723"/>
            <w:bookmarkEnd w:id="1724"/>
            <w:bookmarkEnd w:id="1725"/>
            <w:bookmarkEnd w:id="1726"/>
            <w:bookmarkEnd w:id="1727"/>
            <w:bookmarkEnd w:id="1728"/>
            <w:bookmarkEnd w:id="1729"/>
            <w:r w:rsidRPr="00C1701C">
              <w:t xml:space="preserve"> </w:t>
            </w:r>
          </w:p>
          <w:p w14:paraId="4EE7CD56" w14:textId="77777777" w:rsidR="00F3325F" w:rsidRPr="00C1701C" w:rsidRDefault="00F3325F" w:rsidP="00041D60">
            <w:pPr>
              <w:pStyle w:val="Lista"/>
              <w:ind w:left="1323" w:hanging="425"/>
            </w:pPr>
            <w:bookmarkStart w:id="1730" w:name="_Toc421026105"/>
            <w:bookmarkStart w:id="1731" w:name="_Toc428437592"/>
            <w:bookmarkStart w:id="1732" w:name="_Toc428443425"/>
            <w:bookmarkStart w:id="1733" w:name="_Toc434935921"/>
            <w:bookmarkStart w:id="1734" w:name="_Toc442272278"/>
            <w:bookmarkStart w:id="1735" w:name="_Toc442273035"/>
            <w:bookmarkStart w:id="1736" w:name="_Toc444844588"/>
            <w:bookmarkStart w:id="1737" w:name="_Toc444851772"/>
            <w:bookmarkStart w:id="1738" w:name="_Toc447549538"/>
            <w:r w:rsidRPr="00C1701C">
              <w:t>“GCC” means these General Conditions of Contract.</w:t>
            </w:r>
            <w:bookmarkEnd w:id="1730"/>
            <w:bookmarkEnd w:id="1731"/>
            <w:bookmarkEnd w:id="1732"/>
            <w:bookmarkEnd w:id="1733"/>
            <w:bookmarkEnd w:id="1734"/>
            <w:bookmarkEnd w:id="1735"/>
            <w:bookmarkEnd w:id="1736"/>
            <w:bookmarkEnd w:id="1737"/>
            <w:bookmarkEnd w:id="1738"/>
          </w:p>
          <w:p w14:paraId="4EE7CD57" w14:textId="77777777" w:rsidR="00F3325F" w:rsidRPr="00C1701C" w:rsidRDefault="00F3325F" w:rsidP="00041D60">
            <w:pPr>
              <w:pStyle w:val="Lista"/>
              <w:ind w:left="1323" w:hanging="425"/>
            </w:pPr>
            <w:bookmarkStart w:id="1739" w:name="_Toc421026106"/>
            <w:bookmarkStart w:id="1740" w:name="_Toc428437593"/>
            <w:bookmarkStart w:id="1741" w:name="_Toc428443426"/>
            <w:bookmarkStart w:id="1742" w:name="_Toc434935922"/>
            <w:bookmarkStart w:id="1743" w:name="_Toc442272279"/>
            <w:bookmarkStart w:id="1744" w:name="_Toc442273036"/>
            <w:bookmarkStart w:id="1745" w:name="_Toc444844589"/>
            <w:bookmarkStart w:id="1746" w:name="_Toc444851773"/>
            <w:bookmarkStart w:id="1747" w:name="_Toc447549539"/>
            <w:r w:rsidRPr="00C1701C">
              <w:t xml:space="preserve">“Government” has the meaning given the term in the recital clauses to </w:t>
            </w:r>
            <w:r w:rsidR="00823B38" w:rsidRPr="00C1701C">
              <w:t xml:space="preserve">the </w:t>
            </w:r>
            <w:r w:rsidRPr="00C1701C">
              <w:t>Contract</w:t>
            </w:r>
            <w:r w:rsidR="00823B38" w:rsidRPr="00C1701C">
              <w:t xml:space="preserve"> Agreement</w:t>
            </w:r>
            <w:r w:rsidRPr="00C1701C">
              <w:t>.</w:t>
            </w:r>
            <w:bookmarkEnd w:id="1739"/>
            <w:bookmarkEnd w:id="1740"/>
            <w:bookmarkEnd w:id="1741"/>
            <w:bookmarkEnd w:id="1742"/>
            <w:bookmarkEnd w:id="1743"/>
            <w:bookmarkEnd w:id="1744"/>
            <w:bookmarkEnd w:id="1745"/>
            <w:bookmarkEnd w:id="1746"/>
            <w:bookmarkEnd w:id="1747"/>
          </w:p>
          <w:p w14:paraId="4EE7CD58" w14:textId="77777777" w:rsidR="00F3325F" w:rsidRPr="00C1701C" w:rsidRDefault="00041B7D" w:rsidP="00041D60">
            <w:pPr>
              <w:pStyle w:val="Lista"/>
              <w:ind w:left="1323" w:hanging="425"/>
            </w:pPr>
            <w:bookmarkStart w:id="1748" w:name="_Toc421026107"/>
            <w:bookmarkStart w:id="1749" w:name="_Toc428437594"/>
            <w:bookmarkStart w:id="1750" w:name="_Toc428443427"/>
            <w:bookmarkStart w:id="1751" w:name="_Toc434935923"/>
            <w:bookmarkStart w:id="1752" w:name="_Toc442272280"/>
            <w:bookmarkStart w:id="1753" w:name="_Toc442273037"/>
            <w:bookmarkStart w:id="1754" w:name="_Toc444844590"/>
            <w:bookmarkStart w:id="1755" w:name="_Toc444851774"/>
            <w:bookmarkStart w:id="1756" w:name="_Toc447549540"/>
            <w:r w:rsidRPr="00C1701C">
              <w:t>“</w:t>
            </w:r>
            <w:r w:rsidR="00F3325F" w:rsidRPr="00C1701C">
              <w:t>Key Professional Personnel</w:t>
            </w:r>
            <w:r w:rsidRPr="00C1701C">
              <w:t>”</w:t>
            </w:r>
            <w:r w:rsidR="00F3325F" w:rsidRPr="00C1701C">
              <w:t xml:space="preserve"> means the Personnel listed in A</w:t>
            </w:r>
            <w:r w:rsidR="00A36316" w:rsidRPr="00C1701C">
              <w:t>nnex</w:t>
            </w:r>
            <w:r w:rsidR="00F3325F" w:rsidRPr="00C1701C">
              <w:t xml:space="preserve"> </w:t>
            </w:r>
            <w:r w:rsidR="00C70D8A" w:rsidRPr="00C1701C">
              <w:t xml:space="preserve">D </w:t>
            </w:r>
            <w:r w:rsidR="00F3325F" w:rsidRPr="00C1701C">
              <w:t>to this Contract.</w:t>
            </w:r>
            <w:bookmarkEnd w:id="1748"/>
            <w:bookmarkEnd w:id="1749"/>
            <w:bookmarkEnd w:id="1750"/>
            <w:bookmarkEnd w:id="1751"/>
            <w:bookmarkEnd w:id="1752"/>
            <w:bookmarkEnd w:id="1753"/>
            <w:bookmarkEnd w:id="1754"/>
            <w:bookmarkEnd w:id="1755"/>
            <w:bookmarkEnd w:id="1756"/>
            <w:r w:rsidR="00F3325F" w:rsidRPr="00C1701C">
              <w:t xml:space="preserve"> </w:t>
            </w:r>
          </w:p>
          <w:p w14:paraId="4EE7CD59" w14:textId="77777777" w:rsidR="00F3325F" w:rsidRPr="00C1701C" w:rsidRDefault="00F3325F" w:rsidP="00041D60">
            <w:pPr>
              <w:pStyle w:val="Lista"/>
              <w:ind w:left="1323" w:hanging="425"/>
            </w:pPr>
            <w:bookmarkStart w:id="1757" w:name="_Toc421026108"/>
            <w:bookmarkStart w:id="1758" w:name="_Toc428437595"/>
            <w:bookmarkStart w:id="1759" w:name="_Toc428443428"/>
            <w:bookmarkStart w:id="1760" w:name="_Toc434935924"/>
            <w:bookmarkStart w:id="1761" w:name="_Toc442272281"/>
            <w:bookmarkStart w:id="1762" w:name="_Toc442273038"/>
            <w:bookmarkStart w:id="1763" w:name="_Toc444844591"/>
            <w:bookmarkStart w:id="1764" w:name="_Toc444851775"/>
            <w:bookmarkStart w:id="1765" w:name="_Toc447549541"/>
            <w:r w:rsidRPr="00C1701C">
              <w:t xml:space="preserve">“Local Currency” </w:t>
            </w:r>
            <w:r w:rsidR="00E626C9" w:rsidRPr="00C1701C">
              <w:t xml:space="preserve">has the meaning given the term </w:t>
            </w:r>
            <w:r w:rsidR="00E626C9" w:rsidRPr="00C1701C">
              <w:rPr>
                <w:b/>
              </w:rPr>
              <w:t>in</w:t>
            </w:r>
            <w:r w:rsidR="00852D7E" w:rsidRPr="00C1701C">
              <w:rPr>
                <w:b/>
              </w:rPr>
              <w:t xml:space="preserve"> </w:t>
            </w:r>
            <w:r w:rsidR="00852D7E" w:rsidRPr="00C1701C">
              <w:rPr>
                <w:b/>
              </w:rPr>
              <w:lastRenderedPageBreak/>
              <w:t>the SCC</w:t>
            </w:r>
            <w:r w:rsidRPr="00C1701C">
              <w:t>.</w:t>
            </w:r>
            <w:bookmarkEnd w:id="1757"/>
            <w:bookmarkEnd w:id="1758"/>
            <w:bookmarkEnd w:id="1759"/>
            <w:bookmarkEnd w:id="1760"/>
            <w:bookmarkEnd w:id="1761"/>
            <w:bookmarkEnd w:id="1762"/>
            <w:bookmarkEnd w:id="1763"/>
            <w:bookmarkEnd w:id="1764"/>
            <w:bookmarkEnd w:id="1765"/>
          </w:p>
          <w:p w14:paraId="4EE7CD5A" w14:textId="77777777" w:rsidR="00852D7E" w:rsidRPr="00C1701C" w:rsidRDefault="00852D7E" w:rsidP="00041D60">
            <w:pPr>
              <w:pStyle w:val="Lista"/>
              <w:ind w:left="1323" w:hanging="425"/>
            </w:pPr>
            <w:bookmarkStart w:id="1766" w:name="_Toc447549542"/>
            <w:r w:rsidRPr="00C1701C">
              <w:t xml:space="preserve">“MCA Country” has the meaning given the term </w:t>
            </w:r>
            <w:r w:rsidRPr="00C1701C">
              <w:rPr>
                <w:b/>
              </w:rPr>
              <w:t>in the SCC</w:t>
            </w:r>
            <w:r w:rsidRPr="00C1701C">
              <w:t>.</w:t>
            </w:r>
            <w:bookmarkEnd w:id="1766"/>
          </w:p>
          <w:p w14:paraId="4EE7CD5B" w14:textId="2A5F45D7" w:rsidR="00F3325F" w:rsidRPr="00C1701C" w:rsidRDefault="00F3325F" w:rsidP="00041D60">
            <w:pPr>
              <w:pStyle w:val="Lista"/>
              <w:ind w:left="1323" w:hanging="425"/>
            </w:pPr>
            <w:bookmarkStart w:id="1767" w:name="_Toc421026109"/>
            <w:bookmarkStart w:id="1768" w:name="_Toc428437596"/>
            <w:bookmarkStart w:id="1769" w:name="_Toc428443429"/>
            <w:bookmarkStart w:id="1770" w:name="_Toc434935925"/>
            <w:bookmarkStart w:id="1771" w:name="_Toc442272282"/>
            <w:bookmarkStart w:id="1772" w:name="_Toc442273039"/>
            <w:bookmarkStart w:id="1773" w:name="_Toc444844592"/>
            <w:bookmarkStart w:id="1774" w:name="_Toc444851776"/>
            <w:bookmarkStart w:id="1775" w:name="_Toc447549543"/>
            <w:r w:rsidRPr="00C1701C">
              <w:t>“</w:t>
            </w:r>
            <w:r w:rsidR="00062728">
              <w:t>MFK</w:t>
            </w:r>
            <w:r w:rsidRPr="00C1701C">
              <w:t xml:space="preserve">” </w:t>
            </w:r>
            <w:r w:rsidR="004863AA">
              <w:t xml:space="preserve">or “Client” </w:t>
            </w:r>
            <w:r w:rsidR="00823B38" w:rsidRPr="00C1701C">
              <w:t>has the meaning given the term in the initial paragraph of the Contract Agreement</w:t>
            </w:r>
            <w:r w:rsidRPr="00C1701C">
              <w:t>.</w:t>
            </w:r>
            <w:bookmarkEnd w:id="1767"/>
            <w:bookmarkEnd w:id="1768"/>
            <w:bookmarkEnd w:id="1769"/>
            <w:bookmarkEnd w:id="1770"/>
            <w:bookmarkEnd w:id="1771"/>
            <w:bookmarkEnd w:id="1772"/>
            <w:bookmarkEnd w:id="1773"/>
            <w:bookmarkEnd w:id="1774"/>
            <w:bookmarkEnd w:id="1775"/>
          </w:p>
          <w:p w14:paraId="4EE7CD5C" w14:textId="400C4408" w:rsidR="00F3325F" w:rsidRDefault="00F3325F" w:rsidP="00041D60">
            <w:pPr>
              <w:pStyle w:val="Lista"/>
              <w:ind w:left="1323" w:hanging="425"/>
            </w:pPr>
            <w:bookmarkStart w:id="1776" w:name="_Toc421026110"/>
            <w:bookmarkStart w:id="1777" w:name="_Toc428437597"/>
            <w:bookmarkStart w:id="1778" w:name="_Toc428443430"/>
            <w:bookmarkStart w:id="1779" w:name="_Toc434935926"/>
            <w:bookmarkStart w:id="1780" w:name="_Toc442272283"/>
            <w:bookmarkStart w:id="1781" w:name="_Toc442273040"/>
            <w:bookmarkStart w:id="1782" w:name="_Toc444844593"/>
            <w:bookmarkStart w:id="1783" w:name="_Toc444851777"/>
            <w:bookmarkStart w:id="1784" w:name="_Toc447549544"/>
            <w:r w:rsidRPr="00C1701C">
              <w:t>“MCC” has the meaning given the term in the recital clauses to this Contract.</w:t>
            </w:r>
            <w:bookmarkEnd w:id="1776"/>
            <w:bookmarkEnd w:id="1777"/>
            <w:bookmarkEnd w:id="1778"/>
            <w:bookmarkEnd w:id="1779"/>
            <w:bookmarkEnd w:id="1780"/>
            <w:bookmarkEnd w:id="1781"/>
            <w:bookmarkEnd w:id="1782"/>
            <w:bookmarkEnd w:id="1783"/>
            <w:bookmarkEnd w:id="1784"/>
          </w:p>
          <w:p w14:paraId="319ABAE7" w14:textId="5C652E0E" w:rsidR="00055A26" w:rsidRPr="00C26DA3" w:rsidRDefault="00055A26" w:rsidP="00041D60">
            <w:pPr>
              <w:pStyle w:val="Lista"/>
              <w:ind w:left="1323" w:hanging="425"/>
            </w:pPr>
            <w:r w:rsidRPr="00F74813">
              <w:t>“</w:t>
            </w:r>
            <w:r w:rsidR="006B4ABA" w:rsidRPr="006B4ABA">
              <w:rPr>
                <w:i/>
              </w:rPr>
              <w:t>MCC Program Procurement Guidelines</w:t>
            </w:r>
            <w:r w:rsidRPr="00F74813">
              <w:t>” means the Millennium Challenge Corporation Program Procurement Guidelines posted on the MCC Website, as may be amended from time to time.</w:t>
            </w:r>
          </w:p>
          <w:p w14:paraId="4EE7CD5D" w14:textId="77777777" w:rsidR="00F3325F" w:rsidRPr="00C1701C" w:rsidRDefault="00F3325F" w:rsidP="00041D60">
            <w:pPr>
              <w:pStyle w:val="Lista"/>
              <w:ind w:left="1323" w:hanging="425"/>
            </w:pPr>
            <w:bookmarkStart w:id="1785" w:name="_Toc421026111"/>
            <w:bookmarkStart w:id="1786" w:name="_Toc428437598"/>
            <w:bookmarkStart w:id="1787" w:name="_Toc428443431"/>
            <w:bookmarkStart w:id="1788" w:name="_Toc434935927"/>
            <w:bookmarkStart w:id="1789" w:name="_Toc442272284"/>
            <w:bookmarkStart w:id="1790" w:name="_Toc442273041"/>
            <w:bookmarkStart w:id="1791" w:name="_Toc444844594"/>
            <w:bookmarkStart w:id="1792" w:name="_Toc444851778"/>
            <w:bookmarkStart w:id="1793" w:name="_Toc447549545"/>
            <w:r w:rsidRPr="00C1701C">
              <w:t>“Member” means any of the entities that make up a joint venture or other association; and “Members” means all these entities.</w:t>
            </w:r>
            <w:bookmarkEnd w:id="1785"/>
            <w:bookmarkEnd w:id="1786"/>
            <w:bookmarkEnd w:id="1787"/>
            <w:bookmarkEnd w:id="1788"/>
            <w:bookmarkEnd w:id="1789"/>
            <w:bookmarkEnd w:id="1790"/>
            <w:bookmarkEnd w:id="1791"/>
            <w:bookmarkEnd w:id="1792"/>
            <w:bookmarkEnd w:id="1793"/>
          </w:p>
          <w:p w14:paraId="4EE7CD5E" w14:textId="26D9E1FD" w:rsidR="00F3325F" w:rsidRPr="00C1701C" w:rsidRDefault="00F3325F" w:rsidP="00041D60">
            <w:pPr>
              <w:pStyle w:val="Lista"/>
              <w:ind w:left="1323" w:hanging="425"/>
            </w:pPr>
            <w:bookmarkStart w:id="1794" w:name="_Toc421026115"/>
            <w:bookmarkStart w:id="1795" w:name="_Toc428437602"/>
            <w:bookmarkStart w:id="1796" w:name="_Toc428443435"/>
            <w:bookmarkStart w:id="1797" w:name="_Toc434935931"/>
            <w:bookmarkStart w:id="1798" w:name="_Toc442272288"/>
            <w:bookmarkStart w:id="1799" w:name="_Toc442273045"/>
            <w:bookmarkStart w:id="1800" w:name="_Toc444844595"/>
            <w:bookmarkStart w:id="1801" w:name="_Toc444851779"/>
            <w:bookmarkStart w:id="1802" w:name="_Toc447549546"/>
            <w:r w:rsidRPr="00C1701C">
              <w:t xml:space="preserve">“Party” means the </w:t>
            </w:r>
            <w:r w:rsidR="00062728">
              <w:t>MFK</w:t>
            </w:r>
            <w:r w:rsidRPr="00C1701C">
              <w:t xml:space="preserve"> or the Consultant, as the case may be, and “Parties” means both of them.</w:t>
            </w:r>
            <w:bookmarkEnd w:id="1794"/>
            <w:bookmarkEnd w:id="1795"/>
            <w:bookmarkEnd w:id="1796"/>
            <w:bookmarkEnd w:id="1797"/>
            <w:bookmarkEnd w:id="1798"/>
            <w:bookmarkEnd w:id="1799"/>
            <w:bookmarkEnd w:id="1800"/>
            <w:bookmarkEnd w:id="1801"/>
            <w:bookmarkEnd w:id="1802"/>
          </w:p>
          <w:p w14:paraId="4EE7CD5F" w14:textId="77777777" w:rsidR="00F3325F" w:rsidRPr="00C1701C" w:rsidRDefault="00F3325F" w:rsidP="00041D60">
            <w:pPr>
              <w:pStyle w:val="Lista"/>
              <w:ind w:left="1323" w:hanging="425"/>
            </w:pPr>
            <w:bookmarkStart w:id="1803" w:name="_Toc421026116"/>
            <w:bookmarkStart w:id="1804" w:name="_Toc428437603"/>
            <w:bookmarkStart w:id="1805" w:name="_Toc428443436"/>
            <w:bookmarkStart w:id="1806" w:name="_Toc434935932"/>
            <w:bookmarkStart w:id="1807" w:name="_Toc442272289"/>
            <w:bookmarkStart w:id="1808" w:name="_Toc442273046"/>
            <w:bookmarkStart w:id="1809" w:name="_Toc444844596"/>
            <w:bookmarkStart w:id="1810" w:name="_Toc444851780"/>
            <w:bookmarkStart w:id="1811" w:name="_Toc447549547"/>
            <w:r w:rsidRPr="00C1701C">
              <w:t>“Personnel” means persons hired by the Consultant or by any Sub-Consultants and assigned to perform the Services or any part thereof.</w:t>
            </w:r>
            <w:bookmarkEnd w:id="1803"/>
            <w:bookmarkEnd w:id="1804"/>
            <w:bookmarkEnd w:id="1805"/>
            <w:bookmarkEnd w:id="1806"/>
            <w:bookmarkEnd w:id="1807"/>
            <w:bookmarkEnd w:id="1808"/>
            <w:bookmarkEnd w:id="1809"/>
            <w:bookmarkEnd w:id="1810"/>
            <w:bookmarkEnd w:id="1811"/>
          </w:p>
          <w:p w14:paraId="4EE7CD60" w14:textId="77777777" w:rsidR="00C276E0" w:rsidRPr="00C1701C" w:rsidRDefault="00C276E0" w:rsidP="00041D60">
            <w:pPr>
              <w:pStyle w:val="Lista"/>
              <w:ind w:left="1323" w:hanging="425"/>
            </w:pPr>
            <w:bookmarkStart w:id="1812" w:name="_Toc447549548"/>
            <w:bookmarkStart w:id="1813" w:name="_Toc421026119"/>
            <w:bookmarkStart w:id="1814" w:name="_Toc428437606"/>
            <w:bookmarkStart w:id="1815" w:name="_Toc428443439"/>
            <w:bookmarkStart w:id="1816" w:name="_Toc434935934"/>
            <w:bookmarkStart w:id="1817" w:name="_Toc442272291"/>
            <w:bookmarkStart w:id="1818" w:name="_Toc442273048"/>
            <w:bookmarkStart w:id="1819" w:name="_Toc444844597"/>
            <w:bookmarkStart w:id="1820" w:name="_Toc444851781"/>
            <w:r w:rsidRPr="00C1701C">
              <w:t>“SCC” means the Special Conditions of Contract by which the GCC may be amended or supplemented.</w:t>
            </w:r>
            <w:bookmarkEnd w:id="1812"/>
          </w:p>
          <w:p w14:paraId="4EE7CD61" w14:textId="77777777" w:rsidR="00F3325F" w:rsidRPr="00C1701C" w:rsidRDefault="00F3325F" w:rsidP="00041D60">
            <w:pPr>
              <w:pStyle w:val="Lista"/>
              <w:ind w:left="1323" w:hanging="425"/>
            </w:pPr>
            <w:bookmarkStart w:id="1821" w:name="_Toc447549549"/>
            <w:r w:rsidRPr="00C1701C">
              <w:t xml:space="preserve">“Services” means the activities to be performed by the Consultant pursuant to this Contract, as described in </w:t>
            </w:r>
            <w:r w:rsidR="0094741E" w:rsidRPr="00C1701C">
              <w:t xml:space="preserve">Annex </w:t>
            </w:r>
            <w:r w:rsidRPr="00C1701C">
              <w:t>A to this Contract.</w:t>
            </w:r>
            <w:bookmarkEnd w:id="1813"/>
            <w:bookmarkEnd w:id="1814"/>
            <w:bookmarkEnd w:id="1815"/>
            <w:bookmarkEnd w:id="1816"/>
            <w:bookmarkEnd w:id="1817"/>
            <w:bookmarkEnd w:id="1818"/>
            <w:bookmarkEnd w:id="1819"/>
            <w:bookmarkEnd w:id="1820"/>
            <w:bookmarkEnd w:id="1821"/>
          </w:p>
          <w:p w14:paraId="4EE7CD62" w14:textId="77777777" w:rsidR="00F3325F" w:rsidRPr="00C1701C" w:rsidRDefault="00F3325F" w:rsidP="00041D60">
            <w:pPr>
              <w:pStyle w:val="Lista"/>
              <w:ind w:left="1323" w:hanging="425"/>
            </w:pPr>
            <w:bookmarkStart w:id="1822" w:name="_Toc421026120"/>
            <w:bookmarkStart w:id="1823" w:name="_Toc428437607"/>
            <w:bookmarkStart w:id="1824" w:name="_Toc428443440"/>
            <w:bookmarkStart w:id="1825" w:name="_Toc434935936"/>
            <w:bookmarkStart w:id="1826" w:name="_Toc442272293"/>
            <w:bookmarkStart w:id="1827" w:name="_Toc442273050"/>
            <w:bookmarkStart w:id="1828" w:name="_Toc444844599"/>
            <w:bookmarkStart w:id="1829" w:name="_Toc444851783"/>
            <w:bookmarkStart w:id="1830" w:name="_Toc447549551"/>
            <w:r w:rsidRPr="00C1701C">
              <w:t>“Sub-Consultant” means any person or entity to whom/which the Consultant subcontracts any part of the Services.</w:t>
            </w:r>
            <w:bookmarkEnd w:id="1822"/>
            <w:bookmarkEnd w:id="1823"/>
            <w:bookmarkEnd w:id="1824"/>
            <w:bookmarkEnd w:id="1825"/>
            <w:bookmarkEnd w:id="1826"/>
            <w:bookmarkEnd w:id="1827"/>
            <w:bookmarkEnd w:id="1828"/>
            <w:bookmarkEnd w:id="1829"/>
            <w:bookmarkEnd w:id="1830"/>
          </w:p>
          <w:p w14:paraId="4EE7CD63" w14:textId="4FE804FC" w:rsidR="00F3325F" w:rsidRPr="00C1701C" w:rsidRDefault="002E0484" w:rsidP="00041D60">
            <w:pPr>
              <w:pStyle w:val="Lista"/>
              <w:ind w:left="1323" w:hanging="425"/>
            </w:pPr>
            <w:bookmarkStart w:id="1831" w:name="_Toc421026121"/>
            <w:bookmarkStart w:id="1832" w:name="_Toc428437608"/>
            <w:bookmarkStart w:id="1833" w:name="_Toc428443441"/>
            <w:bookmarkStart w:id="1834" w:name="_Toc434935937"/>
            <w:bookmarkStart w:id="1835" w:name="_Toc442272294"/>
            <w:bookmarkStart w:id="1836" w:name="_Toc442273051"/>
            <w:bookmarkStart w:id="1837" w:name="_Toc444844600"/>
            <w:bookmarkStart w:id="1838" w:name="_Toc444851784"/>
            <w:r w:rsidRPr="00C1701C" w:rsidDel="002E0484">
              <w:t xml:space="preserve"> </w:t>
            </w:r>
            <w:bookmarkStart w:id="1839" w:name="_Toc421026124"/>
            <w:bookmarkStart w:id="1840" w:name="_Toc428437612"/>
            <w:bookmarkStart w:id="1841" w:name="_Toc428443445"/>
            <w:bookmarkStart w:id="1842" w:name="_Toc434935941"/>
            <w:bookmarkStart w:id="1843" w:name="_Toc442272298"/>
            <w:bookmarkStart w:id="1844" w:name="_Toc442273055"/>
            <w:bookmarkStart w:id="1845" w:name="_Toc444844604"/>
            <w:bookmarkStart w:id="1846" w:name="_Toc444851788"/>
            <w:bookmarkStart w:id="1847" w:name="_Toc447549556"/>
            <w:bookmarkEnd w:id="1831"/>
            <w:bookmarkEnd w:id="1832"/>
            <w:bookmarkEnd w:id="1833"/>
            <w:bookmarkEnd w:id="1834"/>
            <w:bookmarkEnd w:id="1835"/>
            <w:bookmarkEnd w:id="1836"/>
            <w:bookmarkEnd w:id="1837"/>
            <w:bookmarkEnd w:id="1838"/>
            <w:r w:rsidR="00F3325F" w:rsidRPr="00C1701C">
              <w:t xml:space="preserve">“Tax” and “Taxes” have the meanings given the terms in the </w:t>
            </w:r>
            <w:r w:rsidR="00062728">
              <w:t>Threshold Program</w:t>
            </w:r>
            <w:r w:rsidR="00F3325F" w:rsidRPr="00C1701C">
              <w:t xml:space="preserve"> or related agreement.</w:t>
            </w:r>
            <w:bookmarkEnd w:id="1839"/>
            <w:bookmarkEnd w:id="1840"/>
            <w:bookmarkEnd w:id="1841"/>
            <w:bookmarkEnd w:id="1842"/>
            <w:bookmarkEnd w:id="1843"/>
            <w:bookmarkEnd w:id="1844"/>
            <w:bookmarkEnd w:id="1845"/>
            <w:bookmarkEnd w:id="1846"/>
            <w:bookmarkEnd w:id="1847"/>
          </w:p>
          <w:p w14:paraId="4EE7CD64" w14:textId="77777777" w:rsidR="00F3325F" w:rsidRPr="00C1701C" w:rsidRDefault="00F3325F" w:rsidP="00041D60">
            <w:pPr>
              <w:pStyle w:val="Lista"/>
              <w:ind w:left="1323" w:hanging="425"/>
            </w:pPr>
            <w:bookmarkStart w:id="1848" w:name="_Toc421026125"/>
            <w:bookmarkStart w:id="1849" w:name="_Toc428437613"/>
            <w:bookmarkStart w:id="1850" w:name="_Toc428443446"/>
            <w:bookmarkStart w:id="1851" w:name="_Toc434935942"/>
            <w:bookmarkStart w:id="1852" w:name="_Toc442272299"/>
            <w:bookmarkStart w:id="1853" w:name="_Toc442273056"/>
            <w:bookmarkStart w:id="1854" w:name="_Toc444844605"/>
            <w:bookmarkStart w:id="1855" w:name="_Toc444851789"/>
            <w:bookmarkStart w:id="1856" w:name="_Toc447549557"/>
            <w:r w:rsidRPr="00C1701C">
              <w:t xml:space="preserve">“Trafficking in Persons” has the meaning given at GCC Clause </w:t>
            </w:r>
            <w:r w:rsidR="00026911" w:rsidRPr="00C1701C">
              <w:t>25</w:t>
            </w:r>
            <w:r w:rsidRPr="00C1701C">
              <w:t>.</w:t>
            </w:r>
            <w:bookmarkEnd w:id="1848"/>
            <w:bookmarkEnd w:id="1849"/>
            <w:bookmarkEnd w:id="1850"/>
            <w:bookmarkEnd w:id="1851"/>
            <w:bookmarkEnd w:id="1852"/>
            <w:bookmarkEnd w:id="1853"/>
            <w:bookmarkEnd w:id="1854"/>
            <w:bookmarkEnd w:id="1855"/>
            <w:bookmarkEnd w:id="1856"/>
          </w:p>
          <w:p w14:paraId="4EE7CD65" w14:textId="77777777" w:rsidR="00F3325F" w:rsidRPr="00C1701C" w:rsidRDefault="00F3325F" w:rsidP="00041D60">
            <w:pPr>
              <w:pStyle w:val="Lista"/>
              <w:ind w:left="1323" w:hanging="425"/>
            </w:pPr>
            <w:bookmarkStart w:id="1857" w:name="_Toc421026126"/>
            <w:bookmarkStart w:id="1858" w:name="_Toc428437614"/>
            <w:bookmarkStart w:id="1859" w:name="_Toc428443447"/>
            <w:bookmarkStart w:id="1860" w:name="_Toc434935943"/>
            <w:bookmarkStart w:id="1861" w:name="_Toc442272300"/>
            <w:bookmarkStart w:id="1862" w:name="_Toc442273057"/>
            <w:bookmarkStart w:id="1863" w:name="_Toc444844606"/>
            <w:bookmarkStart w:id="1864" w:name="_Toc444851790"/>
            <w:bookmarkStart w:id="1865" w:name="_Toc447549558"/>
            <w:r w:rsidRPr="00C1701C">
              <w:t>“US Dollars” means the currency of the United States of America.</w:t>
            </w:r>
            <w:bookmarkEnd w:id="1857"/>
            <w:bookmarkEnd w:id="1858"/>
            <w:bookmarkEnd w:id="1859"/>
            <w:bookmarkEnd w:id="1860"/>
            <w:bookmarkEnd w:id="1861"/>
            <w:bookmarkEnd w:id="1862"/>
            <w:bookmarkEnd w:id="1863"/>
            <w:bookmarkEnd w:id="1864"/>
            <w:bookmarkEnd w:id="1865"/>
          </w:p>
        </w:tc>
      </w:tr>
      <w:tr w:rsidR="00513BEB" w:rsidRPr="00C1701C" w14:paraId="4EE7CD6E" w14:textId="77777777" w:rsidTr="001E0E93">
        <w:tc>
          <w:tcPr>
            <w:tcW w:w="1135" w:type="pct"/>
          </w:tcPr>
          <w:p w14:paraId="4EE7CD67" w14:textId="6A6A09AC" w:rsidR="00A3383D" w:rsidRPr="000D4A85" w:rsidRDefault="00A3383D" w:rsidP="001E0E93">
            <w:pPr>
              <w:pStyle w:val="Heading4GCC"/>
              <w:jc w:val="left"/>
              <w:rPr>
                <w:rFonts w:hint="eastAsia"/>
              </w:rPr>
            </w:pPr>
            <w:bookmarkStart w:id="1866" w:name="_Toc442272301"/>
            <w:bookmarkStart w:id="1867" w:name="_Toc442280182"/>
            <w:bookmarkStart w:id="1868" w:name="_Toc442280575"/>
            <w:bookmarkStart w:id="1869" w:name="_Toc442280704"/>
            <w:bookmarkStart w:id="1870" w:name="_Toc444789259"/>
            <w:bookmarkStart w:id="1871" w:name="_Toc447549559"/>
            <w:bookmarkStart w:id="1872" w:name="_Toc38385964"/>
            <w:bookmarkStart w:id="1873" w:name="_Toc56118399"/>
            <w:r w:rsidRPr="000D4A85">
              <w:lastRenderedPageBreak/>
              <w:t>Interpretation</w:t>
            </w:r>
            <w:bookmarkEnd w:id="1866"/>
            <w:bookmarkEnd w:id="1867"/>
            <w:bookmarkEnd w:id="1868"/>
            <w:bookmarkEnd w:id="1869"/>
            <w:bookmarkEnd w:id="1870"/>
            <w:bookmarkEnd w:id="1871"/>
            <w:r w:rsidR="00BB3AA5" w:rsidRPr="000D4A85">
              <w:t xml:space="preserve"> and </w:t>
            </w:r>
            <w:r w:rsidR="00BB3AA5" w:rsidRPr="007E51B5">
              <w:t>General</w:t>
            </w:r>
            <w:r w:rsidR="00BB3AA5" w:rsidRPr="000D4A85">
              <w:t xml:space="preserve"> Matters</w:t>
            </w:r>
            <w:bookmarkEnd w:id="1872"/>
            <w:bookmarkEnd w:id="1873"/>
          </w:p>
        </w:tc>
        <w:tc>
          <w:tcPr>
            <w:tcW w:w="3865" w:type="pct"/>
            <w:gridSpan w:val="2"/>
          </w:tcPr>
          <w:p w14:paraId="4EE7CD68" w14:textId="77777777" w:rsidR="00A3383D" w:rsidRPr="00C1701C" w:rsidRDefault="00A3383D" w:rsidP="001E0E93">
            <w:pPr>
              <w:pStyle w:val="Heading5GCC"/>
              <w:ind w:hanging="708"/>
            </w:pPr>
            <w:bookmarkStart w:id="1874" w:name="_Toc421026128"/>
            <w:bookmarkStart w:id="1875" w:name="_Toc428437616"/>
            <w:bookmarkStart w:id="1876" w:name="_Toc428443449"/>
            <w:bookmarkStart w:id="1877" w:name="_Toc434935945"/>
            <w:bookmarkStart w:id="1878" w:name="_Toc442272302"/>
            <w:bookmarkStart w:id="1879" w:name="_Toc442273059"/>
            <w:bookmarkStart w:id="1880" w:name="_Toc444844608"/>
            <w:bookmarkStart w:id="1881" w:name="_Toc444851792"/>
            <w:bookmarkStart w:id="1882" w:name="_Toc447549560"/>
            <w:r w:rsidRPr="00C1701C">
              <w:t>In interpreting this Contract, unless otherwise indicated:</w:t>
            </w:r>
            <w:bookmarkEnd w:id="1874"/>
            <w:bookmarkEnd w:id="1875"/>
            <w:bookmarkEnd w:id="1876"/>
            <w:bookmarkEnd w:id="1877"/>
            <w:bookmarkEnd w:id="1878"/>
            <w:bookmarkEnd w:id="1879"/>
            <w:bookmarkEnd w:id="1880"/>
            <w:bookmarkEnd w:id="1881"/>
            <w:bookmarkEnd w:id="1882"/>
          </w:p>
          <w:p w14:paraId="4EE7CD69" w14:textId="77777777" w:rsidR="00A3383D" w:rsidRPr="00C1701C" w:rsidRDefault="00A3383D" w:rsidP="00041D60">
            <w:pPr>
              <w:pStyle w:val="Listi"/>
              <w:numPr>
                <w:ilvl w:val="0"/>
                <w:numId w:val="31"/>
              </w:numPr>
              <w:ind w:left="1323" w:hanging="425"/>
              <w:contextualSpacing w:val="0"/>
            </w:pPr>
            <w:bookmarkStart w:id="1883" w:name="_Toc421026129"/>
            <w:bookmarkStart w:id="1884" w:name="_Toc428437617"/>
            <w:bookmarkStart w:id="1885" w:name="_Toc428443450"/>
            <w:bookmarkStart w:id="1886" w:name="_Toc434935946"/>
            <w:bookmarkStart w:id="1887" w:name="_Toc442272303"/>
            <w:bookmarkStart w:id="1888" w:name="_Toc442273060"/>
            <w:bookmarkStart w:id="1889" w:name="_Toc444844609"/>
            <w:bookmarkStart w:id="1890" w:name="_Toc444851793"/>
            <w:bookmarkStart w:id="1891" w:name="_Toc447549561"/>
            <w:r w:rsidRPr="00C1701C">
              <w:t>“confirmation” means confirmation in writing;</w:t>
            </w:r>
            <w:bookmarkEnd w:id="1883"/>
            <w:bookmarkEnd w:id="1884"/>
            <w:bookmarkEnd w:id="1885"/>
            <w:bookmarkEnd w:id="1886"/>
            <w:bookmarkEnd w:id="1887"/>
            <w:bookmarkEnd w:id="1888"/>
            <w:bookmarkEnd w:id="1889"/>
            <w:bookmarkEnd w:id="1890"/>
            <w:bookmarkEnd w:id="1891"/>
          </w:p>
          <w:p w14:paraId="4EE7CD6A" w14:textId="77777777" w:rsidR="00A3383D" w:rsidRPr="00C1701C" w:rsidRDefault="00A3383D" w:rsidP="00041D60">
            <w:pPr>
              <w:pStyle w:val="Listi"/>
              <w:numPr>
                <w:ilvl w:val="0"/>
                <w:numId w:val="31"/>
              </w:numPr>
              <w:ind w:left="1323" w:hanging="425"/>
              <w:contextualSpacing w:val="0"/>
            </w:pPr>
            <w:bookmarkStart w:id="1892" w:name="_Toc421026130"/>
            <w:bookmarkStart w:id="1893" w:name="_Toc428437618"/>
            <w:bookmarkStart w:id="1894" w:name="_Toc428443451"/>
            <w:bookmarkStart w:id="1895" w:name="_Toc434935947"/>
            <w:bookmarkStart w:id="1896" w:name="_Toc442272304"/>
            <w:bookmarkStart w:id="1897" w:name="_Toc442273061"/>
            <w:bookmarkStart w:id="1898" w:name="_Toc444844610"/>
            <w:bookmarkStart w:id="1899" w:name="_Toc444851794"/>
            <w:bookmarkStart w:id="1900" w:name="_Toc447549562"/>
            <w:r w:rsidRPr="00C1701C">
              <w:t>“in writing” means communicated in written form (e.g., by mail, e-mail, or facsimile) delivered with proof of receipt;</w:t>
            </w:r>
            <w:bookmarkEnd w:id="1892"/>
            <w:bookmarkEnd w:id="1893"/>
            <w:bookmarkEnd w:id="1894"/>
            <w:bookmarkEnd w:id="1895"/>
            <w:bookmarkEnd w:id="1896"/>
            <w:bookmarkEnd w:id="1897"/>
            <w:bookmarkEnd w:id="1898"/>
            <w:bookmarkEnd w:id="1899"/>
            <w:bookmarkEnd w:id="1900"/>
          </w:p>
          <w:p w14:paraId="4EE7CD6B" w14:textId="77777777" w:rsidR="00A3383D" w:rsidRPr="00C1701C" w:rsidRDefault="00A3383D" w:rsidP="00041D60">
            <w:pPr>
              <w:pStyle w:val="Listi"/>
              <w:numPr>
                <w:ilvl w:val="0"/>
                <w:numId w:val="31"/>
              </w:numPr>
              <w:ind w:left="1323" w:hanging="425"/>
              <w:contextualSpacing w:val="0"/>
            </w:pPr>
            <w:bookmarkStart w:id="1901" w:name="_Toc421026131"/>
            <w:bookmarkStart w:id="1902" w:name="_Toc428437619"/>
            <w:bookmarkStart w:id="1903" w:name="_Toc428443452"/>
            <w:bookmarkStart w:id="1904" w:name="_Toc434935948"/>
            <w:bookmarkStart w:id="1905" w:name="_Toc442272305"/>
            <w:bookmarkStart w:id="1906" w:name="_Toc442273062"/>
            <w:bookmarkStart w:id="1907" w:name="_Toc444844611"/>
            <w:bookmarkStart w:id="1908" w:name="_Toc444851795"/>
            <w:bookmarkStart w:id="1909" w:name="_Toc447549563"/>
            <w:r w:rsidRPr="00C1701C">
              <w:t xml:space="preserve">except where the context requires otherwise, words </w:t>
            </w:r>
            <w:r w:rsidRPr="00C1701C">
              <w:lastRenderedPageBreak/>
              <w:t>indicating the singular also include the plural and words indicating the plural also include the singular;</w:t>
            </w:r>
            <w:bookmarkEnd w:id="1901"/>
            <w:bookmarkEnd w:id="1902"/>
            <w:bookmarkEnd w:id="1903"/>
            <w:bookmarkEnd w:id="1904"/>
            <w:bookmarkEnd w:id="1905"/>
            <w:bookmarkEnd w:id="1906"/>
            <w:bookmarkEnd w:id="1907"/>
            <w:bookmarkEnd w:id="1908"/>
            <w:bookmarkEnd w:id="1909"/>
            <w:r w:rsidRPr="00C1701C">
              <w:t xml:space="preserve"> </w:t>
            </w:r>
          </w:p>
          <w:p w14:paraId="4EE7CD6C" w14:textId="77777777" w:rsidR="00A3383D" w:rsidRPr="00C1701C" w:rsidRDefault="00A3383D" w:rsidP="00041D60">
            <w:pPr>
              <w:pStyle w:val="Listi"/>
              <w:numPr>
                <w:ilvl w:val="0"/>
                <w:numId w:val="31"/>
              </w:numPr>
              <w:ind w:left="1323" w:hanging="425"/>
              <w:contextualSpacing w:val="0"/>
            </w:pPr>
            <w:bookmarkStart w:id="1910" w:name="_Toc421026132"/>
            <w:bookmarkStart w:id="1911" w:name="_Toc428437620"/>
            <w:bookmarkStart w:id="1912" w:name="_Toc428443453"/>
            <w:bookmarkStart w:id="1913" w:name="_Toc434935949"/>
            <w:bookmarkStart w:id="1914" w:name="_Toc442272306"/>
            <w:bookmarkStart w:id="1915" w:name="_Toc442273063"/>
            <w:bookmarkStart w:id="1916" w:name="_Toc444844612"/>
            <w:bookmarkStart w:id="1917" w:name="_Toc444851796"/>
            <w:bookmarkStart w:id="1918" w:name="_Toc447549564"/>
            <w:r w:rsidRPr="00C1701C">
              <w:t>the feminine means the masculine and vice versa; and</w:t>
            </w:r>
            <w:bookmarkEnd w:id="1910"/>
            <w:bookmarkEnd w:id="1911"/>
            <w:bookmarkEnd w:id="1912"/>
            <w:bookmarkEnd w:id="1913"/>
            <w:bookmarkEnd w:id="1914"/>
            <w:bookmarkEnd w:id="1915"/>
            <w:bookmarkEnd w:id="1916"/>
            <w:bookmarkEnd w:id="1917"/>
            <w:bookmarkEnd w:id="1918"/>
            <w:r w:rsidRPr="00C1701C">
              <w:t xml:space="preserve"> </w:t>
            </w:r>
          </w:p>
          <w:p w14:paraId="4EE7CD6D" w14:textId="77777777" w:rsidR="00A3383D" w:rsidRPr="00C1701C" w:rsidRDefault="00A3383D" w:rsidP="00041D60">
            <w:pPr>
              <w:pStyle w:val="Listi"/>
              <w:numPr>
                <w:ilvl w:val="0"/>
                <w:numId w:val="31"/>
              </w:numPr>
              <w:ind w:left="1323" w:hanging="425"/>
              <w:contextualSpacing w:val="0"/>
            </w:pPr>
            <w:bookmarkStart w:id="1919" w:name="_Toc421026133"/>
            <w:bookmarkStart w:id="1920" w:name="_Toc428437621"/>
            <w:bookmarkStart w:id="1921" w:name="_Toc428443454"/>
            <w:bookmarkStart w:id="1922" w:name="_Toc434935950"/>
            <w:bookmarkStart w:id="1923" w:name="_Toc442272307"/>
            <w:bookmarkStart w:id="1924" w:name="_Toc442273064"/>
            <w:bookmarkStart w:id="1925" w:name="_Toc444844613"/>
            <w:bookmarkStart w:id="1926" w:name="_Toc444851797"/>
            <w:bookmarkStart w:id="1927" w:name="_Toc447549565"/>
            <w:r w:rsidRPr="00C1701C">
              <w:t>the headings are for reference only and shall not limit, alter or affect the meaning of this Contract.</w:t>
            </w:r>
            <w:bookmarkEnd w:id="1919"/>
            <w:bookmarkEnd w:id="1920"/>
            <w:bookmarkEnd w:id="1921"/>
            <w:bookmarkEnd w:id="1922"/>
            <w:bookmarkEnd w:id="1923"/>
            <w:bookmarkEnd w:id="1924"/>
            <w:bookmarkEnd w:id="1925"/>
            <w:bookmarkEnd w:id="1926"/>
            <w:bookmarkEnd w:id="1927"/>
          </w:p>
        </w:tc>
      </w:tr>
      <w:tr w:rsidR="00FC038A" w:rsidRPr="00C1701C" w14:paraId="717B3285" w14:textId="77777777" w:rsidTr="001E0E93">
        <w:tc>
          <w:tcPr>
            <w:tcW w:w="1135" w:type="pct"/>
          </w:tcPr>
          <w:p w14:paraId="587FFBD8" w14:textId="0C0F0301" w:rsidR="00FC038A" w:rsidRDefault="00FC038A" w:rsidP="001E0E93">
            <w:pPr>
              <w:pStyle w:val="BodyTextFirstIndent"/>
              <w:rPr>
                <w:rFonts w:hint="eastAsia"/>
              </w:rPr>
            </w:pPr>
            <w:bookmarkStart w:id="1928" w:name="_Toc38385965"/>
            <w:r>
              <w:lastRenderedPageBreak/>
              <w:t>Waivers, Forbearance, Etc.</w:t>
            </w:r>
            <w:bookmarkEnd w:id="1928"/>
          </w:p>
        </w:tc>
        <w:tc>
          <w:tcPr>
            <w:tcW w:w="3865" w:type="pct"/>
            <w:gridSpan w:val="2"/>
          </w:tcPr>
          <w:p w14:paraId="6D463DD9" w14:textId="005BD6B7" w:rsidR="00FC038A" w:rsidRDefault="00D241CF" w:rsidP="001E0E93">
            <w:pPr>
              <w:pStyle w:val="Heading5GCC"/>
              <w:ind w:hanging="708"/>
            </w:pPr>
            <w:r>
              <w:t>The following shall apply with respect to any waivers, forbearance or similar actions taken under this Contract</w:t>
            </w:r>
          </w:p>
          <w:p w14:paraId="3FAE1E67" w14:textId="77777777" w:rsidR="00D241CF" w:rsidRPr="00D241CF" w:rsidRDefault="00FC038A" w:rsidP="00041D60">
            <w:pPr>
              <w:pStyle w:val="Lista"/>
              <w:numPr>
                <w:ilvl w:val="0"/>
                <w:numId w:val="32"/>
              </w:numPr>
              <w:ind w:left="1323" w:hanging="425"/>
            </w:pPr>
            <w:r w:rsidRPr="00D241CF">
              <w:t>Any waiver of a Party’s or MCC’s rights, powers, or remedies under this Contract must be in writing, dated, and signed by an authorized representative of the Party (or MCC) granting such waiver, and must specify the terms under which the waiver is being granted.</w:t>
            </w:r>
          </w:p>
          <w:p w14:paraId="40ED7A57" w14:textId="143A1239" w:rsidR="00FC038A" w:rsidRPr="00D241CF" w:rsidRDefault="00FC038A" w:rsidP="00041D60">
            <w:pPr>
              <w:pStyle w:val="Lista"/>
              <w:ind w:left="1323" w:hanging="425"/>
            </w:pPr>
            <w:r w:rsidRPr="00D241CF">
              <w:t>No relaxation, forbearance, delay, or indulgence by either Party or MCC, as the case may be, in enforcing any of the terms and conditions of this Contract or the granting of time by either Party or MCC to the other shall prejudice, affect, or restrict the rights of that Party or MCC under this Contract, neither shall any waiver by either Party or MCC of any breach of Contract operate as waiver of any subsequent or continuing breach of Contract</w:t>
            </w:r>
            <w:r w:rsidR="00D241CF">
              <w:t xml:space="preserve">.  </w:t>
            </w:r>
          </w:p>
        </w:tc>
      </w:tr>
      <w:tr w:rsidR="00D241CF" w:rsidRPr="00C1701C" w14:paraId="321CF306" w14:textId="77777777" w:rsidTr="001E0E93">
        <w:tc>
          <w:tcPr>
            <w:tcW w:w="1135" w:type="pct"/>
          </w:tcPr>
          <w:p w14:paraId="5F77E2EA" w14:textId="3134E3BA" w:rsidR="00D241CF" w:rsidRDefault="00756EA7" w:rsidP="001E0E93">
            <w:pPr>
              <w:pStyle w:val="BodyTextFirstIndent"/>
              <w:rPr>
                <w:rFonts w:hint="eastAsia"/>
                <w:bCs/>
              </w:rPr>
            </w:pPr>
            <w:bookmarkStart w:id="1929" w:name="_Toc38385966"/>
            <w:r>
              <w:rPr>
                <w:bCs/>
              </w:rPr>
              <w:t>Severability</w:t>
            </w:r>
            <w:bookmarkEnd w:id="1929"/>
          </w:p>
        </w:tc>
        <w:tc>
          <w:tcPr>
            <w:tcW w:w="3865" w:type="pct"/>
            <w:gridSpan w:val="2"/>
          </w:tcPr>
          <w:p w14:paraId="154924FE" w14:textId="6960ECC3" w:rsidR="00D241CF" w:rsidRDefault="00D241CF" w:rsidP="001E0E93">
            <w:pPr>
              <w:pStyle w:val="Heading5GCC"/>
              <w:ind w:hanging="708"/>
            </w:pPr>
            <w:r w:rsidRPr="00B065D8">
              <w:t>If any provision or condition of this Contract is prohibited or rendered invalid or unenforceable, such prohibition, invalidity or unenforceability shall not affect the validity or enforceability of any other provisions and conditions of this Contract</w:t>
            </w:r>
          </w:p>
        </w:tc>
      </w:tr>
      <w:tr w:rsidR="00D241CF" w:rsidRPr="00C1701C" w14:paraId="18146A7A" w14:textId="77777777" w:rsidTr="001E0E93">
        <w:tc>
          <w:tcPr>
            <w:tcW w:w="1135" w:type="pct"/>
          </w:tcPr>
          <w:p w14:paraId="372C002B" w14:textId="7C0949DE" w:rsidR="00D241CF" w:rsidRDefault="00756EA7" w:rsidP="001E0E93">
            <w:pPr>
              <w:pStyle w:val="BodyTextFirstIndent"/>
              <w:rPr>
                <w:rFonts w:hint="eastAsia"/>
                <w:bCs/>
              </w:rPr>
            </w:pPr>
            <w:bookmarkStart w:id="1930" w:name="_Toc38385967"/>
            <w:r>
              <w:rPr>
                <w:bCs/>
              </w:rPr>
              <w:t>Documents Making Up This Contract</w:t>
            </w:r>
            <w:bookmarkEnd w:id="1930"/>
          </w:p>
        </w:tc>
        <w:tc>
          <w:tcPr>
            <w:tcW w:w="3865" w:type="pct"/>
            <w:gridSpan w:val="2"/>
          </w:tcPr>
          <w:p w14:paraId="7EB5E0BE" w14:textId="77777777" w:rsidR="00D241CF" w:rsidRDefault="00D241CF" w:rsidP="001E0E93">
            <w:pPr>
              <w:pStyle w:val="Heading5GCC"/>
              <w:ind w:hanging="708"/>
            </w:pPr>
            <w:r w:rsidRPr="00B065D8">
              <w:t>The following documents are deemed to form an integral part of this Contract and shall be interpreted in the following order of priority:</w:t>
            </w:r>
          </w:p>
          <w:p w14:paraId="6612C891" w14:textId="520B93DA" w:rsidR="00D241CF" w:rsidRDefault="00D241CF" w:rsidP="00041D60">
            <w:pPr>
              <w:pStyle w:val="Lista"/>
              <w:numPr>
                <w:ilvl w:val="0"/>
                <w:numId w:val="33"/>
              </w:numPr>
              <w:ind w:left="1323" w:hanging="355"/>
            </w:pPr>
            <w:r>
              <w:t xml:space="preserve">the Agreement consisting of the initial paragraphs, recitals and other clauses set forth immediately prior to the GCC and including the signatures of the </w:t>
            </w:r>
            <w:r w:rsidR="00062728">
              <w:t>MFK</w:t>
            </w:r>
            <w:r>
              <w:t xml:space="preserve"> and the Consultant;</w:t>
            </w:r>
          </w:p>
          <w:p w14:paraId="79A55649" w14:textId="77BAEE40" w:rsidR="00D241CF" w:rsidRDefault="00C9640D" w:rsidP="00041D60">
            <w:pPr>
              <w:pStyle w:val="Lista"/>
              <w:ind w:left="1323" w:hanging="355"/>
            </w:pPr>
            <w:r>
              <w:t>the SCC and Annex B</w:t>
            </w:r>
            <w:r w:rsidR="00D241CF">
              <w:t xml:space="preserve"> to this Contract;</w:t>
            </w:r>
          </w:p>
          <w:p w14:paraId="56EC3923" w14:textId="2A0BA152" w:rsidR="00D241CF" w:rsidRDefault="00D241CF" w:rsidP="00041D60">
            <w:pPr>
              <w:pStyle w:val="Lista"/>
              <w:ind w:left="1323" w:hanging="355"/>
            </w:pPr>
            <w:r>
              <w:t>the GCC;</w:t>
            </w:r>
          </w:p>
          <w:p w14:paraId="3F58CF0E" w14:textId="4B798BEC" w:rsidR="00D241CF" w:rsidRDefault="00D241CF" w:rsidP="00041D60">
            <w:pPr>
              <w:pStyle w:val="Lista"/>
              <w:ind w:left="1323" w:hanging="355"/>
            </w:pPr>
            <w:r>
              <w:t>the Notification of Award;</w:t>
            </w:r>
          </w:p>
          <w:p w14:paraId="62C20D2D" w14:textId="1C45F553" w:rsidR="00D241CF" w:rsidRDefault="00C9640D" w:rsidP="00041D60">
            <w:pPr>
              <w:pStyle w:val="Lista"/>
              <w:ind w:left="1323" w:hanging="355"/>
            </w:pPr>
            <w:r>
              <w:t>Annex A</w:t>
            </w:r>
            <w:r w:rsidR="00D241CF">
              <w:t xml:space="preserve">: Description of Services; </w:t>
            </w:r>
          </w:p>
          <w:p w14:paraId="32F9FF86" w14:textId="2CC1A8F1" w:rsidR="00C9640D" w:rsidRDefault="00C9640D" w:rsidP="00041D60">
            <w:pPr>
              <w:pStyle w:val="Lista"/>
              <w:ind w:left="1323" w:hanging="355"/>
            </w:pPr>
            <w:r>
              <w:t>any other Annex to this Contract</w:t>
            </w:r>
            <w:r w:rsidR="00D241CF">
              <w:t xml:space="preserve">; </w:t>
            </w:r>
          </w:p>
          <w:p w14:paraId="5FD91501" w14:textId="707F263A" w:rsidR="00D241CF" w:rsidRDefault="00C9640D" w:rsidP="00041D60">
            <w:pPr>
              <w:pStyle w:val="Lista"/>
              <w:ind w:left="1323" w:hanging="355"/>
            </w:pPr>
            <w:r>
              <w:lastRenderedPageBreak/>
              <w:t xml:space="preserve">the Consultant’s Proposal; </w:t>
            </w:r>
            <w:r w:rsidR="00D241CF">
              <w:t>and</w:t>
            </w:r>
          </w:p>
          <w:p w14:paraId="2E0F3296" w14:textId="3E4127B8" w:rsidR="00D241CF" w:rsidRPr="00B065D8" w:rsidRDefault="00D241CF" w:rsidP="00041D60">
            <w:pPr>
              <w:pStyle w:val="Lista"/>
              <w:ind w:left="1323" w:hanging="355"/>
            </w:pPr>
            <w:r>
              <w:t>any other document listed in the SCC as forming part of this Contract.</w:t>
            </w:r>
          </w:p>
        </w:tc>
      </w:tr>
      <w:tr w:rsidR="008265CD" w:rsidRPr="00C1701C" w14:paraId="5474A36F" w14:textId="77777777" w:rsidTr="001E0E93">
        <w:tc>
          <w:tcPr>
            <w:tcW w:w="1135" w:type="pct"/>
          </w:tcPr>
          <w:p w14:paraId="527B72B4" w14:textId="66844D6B" w:rsidR="008265CD" w:rsidRDefault="008265CD" w:rsidP="001E0E93">
            <w:pPr>
              <w:pStyle w:val="BodyTextFirstIndent"/>
              <w:rPr>
                <w:rFonts w:hint="eastAsia"/>
                <w:bCs/>
              </w:rPr>
            </w:pPr>
            <w:bookmarkStart w:id="1931" w:name="_Toc38385968"/>
            <w:r>
              <w:rPr>
                <w:bCs/>
              </w:rPr>
              <w:lastRenderedPageBreak/>
              <w:t>Assignment</w:t>
            </w:r>
            <w:bookmarkEnd w:id="1931"/>
            <w:r>
              <w:rPr>
                <w:bCs/>
              </w:rPr>
              <w:t xml:space="preserve"> </w:t>
            </w:r>
          </w:p>
        </w:tc>
        <w:tc>
          <w:tcPr>
            <w:tcW w:w="3865" w:type="pct"/>
            <w:gridSpan w:val="2"/>
          </w:tcPr>
          <w:p w14:paraId="64EC3330" w14:textId="6193B430" w:rsidR="008265CD" w:rsidRPr="00B065D8" w:rsidRDefault="008265CD" w:rsidP="001E0E93">
            <w:pPr>
              <w:pStyle w:val="Heading5GCC"/>
              <w:ind w:hanging="708"/>
            </w:pPr>
            <w:r w:rsidRPr="00B065D8">
              <w:t xml:space="preserve">Neither party shall assign the whole or any part of the Contract, or any benefit or interest in or under the Contract, without the consent of the other party; provided that, the </w:t>
            </w:r>
            <w:r w:rsidR="00062728">
              <w:t>MFK</w:t>
            </w:r>
            <w:r w:rsidRPr="00B065D8">
              <w:t xml:space="preserve"> may assign the whole or any part of the Contract, or any benefit or interest in or under the Contract, to another person or entity of the Government (or another entity designated by the Government) without the consent of the </w:t>
            </w:r>
            <w:r>
              <w:t>Consultant</w:t>
            </w:r>
            <w:r w:rsidRPr="00B065D8">
              <w:t xml:space="preserve">. The </w:t>
            </w:r>
            <w:r w:rsidR="00062728">
              <w:t>MFK</w:t>
            </w:r>
            <w:r w:rsidRPr="00B065D8">
              <w:t xml:space="preserve"> shall use commercially reasonable efforts to notify the </w:t>
            </w:r>
            <w:r>
              <w:t>Consultant</w:t>
            </w:r>
            <w:r w:rsidRPr="00B065D8">
              <w:t xml:space="preserve"> as soon as reasonably practicable of any such assignment. Any attempted assignment that does not comply with the terms of this GCC </w:t>
            </w:r>
            <w:r w:rsidR="00DF2F3A">
              <w:t>Sub-clause</w:t>
            </w:r>
            <w:r>
              <w:t xml:space="preserve"> 2.5</w:t>
            </w:r>
            <w:r w:rsidRPr="00B065D8">
              <w:t xml:space="preserve"> shall be null and void.</w:t>
            </w:r>
          </w:p>
        </w:tc>
      </w:tr>
      <w:tr w:rsidR="00513BEB" w:rsidRPr="00C1701C" w14:paraId="4EE7CD72" w14:textId="77777777" w:rsidTr="001E0E93">
        <w:tc>
          <w:tcPr>
            <w:tcW w:w="1135" w:type="pct"/>
          </w:tcPr>
          <w:p w14:paraId="4EE7CD6F" w14:textId="3ABF9276" w:rsidR="003B7BEC" w:rsidRPr="00F97810" w:rsidRDefault="003B7BEC" w:rsidP="00041D60">
            <w:pPr>
              <w:pStyle w:val="Heading4GCC"/>
              <w:jc w:val="left"/>
              <w:rPr>
                <w:rFonts w:hint="eastAsia"/>
              </w:rPr>
            </w:pPr>
            <w:bookmarkStart w:id="1932" w:name="_Toc442272308"/>
            <w:bookmarkStart w:id="1933" w:name="_Toc442280183"/>
            <w:bookmarkStart w:id="1934" w:name="_Toc442280576"/>
            <w:bookmarkStart w:id="1935" w:name="_Toc442280705"/>
            <w:bookmarkStart w:id="1936" w:name="_Toc444789260"/>
            <w:bookmarkStart w:id="1937" w:name="_Toc447549566"/>
            <w:bookmarkStart w:id="1938" w:name="_Toc38385969"/>
            <w:bookmarkStart w:id="1939" w:name="_Toc56118400"/>
            <w:r w:rsidRPr="00F97810">
              <w:t>Language and Law</w:t>
            </w:r>
            <w:bookmarkEnd w:id="1932"/>
            <w:bookmarkEnd w:id="1933"/>
            <w:bookmarkEnd w:id="1934"/>
            <w:bookmarkEnd w:id="1935"/>
            <w:bookmarkEnd w:id="1936"/>
            <w:bookmarkEnd w:id="1937"/>
            <w:bookmarkEnd w:id="1938"/>
            <w:bookmarkEnd w:id="1939"/>
          </w:p>
        </w:tc>
        <w:tc>
          <w:tcPr>
            <w:tcW w:w="3865" w:type="pct"/>
            <w:gridSpan w:val="2"/>
          </w:tcPr>
          <w:p w14:paraId="4EE7CD70" w14:textId="77777777" w:rsidR="003B7BEC" w:rsidRPr="00C1701C" w:rsidRDefault="003B7BEC" w:rsidP="001E0E93">
            <w:pPr>
              <w:pStyle w:val="Heading5GCC"/>
              <w:ind w:hanging="708"/>
            </w:pPr>
            <w:bookmarkStart w:id="1940" w:name="_Toc421026135"/>
            <w:bookmarkStart w:id="1941" w:name="_Toc428437623"/>
            <w:bookmarkStart w:id="1942" w:name="_Toc428443456"/>
            <w:bookmarkStart w:id="1943" w:name="_Toc434935952"/>
            <w:bookmarkStart w:id="1944" w:name="_Toc442272309"/>
            <w:bookmarkStart w:id="1945" w:name="_Toc442273066"/>
            <w:bookmarkStart w:id="1946" w:name="_Toc444844615"/>
            <w:bookmarkStart w:id="1947" w:name="_Toc444851799"/>
            <w:bookmarkStart w:id="1948" w:name="_Toc447549567"/>
            <w:r w:rsidRPr="00C1701C">
              <w:t xml:space="preserve">This Contract has been executed in language(s) </w:t>
            </w:r>
            <w:r w:rsidRPr="00C1701C">
              <w:rPr>
                <w:b/>
              </w:rPr>
              <w:t xml:space="preserve">specified in the </w:t>
            </w:r>
            <w:r w:rsidR="003C35D4" w:rsidRPr="00C1701C">
              <w:rPr>
                <w:b/>
              </w:rPr>
              <w:t>SCC</w:t>
            </w:r>
            <w:r w:rsidRPr="00C1701C">
              <w:t xml:space="preserve">. If the Contract is executed in both English and </w:t>
            </w:r>
            <w:r w:rsidR="00572E24" w:rsidRPr="00C1701C">
              <w:t xml:space="preserve">a specified local </w:t>
            </w:r>
            <w:r w:rsidRPr="00C1701C">
              <w:t>language, the English language version shall be the binding and controlling language for all matters relating to the meaning or interpretation of this Contract.</w:t>
            </w:r>
            <w:bookmarkEnd w:id="1940"/>
            <w:bookmarkEnd w:id="1941"/>
            <w:bookmarkEnd w:id="1942"/>
            <w:bookmarkEnd w:id="1943"/>
            <w:bookmarkEnd w:id="1944"/>
            <w:bookmarkEnd w:id="1945"/>
            <w:bookmarkEnd w:id="1946"/>
            <w:bookmarkEnd w:id="1947"/>
            <w:bookmarkEnd w:id="1948"/>
          </w:p>
          <w:p w14:paraId="4EE7CD71" w14:textId="77777777" w:rsidR="003B7BEC" w:rsidRPr="00C1701C" w:rsidRDefault="003B7BEC" w:rsidP="001E0E93">
            <w:pPr>
              <w:pStyle w:val="Heading5GCC"/>
              <w:ind w:hanging="708"/>
            </w:pPr>
            <w:bookmarkStart w:id="1949" w:name="_Toc421026136"/>
            <w:bookmarkStart w:id="1950" w:name="_Toc428437624"/>
            <w:bookmarkStart w:id="1951" w:name="_Toc428443457"/>
            <w:bookmarkStart w:id="1952" w:name="_Toc434935953"/>
            <w:bookmarkStart w:id="1953" w:name="_Toc442272310"/>
            <w:bookmarkStart w:id="1954" w:name="_Toc442273067"/>
            <w:bookmarkStart w:id="1955" w:name="_Toc444844616"/>
            <w:bookmarkStart w:id="1956" w:name="_Toc444851800"/>
            <w:bookmarkStart w:id="1957" w:name="_Toc447549568"/>
            <w:r w:rsidRPr="00C1701C">
              <w:t>This Contract, its meaning and interpretation, and the relation between the Parties shall be governed by the Applicable Law.</w:t>
            </w:r>
            <w:bookmarkEnd w:id="1949"/>
            <w:bookmarkEnd w:id="1950"/>
            <w:bookmarkEnd w:id="1951"/>
            <w:bookmarkEnd w:id="1952"/>
            <w:bookmarkEnd w:id="1953"/>
            <w:bookmarkEnd w:id="1954"/>
            <w:bookmarkEnd w:id="1955"/>
            <w:bookmarkEnd w:id="1956"/>
            <w:bookmarkEnd w:id="1957"/>
            <w:r w:rsidRPr="00C1701C">
              <w:t xml:space="preserve"> </w:t>
            </w:r>
          </w:p>
        </w:tc>
      </w:tr>
      <w:tr w:rsidR="007F22FD" w:rsidRPr="00C1701C" w14:paraId="4EE7CD76" w14:textId="77777777" w:rsidTr="001E0E93">
        <w:tc>
          <w:tcPr>
            <w:tcW w:w="1135" w:type="pct"/>
          </w:tcPr>
          <w:p w14:paraId="4EE7CD73" w14:textId="30A5DBE8" w:rsidR="006D6F36" w:rsidRPr="00F97810" w:rsidRDefault="006D6F36" w:rsidP="001E0E93">
            <w:pPr>
              <w:pStyle w:val="Heading4GCC"/>
              <w:jc w:val="left"/>
              <w:rPr>
                <w:rFonts w:hint="eastAsia"/>
              </w:rPr>
            </w:pPr>
            <w:bookmarkStart w:id="1958" w:name="_Toc442272311"/>
            <w:bookmarkStart w:id="1959" w:name="_Toc442280184"/>
            <w:bookmarkStart w:id="1960" w:name="_Toc442280577"/>
            <w:bookmarkStart w:id="1961" w:name="_Toc442280706"/>
            <w:bookmarkStart w:id="1962" w:name="_Toc444789261"/>
            <w:bookmarkStart w:id="1963" w:name="_Toc447549569"/>
            <w:bookmarkStart w:id="1964" w:name="_Toc38385970"/>
            <w:bookmarkStart w:id="1965" w:name="_Toc56118401"/>
            <w:r w:rsidRPr="00F97810">
              <w:t>Communications</w:t>
            </w:r>
            <w:bookmarkEnd w:id="1958"/>
            <w:bookmarkEnd w:id="1959"/>
            <w:bookmarkEnd w:id="1960"/>
            <w:bookmarkEnd w:id="1961"/>
            <w:bookmarkEnd w:id="1962"/>
            <w:bookmarkEnd w:id="1963"/>
            <w:bookmarkEnd w:id="1964"/>
            <w:bookmarkEnd w:id="1965"/>
          </w:p>
        </w:tc>
        <w:tc>
          <w:tcPr>
            <w:tcW w:w="3865" w:type="pct"/>
            <w:gridSpan w:val="2"/>
          </w:tcPr>
          <w:p w14:paraId="4EE7CD74" w14:textId="77777777" w:rsidR="006D6F36" w:rsidRPr="00C1701C" w:rsidRDefault="006D6F36" w:rsidP="001E0E93">
            <w:pPr>
              <w:pStyle w:val="Heading5GCC"/>
              <w:ind w:hanging="708"/>
            </w:pPr>
            <w:bookmarkStart w:id="1966" w:name="_Toc428437626"/>
            <w:bookmarkStart w:id="1967" w:name="_Toc428443459"/>
            <w:bookmarkStart w:id="1968" w:name="_Toc434935955"/>
            <w:bookmarkStart w:id="1969" w:name="_Toc442272312"/>
            <w:bookmarkStart w:id="1970" w:name="_Toc442273069"/>
            <w:bookmarkStart w:id="1971" w:name="_Toc444844618"/>
            <w:bookmarkStart w:id="1972" w:name="_Toc444851802"/>
            <w:bookmarkStart w:id="1973" w:name="_Toc447549570"/>
            <w:r w:rsidRPr="00C1701C">
              <w:t xml:space="preserve">Any notice, request or consent required or permitted to be given or made pursuant to this Contract shall be in writing. Subject to Applicable Law, any such notice, request or consent shall be deemed to have been given or made when delivered in person to an authorized representative of the </w:t>
            </w:r>
            <w:r w:rsidR="00D96F31" w:rsidRPr="00C1701C">
              <w:t>P</w:t>
            </w:r>
            <w:r w:rsidRPr="00C1701C">
              <w:t xml:space="preserve">arty to whom the communication is addressed, or when delivered to such </w:t>
            </w:r>
            <w:r w:rsidR="00D96F31" w:rsidRPr="00C1701C">
              <w:t>P</w:t>
            </w:r>
            <w:r w:rsidRPr="00C1701C">
              <w:t xml:space="preserve">arty at the address </w:t>
            </w:r>
            <w:r w:rsidRPr="00C1701C">
              <w:rPr>
                <w:b/>
              </w:rPr>
              <w:t>specified in the SCC</w:t>
            </w:r>
            <w:r w:rsidRPr="00C1701C">
              <w:t xml:space="preserve">, or sent by confirmed facsimile or confirmed email, in either case if sent during normal business hours of the recipient </w:t>
            </w:r>
            <w:r w:rsidR="00D96F31" w:rsidRPr="00C1701C">
              <w:t>P</w:t>
            </w:r>
            <w:r w:rsidRPr="00C1701C">
              <w:t>arty.</w:t>
            </w:r>
            <w:bookmarkEnd w:id="1966"/>
            <w:bookmarkEnd w:id="1967"/>
            <w:bookmarkEnd w:id="1968"/>
            <w:bookmarkEnd w:id="1969"/>
            <w:bookmarkEnd w:id="1970"/>
            <w:bookmarkEnd w:id="1971"/>
            <w:bookmarkEnd w:id="1972"/>
            <w:bookmarkEnd w:id="1973"/>
          </w:p>
          <w:p w14:paraId="4EE7CD75" w14:textId="77777777" w:rsidR="006D6F36" w:rsidRPr="00C1701C" w:rsidRDefault="006D6F36" w:rsidP="001E0E93">
            <w:pPr>
              <w:pStyle w:val="Heading5GCC"/>
              <w:ind w:hanging="708"/>
            </w:pPr>
            <w:bookmarkStart w:id="1974" w:name="_Toc428437627"/>
            <w:bookmarkStart w:id="1975" w:name="_Toc428443460"/>
            <w:bookmarkStart w:id="1976" w:name="_Toc434935956"/>
            <w:bookmarkStart w:id="1977" w:name="_Toc442272313"/>
            <w:bookmarkStart w:id="1978" w:name="_Toc442273070"/>
            <w:bookmarkStart w:id="1979" w:name="_Toc444844619"/>
            <w:bookmarkStart w:id="1980" w:name="_Toc444851803"/>
            <w:bookmarkStart w:id="1981" w:name="_Toc447549571"/>
            <w:r w:rsidRPr="00C1701C">
              <w:t xml:space="preserve">A </w:t>
            </w:r>
            <w:r w:rsidR="00F112B9" w:rsidRPr="00C1701C">
              <w:t>P</w:t>
            </w:r>
            <w:r w:rsidRPr="00C1701C">
              <w:t>arty may change its</w:t>
            </w:r>
            <w:r w:rsidR="00376824" w:rsidRPr="00C1701C">
              <w:t xml:space="preserve"> name or</w:t>
            </w:r>
            <w:r w:rsidRPr="00C1701C">
              <w:t xml:space="preserve"> address for receiving notice under this Contract by giving the other </w:t>
            </w:r>
            <w:r w:rsidR="00F112B9" w:rsidRPr="00C1701C">
              <w:t>P</w:t>
            </w:r>
            <w:r w:rsidRPr="00C1701C">
              <w:t xml:space="preserve">arty notice in writing of such change to the address </w:t>
            </w:r>
            <w:r w:rsidRPr="00C1701C">
              <w:rPr>
                <w:b/>
              </w:rPr>
              <w:t>specified in SCC</w:t>
            </w:r>
            <w:r w:rsidR="00206E08" w:rsidRPr="00C1701C">
              <w:rPr>
                <w:b/>
              </w:rPr>
              <w:t xml:space="preserve"> 4.1</w:t>
            </w:r>
            <w:r w:rsidRPr="00C1701C">
              <w:rPr>
                <w:b/>
              </w:rPr>
              <w:t>.</w:t>
            </w:r>
            <w:bookmarkEnd w:id="1974"/>
            <w:bookmarkEnd w:id="1975"/>
            <w:bookmarkEnd w:id="1976"/>
            <w:bookmarkEnd w:id="1977"/>
            <w:bookmarkEnd w:id="1978"/>
            <w:bookmarkEnd w:id="1979"/>
            <w:bookmarkEnd w:id="1980"/>
            <w:bookmarkEnd w:id="1981"/>
          </w:p>
        </w:tc>
      </w:tr>
      <w:tr w:rsidR="007F22FD" w:rsidRPr="00C1701C" w14:paraId="4EE7CD79" w14:textId="77777777" w:rsidTr="001E0E93">
        <w:tc>
          <w:tcPr>
            <w:tcW w:w="1135" w:type="pct"/>
          </w:tcPr>
          <w:p w14:paraId="4EE7CD77" w14:textId="393D0758" w:rsidR="00A060D0" w:rsidRPr="00275145" w:rsidRDefault="00A060D0" w:rsidP="001E0E93">
            <w:pPr>
              <w:pStyle w:val="Heading4GCC"/>
              <w:jc w:val="left"/>
              <w:rPr>
                <w:rFonts w:hint="eastAsia"/>
              </w:rPr>
            </w:pPr>
            <w:bookmarkStart w:id="1982" w:name="_Toc442272314"/>
            <w:bookmarkStart w:id="1983" w:name="_Toc442280185"/>
            <w:bookmarkStart w:id="1984" w:name="_Toc442280578"/>
            <w:bookmarkStart w:id="1985" w:name="_Toc442280707"/>
            <w:bookmarkStart w:id="1986" w:name="_Toc444789262"/>
            <w:bookmarkStart w:id="1987" w:name="_Toc447549572"/>
            <w:bookmarkStart w:id="1988" w:name="_Toc38385971"/>
            <w:bookmarkStart w:id="1989" w:name="_Toc56118402"/>
            <w:r w:rsidRPr="00275145">
              <w:t>Subcontracting</w:t>
            </w:r>
            <w:bookmarkEnd w:id="1982"/>
            <w:bookmarkEnd w:id="1983"/>
            <w:bookmarkEnd w:id="1984"/>
            <w:bookmarkEnd w:id="1985"/>
            <w:bookmarkEnd w:id="1986"/>
            <w:bookmarkEnd w:id="1987"/>
            <w:bookmarkEnd w:id="1988"/>
            <w:bookmarkEnd w:id="1989"/>
          </w:p>
        </w:tc>
        <w:tc>
          <w:tcPr>
            <w:tcW w:w="3865" w:type="pct"/>
            <w:gridSpan w:val="2"/>
          </w:tcPr>
          <w:p w14:paraId="4EE7CD78" w14:textId="7A747F15" w:rsidR="00A060D0" w:rsidRPr="00C1701C" w:rsidRDefault="007216DE" w:rsidP="001E0E93">
            <w:pPr>
              <w:pStyle w:val="Heading5GCC"/>
              <w:ind w:hanging="708"/>
            </w:pPr>
            <w:bookmarkStart w:id="1990" w:name="_Toc428437629"/>
            <w:bookmarkStart w:id="1991" w:name="_Toc428443462"/>
            <w:bookmarkStart w:id="1992" w:name="_Toc434935958"/>
            <w:bookmarkStart w:id="1993" w:name="_Toc442272315"/>
            <w:bookmarkStart w:id="1994" w:name="_Toc442273072"/>
            <w:bookmarkStart w:id="1995" w:name="_Toc444844621"/>
            <w:bookmarkStart w:id="1996" w:name="_Toc444851805"/>
            <w:bookmarkStart w:id="1997" w:name="_Toc447549573"/>
            <w:r w:rsidRPr="00C1701C">
              <w:t>If the</w:t>
            </w:r>
            <w:r w:rsidR="00A060D0" w:rsidRPr="00C1701C">
              <w:t xml:space="preserve"> Consultant </w:t>
            </w:r>
            <w:r w:rsidRPr="00C1701C">
              <w:t xml:space="preserve">intends to </w:t>
            </w:r>
            <w:r w:rsidR="00206E08" w:rsidRPr="00C1701C">
              <w:t>sub</w:t>
            </w:r>
            <w:r w:rsidR="00A060D0" w:rsidRPr="00C1701C">
              <w:t xml:space="preserve">contract </w:t>
            </w:r>
            <w:r w:rsidRPr="00C1701C">
              <w:t>for a major item of it</w:t>
            </w:r>
            <w:r w:rsidR="004B7189">
              <w:t xml:space="preserve">s contracted </w:t>
            </w:r>
            <w:r w:rsidR="004B7189" w:rsidRPr="00F97810">
              <w:t>Services</w:t>
            </w:r>
            <w:r w:rsidRPr="00EF2503">
              <w:t xml:space="preserve"> </w:t>
            </w:r>
            <w:r w:rsidRPr="00C1701C">
              <w:t xml:space="preserve">(deemed major if valued in excess of $100,000 USD) it shall seek the </w:t>
            </w:r>
            <w:r w:rsidR="00062728">
              <w:t>MFK</w:t>
            </w:r>
            <w:r w:rsidRPr="00C1701C">
              <w:t>’s prior written approval of the subcontractor.</w:t>
            </w:r>
            <w:r w:rsidR="00A060D0" w:rsidRPr="00C1701C">
              <w:t xml:space="preserve"> Subcontracting shall not alter the Consultant’s obligations under this Contract.</w:t>
            </w:r>
            <w:bookmarkEnd w:id="1990"/>
            <w:bookmarkEnd w:id="1991"/>
            <w:bookmarkEnd w:id="1992"/>
            <w:bookmarkEnd w:id="1993"/>
            <w:bookmarkEnd w:id="1994"/>
            <w:bookmarkEnd w:id="1995"/>
            <w:bookmarkEnd w:id="1996"/>
            <w:bookmarkEnd w:id="1997"/>
          </w:p>
        </w:tc>
      </w:tr>
      <w:tr w:rsidR="007F22FD" w:rsidRPr="00C1701C" w14:paraId="4EE7CD7C" w14:textId="77777777" w:rsidTr="001E0E93">
        <w:tc>
          <w:tcPr>
            <w:tcW w:w="1135" w:type="pct"/>
          </w:tcPr>
          <w:p w14:paraId="4EE7CD7A" w14:textId="61BCCF37" w:rsidR="00F3325F" w:rsidRPr="00F97810" w:rsidRDefault="00F3325F" w:rsidP="001E0E93">
            <w:pPr>
              <w:pStyle w:val="Heading4GCC"/>
              <w:jc w:val="left"/>
              <w:rPr>
                <w:rFonts w:hint="eastAsia"/>
              </w:rPr>
            </w:pPr>
            <w:bookmarkStart w:id="1998" w:name="_Toc442272316"/>
            <w:bookmarkStart w:id="1999" w:name="_Toc442280186"/>
            <w:bookmarkStart w:id="2000" w:name="_Toc442280579"/>
            <w:bookmarkStart w:id="2001" w:name="_Toc442280708"/>
            <w:bookmarkStart w:id="2002" w:name="_Toc444789263"/>
            <w:bookmarkStart w:id="2003" w:name="_Toc447549574"/>
            <w:bookmarkStart w:id="2004" w:name="_Toc38385972"/>
            <w:bookmarkStart w:id="2005" w:name="_Toc56118403"/>
            <w:r w:rsidRPr="00F97810">
              <w:lastRenderedPageBreak/>
              <w:t>Relationship Between the Parties</w:t>
            </w:r>
            <w:bookmarkEnd w:id="1998"/>
            <w:bookmarkEnd w:id="1999"/>
            <w:bookmarkEnd w:id="2000"/>
            <w:bookmarkEnd w:id="2001"/>
            <w:bookmarkEnd w:id="2002"/>
            <w:bookmarkEnd w:id="2003"/>
            <w:bookmarkEnd w:id="2004"/>
            <w:bookmarkEnd w:id="2005"/>
          </w:p>
        </w:tc>
        <w:tc>
          <w:tcPr>
            <w:tcW w:w="3865" w:type="pct"/>
            <w:gridSpan w:val="2"/>
          </w:tcPr>
          <w:p w14:paraId="4EE7CD7B" w14:textId="678DDAF2" w:rsidR="00F3325F" w:rsidRPr="00C1701C" w:rsidRDefault="00F3325F" w:rsidP="001E0E93">
            <w:pPr>
              <w:pStyle w:val="Heading5GCC"/>
              <w:ind w:hanging="708"/>
            </w:pPr>
            <w:bookmarkStart w:id="2006" w:name="_Toc421026138"/>
            <w:bookmarkStart w:id="2007" w:name="_Toc428437631"/>
            <w:bookmarkStart w:id="2008" w:name="_Toc428443464"/>
            <w:bookmarkStart w:id="2009" w:name="_Toc434935960"/>
            <w:bookmarkStart w:id="2010" w:name="_Toc442272317"/>
            <w:bookmarkStart w:id="2011" w:name="_Toc442273074"/>
            <w:bookmarkStart w:id="2012" w:name="_Toc444844623"/>
            <w:bookmarkStart w:id="2013" w:name="_Toc444851807"/>
            <w:bookmarkStart w:id="2014" w:name="_Toc447549575"/>
            <w:r w:rsidRPr="00C1701C">
              <w:t xml:space="preserve">Nothing contained in this Contract shall be construed as establishing a relationship of master and servant or of principal and agent as between the </w:t>
            </w:r>
            <w:r w:rsidR="00062728">
              <w:t>MFK</w:t>
            </w:r>
            <w:r w:rsidRPr="00C1701C">
              <w:t xml:space="preserve"> and the Consultant. The Consultant, subject to this Contract, has complete charge of Personnel and Sub-Consultants, if any, performing the Services and shall be fully responsible for the Services performed by them or on their behalf in connection with this Contract.</w:t>
            </w:r>
            <w:bookmarkEnd w:id="2006"/>
            <w:bookmarkEnd w:id="2007"/>
            <w:bookmarkEnd w:id="2008"/>
            <w:bookmarkEnd w:id="2009"/>
            <w:bookmarkEnd w:id="2010"/>
            <w:bookmarkEnd w:id="2011"/>
            <w:bookmarkEnd w:id="2012"/>
            <w:bookmarkEnd w:id="2013"/>
            <w:bookmarkEnd w:id="2014"/>
          </w:p>
        </w:tc>
      </w:tr>
      <w:tr w:rsidR="007F22FD" w:rsidRPr="00C1701C" w14:paraId="4EE7CD7F" w14:textId="77777777" w:rsidTr="001E0E93">
        <w:tc>
          <w:tcPr>
            <w:tcW w:w="1135" w:type="pct"/>
          </w:tcPr>
          <w:p w14:paraId="4EE7CD7D" w14:textId="169BE239" w:rsidR="00F3325F" w:rsidRPr="00F97810" w:rsidRDefault="00F3325F" w:rsidP="001E0E93">
            <w:pPr>
              <w:pStyle w:val="Heading4GCC"/>
              <w:jc w:val="left"/>
              <w:rPr>
                <w:rFonts w:hint="eastAsia"/>
              </w:rPr>
            </w:pPr>
            <w:bookmarkStart w:id="2015" w:name="_Toc442272318"/>
            <w:bookmarkStart w:id="2016" w:name="_Toc442280187"/>
            <w:bookmarkStart w:id="2017" w:name="_Toc442280580"/>
            <w:bookmarkStart w:id="2018" w:name="_Toc442280709"/>
            <w:bookmarkStart w:id="2019" w:name="_Toc444789264"/>
            <w:bookmarkStart w:id="2020" w:name="_Toc447549576"/>
            <w:bookmarkStart w:id="2021" w:name="_Toc38385973"/>
            <w:bookmarkStart w:id="2022" w:name="_Toc56118404"/>
            <w:r w:rsidRPr="00F97810">
              <w:t>Location</w:t>
            </w:r>
            <w:bookmarkEnd w:id="2015"/>
            <w:bookmarkEnd w:id="2016"/>
            <w:bookmarkEnd w:id="2017"/>
            <w:bookmarkEnd w:id="2018"/>
            <w:bookmarkEnd w:id="2019"/>
            <w:bookmarkEnd w:id="2020"/>
            <w:bookmarkEnd w:id="2021"/>
            <w:bookmarkEnd w:id="2022"/>
          </w:p>
        </w:tc>
        <w:tc>
          <w:tcPr>
            <w:tcW w:w="3865" w:type="pct"/>
            <w:gridSpan w:val="2"/>
          </w:tcPr>
          <w:p w14:paraId="4EE7CD7E" w14:textId="13DF6860" w:rsidR="00F3325F" w:rsidRPr="00C1701C" w:rsidRDefault="00F3325F" w:rsidP="001E0E93">
            <w:pPr>
              <w:pStyle w:val="Heading5GCC"/>
              <w:ind w:hanging="708"/>
            </w:pPr>
            <w:bookmarkStart w:id="2023" w:name="_Toc428437633"/>
            <w:bookmarkStart w:id="2024" w:name="_Toc428443466"/>
            <w:bookmarkStart w:id="2025" w:name="_Toc434935962"/>
            <w:bookmarkStart w:id="2026" w:name="_Toc442272319"/>
            <w:bookmarkStart w:id="2027" w:name="_Toc442273076"/>
            <w:bookmarkStart w:id="2028" w:name="_Toc444844625"/>
            <w:bookmarkStart w:id="2029" w:name="_Toc444851809"/>
            <w:bookmarkStart w:id="2030" w:name="_Toc447549577"/>
            <w:bookmarkStart w:id="2031" w:name="_Toc421026157"/>
            <w:r w:rsidRPr="00C1701C">
              <w:t xml:space="preserve">The Services shall be performed at such locations as are specified in </w:t>
            </w:r>
            <w:r w:rsidR="0094741E" w:rsidRPr="00C1701C">
              <w:t xml:space="preserve">Annex </w:t>
            </w:r>
            <w:r w:rsidRPr="00C1701C">
              <w:t xml:space="preserve">A to this Contract and, where the location of a particular task is not so specified, at such locations, whether in </w:t>
            </w:r>
            <w:r w:rsidR="00852D7E" w:rsidRPr="00C1701C">
              <w:t>the MCA Country</w:t>
            </w:r>
            <w:r w:rsidRPr="00C1701C">
              <w:t xml:space="preserve"> or elsewhere, as the </w:t>
            </w:r>
            <w:r w:rsidR="00062728">
              <w:t>MFK</w:t>
            </w:r>
            <w:r w:rsidRPr="00C1701C">
              <w:t xml:space="preserve"> may approve.</w:t>
            </w:r>
            <w:bookmarkEnd w:id="2023"/>
            <w:bookmarkEnd w:id="2024"/>
            <w:bookmarkEnd w:id="2025"/>
            <w:bookmarkEnd w:id="2026"/>
            <w:bookmarkEnd w:id="2027"/>
            <w:bookmarkEnd w:id="2028"/>
            <w:bookmarkEnd w:id="2029"/>
            <w:bookmarkEnd w:id="2030"/>
            <w:r w:rsidRPr="00C1701C">
              <w:t xml:space="preserve"> </w:t>
            </w:r>
            <w:bookmarkEnd w:id="2031"/>
          </w:p>
        </w:tc>
      </w:tr>
      <w:tr w:rsidR="007F22FD" w:rsidRPr="00C1701C" w14:paraId="4EE7CD82" w14:textId="77777777" w:rsidTr="001E0E93">
        <w:tc>
          <w:tcPr>
            <w:tcW w:w="1135" w:type="pct"/>
          </w:tcPr>
          <w:p w14:paraId="4EE7CD80" w14:textId="6E9665C5" w:rsidR="00F3325F" w:rsidRPr="00193956" w:rsidRDefault="00F3325F" w:rsidP="001E0E93">
            <w:pPr>
              <w:pStyle w:val="Heading4GCC"/>
              <w:jc w:val="left"/>
              <w:rPr>
                <w:rFonts w:hint="eastAsia"/>
              </w:rPr>
            </w:pPr>
            <w:bookmarkStart w:id="2032" w:name="_Toc442272320"/>
            <w:bookmarkStart w:id="2033" w:name="_Toc442280188"/>
            <w:bookmarkStart w:id="2034" w:name="_Toc442280581"/>
            <w:bookmarkStart w:id="2035" w:name="_Toc442280710"/>
            <w:bookmarkStart w:id="2036" w:name="_Toc444789265"/>
            <w:bookmarkStart w:id="2037" w:name="_Toc447549578"/>
            <w:bookmarkStart w:id="2038" w:name="_Toc38385974"/>
            <w:bookmarkStart w:id="2039" w:name="_Toc56118405"/>
            <w:r w:rsidRPr="00193956">
              <w:t>Authority of Member in Charge</w:t>
            </w:r>
            <w:bookmarkEnd w:id="2032"/>
            <w:bookmarkEnd w:id="2033"/>
            <w:bookmarkEnd w:id="2034"/>
            <w:bookmarkEnd w:id="2035"/>
            <w:bookmarkEnd w:id="2036"/>
            <w:bookmarkEnd w:id="2037"/>
            <w:bookmarkEnd w:id="2038"/>
            <w:bookmarkEnd w:id="2039"/>
          </w:p>
        </w:tc>
        <w:tc>
          <w:tcPr>
            <w:tcW w:w="3865" w:type="pct"/>
            <w:gridSpan w:val="2"/>
          </w:tcPr>
          <w:p w14:paraId="4EE7CD81" w14:textId="73F6A028" w:rsidR="00F3325F" w:rsidRPr="00C1701C" w:rsidRDefault="00F3325F" w:rsidP="001E0E93">
            <w:pPr>
              <w:pStyle w:val="Heading5GCC"/>
              <w:ind w:hanging="708"/>
            </w:pPr>
            <w:bookmarkStart w:id="2040" w:name="_Toc421026159"/>
            <w:bookmarkStart w:id="2041" w:name="_Toc428437635"/>
            <w:bookmarkStart w:id="2042" w:name="_Toc428443468"/>
            <w:bookmarkStart w:id="2043" w:name="_Toc434935964"/>
            <w:bookmarkStart w:id="2044" w:name="_Toc442272321"/>
            <w:bookmarkStart w:id="2045" w:name="_Toc442273078"/>
            <w:bookmarkStart w:id="2046" w:name="_Toc444844627"/>
            <w:bookmarkStart w:id="2047" w:name="_Toc444851811"/>
            <w:bookmarkStart w:id="2048" w:name="_Toc447549579"/>
            <w:r w:rsidRPr="00C1701C">
              <w:t xml:space="preserve">In case the Consultant consists of a joint venture or other association of more than one entity, the Members hereby authorize the entity </w:t>
            </w:r>
            <w:r w:rsidRPr="00C1701C">
              <w:rPr>
                <w:b/>
              </w:rPr>
              <w:t xml:space="preserve">specified in the </w:t>
            </w:r>
            <w:r w:rsidR="003C35D4" w:rsidRPr="00C1701C">
              <w:rPr>
                <w:b/>
              </w:rPr>
              <w:t>SCC</w:t>
            </w:r>
            <w:r w:rsidRPr="00C1701C">
              <w:t xml:space="preserve"> to act on their behalf in exercising all the Consultant’s rights and obligations toward the </w:t>
            </w:r>
            <w:r w:rsidR="00062728">
              <w:t>MFK</w:t>
            </w:r>
            <w:r w:rsidRPr="00C1701C">
              <w:t xml:space="preserve"> under this Contract, including without limitation the receiving of instructions and payments from the </w:t>
            </w:r>
            <w:r w:rsidR="00062728">
              <w:t>MFK</w:t>
            </w:r>
            <w:r w:rsidRPr="00C1701C">
              <w:t>.</w:t>
            </w:r>
            <w:bookmarkEnd w:id="2040"/>
            <w:bookmarkEnd w:id="2041"/>
            <w:bookmarkEnd w:id="2042"/>
            <w:bookmarkEnd w:id="2043"/>
            <w:bookmarkEnd w:id="2044"/>
            <w:bookmarkEnd w:id="2045"/>
            <w:bookmarkEnd w:id="2046"/>
            <w:bookmarkEnd w:id="2047"/>
            <w:bookmarkEnd w:id="2048"/>
            <w:r w:rsidRPr="00C1701C">
              <w:t xml:space="preserve"> </w:t>
            </w:r>
          </w:p>
        </w:tc>
      </w:tr>
      <w:tr w:rsidR="007F22FD" w:rsidRPr="00C1701C" w14:paraId="4EE7CD85" w14:textId="77777777" w:rsidTr="001E0E93">
        <w:tc>
          <w:tcPr>
            <w:tcW w:w="1135" w:type="pct"/>
          </w:tcPr>
          <w:p w14:paraId="4EE7CD83" w14:textId="2D353C6D" w:rsidR="00F3325F" w:rsidRPr="00193956" w:rsidRDefault="00F3325F" w:rsidP="001E0E93">
            <w:pPr>
              <w:pStyle w:val="Heading4GCC"/>
              <w:jc w:val="left"/>
              <w:rPr>
                <w:rFonts w:hint="eastAsia"/>
              </w:rPr>
            </w:pPr>
            <w:bookmarkStart w:id="2049" w:name="_Toc442272322"/>
            <w:bookmarkStart w:id="2050" w:name="_Toc442280189"/>
            <w:bookmarkStart w:id="2051" w:name="_Toc442280582"/>
            <w:bookmarkStart w:id="2052" w:name="_Toc442280711"/>
            <w:bookmarkStart w:id="2053" w:name="_Toc444789266"/>
            <w:bookmarkStart w:id="2054" w:name="_Toc447549580"/>
            <w:bookmarkStart w:id="2055" w:name="_Toc38385975"/>
            <w:bookmarkStart w:id="2056" w:name="_Toc56118406"/>
            <w:r w:rsidRPr="00193956">
              <w:t>Authorized Representatives</w:t>
            </w:r>
            <w:bookmarkEnd w:id="2049"/>
            <w:bookmarkEnd w:id="2050"/>
            <w:bookmarkEnd w:id="2051"/>
            <w:bookmarkEnd w:id="2052"/>
            <w:bookmarkEnd w:id="2053"/>
            <w:bookmarkEnd w:id="2054"/>
            <w:bookmarkEnd w:id="2055"/>
            <w:bookmarkEnd w:id="2056"/>
          </w:p>
        </w:tc>
        <w:tc>
          <w:tcPr>
            <w:tcW w:w="3865" w:type="pct"/>
            <w:gridSpan w:val="2"/>
          </w:tcPr>
          <w:p w14:paraId="4EE7CD84" w14:textId="14CEF8C4" w:rsidR="00F3325F" w:rsidRPr="00C1701C" w:rsidRDefault="00F3325F" w:rsidP="001E0E93">
            <w:pPr>
              <w:pStyle w:val="Heading5GCC"/>
              <w:ind w:hanging="708"/>
            </w:pPr>
            <w:bookmarkStart w:id="2057" w:name="_Toc421026161"/>
            <w:bookmarkStart w:id="2058" w:name="_Toc428437637"/>
            <w:bookmarkStart w:id="2059" w:name="_Toc428443470"/>
            <w:bookmarkStart w:id="2060" w:name="_Toc434935966"/>
            <w:bookmarkStart w:id="2061" w:name="_Toc442272323"/>
            <w:bookmarkStart w:id="2062" w:name="_Toc442273080"/>
            <w:bookmarkStart w:id="2063" w:name="_Toc444844629"/>
            <w:bookmarkStart w:id="2064" w:name="_Toc444851813"/>
            <w:bookmarkStart w:id="2065" w:name="_Toc447549581"/>
            <w:r w:rsidRPr="00C1701C">
              <w:t xml:space="preserve">Any action required or permitted to be taken, and any document required or permitted to be executed under this Contract by the </w:t>
            </w:r>
            <w:r w:rsidR="00062728">
              <w:t>MFK</w:t>
            </w:r>
            <w:r w:rsidRPr="00C1701C">
              <w:t xml:space="preserve"> or the Consultant may be taken or executed by the officials </w:t>
            </w:r>
            <w:r w:rsidRPr="00C1701C">
              <w:rPr>
                <w:b/>
              </w:rPr>
              <w:t xml:space="preserve">specified in the </w:t>
            </w:r>
            <w:r w:rsidR="003C35D4" w:rsidRPr="00C1701C">
              <w:rPr>
                <w:b/>
              </w:rPr>
              <w:t>SCC</w:t>
            </w:r>
            <w:r w:rsidRPr="00C1701C">
              <w:t>.</w:t>
            </w:r>
            <w:bookmarkEnd w:id="2057"/>
            <w:bookmarkEnd w:id="2058"/>
            <w:bookmarkEnd w:id="2059"/>
            <w:bookmarkEnd w:id="2060"/>
            <w:bookmarkEnd w:id="2061"/>
            <w:bookmarkEnd w:id="2062"/>
            <w:bookmarkEnd w:id="2063"/>
            <w:bookmarkEnd w:id="2064"/>
            <w:bookmarkEnd w:id="2065"/>
          </w:p>
        </w:tc>
      </w:tr>
      <w:tr w:rsidR="007F22FD" w:rsidRPr="00C1701C" w14:paraId="4EE7CD89" w14:textId="77777777" w:rsidTr="001E0E93">
        <w:tc>
          <w:tcPr>
            <w:tcW w:w="1135" w:type="pct"/>
          </w:tcPr>
          <w:p w14:paraId="4EE7CD86" w14:textId="6E345E0A" w:rsidR="00F3325F" w:rsidRPr="00193956" w:rsidRDefault="00771244" w:rsidP="001E0E93">
            <w:pPr>
              <w:pStyle w:val="Heading4GCC"/>
              <w:jc w:val="left"/>
              <w:rPr>
                <w:rFonts w:hint="eastAsia"/>
              </w:rPr>
            </w:pPr>
            <w:bookmarkStart w:id="2066" w:name="_Toc421026164"/>
            <w:bookmarkStart w:id="2067" w:name="_Toc442272324"/>
            <w:bookmarkStart w:id="2068" w:name="_Toc442280190"/>
            <w:bookmarkStart w:id="2069" w:name="_Toc442280583"/>
            <w:bookmarkStart w:id="2070" w:name="_Toc442280712"/>
            <w:bookmarkStart w:id="2071" w:name="_Toc444789267"/>
            <w:bookmarkStart w:id="2072" w:name="_Toc447549582"/>
            <w:bookmarkStart w:id="2073" w:name="_Toc513129596"/>
            <w:bookmarkStart w:id="2074" w:name="_Toc38385976"/>
            <w:bookmarkStart w:id="2075" w:name="_Toc56118407"/>
            <w:r w:rsidRPr="00193956">
              <w:t>Description and Approval of Personnel; Adjustments; Approval of Additional Work</w:t>
            </w:r>
            <w:bookmarkEnd w:id="2066"/>
            <w:bookmarkEnd w:id="2067"/>
            <w:bookmarkEnd w:id="2068"/>
            <w:bookmarkEnd w:id="2069"/>
            <w:bookmarkEnd w:id="2070"/>
            <w:bookmarkEnd w:id="2071"/>
            <w:bookmarkEnd w:id="2072"/>
            <w:bookmarkEnd w:id="2073"/>
            <w:bookmarkEnd w:id="2074"/>
            <w:bookmarkEnd w:id="2075"/>
          </w:p>
        </w:tc>
        <w:tc>
          <w:tcPr>
            <w:tcW w:w="3865" w:type="pct"/>
            <w:gridSpan w:val="2"/>
          </w:tcPr>
          <w:p w14:paraId="4EE7CD87" w14:textId="446754D7" w:rsidR="00771244" w:rsidRPr="00C1701C" w:rsidRDefault="00771244" w:rsidP="001E0E93">
            <w:pPr>
              <w:pStyle w:val="Heading5GCC"/>
              <w:ind w:hanging="708"/>
            </w:pPr>
            <w:bookmarkStart w:id="2076" w:name="_Toc421026165"/>
            <w:bookmarkStart w:id="2077" w:name="_Toc428437639"/>
            <w:bookmarkStart w:id="2078" w:name="_Toc428443472"/>
            <w:bookmarkStart w:id="2079" w:name="_Toc434935968"/>
            <w:bookmarkStart w:id="2080" w:name="_Toc442272325"/>
            <w:bookmarkStart w:id="2081" w:name="_Toc442273082"/>
            <w:bookmarkStart w:id="2082" w:name="_Toc444844631"/>
            <w:bookmarkStart w:id="2083" w:name="_Toc444851815"/>
            <w:bookmarkStart w:id="2084" w:name="_Toc447549583"/>
            <w:r w:rsidRPr="00C1701C">
              <w:t xml:space="preserve">The title, agreed job description, minimum qualification and estimated period of engagement in the carrying out of the Services of each of the Consultant’s Key Professional Personnel are described in Annex </w:t>
            </w:r>
            <w:r w:rsidR="00731FD8" w:rsidRPr="00C1701C">
              <w:t>D</w:t>
            </w:r>
            <w:r w:rsidRPr="00C1701C">
              <w:t xml:space="preserve">. The Key Professional Personnel and Sub-Consultants listed by title as well as by name in Annex </w:t>
            </w:r>
            <w:r w:rsidR="00731FD8" w:rsidRPr="00C1701C">
              <w:t xml:space="preserve">D </w:t>
            </w:r>
            <w:r w:rsidRPr="00C1701C">
              <w:t xml:space="preserve">are hereby approved by the </w:t>
            </w:r>
            <w:r w:rsidR="00062728">
              <w:t>MFK</w:t>
            </w:r>
            <w:r w:rsidRPr="00C1701C">
              <w:t>.</w:t>
            </w:r>
            <w:bookmarkEnd w:id="2076"/>
            <w:bookmarkEnd w:id="2077"/>
            <w:bookmarkEnd w:id="2078"/>
            <w:bookmarkEnd w:id="2079"/>
            <w:bookmarkEnd w:id="2080"/>
            <w:bookmarkEnd w:id="2081"/>
            <w:bookmarkEnd w:id="2082"/>
            <w:bookmarkEnd w:id="2083"/>
            <w:bookmarkEnd w:id="2084"/>
          </w:p>
          <w:p w14:paraId="4EE7CD88" w14:textId="54809509" w:rsidR="00F3325F" w:rsidRPr="00C1701C" w:rsidRDefault="00771244" w:rsidP="001E0E93">
            <w:pPr>
              <w:pStyle w:val="Heading5GCC"/>
              <w:ind w:hanging="708"/>
            </w:pPr>
            <w:bookmarkStart w:id="2085" w:name="_Toc421026166"/>
            <w:bookmarkStart w:id="2086" w:name="_Toc428437640"/>
            <w:bookmarkStart w:id="2087" w:name="_Toc428443473"/>
            <w:bookmarkStart w:id="2088" w:name="_Toc434935969"/>
            <w:bookmarkStart w:id="2089" w:name="_Toc442272326"/>
            <w:bookmarkStart w:id="2090" w:name="_Toc442273083"/>
            <w:bookmarkStart w:id="2091" w:name="_Toc444844632"/>
            <w:bookmarkStart w:id="2092" w:name="_Toc444851816"/>
            <w:bookmarkStart w:id="2093" w:name="_Toc447549584"/>
            <w:r w:rsidRPr="00C1701C">
              <w:t xml:space="preserve">GCC </w:t>
            </w:r>
            <w:r w:rsidR="00DF2F3A">
              <w:t>Sub-clause</w:t>
            </w:r>
            <w:r w:rsidRPr="00C1701C">
              <w:t xml:space="preserve"> </w:t>
            </w:r>
            <w:r w:rsidR="00CC7CF0" w:rsidRPr="00C1701C">
              <w:t>38.1</w:t>
            </w:r>
            <w:r w:rsidRPr="00C1701C">
              <w:t xml:space="preserve"> shall apply in respect of other Personnel and Sub-Consultants which the Consultant proposes to use in the carrying out of the Services, and the Consultant shall submit to the </w:t>
            </w:r>
            <w:r w:rsidR="00062728">
              <w:t>MFK</w:t>
            </w:r>
            <w:r w:rsidRPr="00C1701C">
              <w:t xml:space="preserve"> for review and approval a copy of their Curricula Vitae (CVs).</w:t>
            </w:r>
            <w:bookmarkEnd w:id="2085"/>
            <w:bookmarkEnd w:id="2086"/>
            <w:bookmarkEnd w:id="2087"/>
            <w:bookmarkEnd w:id="2088"/>
            <w:bookmarkEnd w:id="2089"/>
            <w:bookmarkEnd w:id="2090"/>
            <w:bookmarkEnd w:id="2091"/>
            <w:bookmarkEnd w:id="2092"/>
            <w:bookmarkEnd w:id="2093"/>
          </w:p>
        </w:tc>
      </w:tr>
      <w:tr w:rsidR="007F22FD" w:rsidRPr="00C1701C" w14:paraId="4EE7CD8C" w14:textId="77777777" w:rsidTr="001E0E93">
        <w:tc>
          <w:tcPr>
            <w:tcW w:w="1135" w:type="pct"/>
          </w:tcPr>
          <w:p w14:paraId="4EE7CD8A" w14:textId="77777777" w:rsidR="00F3325F" w:rsidRPr="00193956" w:rsidRDefault="00F3325F" w:rsidP="001E0E93">
            <w:pPr>
              <w:tabs>
                <w:tab w:val="num" w:pos="879"/>
              </w:tabs>
              <w:ind w:left="879"/>
              <w:rPr>
                <w:b/>
                <w:bCs/>
              </w:rPr>
            </w:pPr>
          </w:p>
        </w:tc>
        <w:tc>
          <w:tcPr>
            <w:tcW w:w="3865" w:type="pct"/>
            <w:gridSpan w:val="2"/>
          </w:tcPr>
          <w:p w14:paraId="4EE7CD8B" w14:textId="712DC871" w:rsidR="00F3325F" w:rsidRPr="00C1701C" w:rsidRDefault="00771244" w:rsidP="001E0E93">
            <w:pPr>
              <w:pStyle w:val="Heading5GCC"/>
              <w:ind w:hanging="708"/>
              <w:rPr>
                <w:sz w:val="28"/>
              </w:rPr>
            </w:pPr>
            <w:r w:rsidRPr="00C1701C">
              <w:t xml:space="preserve">Adjustments with respect to the estimated periods of engagement of Key Professional Personnel set forth in Annex </w:t>
            </w:r>
            <w:r w:rsidR="00CC7CF0" w:rsidRPr="00C1701C">
              <w:t xml:space="preserve">D </w:t>
            </w:r>
            <w:r w:rsidRPr="00C1701C">
              <w:t xml:space="preserve">may be made by the Consultant without the prior approval of the </w:t>
            </w:r>
            <w:r w:rsidR="00062728">
              <w:t>MFK</w:t>
            </w:r>
            <w:r w:rsidRPr="00C1701C">
              <w:t xml:space="preserve"> only if (a) such adjustments shall not alter the originally estimated period of engagement of any individual by more than ten percent (10%) or one week, </w:t>
            </w:r>
            <w:r w:rsidRPr="00C1701C">
              <w:lastRenderedPageBreak/>
              <w:t xml:space="preserve">whichever is larger and (b) the aggregate of such adjustments shall not cause payments under this Contract to exceed the Contract Price. If </w:t>
            </w:r>
            <w:proofErr w:type="gramStart"/>
            <w:r w:rsidRPr="00C1701C">
              <w:t>so</w:t>
            </w:r>
            <w:proofErr w:type="gramEnd"/>
            <w:r w:rsidRPr="00C1701C">
              <w:t xml:space="preserve"> </w:t>
            </w:r>
            <w:r w:rsidRPr="00C1701C">
              <w:rPr>
                <w:b/>
              </w:rPr>
              <w:t xml:space="preserve">indicated in the </w:t>
            </w:r>
            <w:r w:rsidR="003C35D4" w:rsidRPr="00C1701C">
              <w:rPr>
                <w:b/>
              </w:rPr>
              <w:t>SCC</w:t>
            </w:r>
            <w:r w:rsidRPr="00C1701C">
              <w:t xml:space="preserve">, the Consultant shall provide written notice to the </w:t>
            </w:r>
            <w:r w:rsidR="00062728">
              <w:t>MFK</w:t>
            </w:r>
            <w:r w:rsidRPr="00C1701C">
              <w:rPr>
                <w:b/>
              </w:rPr>
              <w:t xml:space="preserve"> </w:t>
            </w:r>
            <w:r w:rsidRPr="00C1701C">
              <w:t xml:space="preserve">of any such adjustments. Any other adjustments shall only be made with the </w:t>
            </w:r>
            <w:r w:rsidR="00062728">
              <w:t>MFK</w:t>
            </w:r>
            <w:r w:rsidRPr="00C1701C">
              <w:t xml:space="preserve">’s prior written approval. </w:t>
            </w:r>
          </w:p>
        </w:tc>
      </w:tr>
      <w:tr w:rsidR="007F22FD" w:rsidRPr="00C1701C" w14:paraId="4EE7CD8F" w14:textId="77777777" w:rsidTr="001E0E93">
        <w:tc>
          <w:tcPr>
            <w:tcW w:w="1135" w:type="pct"/>
          </w:tcPr>
          <w:p w14:paraId="4EE7CD8D" w14:textId="77777777" w:rsidR="00F3325F" w:rsidRPr="00193956" w:rsidRDefault="00F3325F" w:rsidP="001E0E93">
            <w:pPr>
              <w:tabs>
                <w:tab w:val="num" w:pos="879"/>
              </w:tabs>
              <w:ind w:left="879"/>
              <w:rPr>
                <w:b/>
                <w:bCs/>
                <w:sz w:val="28"/>
              </w:rPr>
            </w:pPr>
          </w:p>
        </w:tc>
        <w:tc>
          <w:tcPr>
            <w:tcW w:w="3865" w:type="pct"/>
            <w:gridSpan w:val="2"/>
          </w:tcPr>
          <w:p w14:paraId="4EE7CD8E" w14:textId="046F7C82" w:rsidR="00F3325F" w:rsidRPr="00C1701C" w:rsidRDefault="00771244" w:rsidP="001E0E93">
            <w:pPr>
              <w:pStyle w:val="Heading5GCC"/>
              <w:ind w:hanging="708"/>
            </w:pPr>
            <w:r w:rsidRPr="00C1701C">
              <w:t xml:space="preserve">If additional work is required beyond the scope of the Services specified in </w:t>
            </w:r>
            <w:r w:rsidR="0094741E" w:rsidRPr="00C1701C">
              <w:t>Annex A</w:t>
            </w:r>
            <w:r w:rsidRPr="00C1701C">
              <w:t xml:space="preserve">, the estimated periods of engagement of Key Professional Personnel set forth in Annex </w:t>
            </w:r>
            <w:r w:rsidR="00CC7CF0" w:rsidRPr="00C1701C">
              <w:t xml:space="preserve">D </w:t>
            </w:r>
            <w:r w:rsidRPr="00C1701C">
              <w:t xml:space="preserve">may be increased by agreement in writing between the </w:t>
            </w:r>
            <w:r w:rsidR="00062728">
              <w:t>MFK</w:t>
            </w:r>
            <w:r w:rsidRPr="00C1701C">
              <w:t xml:space="preserve"> and the Consultant. In a case in which such additional work would result in payments under this Contract exceeding the Contract Price, such additional work and payments will be explicitly described in the agreement and shall be subject in all respects to the provisions of GCC </w:t>
            </w:r>
            <w:r w:rsidR="00DF2F3A">
              <w:t>Sub-clause</w:t>
            </w:r>
            <w:r w:rsidRPr="00C1701C">
              <w:t xml:space="preserve">s </w:t>
            </w:r>
            <w:r w:rsidR="00E13D4F" w:rsidRPr="00C1701C">
              <w:t>16</w:t>
            </w:r>
            <w:r w:rsidRPr="00C1701C">
              <w:t>.4</w:t>
            </w:r>
            <w:r w:rsidR="001B7207" w:rsidRPr="00C1701C">
              <w:t>, 16.5</w:t>
            </w:r>
            <w:r w:rsidRPr="00C1701C">
              <w:t xml:space="preserve"> and </w:t>
            </w:r>
            <w:r w:rsidR="00E13D4F" w:rsidRPr="00C1701C">
              <w:t>17</w:t>
            </w:r>
            <w:r w:rsidRPr="00C1701C">
              <w:t>.4.</w:t>
            </w:r>
          </w:p>
        </w:tc>
      </w:tr>
      <w:tr w:rsidR="00513BEB" w:rsidRPr="00C1701C" w14:paraId="4EE7CD92" w14:textId="77777777" w:rsidTr="001E0E93">
        <w:tc>
          <w:tcPr>
            <w:tcW w:w="1135" w:type="pct"/>
          </w:tcPr>
          <w:p w14:paraId="4EE7CD90" w14:textId="77777777" w:rsidR="003811CC" w:rsidRPr="00193956" w:rsidRDefault="003811CC" w:rsidP="001E0E93">
            <w:pPr>
              <w:pStyle w:val="BodyTextFirstIndent"/>
              <w:rPr>
                <w:rFonts w:hint="eastAsia"/>
              </w:rPr>
            </w:pPr>
            <w:r w:rsidRPr="00193956">
              <w:t>Resident Project Manager</w:t>
            </w:r>
          </w:p>
        </w:tc>
        <w:tc>
          <w:tcPr>
            <w:tcW w:w="3865" w:type="pct"/>
            <w:gridSpan w:val="2"/>
          </w:tcPr>
          <w:p w14:paraId="4EE7CD91" w14:textId="4408389B" w:rsidR="003811CC" w:rsidRPr="00C1701C" w:rsidRDefault="003811CC" w:rsidP="001E0E93">
            <w:pPr>
              <w:pStyle w:val="Heading5GCC"/>
              <w:ind w:hanging="708"/>
            </w:pPr>
            <w:r w:rsidRPr="00C1701C">
              <w:rPr>
                <w:b/>
              </w:rPr>
              <w:t>If required by the SCC</w:t>
            </w:r>
            <w:r w:rsidRPr="00C1701C">
              <w:t xml:space="preserve">, the Consultant shall ensure that at all times during the Consultant’s performance of the Services in </w:t>
            </w:r>
            <w:r w:rsidR="00852D7E" w:rsidRPr="00C1701C">
              <w:t>the MCA Country</w:t>
            </w:r>
            <w:r w:rsidRPr="00C1701C">
              <w:t xml:space="preserve"> a resident project manager, acceptable to the </w:t>
            </w:r>
            <w:r w:rsidR="00062728">
              <w:t>MFK</w:t>
            </w:r>
            <w:r w:rsidRPr="00C1701C">
              <w:t>, shall take charge of the performance of such Services.</w:t>
            </w:r>
          </w:p>
        </w:tc>
      </w:tr>
      <w:tr w:rsidR="00513BEB" w:rsidRPr="00C1701C" w14:paraId="4EE7CDB8" w14:textId="77777777" w:rsidTr="001E0E93">
        <w:tc>
          <w:tcPr>
            <w:tcW w:w="1135" w:type="pct"/>
          </w:tcPr>
          <w:p w14:paraId="4EE7CDAF" w14:textId="0F30AFC3" w:rsidR="00F80212" w:rsidRPr="001E0E93" w:rsidRDefault="00771244" w:rsidP="001E0E93">
            <w:pPr>
              <w:pStyle w:val="Heading4GCC"/>
              <w:rPr>
                <w:rStyle w:val="IntenseReference"/>
                <w:rFonts w:hint="eastAsia"/>
                <w:b/>
                <w:bCs w:val="0"/>
                <w:smallCaps w:val="0"/>
                <w:color w:val="auto"/>
                <w:spacing w:val="0"/>
                <w:u w:val="none"/>
              </w:rPr>
            </w:pPr>
            <w:bookmarkStart w:id="2094" w:name="_Toc421026167"/>
            <w:bookmarkStart w:id="2095" w:name="_Toc442272327"/>
            <w:bookmarkStart w:id="2096" w:name="_Toc442280191"/>
            <w:bookmarkStart w:id="2097" w:name="_Toc442280584"/>
            <w:bookmarkStart w:id="2098" w:name="_Toc442280713"/>
            <w:bookmarkStart w:id="2099" w:name="_Toc444789268"/>
            <w:bookmarkStart w:id="2100" w:name="_Toc447549585"/>
            <w:bookmarkStart w:id="2101" w:name="_Toc38385977"/>
            <w:bookmarkStart w:id="2102" w:name="_Toc56118408"/>
            <w:r w:rsidRPr="001E0E93">
              <w:rPr>
                <w:rStyle w:val="IntenseReference"/>
                <w:b/>
                <w:bCs w:val="0"/>
                <w:smallCaps w:val="0"/>
                <w:color w:val="auto"/>
                <w:spacing w:val="0"/>
                <w:u w:val="none"/>
              </w:rPr>
              <w:t>Working Hours, Overtime, Leave, etc.</w:t>
            </w:r>
            <w:bookmarkEnd w:id="2094"/>
            <w:bookmarkEnd w:id="2095"/>
            <w:bookmarkEnd w:id="2096"/>
            <w:bookmarkEnd w:id="2097"/>
            <w:bookmarkEnd w:id="2098"/>
            <w:bookmarkEnd w:id="2099"/>
            <w:bookmarkEnd w:id="2100"/>
            <w:bookmarkEnd w:id="2101"/>
            <w:bookmarkEnd w:id="2102"/>
          </w:p>
        </w:tc>
        <w:tc>
          <w:tcPr>
            <w:tcW w:w="3865" w:type="pct"/>
            <w:gridSpan w:val="2"/>
          </w:tcPr>
          <w:p w14:paraId="4A3B1418" w14:textId="77777777" w:rsidR="00BF7352" w:rsidRPr="00C1701C" w:rsidRDefault="00BF7352" w:rsidP="001E0E93">
            <w:pPr>
              <w:pStyle w:val="Heading5GCC"/>
              <w:ind w:hanging="708"/>
            </w:pPr>
            <w:bookmarkStart w:id="2103" w:name="_Toc421026168"/>
            <w:bookmarkStart w:id="2104" w:name="_Toc428437642"/>
            <w:bookmarkStart w:id="2105" w:name="_Toc428443475"/>
            <w:bookmarkStart w:id="2106" w:name="_Toc434935971"/>
            <w:bookmarkStart w:id="2107" w:name="_Toc442272328"/>
            <w:bookmarkStart w:id="2108" w:name="_Toc442273085"/>
            <w:bookmarkStart w:id="2109" w:name="_Toc444844634"/>
            <w:bookmarkStart w:id="2110" w:name="_Toc444851818"/>
            <w:bookmarkStart w:id="2111" w:name="_Toc447549586"/>
            <w:r w:rsidRPr="00C1701C">
              <w:t>The Consultant shall provide all personnel with documented information that is clear and understandable, regarding their rights under national labor and employment law and any applicable collective agreements, including their rights related to hours of work, wages, overtime, compensation, and benefits upon beginning the working relationship and when any material changes occur.</w:t>
            </w:r>
          </w:p>
          <w:p w14:paraId="4EE7CDB0" w14:textId="0802BDFB" w:rsidR="00771244" w:rsidRPr="00C1701C" w:rsidRDefault="00771244" w:rsidP="001E0E93">
            <w:pPr>
              <w:pStyle w:val="Heading5GCC"/>
              <w:ind w:hanging="708"/>
            </w:pPr>
            <w:r w:rsidRPr="00C1701C">
              <w:t xml:space="preserve">Working hours and holidays for Key Professional Personnel are set forth in Annex </w:t>
            </w:r>
            <w:r w:rsidR="001B7207" w:rsidRPr="00C1701C">
              <w:t>D</w:t>
            </w:r>
            <w:r w:rsidRPr="00C1701C">
              <w:t xml:space="preserve">. To account for travel time, foreign Personnel carrying out Services inside </w:t>
            </w:r>
            <w:r w:rsidR="00852D7E" w:rsidRPr="00C1701C">
              <w:t>the MCA Country</w:t>
            </w:r>
            <w:r w:rsidRPr="00C1701C">
              <w:rPr>
                <w:b/>
              </w:rPr>
              <w:t xml:space="preserve"> </w:t>
            </w:r>
            <w:r w:rsidRPr="00C1701C">
              <w:t xml:space="preserve">shall be deemed to have commenced, or finished work in respect of the Services such number of days before their arrival in, or after their departure from </w:t>
            </w:r>
            <w:r w:rsidR="00852D7E" w:rsidRPr="00C1701C">
              <w:t>the MCA Country</w:t>
            </w:r>
            <w:r w:rsidRPr="00C1701C">
              <w:rPr>
                <w:b/>
              </w:rPr>
              <w:t xml:space="preserve"> </w:t>
            </w:r>
            <w:r w:rsidRPr="00C1701C">
              <w:t xml:space="preserve">as is specified in Annex </w:t>
            </w:r>
            <w:r w:rsidR="001B7207" w:rsidRPr="00C1701C">
              <w:t>D</w:t>
            </w:r>
            <w:r w:rsidRPr="00C1701C">
              <w:t>.</w:t>
            </w:r>
            <w:bookmarkEnd w:id="2103"/>
            <w:bookmarkEnd w:id="2104"/>
            <w:bookmarkEnd w:id="2105"/>
            <w:bookmarkEnd w:id="2106"/>
            <w:bookmarkEnd w:id="2107"/>
            <w:bookmarkEnd w:id="2108"/>
            <w:bookmarkEnd w:id="2109"/>
            <w:bookmarkEnd w:id="2110"/>
            <w:bookmarkEnd w:id="2111"/>
          </w:p>
          <w:p w14:paraId="4EE7CDB7" w14:textId="2F2F3D99" w:rsidR="00212826" w:rsidRPr="00F17547" w:rsidRDefault="00771244" w:rsidP="001E0E93">
            <w:pPr>
              <w:pStyle w:val="Heading5GCC"/>
              <w:ind w:hanging="708"/>
            </w:pPr>
            <w:bookmarkStart w:id="2112" w:name="_Toc421026169"/>
            <w:bookmarkStart w:id="2113" w:name="_Toc428437643"/>
            <w:bookmarkStart w:id="2114" w:name="_Toc428443476"/>
            <w:bookmarkStart w:id="2115" w:name="_Toc434935972"/>
            <w:bookmarkStart w:id="2116" w:name="_Toc442272329"/>
            <w:bookmarkStart w:id="2117" w:name="_Toc442273086"/>
            <w:bookmarkStart w:id="2118" w:name="_Toc444844635"/>
            <w:bookmarkStart w:id="2119" w:name="_Toc444851819"/>
            <w:bookmarkStart w:id="2120" w:name="_Toc447549587"/>
            <w:r w:rsidRPr="00C1701C">
              <w:t xml:space="preserve">The Consultant and Personnel shall not be entitled to reimbursement for overtime nor to take paid sick leave or vacation leave except as specified in Annex </w:t>
            </w:r>
            <w:r w:rsidR="001B7207" w:rsidRPr="00C1701C">
              <w:t>D</w:t>
            </w:r>
            <w:r w:rsidRPr="00C1701C">
              <w:t xml:space="preserve">, and except as specified in Annex </w:t>
            </w:r>
            <w:r w:rsidR="001B7207" w:rsidRPr="00C1701C">
              <w:t>D</w:t>
            </w:r>
            <w:r w:rsidRPr="00C1701C">
              <w:t xml:space="preserve">, the Consultant’s remuneration shall be deemed to cover these items. All leave to be allowed to the Personnel is included in the staff-months of service set forth in Annex </w:t>
            </w:r>
            <w:r w:rsidR="00DE0A03" w:rsidRPr="00C1701C">
              <w:t>D</w:t>
            </w:r>
            <w:r w:rsidRPr="00C1701C">
              <w:t xml:space="preserve">. Any taking of leave by Personnel shall be subject to the prior approval by the </w:t>
            </w:r>
            <w:r w:rsidRPr="00C1701C">
              <w:lastRenderedPageBreak/>
              <w:t>Consultant who shall ensure that absence for leave purposes will not delay the progress and adequate supervision of the Services.</w:t>
            </w:r>
            <w:bookmarkEnd w:id="2112"/>
            <w:bookmarkEnd w:id="2113"/>
            <w:bookmarkEnd w:id="2114"/>
            <w:bookmarkEnd w:id="2115"/>
            <w:bookmarkEnd w:id="2116"/>
            <w:bookmarkEnd w:id="2117"/>
            <w:bookmarkEnd w:id="2118"/>
            <w:bookmarkEnd w:id="2119"/>
            <w:bookmarkEnd w:id="2120"/>
          </w:p>
        </w:tc>
      </w:tr>
      <w:tr w:rsidR="00C1701C" w:rsidRPr="00C1701C" w14:paraId="56AF2A0E" w14:textId="77777777" w:rsidTr="001E0E93">
        <w:tc>
          <w:tcPr>
            <w:tcW w:w="1135" w:type="pct"/>
          </w:tcPr>
          <w:p w14:paraId="01021A66" w14:textId="21B2A97E" w:rsidR="00C1701C" w:rsidRPr="00193956" w:rsidRDefault="00F17547" w:rsidP="001E0E93">
            <w:pPr>
              <w:pStyle w:val="BodyTextFirstIndent"/>
              <w:rPr>
                <w:rFonts w:hint="eastAsia"/>
              </w:rPr>
            </w:pPr>
            <w:bookmarkStart w:id="2121" w:name="_Toc513129598"/>
            <w:bookmarkStart w:id="2122" w:name="_Toc513553380"/>
            <w:bookmarkStart w:id="2123" w:name="_Toc516645252"/>
            <w:bookmarkStart w:id="2124" w:name="_Toc516817744"/>
            <w:bookmarkStart w:id="2125" w:name="_Toc524085965"/>
            <w:bookmarkStart w:id="2126" w:name="_Toc38385978"/>
            <w:r w:rsidRPr="00193956">
              <w:lastRenderedPageBreak/>
              <w:t>Engagement of Staff and Labor</w:t>
            </w:r>
            <w:bookmarkEnd w:id="2121"/>
            <w:bookmarkEnd w:id="2122"/>
            <w:bookmarkEnd w:id="2123"/>
            <w:bookmarkEnd w:id="2124"/>
            <w:bookmarkEnd w:id="2125"/>
            <w:bookmarkEnd w:id="2126"/>
          </w:p>
        </w:tc>
        <w:tc>
          <w:tcPr>
            <w:tcW w:w="3865" w:type="pct"/>
            <w:gridSpan w:val="2"/>
          </w:tcPr>
          <w:p w14:paraId="0153F925" w14:textId="77777777" w:rsidR="00C1701C" w:rsidRDefault="00C1701C" w:rsidP="001E0E93">
            <w:pPr>
              <w:pStyle w:val="Heading5GCC"/>
              <w:ind w:hanging="708"/>
            </w:pPr>
            <w:r w:rsidRPr="00C1701C">
              <w:t>The Consultant shall adopt and implement human resources policies and procedures appropriate to its size and workforce that set out its approach to managing the Personnel. At a minimum, the Consultant shall provide all Personnel with documented information that is clear and understandable 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w:t>
            </w:r>
          </w:p>
          <w:p w14:paraId="4B143A61" w14:textId="0D47B7BC" w:rsidR="00B90B0B" w:rsidRPr="00B90B0B" w:rsidRDefault="00B90B0B" w:rsidP="001E0E93">
            <w:pPr>
              <w:pStyle w:val="Heading5GCC"/>
              <w:ind w:hanging="708"/>
            </w:pPr>
            <w:r w:rsidRPr="00B90B0B">
              <w:t xml:space="preserve">The Consultant shall adopt recruitment, hiring and retention practices that support the employment of women and staff from diverse backgrounds. </w:t>
            </w:r>
          </w:p>
          <w:p w14:paraId="0D89B917" w14:textId="77777777" w:rsidR="00C1701C" w:rsidRPr="00C1701C" w:rsidRDefault="00C1701C" w:rsidP="001E0E93">
            <w:pPr>
              <w:pStyle w:val="Heading5GCC"/>
              <w:ind w:hanging="708"/>
            </w:pPr>
            <w:r w:rsidRPr="00C1701C">
              <w:t>The Consultant shall ensure that the employment terms and conditions of migrant workers are not influenced by their migrant status.</w:t>
            </w:r>
          </w:p>
          <w:p w14:paraId="48BB5B6C" w14:textId="75344AF7" w:rsidR="00C1701C" w:rsidRPr="00C1701C" w:rsidRDefault="00C1701C" w:rsidP="001E0E93">
            <w:pPr>
              <w:pStyle w:val="Heading5GCC"/>
              <w:ind w:hanging="708"/>
            </w:pPr>
            <w:r w:rsidRPr="00C1701C">
              <w:t>The Consultant shall be responsible for monitoring compliance of Sub-consultants to the labor and working conditions outlined in the IFC Performance Standards in force from time to time.</w:t>
            </w:r>
          </w:p>
        </w:tc>
      </w:tr>
      <w:tr w:rsidR="00F17547" w:rsidRPr="00C1701C" w14:paraId="28968808" w14:textId="77777777" w:rsidTr="001E0E93">
        <w:tc>
          <w:tcPr>
            <w:tcW w:w="1135" w:type="pct"/>
          </w:tcPr>
          <w:p w14:paraId="342CCE73" w14:textId="710E5396" w:rsidR="00F17547" w:rsidRPr="00193956" w:rsidRDefault="00F17547" w:rsidP="001E0E93">
            <w:pPr>
              <w:pStyle w:val="BodyTextFirstIndent"/>
              <w:rPr>
                <w:rFonts w:hint="eastAsia"/>
              </w:rPr>
            </w:pPr>
            <w:bookmarkStart w:id="2127" w:name="_Toc513129599"/>
            <w:bookmarkStart w:id="2128" w:name="_Toc513553381"/>
            <w:bookmarkStart w:id="2129" w:name="_Toc516645253"/>
            <w:bookmarkStart w:id="2130" w:name="_Toc516817745"/>
            <w:bookmarkStart w:id="2131" w:name="_Toc524085966"/>
            <w:bookmarkStart w:id="2132" w:name="_Toc38385979"/>
            <w:r w:rsidRPr="00193956">
              <w:t>Facilities for Staff and Labor</w:t>
            </w:r>
            <w:bookmarkEnd w:id="2127"/>
            <w:bookmarkEnd w:id="2128"/>
            <w:bookmarkEnd w:id="2129"/>
            <w:bookmarkEnd w:id="2130"/>
            <w:bookmarkEnd w:id="2131"/>
            <w:bookmarkEnd w:id="2132"/>
          </w:p>
        </w:tc>
        <w:tc>
          <w:tcPr>
            <w:tcW w:w="3865" w:type="pct"/>
            <w:gridSpan w:val="2"/>
          </w:tcPr>
          <w:p w14:paraId="35F8E5D9" w14:textId="63FA34D0" w:rsidR="00F17547" w:rsidRPr="00275145" w:rsidRDefault="00F17547" w:rsidP="001E0E93">
            <w:pPr>
              <w:pStyle w:val="Heading5GCC"/>
              <w:ind w:hanging="708"/>
              <w:rPr>
                <w:sz w:val="22"/>
                <w:szCs w:val="22"/>
                <w:lang w:eastAsia="en-US"/>
              </w:rPr>
            </w:pPr>
            <w:r w:rsidRPr="00C1701C">
              <w:t>Where accommodation or welfare facilities are provided to Personnel, the Consultant shall put in place and implement policies on the quality and management of such accommodation and the provision of such welfare facilities (including as regards minimum space, supply of water, adequate sewage and garbage disposal systems, appropriate protection against heat, cold, damp, noise, fire and disease carrying animals, adequate sanitary and washing facilities,</w:t>
            </w:r>
            <w:r w:rsidR="00B90B0B">
              <w:t xml:space="preserve"> separate breastfeeding/pumping </w:t>
            </w:r>
            <w:r w:rsidR="00DE1798">
              <w:t>facilities</w:t>
            </w:r>
            <w:r w:rsidR="00B90B0B">
              <w:t>,</w:t>
            </w:r>
            <w:r w:rsidRPr="00C1701C">
              <w:t xml:space="preserve"> ventilation, cooking and storage facilities and natural and artificial lighting, and all reasonable precautions to maintain the health and safety of the Personnel). The accommodation and welfare facilities shall be provided in a manner consistent with the principles of non-discrimination and equal opportunity. Accommodation arrangements shall not restrict freedom of movement or of association, save that separate facilities should be provided for men and women.</w:t>
            </w:r>
            <w:r w:rsidR="00B90B0B" w:rsidRPr="00B90B0B">
              <w:t xml:space="preserve"> Sanitary and washing facilities should be provided in a manner that allows individuals’ privacy and safety.</w:t>
            </w:r>
            <w:r w:rsidRPr="00C1701C">
              <w:t xml:space="preserve"> </w:t>
            </w:r>
            <w:r w:rsidRPr="00C1701C">
              <w:lastRenderedPageBreak/>
              <w:t xml:space="preserve">Additional summary guidance may be found here: </w:t>
            </w:r>
            <w:hyperlink r:id="rId72" w:history="1">
              <w:r w:rsidRPr="00C1701C">
                <w:t>https://www.mcc.gov/resources/doc/guidance-accommodation-welfare-staff-and-labor</w:t>
              </w:r>
            </w:hyperlink>
          </w:p>
        </w:tc>
      </w:tr>
      <w:tr w:rsidR="00513BEB" w:rsidRPr="00C1701C" w14:paraId="4EE7CDBB" w14:textId="77777777" w:rsidTr="001E0E93">
        <w:tc>
          <w:tcPr>
            <w:tcW w:w="1135" w:type="pct"/>
          </w:tcPr>
          <w:p w14:paraId="4EE7CDB9" w14:textId="25D94585" w:rsidR="00771244" w:rsidRPr="00193956" w:rsidRDefault="00771244" w:rsidP="001E0E93">
            <w:pPr>
              <w:pStyle w:val="Heading4GCC"/>
              <w:jc w:val="left"/>
              <w:rPr>
                <w:rFonts w:hint="eastAsia"/>
              </w:rPr>
            </w:pPr>
            <w:bookmarkStart w:id="2133" w:name="_Toc421026170"/>
            <w:bookmarkStart w:id="2134" w:name="_Toc442272330"/>
            <w:bookmarkStart w:id="2135" w:name="_Toc442280192"/>
            <w:bookmarkStart w:id="2136" w:name="_Toc442280585"/>
            <w:bookmarkStart w:id="2137" w:name="_Toc442280714"/>
            <w:bookmarkStart w:id="2138" w:name="_Toc444789269"/>
            <w:bookmarkStart w:id="2139" w:name="_Toc447549588"/>
            <w:bookmarkStart w:id="2140" w:name="_Toc38385980"/>
            <w:bookmarkStart w:id="2141" w:name="_Toc56118409"/>
            <w:r w:rsidRPr="00193956">
              <w:lastRenderedPageBreak/>
              <w:t>Removal and/or Replacement of Personnel</w:t>
            </w:r>
            <w:bookmarkEnd w:id="2133"/>
            <w:bookmarkEnd w:id="2134"/>
            <w:bookmarkEnd w:id="2135"/>
            <w:bookmarkEnd w:id="2136"/>
            <w:bookmarkEnd w:id="2137"/>
            <w:bookmarkEnd w:id="2138"/>
            <w:bookmarkEnd w:id="2139"/>
            <w:bookmarkEnd w:id="2140"/>
            <w:bookmarkEnd w:id="2141"/>
          </w:p>
        </w:tc>
        <w:tc>
          <w:tcPr>
            <w:tcW w:w="3865" w:type="pct"/>
            <w:gridSpan w:val="2"/>
          </w:tcPr>
          <w:p w14:paraId="4EE7CDBA" w14:textId="0A7060B0" w:rsidR="00771244" w:rsidRPr="00C1701C" w:rsidRDefault="00771244" w:rsidP="001E0E93">
            <w:pPr>
              <w:pStyle w:val="Heading5GCC"/>
              <w:ind w:hanging="708"/>
            </w:pPr>
            <w:bookmarkStart w:id="2142" w:name="_Toc421026171"/>
            <w:bookmarkStart w:id="2143" w:name="_Toc428437645"/>
            <w:bookmarkStart w:id="2144" w:name="_Toc428443478"/>
            <w:bookmarkStart w:id="2145" w:name="_Toc434935974"/>
            <w:bookmarkStart w:id="2146" w:name="_Toc442272331"/>
            <w:bookmarkStart w:id="2147" w:name="_Toc442273088"/>
            <w:bookmarkStart w:id="2148" w:name="_Toc444844637"/>
            <w:bookmarkStart w:id="2149" w:name="_Toc444851821"/>
            <w:bookmarkStart w:id="2150" w:name="_Toc447549589"/>
            <w:r w:rsidRPr="00C1701C">
              <w:t xml:space="preserve">Except as the </w:t>
            </w:r>
            <w:r w:rsidR="00062728">
              <w:t>MFK</w:t>
            </w:r>
            <w:r w:rsidRPr="00C1701C">
              <w:t xml:space="preserve"> may otherwise agree, no changes shall be made in the Key Professional Personnel. If, for any reason beyond the reasonable control of the Consultant, such as retirement, death, medical incapacity, among others, it becomes necessary to replace any of the Key Professional Personnel, the Consultant shall, subject to GCC </w:t>
            </w:r>
            <w:r w:rsidR="00DF2F3A">
              <w:t>Sub-clause</w:t>
            </w:r>
            <w:r w:rsidRPr="00C1701C">
              <w:t xml:space="preserve"> </w:t>
            </w:r>
            <w:r w:rsidR="00DE0A03" w:rsidRPr="00C1701C">
              <w:t>38.1</w:t>
            </w:r>
            <w:r w:rsidRPr="00C1701C">
              <w:t>(a), provide as a replacement a person of equivalent or better qualifications.</w:t>
            </w:r>
            <w:bookmarkEnd w:id="2142"/>
            <w:bookmarkEnd w:id="2143"/>
            <w:bookmarkEnd w:id="2144"/>
            <w:bookmarkEnd w:id="2145"/>
            <w:bookmarkEnd w:id="2146"/>
            <w:bookmarkEnd w:id="2147"/>
            <w:bookmarkEnd w:id="2148"/>
            <w:bookmarkEnd w:id="2149"/>
            <w:bookmarkEnd w:id="2150"/>
          </w:p>
        </w:tc>
      </w:tr>
      <w:tr w:rsidR="00513BEB" w:rsidRPr="00C1701C" w14:paraId="4EE7CDBE" w14:textId="77777777" w:rsidTr="001E0E93">
        <w:tc>
          <w:tcPr>
            <w:tcW w:w="1135" w:type="pct"/>
          </w:tcPr>
          <w:p w14:paraId="4EE7CDBC" w14:textId="77777777" w:rsidR="00F3325F" w:rsidRPr="00C1701C" w:rsidRDefault="00F3325F" w:rsidP="001E0E93">
            <w:pPr>
              <w:rPr>
                <w:sz w:val="28"/>
              </w:rPr>
            </w:pPr>
          </w:p>
        </w:tc>
        <w:tc>
          <w:tcPr>
            <w:tcW w:w="3865" w:type="pct"/>
            <w:gridSpan w:val="2"/>
          </w:tcPr>
          <w:p w14:paraId="4EE7CDBD" w14:textId="20FC6683" w:rsidR="00F3325F" w:rsidRPr="00C1701C" w:rsidRDefault="00771244" w:rsidP="001E0E93">
            <w:pPr>
              <w:pStyle w:val="Heading5GCC"/>
              <w:ind w:hanging="708"/>
            </w:pPr>
            <w:r w:rsidRPr="00C1701C">
              <w:t xml:space="preserve">If the </w:t>
            </w:r>
            <w:r w:rsidR="00062728">
              <w:t>MFK</w:t>
            </w:r>
            <w:r w:rsidRPr="00C1701C">
              <w:t xml:space="preserve"> (a) finds that any of the Personnel has committed serious misconduct or has been charged with having committed a criminal action, or (b) has reasonable cause to be dissatisfied with the performance of any of the Personnel, then the Consultant shall, at the </w:t>
            </w:r>
            <w:r w:rsidR="00062728">
              <w:t>MFK</w:t>
            </w:r>
            <w:r w:rsidRPr="00C1701C">
              <w:t xml:space="preserve">’s written request specifying the grounds therefore and subject to GCC </w:t>
            </w:r>
            <w:r w:rsidR="00DF2F3A">
              <w:t>Sub-clause</w:t>
            </w:r>
            <w:r w:rsidRPr="00C1701C">
              <w:t xml:space="preserve"> </w:t>
            </w:r>
            <w:r w:rsidR="00DE0A03" w:rsidRPr="00C1701C">
              <w:t>38.1</w:t>
            </w:r>
            <w:r w:rsidRPr="00C1701C">
              <w:t xml:space="preserve">(a), provide as a replacement a person with qualifications and experience acceptable to the </w:t>
            </w:r>
            <w:r w:rsidR="00062728">
              <w:t>MFK</w:t>
            </w:r>
            <w:r w:rsidRPr="00C1701C">
              <w:t>.</w:t>
            </w:r>
          </w:p>
        </w:tc>
      </w:tr>
      <w:tr w:rsidR="00513BEB" w:rsidRPr="00C1701C" w14:paraId="4EE7CDC1" w14:textId="77777777" w:rsidTr="001E0E93">
        <w:tc>
          <w:tcPr>
            <w:tcW w:w="1135" w:type="pct"/>
          </w:tcPr>
          <w:p w14:paraId="4EE7CDBF" w14:textId="77777777" w:rsidR="00771244" w:rsidRPr="00C1701C" w:rsidRDefault="00771244" w:rsidP="001E0E93"/>
        </w:tc>
        <w:tc>
          <w:tcPr>
            <w:tcW w:w="3865" w:type="pct"/>
            <w:gridSpan w:val="2"/>
          </w:tcPr>
          <w:p w14:paraId="00A8EA6F" w14:textId="77777777" w:rsidR="00771244" w:rsidRPr="00C1701C" w:rsidRDefault="00771244" w:rsidP="001E0E93">
            <w:pPr>
              <w:pStyle w:val="Heading5GCC"/>
              <w:ind w:hanging="708"/>
            </w:pPr>
            <w:r w:rsidRPr="00C1701C">
              <w:t>The Consultant shall have no claim for additional costs arising out of or incidental to any removal and/or replacement of Personnel.</w:t>
            </w:r>
          </w:p>
          <w:p w14:paraId="4EE7CDC0" w14:textId="6B366403" w:rsidR="007C4370" w:rsidRPr="00C1701C" w:rsidRDefault="007C4370" w:rsidP="001E0E93">
            <w:pPr>
              <w:pStyle w:val="Heading5GCC"/>
              <w:ind w:hanging="708"/>
            </w:pPr>
            <w:r w:rsidRPr="00C1701C">
              <w:t>The Consultant shall provide a grievance mechanism for personnel to raise workplace concerns. The Consultant shall inform the workers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The mechanism should also allow for anonymous complaints to be raised and addressed. The mechanism should not impede access to other judicial or administrative remedies that might be available under the law or through existing arbitration procedures, or substitute for grievance mechanisms provided through collective agreements.</w:t>
            </w:r>
          </w:p>
        </w:tc>
      </w:tr>
      <w:tr w:rsidR="00513BEB" w:rsidRPr="00C1701C" w14:paraId="4EE7CDC4" w14:textId="77777777" w:rsidTr="001E0E93">
        <w:tc>
          <w:tcPr>
            <w:tcW w:w="1135" w:type="pct"/>
          </w:tcPr>
          <w:p w14:paraId="4EE7CDC2" w14:textId="6DEC5C33" w:rsidR="00A62882" w:rsidRPr="00193956" w:rsidRDefault="00E7185C" w:rsidP="001E0E93">
            <w:pPr>
              <w:pStyle w:val="Heading4GCC"/>
              <w:jc w:val="left"/>
              <w:rPr>
                <w:rFonts w:hint="eastAsia"/>
              </w:rPr>
            </w:pPr>
            <w:bookmarkStart w:id="2151" w:name="_Toc442272332"/>
            <w:bookmarkStart w:id="2152" w:name="_Toc442280193"/>
            <w:bookmarkStart w:id="2153" w:name="_Toc442280586"/>
            <w:bookmarkStart w:id="2154" w:name="_Toc442280715"/>
            <w:bookmarkStart w:id="2155" w:name="_Toc444789270"/>
            <w:bookmarkStart w:id="2156" w:name="_Toc447549590"/>
            <w:bookmarkStart w:id="2157" w:name="_Toc38385981"/>
            <w:bookmarkStart w:id="2158" w:name="_Toc56118410"/>
            <w:r w:rsidRPr="00193956">
              <w:t xml:space="preserve">Settlement of </w:t>
            </w:r>
            <w:r w:rsidR="00A62882" w:rsidRPr="00193956">
              <w:t>Disputes</w:t>
            </w:r>
            <w:bookmarkEnd w:id="2151"/>
            <w:bookmarkEnd w:id="2152"/>
            <w:bookmarkEnd w:id="2153"/>
            <w:bookmarkEnd w:id="2154"/>
            <w:bookmarkEnd w:id="2155"/>
            <w:bookmarkEnd w:id="2156"/>
            <w:bookmarkEnd w:id="2157"/>
            <w:bookmarkEnd w:id="2158"/>
          </w:p>
        </w:tc>
        <w:tc>
          <w:tcPr>
            <w:tcW w:w="3865" w:type="pct"/>
            <w:gridSpan w:val="2"/>
          </w:tcPr>
          <w:p w14:paraId="4EE7CDC3" w14:textId="77777777" w:rsidR="00A62882" w:rsidRPr="00C1701C" w:rsidRDefault="00A62882" w:rsidP="00B355C3">
            <w:pPr>
              <w:pStyle w:val="Heading5GCC"/>
              <w:numPr>
                <w:ilvl w:val="0"/>
                <w:numId w:val="0"/>
              </w:numPr>
              <w:ind w:left="454"/>
            </w:pPr>
          </w:p>
        </w:tc>
      </w:tr>
      <w:tr w:rsidR="00513BEB" w:rsidRPr="00C1701C" w14:paraId="4EE7CDC7" w14:textId="77777777" w:rsidTr="001E0E93">
        <w:tc>
          <w:tcPr>
            <w:tcW w:w="1135" w:type="pct"/>
          </w:tcPr>
          <w:p w14:paraId="4EE7CDC5" w14:textId="17D3419F" w:rsidR="00A62882" w:rsidRPr="00193956" w:rsidRDefault="00A62882" w:rsidP="001E0E93">
            <w:pPr>
              <w:pStyle w:val="BodyTextFirstIndent"/>
              <w:rPr>
                <w:rFonts w:hint="eastAsia"/>
              </w:rPr>
            </w:pPr>
            <w:bookmarkStart w:id="2159" w:name="_Toc421026175"/>
            <w:r w:rsidRPr="00193956">
              <w:t>Amicable Settlement</w:t>
            </w:r>
            <w:bookmarkEnd w:id="2159"/>
          </w:p>
        </w:tc>
        <w:tc>
          <w:tcPr>
            <w:tcW w:w="3865" w:type="pct"/>
            <w:gridSpan w:val="2"/>
          </w:tcPr>
          <w:p w14:paraId="4EE7CDC6" w14:textId="77777777" w:rsidR="00A62882" w:rsidRPr="00C1701C" w:rsidRDefault="00A62882" w:rsidP="001E0E93">
            <w:pPr>
              <w:pStyle w:val="Heading5GCC"/>
              <w:ind w:hanging="708"/>
            </w:pPr>
            <w:r w:rsidRPr="00C1701C">
              <w:t xml:space="preserve">The Parties agree that the avoidance or early resolution of disputes is crucial for a smooth execution of this Contract and the success of the assignment. The Parties shall use their best efforts to settle amicably all disputes arising out </w:t>
            </w:r>
            <w:r w:rsidRPr="00C1701C">
              <w:lastRenderedPageBreak/>
              <w:t>of or in connection with this Contract or its interpretation.</w:t>
            </w:r>
          </w:p>
        </w:tc>
      </w:tr>
      <w:tr w:rsidR="00513BEB" w:rsidRPr="00C1701C" w14:paraId="4EE7CDCA" w14:textId="77777777" w:rsidTr="001E0E93">
        <w:tc>
          <w:tcPr>
            <w:tcW w:w="1135" w:type="pct"/>
          </w:tcPr>
          <w:p w14:paraId="4EE7CDC8" w14:textId="351AF78F" w:rsidR="00A62882" w:rsidRPr="00193956" w:rsidRDefault="00A62882" w:rsidP="001E0E93">
            <w:pPr>
              <w:pStyle w:val="BodyTextFirstIndent"/>
              <w:rPr>
                <w:rFonts w:hint="eastAsia"/>
              </w:rPr>
            </w:pPr>
            <w:bookmarkStart w:id="2160" w:name="_Toc421026176"/>
            <w:r w:rsidRPr="00193956">
              <w:lastRenderedPageBreak/>
              <w:t>Dispute Resolution</w:t>
            </w:r>
            <w:bookmarkEnd w:id="2160"/>
          </w:p>
        </w:tc>
        <w:tc>
          <w:tcPr>
            <w:tcW w:w="3865" w:type="pct"/>
            <w:gridSpan w:val="2"/>
          </w:tcPr>
          <w:p w14:paraId="4EE7CDC9" w14:textId="77777777" w:rsidR="00A62882" w:rsidRPr="00C1701C" w:rsidRDefault="00A62882" w:rsidP="001E0E93">
            <w:pPr>
              <w:pStyle w:val="Heading5GCC"/>
              <w:ind w:hanging="708"/>
            </w:pPr>
            <w:r w:rsidRPr="00C1701C">
              <w:t xml:space="preserve">Any dispute between the Parties as to matters arising pursuant to this Contract that cannot be settled amicably within thirty (30) days after the receipt by one Party of the other Party’s request for such amicable settlement may be submitted by either Party for settlement in accordance with the provisions </w:t>
            </w:r>
            <w:r w:rsidRPr="00C1701C">
              <w:rPr>
                <w:b/>
              </w:rPr>
              <w:t xml:space="preserve">specified in the </w:t>
            </w:r>
            <w:r w:rsidR="003C35D4" w:rsidRPr="00C1701C">
              <w:rPr>
                <w:b/>
              </w:rPr>
              <w:t>SCC</w:t>
            </w:r>
            <w:r w:rsidRPr="00C1701C">
              <w:t>.</w:t>
            </w:r>
          </w:p>
        </w:tc>
      </w:tr>
      <w:tr w:rsidR="007F22FD" w:rsidRPr="00C1701C" w14:paraId="4EE7CDCD" w14:textId="77777777" w:rsidTr="001E0E93">
        <w:trPr>
          <w:trHeight w:val="2097"/>
        </w:trPr>
        <w:tc>
          <w:tcPr>
            <w:tcW w:w="1135" w:type="pct"/>
          </w:tcPr>
          <w:p w14:paraId="4EE7CDCB" w14:textId="77777777" w:rsidR="00F3325F" w:rsidRPr="00193956" w:rsidRDefault="00F3325F" w:rsidP="001E0E93">
            <w:pPr>
              <w:pStyle w:val="Heading4GCC"/>
              <w:jc w:val="left"/>
              <w:rPr>
                <w:rFonts w:hint="eastAsia"/>
              </w:rPr>
            </w:pPr>
            <w:bookmarkStart w:id="2161" w:name="_Toc442272333"/>
            <w:bookmarkStart w:id="2162" w:name="_Toc442280194"/>
            <w:bookmarkStart w:id="2163" w:name="_Toc442280587"/>
            <w:bookmarkStart w:id="2164" w:name="_Toc442280716"/>
            <w:bookmarkStart w:id="2165" w:name="_Toc444789271"/>
            <w:bookmarkStart w:id="2166" w:name="_Toc447548222"/>
            <w:bookmarkStart w:id="2167" w:name="_Toc447549591"/>
            <w:bookmarkStart w:id="2168" w:name="_Toc38385982"/>
            <w:bookmarkStart w:id="2169" w:name="_Toc56118411"/>
            <w:r w:rsidRPr="00193956">
              <w:t>Commissions and Fees</w:t>
            </w:r>
            <w:bookmarkStart w:id="2170" w:name="_Toc447548223"/>
            <w:bookmarkStart w:id="2171" w:name="_Toc447549592"/>
            <w:bookmarkStart w:id="2172" w:name="_Toc447548224"/>
            <w:bookmarkStart w:id="2173" w:name="_Toc447548225"/>
            <w:bookmarkStart w:id="2174" w:name="_Toc447549593"/>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p>
        </w:tc>
        <w:tc>
          <w:tcPr>
            <w:tcW w:w="3865" w:type="pct"/>
            <w:gridSpan w:val="2"/>
          </w:tcPr>
          <w:p w14:paraId="4EE7CDCC" w14:textId="24AA8EF3" w:rsidR="00F3325F" w:rsidRPr="00C1701C" w:rsidRDefault="00F3325F" w:rsidP="001E0E93">
            <w:pPr>
              <w:pStyle w:val="Heading5GCC"/>
              <w:ind w:hanging="708"/>
            </w:pPr>
            <w:bookmarkStart w:id="2175" w:name="_Toc421026178"/>
            <w:bookmarkStart w:id="2176" w:name="_Toc428437648"/>
            <w:bookmarkStart w:id="2177" w:name="_Toc428443481"/>
            <w:r w:rsidRPr="00C1701C">
              <w:t>The Consultant shall disclose any commissions or fees that may have been paid or are to be paid to agents, representatives, or commission agents with respect to the selection process or execution and performance of this Contract. The information disclosed must include at least the name and address of the agent, representative, or commission agent, the amount and currency, and the purpose of the commission or fee.</w:t>
            </w:r>
            <w:bookmarkEnd w:id="2175"/>
            <w:bookmarkEnd w:id="2176"/>
            <w:bookmarkEnd w:id="2177"/>
          </w:p>
        </w:tc>
      </w:tr>
      <w:tr w:rsidR="007F22FD" w:rsidRPr="00C1701C" w14:paraId="4EE7CDD0" w14:textId="77777777" w:rsidTr="001E0E93">
        <w:tc>
          <w:tcPr>
            <w:tcW w:w="1135" w:type="pct"/>
          </w:tcPr>
          <w:p w14:paraId="4EE7CDCE" w14:textId="2F928733" w:rsidR="00F3325F" w:rsidRPr="00193956" w:rsidRDefault="00F3325F" w:rsidP="001E0E93">
            <w:pPr>
              <w:pStyle w:val="Heading4GCC"/>
              <w:jc w:val="left"/>
              <w:rPr>
                <w:rFonts w:hint="eastAsia"/>
              </w:rPr>
            </w:pPr>
            <w:bookmarkStart w:id="2178" w:name="_Toc442272334"/>
            <w:bookmarkStart w:id="2179" w:name="_Toc442280195"/>
            <w:bookmarkStart w:id="2180" w:name="_Toc442280588"/>
            <w:bookmarkStart w:id="2181" w:name="_Toc442280717"/>
            <w:bookmarkStart w:id="2182" w:name="_Toc444789272"/>
            <w:bookmarkStart w:id="2183" w:name="_Toc447549594"/>
            <w:bookmarkStart w:id="2184" w:name="_Toc38385983"/>
            <w:bookmarkStart w:id="2185" w:name="_Toc56118412"/>
            <w:r w:rsidRPr="00193956">
              <w:t>Entire Agreement</w:t>
            </w:r>
            <w:bookmarkEnd w:id="2178"/>
            <w:bookmarkEnd w:id="2179"/>
            <w:bookmarkEnd w:id="2180"/>
            <w:bookmarkEnd w:id="2181"/>
            <w:bookmarkEnd w:id="2182"/>
            <w:bookmarkEnd w:id="2183"/>
            <w:bookmarkEnd w:id="2184"/>
            <w:bookmarkEnd w:id="2185"/>
          </w:p>
        </w:tc>
        <w:tc>
          <w:tcPr>
            <w:tcW w:w="3865" w:type="pct"/>
            <w:gridSpan w:val="2"/>
          </w:tcPr>
          <w:p w14:paraId="4EE7CDCF" w14:textId="77777777" w:rsidR="00F3325F" w:rsidRPr="00C1701C" w:rsidDel="00C34460" w:rsidRDefault="00F3325F" w:rsidP="001E0E93">
            <w:pPr>
              <w:pStyle w:val="Heading5GCC"/>
              <w:ind w:hanging="708"/>
            </w:pPr>
            <w:bookmarkStart w:id="2186" w:name="_Toc421026180"/>
            <w:bookmarkStart w:id="2187" w:name="_Toc428437650"/>
            <w:bookmarkStart w:id="2188" w:name="_Toc428443483"/>
            <w:r w:rsidRPr="00C1701C">
              <w:t>This Contract contains all of the covenants, stipulations and provisions agreed to by the Parties. No agent or representative of either Party has the authority to make, and the Parties shall not be bound by or be liable for, any statement, representation, promise or agreement not set forth in this Contract.</w:t>
            </w:r>
            <w:bookmarkEnd w:id="2186"/>
            <w:bookmarkEnd w:id="2187"/>
            <w:bookmarkEnd w:id="2188"/>
          </w:p>
        </w:tc>
      </w:tr>
      <w:tr w:rsidR="00513BEB" w:rsidRPr="00C1701C" w14:paraId="4EE7CDD3" w14:textId="77777777" w:rsidTr="001E0E93">
        <w:tc>
          <w:tcPr>
            <w:tcW w:w="1135" w:type="pct"/>
          </w:tcPr>
          <w:p w14:paraId="4EE7CDD1" w14:textId="31CE8BDB" w:rsidR="00664446" w:rsidRPr="00193956" w:rsidRDefault="00664446" w:rsidP="001E0E93">
            <w:pPr>
              <w:pStyle w:val="Heading4GCC"/>
              <w:jc w:val="left"/>
              <w:rPr>
                <w:rFonts w:hint="eastAsia"/>
              </w:rPr>
            </w:pPr>
            <w:bookmarkStart w:id="2189" w:name="_Toc442272335"/>
            <w:bookmarkStart w:id="2190" w:name="_Toc442280196"/>
            <w:bookmarkStart w:id="2191" w:name="_Toc442280589"/>
            <w:bookmarkStart w:id="2192" w:name="_Toc442280718"/>
            <w:bookmarkStart w:id="2193" w:name="_Toc444789273"/>
            <w:bookmarkStart w:id="2194" w:name="_Toc447549595"/>
            <w:bookmarkStart w:id="2195" w:name="_Toc38385984"/>
            <w:bookmarkStart w:id="2196" w:name="_Toc56118413"/>
            <w:r w:rsidRPr="00193956">
              <w:t>Commencement</w:t>
            </w:r>
            <w:r w:rsidR="00143460" w:rsidRPr="00193956">
              <w:t>,</w:t>
            </w:r>
            <w:r w:rsidRPr="00193956">
              <w:t xml:space="preserve"> Completion and Modification of Contract</w:t>
            </w:r>
            <w:bookmarkEnd w:id="2189"/>
            <w:bookmarkEnd w:id="2190"/>
            <w:bookmarkEnd w:id="2191"/>
            <w:bookmarkEnd w:id="2192"/>
            <w:bookmarkEnd w:id="2193"/>
            <w:bookmarkEnd w:id="2194"/>
            <w:bookmarkEnd w:id="2195"/>
            <w:bookmarkEnd w:id="2196"/>
          </w:p>
        </w:tc>
        <w:tc>
          <w:tcPr>
            <w:tcW w:w="3865" w:type="pct"/>
            <w:gridSpan w:val="2"/>
          </w:tcPr>
          <w:p w14:paraId="4EE7CDD2" w14:textId="77777777" w:rsidR="00664446" w:rsidRPr="00C1701C" w:rsidRDefault="00664446" w:rsidP="00B355C3">
            <w:pPr>
              <w:pStyle w:val="Heading5GCC"/>
              <w:numPr>
                <w:ilvl w:val="0"/>
                <w:numId w:val="0"/>
              </w:numPr>
              <w:ind w:left="454"/>
            </w:pPr>
          </w:p>
        </w:tc>
      </w:tr>
      <w:tr w:rsidR="00513BEB" w:rsidRPr="00C1701C" w14:paraId="4EE7CDD6" w14:textId="77777777" w:rsidTr="001E0E93">
        <w:tc>
          <w:tcPr>
            <w:tcW w:w="1135" w:type="pct"/>
          </w:tcPr>
          <w:p w14:paraId="4EE7CDD4" w14:textId="2C1A2E94" w:rsidR="00F3325F" w:rsidRPr="00193956" w:rsidRDefault="00F3325F" w:rsidP="001E0E93">
            <w:pPr>
              <w:pStyle w:val="BodyTextFirstIndent"/>
              <w:rPr>
                <w:rFonts w:hint="eastAsia"/>
              </w:rPr>
            </w:pPr>
            <w:bookmarkStart w:id="2197" w:name="_Toc421026182"/>
            <w:r w:rsidRPr="00193956">
              <w:t>Contract Entry into Force</w:t>
            </w:r>
            <w:bookmarkEnd w:id="2197"/>
          </w:p>
        </w:tc>
        <w:tc>
          <w:tcPr>
            <w:tcW w:w="3865" w:type="pct"/>
            <w:gridSpan w:val="2"/>
          </w:tcPr>
          <w:p w14:paraId="4EE7CDD5" w14:textId="5C840675" w:rsidR="00F3325F" w:rsidRPr="00C1701C" w:rsidRDefault="00F3325F" w:rsidP="001E0E93">
            <w:pPr>
              <w:pStyle w:val="Heading5GCC"/>
              <w:ind w:hanging="708"/>
            </w:pPr>
            <w:r w:rsidRPr="00C1701C">
              <w:t xml:space="preserve">This Contract shall come into full force and be legally binding on the Parties in all respects, on the date this Contract is signed by the Parties or such other date as may be </w:t>
            </w:r>
            <w:r w:rsidRPr="00C1701C">
              <w:rPr>
                <w:b/>
              </w:rPr>
              <w:t xml:space="preserve">stated in the </w:t>
            </w:r>
            <w:r w:rsidR="003C35D4" w:rsidRPr="00C1701C">
              <w:rPr>
                <w:b/>
              </w:rPr>
              <w:t>SCC</w:t>
            </w:r>
            <w:r w:rsidRPr="00C1701C">
              <w:t xml:space="preserve">. </w:t>
            </w:r>
          </w:p>
        </w:tc>
      </w:tr>
      <w:tr w:rsidR="00513BEB" w:rsidRPr="00C1701C" w14:paraId="4EE7CDD9" w14:textId="77777777" w:rsidTr="001E0E93">
        <w:tc>
          <w:tcPr>
            <w:tcW w:w="1135" w:type="pct"/>
          </w:tcPr>
          <w:p w14:paraId="4EE7CDD7" w14:textId="67E3BDAA" w:rsidR="00F3325F" w:rsidRPr="00193956" w:rsidRDefault="00F3325F" w:rsidP="001E0E93">
            <w:pPr>
              <w:pStyle w:val="BodyTextFirstIndent"/>
              <w:rPr>
                <w:rFonts w:hint="eastAsia"/>
              </w:rPr>
            </w:pPr>
            <w:bookmarkStart w:id="2198" w:name="_Toc421026183"/>
            <w:r w:rsidRPr="00193956">
              <w:t>Effective Date and</w:t>
            </w:r>
            <w:r w:rsidR="003811CC" w:rsidRPr="00193956">
              <w:t xml:space="preserve"> </w:t>
            </w:r>
            <w:r w:rsidRPr="00193956">
              <w:t>Commencement of Services</w:t>
            </w:r>
            <w:bookmarkEnd w:id="2198"/>
          </w:p>
        </w:tc>
        <w:tc>
          <w:tcPr>
            <w:tcW w:w="3865" w:type="pct"/>
            <w:gridSpan w:val="2"/>
          </w:tcPr>
          <w:p w14:paraId="4EE7CDD8" w14:textId="77777777" w:rsidR="00F3325F" w:rsidRPr="00C1701C" w:rsidRDefault="00F3325F" w:rsidP="001E0E93">
            <w:pPr>
              <w:pStyle w:val="Heading5GCC"/>
              <w:ind w:hanging="708"/>
            </w:pPr>
            <w:r w:rsidRPr="00C1701C">
              <w:t xml:space="preserve">The Consultant shall commence the Services on the date </w:t>
            </w:r>
            <w:r w:rsidRPr="00C1701C">
              <w:rPr>
                <w:b/>
              </w:rPr>
              <w:t xml:space="preserve">specified in the </w:t>
            </w:r>
            <w:r w:rsidR="003C35D4" w:rsidRPr="00C1701C">
              <w:rPr>
                <w:b/>
              </w:rPr>
              <w:t>SCC</w:t>
            </w:r>
            <w:r w:rsidRPr="00C1701C">
              <w:t>, which shall be defined as the “Effective Date.”</w:t>
            </w:r>
          </w:p>
        </w:tc>
      </w:tr>
      <w:tr w:rsidR="00513BEB" w:rsidRPr="00C1701C" w14:paraId="4EE7CDDC" w14:textId="77777777" w:rsidTr="001E0E93">
        <w:tc>
          <w:tcPr>
            <w:tcW w:w="1135" w:type="pct"/>
          </w:tcPr>
          <w:p w14:paraId="4EE7CDDA" w14:textId="3D53964B" w:rsidR="00F3325F" w:rsidRPr="00193956" w:rsidRDefault="00F3325F" w:rsidP="001E0E93">
            <w:pPr>
              <w:pStyle w:val="BodyTextFirstIndent"/>
              <w:rPr>
                <w:rFonts w:hint="eastAsia"/>
              </w:rPr>
            </w:pPr>
            <w:bookmarkStart w:id="2199" w:name="_Toc421026184"/>
            <w:r w:rsidRPr="00193956">
              <w:t>Expiration of Contract</w:t>
            </w:r>
            <w:bookmarkEnd w:id="2199"/>
          </w:p>
        </w:tc>
        <w:tc>
          <w:tcPr>
            <w:tcW w:w="3865" w:type="pct"/>
            <w:gridSpan w:val="2"/>
          </w:tcPr>
          <w:p w14:paraId="4EE7CDDB" w14:textId="77777777" w:rsidR="00F3325F" w:rsidRPr="00C1701C" w:rsidRDefault="00F3325F" w:rsidP="001E0E93">
            <w:pPr>
              <w:pStyle w:val="Heading5GCC"/>
              <w:ind w:hanging="708"/>
            </w:pPr>
            <w:r w:rsidRPr="00C1701C">
              <w:t>Unl</w:t>
            </w:r>
            <w:r w:rsidR="00137FCE" w:rsidRPr="00C1701C">
              <w:t>e</w:t>
            </w:r>
            <w:r w:rsidRPr="00C1701C">
              <w:t xml:space="preserve">ss terminated earlier pursuant to GCC Clause </w:t>
            </w:r>
            <w:r w:rsidR="00E13D4F" w:rsidRPr="00C1701C">
              <w:t>20</w:t>
            </w:r>
            <w:r w:rsidRPr="00C1701C">
              <w:t xml:space="preserve">, this Contract shall expire at the end of such time period after the Effective Date as </w:t>
            </w:r>
            <w:r w:rsidRPr="00C1701C">
              <w:rPr>
                <w:b/>
              </w:rPr>
              <w:t xml:space="preserve">specified in the </w:t>
            </w:r>
            <w:r w:rsidR="003C35D4" w:rsidRPr="00C1701C">
              <w:rPr>
                <w:b/>
              </w:rPr>
              <w:t>SCC</w:t>
            </w:r>
            <w:r w:rsidRPr="00C1701C">
              <w:t>.</w:t>
            </w:r>
          </w:p>
        </w:tc>
      </w:tr>
      <w:tr w:rsidR="00513BEB" w:rsidRPr="00C1701C" w14:paraId="4EE7CDDF" w14:textId="77777777" w:rsidTr="001E0E93">
        <w:tc>
          <w:tcPr>
            <w:tcW w:w="1135" w:type="pct"/>
          </w:tcPr>
          <w:p w14:paraId="4EE7CDDD" w14:textId="2CB05C59" w:rsidR="00F3325F" w:rsidRPr="00193956" w:rsidRDefault="00F3325F" w:rsidP="001E0E93">
            <w:pPr>
              <w:pStyle w:val="BodyTextFirstIndent"/>
              <w:rPr>
                <w:rFonts w:hint="eastAsia"/>
              </w:rPr>
            </w:pPr>
            <w:bookmarkStart w:id="2200" w:name="_Toc421026185"/>
            <w:r w:rsidRPr="00193956">
              <w:t>Modifications or Variations</w:t>
            </w:r>
            <w:bookmarkEnd w:id="2200"/>
          </w:p>
        </w:tc>
        <w:tc>
          <w:tcPr>
            <w:tcW w:w="3865" w:type="pct"/>
            <w:gridSpan w:val="2"/>
          </w:tcPr>
          <w:p w14:paraId="4EE7CDDE" w14:textId="7BF04862" w:rsidR="00F3325F" w:rsidRPr="00C1701C" w:rsidRDefault="00F3325F" w:rsidP="001E0E93">
            <w:pPr>
              <w:pStyle w:val="Heading5GCC"/>
              <w:ind w:hanging="708"/>
            </w:pPr>
            <w:r w:rsidRPr="00C1701C">
              <w:t xml:space="preserve">Any modification or variation of the terms and conditions of this Contract, including any modification or variation of the scope of the Services, may only be made by written agreement between the Parties. Pursuant to GCC </w:t>
            </w:r>
            <w:r w:rsidR="00DF2F3A">
              <w:t>Sub-clause</w:t>
            </w:r>
            <w:r w:rsidRPr="00C1701C">
              <w:t xml:space="preserve"> </w:t>
            </w:r>
            <w:r w:rsidR="00114D06" w:rsidRPr="00C1701C">
              <w:t>50.1</w:t>
            </w:r>
            <w:r w:rsidRPr="00C1701C">
              <w:t xml:space="preserve">, however, each Party shall give due </w:t>
            </w:r>
            <w:r w:rsidRPr="00C1701C">
              <w:lastRenderedPageBreak/>
              <w:t>consideration to any proposals for modification or variation made by the other Party.</w:t>
            </w:r>
          </w:p>
        </w:tc>
      </w:tr>
      <w:tr w:rsidR="00513BEB" w:rsidRPr="00C1701C" w14:paraId="4EE7CDE5" w14:textId="77777777" w:rsidTr="001E0E93">
        <w:tc>
          <w:tcPr>
            <w:tcW w:w="1135" w:type="pct"/>
          </w:tcPr>
          <w:p w14:paraId="4EE7CDE0" w14:textId="77777777" w:rsidR="00F3325F" w:rsidRPr="00193956" w:rsidRDefault="00A67DC1" w:rsidP="001E0E93">
            <w:pPr>
              <w:pStyle w:val="BodyTextFirstIndent"/>
              <w:rPr>
                <w:rFonts w:hint="eastAsia"/>
              </w:rPr>
            </w:pPr>
            <w:r w:rsidRPr="00193956">
              <w:lastRenderedPageBreak/>
              <w:t>Substantial Modification</w:t>
            </w:r>
          </w:p>
        </w:tc>
        <w:tc>
          <w:tcPr>
            <w:tcW w:w="3865" w:type="pct"/>
            <w:gridSpan w:val="2"/>
          </w:tcPr>
          <w:p w14:paraId="4EE7CDE1" w14:textId="77777777" w:rsidR="00F3325F" w:rsidRPr="00C1701C" w:rsidRDefault="00F3325F" w:rsidP="001E0E93">
            <w:pPr>
              <w:pStyle w:val="Heading5GCC"/>
              <w:ind w:hanging="708"/>
            </w:pPr>
            <w:r w:rsidRPr="00C1701C">
              <w:t>In cases of</w:t>
            </w:r>
            <w:r w:rsidR="00A67DC1" w:rsidRPr="00C1701C">
              <w:t xml:space="preserve"> any of the below</w:t>
            </w:r>
            <w:r w:rsidRPr="00C1701C">
              <w:t>, the prior written consent of MCC is required</w:t>
            </w:r>
            <w:r w:rsidR="00A67DC1" w:rsidRPr="00C1701C">
              <w:t>:</w:t>
            </w:r>
          </w:p>
          <w:p w14:paraId="4EE7CDE2" w14:textId="77777777" w:rsidR="00F95FD2" w:rsidRPr="00C1701C" w:rsidRDefault="00F95FD2" w:rsidP="00041D60">
            <w:pPr>
              <w:pStyle w:val="Lista"/>
              <w:numPr>
                <w:ilvl w:val="0"/>
                <w:numId w:val="34"/>
              </w:numPr>
              <w:ind w:left="1323" w:hanging="425"/>
            </w:pPr>
            <w:bookmarkStart w:id="2201" w:name="_Toc447549596"/>
            <w:r w:rsidRPr="00C1701C">
              <w:t xml:space="preserve">the Contract value of a Contract that did not require approval under an MCC policy </w:t>
            </w:r>
            <w:r w:rsidR="00F11CC5" w:rsidRPr="00C1701C">
              <w:t xml:space="preserve">is raised </w:t>
            </w:r>
            <w:r w:rsidRPr="00C1701C">
              <w:t>to a value that would require approval</w:t>
            </w:r>
            <w:bookmarkEnd w:id="2201"/>
          </w:p>
          <w:p w14:paraId="4EE7CDE3" w14:textId="77777777" w:rsidR="00F95FD2" w:rsidRPr="00C1701C" w:rsidRDefault="00F95FD2" w:rsidP="00041D60">
            <w:pPr>
              <w:pStyle w:val="Lista"/>
              <w:ind w:left="1323" w:hanging="425"/>
            </w:pPr>
            <w:bookmarkStart w:id="2202" w:name="_Toc447549597"/>
            <w:r w:rsidRPr="00C1701C">
              <w:t>the original Contract duration</w:t>
            </w:r>
            <w:r w:rsidR="00F11CC5" w:rsidRPr="00C1701C">
              <w:t xml:space="preserve"> is extended</w:t>
            </w:r>
            <w:r w:rsidRPr="00C1701C">
              <w:t xml:space="preserve"> by 25% or more, or</w:t>
            </w:r>
            <w:bookmarkEnd w:id="2202"/>
          </w:p>
          <w:p w14:paraId="4EE7CDE4" w14:textId="5E46ED78" w:rsidR="00A67DC1" w:rsidRPr="00C1701C" w:rsidRDefault="00F95FD2" w:rsidP="00041D60">
            <w:pPr>
              <w:pStyle w:val="Lista"/>
              <w:ind w:left="1323" w:hanging="425"/>
            </w:pPr>
            <w:bookmarkStart w:id="2203" w:name="_Toc447549598"/>
            <w:r w:rsidRPr="00C1701C">
              <w:t xml:space="preserve">the original value of the Contract </w:t>
            </w:r>
            <w:r w:rsidR="00F11CC5" w:rsidRPr="00C1701C">
              <w:t xml:space="preserve">is increased </w:t>
            </w:r>
            <w:r w:rsidRPr="00C1701C">
              <w:t>by ten percent (10%) or 1 million US Dollars or more (whichever may apply); once the 10% Contract (or 1 million US Dollars) threshold for modifications or change orders has been reached for a Contract, any subsequent Contract modification or change order that individually or collectively exceed 3% of the original Contract value will also require MCC approval.</w:t>
            </w:r>
            <w:bookmarkEnd w:id="2203"/>
          </w:p>
        </w:tc>
      </w:tr>
      <w:tr w:rsidR="007F22FD" w:rsidRPr="00C1701C" w14:paraId="4EE7CDE8" w14:textId="77777777" w:rsidTr="001E0E93">
        <w:tc>
          <w:tcPr>
            <w:tcW w:w="1135" w:type="pct"/>
          </w:tcPr>
          <w:p w14:paraId="4EE7CDE6" w14:textId="0935E05F" w:rsidR="00A62882" w:rsidRPr="00193956" w:rsidRDefault="00A62882" w:rsidP="001E0E93">
            <w:pPr>
              <w:pStyle w:val="Heading4GCC"/>
              <w:jc w:val="left"/>
              <w:rPr>
                <w:rFonts w:hint="eastAsia"/>
              </w:rPr>
            </w:pPr>
            <w:bookmarkStart w:id="2204" w:name="_Toc442272336"/>
            <w:bookmarkStart w:id="2205" w:name="_Toc442280197"/>
            <w:bookmarkStart w:id="2206" w:name="_Toc442280590"/>
            <w:bookmarkStart w:id="2207" w:name="_Toc442280719"/>
            <w:bookmarkStart w:id="2208" w:name="_Toc444789274"/>
            <w:bookmarkStart w:id="2209" w:name="_Toc447549599"/>
            <w:bookmarkStart w:id="2210" w:name="_Toc38385985"/>
            <w:bookmarkStart w:id="2211" w:name="_Toc56118414"/>
            <w:r w:rsidRPr="00193956">
              <w:t>Payments to the Consultant</w:t>
            </w:r>
            <w:bookmarkEnd w:id="2204"/>
            <w:bookmarkEnd w:id="2205"/>
            <w:bookmarkEnd w:id="2206"/>
            <w:bookmarkEnd w:id="2207"/>
            <w:bookmarkEnd w:id="2208"/>
            <w:bookmarkEnd w:id="2209"/>
            <w:bookmarkEnd w:id="2210"/>
            <w:bookmarkEnd w:id="2211"/>
          </w:p>
        </w:tc>
        <w:tc>
          <w:tcPr>
            <w:tcW w:w="3865" w:type="pct"/>
            <w:gridSpan w:val="2"/>
          </w:tcPr>
          <w:p w14:paraId="4EE7CDE7" w14:textId="77777777" w:rsidR="00A62882" w:rsidRPr="00C1701C" w:rsidRDefault="00A62882" w:rsidP="008C2008">
            <w:pPr>
              <w:outlineLvl w:val="1"/>
            </w:pPr>
          </w:p>
        </w:tc>
      </w:tr>
      <w:tr w:rsidR="007F22FD" w:rsidRPr="00C1701C" w14:paraId="4EE7CDEB" w14:textId="77777777" w:rsidTr="001E0E93">
        <w:tc>
          <w:tcPr>
            <w:tcW w:w="1135" w:type="pct"/>
          </w:tcPr>
          <w:p w14:paraId="4EE7CDE9" w14:textId="1DE3C8E4" w:rsidR="0098024F" w:rsidRPr="00193956" w:rsidRDefault="0098024F" w:rsidP="001E0E93">
            <w:pPr>
              <w:pStyle w:val="BodyTextFirstIndent"/>
              <w:rPr>
                <w:rFonts w:hint="eastAsia"/>
              </w:rPr>
            </w:pPr>
            <w:bookmarkStart w:id="2212" w:name="_Toc421026187"/>
            <w:r w:rsidRPr="00193956">
              <w:t>Contract Price</w:t>
            </w:r>
            <w:bookmarkEnd w:id="2212"/>
          </w:p>
        </w:tc>
        <w:tc>
          <w:tcPr>
            <w:tcW w:w="3865" w:type="pct"/>
            <w:gridSpan w:val="2"/>
          </w:tcPr>
          <w:p w14:paraId="4EE7CDEA" w14:textId="480ABD46" w:rsidR="0098024F" w:rsidRPr="00C1701C" w:rsidRDefault="0098024F" w:rsidP="001E0E93">
            <w:pPr>
              <w:pStyle w:val="Heading5GCC"/>
              <w:ind w:hanging="708"/>
            </w:pPr>
            <w:bookmarkStart w:id="2213" w:name="_Toc421026188"/>
            <w:r w:rsidRPr="00C1701C">
              <w:t xml:space="preserve">Except as provided in GCC </w:t>
            </w:r>
            <w:r w:rsidR="00DF2F3A">
              <w:t>Sub-clause</w:t>
            </w:r>
            <w:r w:rsidRPr="00C1701C">
              <w:t xml:space="preserve"> </w:t>
            </w:r>
            <w:r w:rsidR="001D66D7" w:rsidRPr="00C1701C">
              <w:t>17</w:t>
            </w:r>
            <w:r w:rsidRPr="00C1701C">
              <w:t xml:space="preserve">.5, the total payment due to the Consultant shall not exceed the Contract Price </w:t>
            </w:r>
            <w:r w:rsidRPr="00C1701C">
              <w:rPr>
                <w:b/>
              </w:rPr>
              <w:t xml:space="preserve">set forth in the </w:t>
            </w:r>
            <w:r w:rsidR="003C35D4" w:rsidRPr="00C1701C">
              <w:rPr>
                <w:b/>
              </w:rPr>
              <w:t>SCC</w:t>
            </w:r>
            <w:r w:rsidRPr="00C1701C">
              <w:t xml:space="preserve"> (as may be adjusted in accordance with the terms of the </w:t>
            </w:r>
            <w:r w:rsidR="003C35D4" w:rsidRPr="00C1701C">
              <w:t>SCC</w:t>
            </w:r>
            <w:r w:rsidRPr="00C1701C">
              <w:t xml:space="preserve">). The Contract Price is an all-inclusive fixed-price covering all costs required to provide the Services in accordance with the terms of this Contract. The Contract Price may only be increased above the amounts </w:t>
            </w:r>
            <w:r w:rsidRPr="00C1701C">
              <w:rPr>
                <w:b/>
              </w:rPr>
              <w:t xml:space="preserve">stated in the </w:t>
            </w:r>
            <w:r w:rsidR="003C35D4" w:rsidRPr="00C1701C">
              <w:rPr>
                <w:b/>
              </w:rPr>
              <w:t>SCC</w:t>
            </w:r>
            <w:r w:rsidRPr="00C1701C">
              <w:t xml:space="preserve"> (including, without limitation, pursuant to the terms of GCC </w:t>
            </w:r>
            <w:r w:rsidR="00DF2F3A">
              <w:t>Sub-clause</w:t>
            </w:r>
            <w:r w:rsidRPr="00C1701C">
              <w:t xml:space="preserve">s </w:t>
            </w:r>
            <w:r w:rsidR="00D77C5A" w:rsidRPr="00C1701C">
              <w:t>10.4</w:t>
            </w:r>
            <w:r w:rsidR="007A1BB3" w:rsidRPr="00C1701C">
              <w:t xml:space="preserve">, </w:t>
            </w:r>
            <w:r w:rsidR="001B333C" w:rsidRPr="00C1701C">
              <w:t>46.2</w:t>
            </w:r>
            <w:r w:rsidRPr="00C1701C">
              <w:t xml:space="preserve"> and </w:t>
            </w:r>
            <w:r w:rsidR="001B333C" w:rsidRPr="00C1701C">
              <w:t>48.2</w:t>
            </w:r>
            <w:r w:rsidRPr="00C1701C">
              <w:t xml:space="preserve">) if the Parties have agreed to additional payments in accordance with GCC </w:t>
            </w:r>
            <w:r w:rsidR="00DF2F3A">
              <w:t>Sub-clause</w:t>
            </w:r>
            <w:r w:rsidRPr="00C1701C">
              <w:t xml:space="preserve">s </w:t>
            </w:r>
            <w:r w:rsidR="001B333C" w:rsidRPr="00C1701C">
              <w:t>16.4, 16.5 and 17.4</w:t>
            </w:r>
            <w:r w:rsidRPr="00C1701C">
              <w:t>.</w:t>
            </w:r>
            <w:bookmarkEnd w:id="2213"/>
          </w:p>
        </w:tc>
      </w:tr>
      <w:tr w:rsidR="007F22FD" w:rsidRPr="00C1701C" w14:paraId="4EE7CDEE" w14:textId="77777777" w:rsidTr="001E0E93">
        <w:trPr>
          <w:trHeight w:val="1035"/>
        </w:trPr>
        <w:tc>
          <w:tcPr>
            <w:tcW w:w="1135" w:type="pct"/>
          </w:tcPr>
          <w:p w14:paraId="4EE7CDEC" w14:textId="39A44FFE" w:rsidR="00F3325F" w:rsidRPr="00193956" w:rsidRDefault="00F3325F" w:rsidP="001E0E93">
            <w:pPr>
              <w:pStyle w:val="BodyTextFirstIndent"/>
              <w:rPr>
                <w:rFonts w:hint="eastAsia"/>
              </w:rPr>
            </w:pPr>
            <w:bookmarkStart w:id="2214" w:name="_Toc421026189"/>
            <w:r w:rsidRPr="00193956">
              <w:t>Currency of Payment</w:t>
            </w:r>
            <w:bookmarkEnd w:id="2214"/>
          </w:p>
        </w:tc>
        <w:tc>
          <w:tcPr>
            <w:tcW w:w="3865" w:type="pct"/>
            <w:gridSpan w:val="2"/>
          </w:tcPr>
          <w:p w14:paraId="4EE7CDED" w14:textId="0DF57EB8" w:rsidR="00F3325F" w:rsidRPr="00C1701C" w:rsidRDefault="00572E24" w:rsidP="001E0E93">
            <w:pPr>
              <w:pStyle w:val="Heading5GCC"/>
              <w:ind w:hanging="708"/>
            </w:pPr>
            <w:bookmarkStart w:id="2215" w:name="_Toc421026190"/>
            <w:r w:rsidRPr="00C1701C">
              <w:t xml:space="preserve">Payments </w:t>
            </w:r>
            <w:r w:rsidR="00F3325F" w:rsidRPr="00C1701C">
              <w:t xml:space="preserve">shall be made in US Dollars, or </w:t>
            </w:r>
            <w:r w:rsidRPr="00C1701C">
              <w:t>the Local Currency,</w:t>
            </w:r>
            <w:r w:rsidR="00F3325F" w:rsidRPr="00C1701C">
              <w:t xml:space="preserve"> or</w:t>
            </w:r>
            <w:r w:rsidR="001B333C" w:rsidRPr="00C1701C">
              <w:t>,</w:t>
            </w:r>
            <w:r w:rsidR="00F3325F" w:rsidRPr="00C1701C">
              <w:t xml:space="preserve"> if justified for sound business reasons and approved by the </w:t>
            </w:r>
            <w:r w:rsidR="00062728">
              <w:t>MFK</w:t>
            </w:r>
            <w:r w:rsidR="00F3325F" w:rsidRPr="00C1701C">
              <w:t>, a combination of the two currencies.</w:t>
            </w:r>
            <w:bookmarkEnd w:id="2215"/>
            <w:r w:rsidR="00F3325F" w:rsidRPr="00C1701C">
              <w:t xml:space="preserve"> </w:t>
            </w:r>
          </w:p>
        </w:tc>
      </w:tr>
      <w:tr w:rsidR="007F22FD" w:rsidRPr="00C1701C" w14:paraId="4EE7CDF1" w14:textId="77777777" w:rsidTr="001E0E93">
        <w:tc>
          <w:tcPr>
            <w:tcW w:w="1135" w:type="pct"/>
          </w:tcPr>
          <w:p w14:paraId="4EE7CDEF" w14:textId="3EE139B3" w:rsidR="0098024F" w:rsidRPr="00193956" w:rsidRDefault="0098024F" w:rsidP="001E0E93">
            <w:pPr>
              <w:pStyle w:val="BodyTextFirstIndent"/>
              <w:rPr>
                <w:rFonts w:hint="eastAsia"/>
              </w:rPr>
            </w:pPr>
            <w:bookmarkStart w:id="2216" w:name="_Toc421026191"/>
            <w:r w:rsidRPr="00193956">
              <w:t>Terms, Conditions and Mode of Billing and Payment</w:t>
            </w:r>
            <w:bookmarkEnd w:id="2216"/>
          </w:p>
        </w:tc>
        <w:tc>
          <w:tcPr>
            <w:tcW w:w="3865" w:type="pct"/>
            <w:gridSpan w:val="2"/>
          </w:tcPr>
          <w:p w14:paraId="4EE7CDF0" w14:textId="177CAE58" w:rsidR="0098024F" w:rsidRPr="00C1701C" w:rsidRDefault="0098024F" w:rsidP="001E0E93">
            <w:pPr>
              <w:pStyle w:val="Heading5GCC"/>
              <w:ind w:hanging="708"/>
            </w:pPr>
            <w:bookmarkStart w:id="2217" w:name="_Toc421026192"/>
            <w:r w:rsidRPr="00C1701C">
              <w:t xml:space="preserve">Payments will be made to the account of the Consultant and according to the payment schedule </w:t>
            </w:r>
            <w:r w:rsidRPr="00C1701C">
              <w:rPr>
                <w:b/>
              </w:rPr>
              <w:t xml:space="preserve">stated in </w:t>
            </w:r>
            <w:r w:rsidR="003C35D4" w:rsidRPr="00C1701C">
              <w:rPr>
                <w:b/>
              </w:rPr>
              <w:t>SCC</w:t>
            </w:r>
            <w:r w:rsidRPr="00C1701C">
              <w:rPr>
                <w:b/>
              </w:rPr>
              <w:t xml:space="preserve"> </w:t>
            </w:r>
            <w:r w:rsidR="008B746F" w:rsidRPr="00C1701C">
              <w:rPr>
                <w:b/>
              </w:rPr>
              <w:t>17</w:t>
            </w:r>
            <w:r w:rsidRPr="00C1701C">
              <w:rPr>
                <w:b/>
              </w:rPr>
              <w:t>.1</w:t>
            </w:r>
            <w:r w:rsidRPr="00C1701C">
              <w:t xml:space="preserve"> and against an invoice. Any other payment shall be made after the conditions </w:t>
            </w:r>
            <w:r w:rsidRPr="00C1701C">
              <w:rPr>
                <w:b/>
              </w:rPr>
              <w:t xml:space="preserve">listed in the </w:t>
            </w:r>
            <w:r w:rsidR="003C35D4" w:rsidRPr="00C1701C">
              <w:rPr>
                <w:b/>
              </w:rPr>
              <w:t>SCC</w:t>
            </w:r>
            <w:r w:rsidRPr="00C1701C">
              <w:t xml:space="preserve"> for such payment have been met, and the Consultant has submitted an invoice to the </w:t>
            </w:r>
            <w:r w:rsidR="00062728">
              <w:t>MFK</w:t>
            </w:r>
            <w:r w:rsidRPr="00C1701C">
              <w:t xml:space="preserve"> specifying the amount. In all cases, invoices shall be delivered to the </w:t>
            </w:r>
            <w:r w:rsidR="00062728">
              <w:t>MFK</w:t>
            </w:r>
            <w:r w:rsidRPr="00C1701C">
              <w:t xml:space="preserve"> no later than </w:t>
            </w:r>
            <w:r w:rsidR="003E2E19" w:rsidRPr="00C1701C">
              <w:t>thirty (</w:t>
            </w:r>
            <w:r w:rsidRPr="00C1701C">
              <w:t>30</w:t>
            </w:r>
            <w:r w:rsidR="003E2E19" w:rsidRPr="00C1701C">
              <w:t>)</w:t>
            </w:r>
            <w:r w:rsidRPr="00C1701C">
              <w:t xml:space="preserve"> days prior </w:t>
            </w:r>
            <w:r w:rsidRPr="00C1701C">
              <w:lastRenderedPageBreak/>
              <w:t xml:space="preserve">to the requested payment date and will not be deemed delivered until they are in form and substance satisfactory to the </w:t>
            </w:r>
            <w:r w:rsidR="00062728">
              <w:t>MFK</w:t>
            </w:r>
            <w:r w:rsidRPr="00C1701C">
              <w:t xml:space="preserve">. Payments will be made to the Consultant within thirty (30) days of the date of receipt by the </w:t>
            </w:r>
            <w:r w:rsidR="00062728">
              <w:t>MFK</w:t>
            </w:r>
            <w:r w:rsidRPr="00C1701C">
              <w:t xml:space="preserve"> of a valid and proper invoice or the date of the </w:t>
            </w:r>
            <w:r w:rsidR="00062728">
              <w:t>MFK</w:t>
            </w:r>
            <w:r w:rsidRPr="00C1701C">
              <w:t xml:space="preserve">’s acceptance of required deliverables (e.g., the delivery of reports), whichever is later. The Consultant shall comply with any other instructions related to payment as may be reasonably requested by the </w:t>
            </w:r>
            <w:r w:rsidR="00062728">
              <w:t>MFK</w:t>
            </w:r>
            <w:r w:rsidRPr="00C1701C">
              <w:t>.</w:t>
            </w:r>
            <w:bookmarkEnd w:id="2217"/>
          </w:p>
        </w:tc>
      </w:tr>
      <w:tr w:rsidR="007F22FD" w:rsidRPr="00C1701C" w14:paraId="4EE7CDF4" w14:textId="77777777" w:rsidTr="001E0E93">
        <w:tc>
          <w:tcPr>
            <w:tcW w:w="1135" w:type="pct"/>
          </w:tcPr>
          <w:p w14:paraId="4EE7CDF2" w14:textId="4BC54C0D" w:rsidR="0098024F" w:rsidRPr="00193956" w:rsidRDefault="0098024F" w:rsidP="001E0E93">
            <w:pPr>
              <w:pStyle w:val="BodyTextFirstIndent"/>
              <w:rPr>
                <w:rFonts w:hint="eastAsia"/>
              </w:rPr>
            </w:pPr>
            <w:bookmarkStart w:id="2218" w:name="_Toc421026193"/>
            <w:r w:rsidRPr="00193956">
              <w:lastRenderedPageBreak/>
              <w:t>Payment for Additional Services</w:t>
            </w:r>
            <w:bookmarkEnd w:id="2218"/>
          </w:p>
        </w:tc>
        <w:tc>
          <w:tcPr>
            <w:tcW w:w="3865" w:type="pct"/>
            <w:gridSpan w:val="2"/>
          </w:tcPr>
          <w:p w14:paraId="4EE7CDF3" w14:textId="74A9B053" w:rsidR="0098024F" w:rsidRPr="00C1701C" w:rsidRDefault="0098024F" w:rsidP="001E0E93">
            <w:pPr>
              <w:pStyle w:val="Heading5GCC"/>
              <w:ind w:hanging="708"/>
            </w:pPr>
            <w:bookmarkStart w:id="2219" w:name="_Toc421026194"/>
            <w:r w:rsidRPr="00C1701C">
              <w:t xml:space="preserve">For the purposes of determining the remuneration due for additional </w:t>
            </w:r>
            <w:r w:rsidR="005D3A61" w:rsidRPr="00C1701C">
              <w:t xml:space="preserve">Services </w:t>
            </w:r>
            <w:r w:rsidRPr="00C1701C">
              <w:t xml:space="preserve">as may be granted under GCC </w:t>
            </w:r>
            <w:r w:rsidR="00DF2F3A">
              <w:t>Sub-clause</w:t>
            </w:r>
            <w:r w:rsidRPr="00C1701C">
              <w:t xml:space="preserve"> </w:t>
            </w:r>
            <w:r w:rsidR="008B746F" w:rsidRPr="00C1701C">
              <w:t>16</w:t>
            </w:r>
            <w:r w:rsidRPr="00C1701C">
              <w:t xml:space="preserve">.4, a breakdown of the Contract Price is provided in Annexes </w:t>
            </w:r>
            <w:r w:rsidR="001B333C" w:rsidRPr="00C1701C">
              <w:t xml:space="preserve">E </w:t>
            </w:r>
            <w:r w:rsidRPr="00C1701C">
              <w:t xml:space="preserve">and </w:t>
            </w:r>
            <w:r w:rsidR="001B333C" w:rsidRPr="00C1701C">
              <w:t>F</w:t>
            </w:r>
            <w:r w:rsidRPr="00C1701C">
              <w:t>.</w:t>
            </w:r>
            <w:bookmarkEnd w:id="2219"/>
          </w:p>
        </w:tc>
      </w:tr>
      <w:tr w:rsidR="007F22FD" w:rsidRPr="00C1701C" w14:paraId="4EE7CDF7" w14:textId="77777777" w:rsidTr="001E0E93">
        <w:tc>
          <w:tcPr>
            <w:tcW w:w="1135" w:type="pct"/>
          </w:tcPr>
          <w:p w14:paraId="4EE7CDF5" w14:textId="2141B7ED" w:rsidR="0098024F" w:rsidRPr="00193956" w:rsidRDefault="0098024F" w:rsidP="001E0E93">
            <w:pPr>
              <w:pStyle w:val="BodyTextFirstIndent"/>
              <w:rPr>
                <w:rFonts w:hint="eastAsia"/>
              </w:rPr>
            </w:pPr>
            <w:bookmarkStart w:id="2220" w:name="_Toc421026195"/>
            <w:r w:rsidRPr="00193956">
              <w:t>Interest on Delayed Payments</w:t>
            </w:r>
            <w:bookmarkEnd w:id="2220"/>
            <w:r w:rsidRPr="00193956">
              <w:t xml:space="preserve"> </w:t>
            </w:r>
          </w:p>
        </w:tc>
        <w:tc>
          <w:tcPr>
            <w:tcW w:w="3865" w:type="pct"/>
            <w:gridSpan w:val="2"/>
          </w:tcPr>
          <w:p w14:paraId="4EE7CDF6" w14:textId="0CAFB738" w:rsidR="0098024F" w:rsidRPr="00C1701C" w:rsidRDefault="0098024F" w:rsidP="001E0E93">
            <w:pPr>
              <w:pStyle w:val="Heading5GCC"/>
              <w:ind w:hanging="708"/>
            </w:pPr>
            <w:bookmarkStart w:id="2221" w:name="_Toc421026196"/>
            <w:r w:rsidRPr="00C1701C">
              <w:t xml:space="preserve">If the </w:t>
            </w:r>
            <w:r w:rsidR="00062728">
              <w:t>MFK</w:t>
            </w:r>
            <w:r w:rsidRPr="00C1701C">
              <w:t xml:space="preserve"> has delayed payments beyond thirty (30) days after the payment date determined in accordance with GCC </w:t>
            </w:r>
            <w:r w:rsidR="00DF2F3A">
              <w:t>Sub-clause</w:t>
            </w:r>
            <w:r w:rsidRPr="00C1701C">
              <w:t xml:space="preserve"> </w:t>
            </w:r>
            <w:r w:rsidR="008B746F" w:rsidRPr="00C1701C">
              <w:t>17</w:t>
            </w:r>
            <w:r w:rsidRPr="00C1701C">
              <w:t xml:space="preserve">.3, interest shall be paid to the Consultant for each day of delay at the rate </w:t>
            </w:r>
            <w:r w:rsidRPr="00C1701C">
              <w:rPr>
                <w:b/>
              </w:rPr>
              <w:t xml:space="preserve">stated in the </w:t>
            </w:r>
            <w:r w:rsidR="003C35D4" w:rsidRPr="00C1701C">
              <w:rPr>
                <w:b/>
              </w:rPr>
              <w:t>SCC</w:t>
            </w:r>
            <w:r w:rsidRPr="00C1701C">
              <w:t>.</w:t>
            </w:r>
            <w:bookmarkEnd w:id="2221"/>
          </w:p>
        </w:tc>
      </w:tr>
      <w:tr w:rsidR="007F22FD" w:rsidRPr="00C1701C" w14:paraId="4EE7CDFF" w14:textId="77777777" w:rsidTr="001E0E93">
        <w:tc>
          <w:tcPr>
            <w:tcW w:w="1135" w:type="pct"/>
          </w:tcPr>
          <w:p w14:paraId="4EE7CDF8" w14:textId="4463FFD8" w:rsidR="00A3383D" w:rsidRPr="00193956" w:rsidRDefault="00A3383D" w:rsidP="001E0E93">
            <w:pPr>
              <w:pStyle w:val="Heading4GCC"/>
              <w:jc w:val="left"/>
              <w:rPr>
                <w:rFonts w:hint="eastAsia"/>
              </w:rPr>
            </w:pPr>
            <w:bookmarkStart w:id="2222" w:name="_Toc442272337"/>
            <w:bookmarkStart w:id="2223" w:name="_Toc442280198"/>
            <w:bookmarkStart w:id="2224" w:name="_Toc442280591"/>
            <w:bookmarkStart w:id="2225" w:name="_Toc442280720"/>
            <w:bookmarkStart w:id="2226" w:name="_Toc444789275"/>
            <w:bookmarkStart w:id="2227" w:name="_Toc447549600"/>
            <w:bookmarkStart w:id="2228" w:name="_Toc38385986"/>
            <w:bookmarkStart w:id="2229" w:name="_Toc56118415"/>
            <w:r w:rsidRPr="00193956">
              <w:t>Taxes and Duties</w:t>
            </w:r>
            <w:bookmarkEnd w:id="2222"/>
            <w:bookmarkEnd w:id="2223"/>
            <w:bookmarkEnd w:id="2224"/>
            <w:bookmarkEnd w:id="2225"/>
            <w:bookmarkEnd w:id="2226"/>
            <w:bookmarkEnd w:id="2227"/>
            <w:bookmarkEnd w:id="2228"/>
            <w:bookmarkEnd w:id="2229"/>
          </w:p>
        </w:tc>
        <w:tc>
          <w:tcPr>
            <w:tcW w:w="3865" w:type="pct"/>
            <w:gridSpan w:val="2"/>
          </w:tcPr>
          <w:p w14:paraId="4EE7CDF9" w14:textId="0307C45A" w:rsidR="00A3383D" w:rsidRPr="00C1701C" w:rsidRDefault="00A3383D" w:rsidP="00041D60">
            <w:pPr>
              <w:pStyle w:val="Lista"/>
              <w:numPr>
                <w:ilvl w:val="0"/>
                <w:numId w:val="35"/>
              </w:numPr>
              <w:ind w:left="756" w:hanging="426"/>
            </w:pPr>
            <w:bookmarkStart w:id="2230" w:name="_Toc421026198"/>
            <w:bookmarkStart w:id="2231" w:name="_Toc428437654"/>
            <w:bookmarkStart w:id="2232" w:name="_Toc428443487"/>
            <w:bookmarkStart w:id="2233" w:name="_Toc434935981"/>
            <w:bookmarkStart w:id="2234" w:name="_Toc442272338"/>
            <w:bookmarkStart w:id="2235" w:name="_Toc442273095"/>
            <w:bookmarkStart w:id="2236" w:name="_Toc444844644"/>
            <w:bookmarkStart w:id="2237" w:name="_Toc444851828"/>
            <w:bookmarkStart w:id="2238" w:name="_Toc447549601"/>
            <w:r w:rsidRPr="00C1701C">
              <w:t xml:space="preserve">Except as may be exempted pursuant to the </w:t>
            </w:r>
            <w:r w:rsidR="00062728">
              <w:t>Threshold Program</w:t>
            </w:r>
            <w:r w:rsidRPr="00C1701C">
              <w:t xml:space="preserve"> or another agreement related to the </w:t>
            </w:r>
            <w:r w:rsidR="00062728">
              <w:t>Threshold Program</w:t>
            </w:r>
            <w:r w:rsidRPr="00C1701C">
              <w:t>, available in English at [</w:t>
            </w:r>
            <w:r w:rsidR="002950D9" w:rsidRPr="002950D9">
              <w:t>https://millenniumkosovo.org/wp-content/uploads/2018/12/Kosovo-Threshold-Program-1.pdf</w:t>
            </w:r>
            <w:r w:rsidRPr="00C1701C">
              <w:t xml:space="preserve">], the Consultant, the Sub-Consultants, and their respective Personnel may be subject to certain Taxes on amounts payable by the </w:t>
            </w:r>
            <w:r w:rsidR="00062728">
              <w:t>MFK</w:t>
            </w:r>
            <w:r w:rsidRPr="00C1701C">
              <w:t xml:space="preserve"> under this Contract in accordance with Applicable Law (now or hereinafter in effect). The Consultant, each Sub-Consultant and their respective Personnel shall pay all Taxes levied under Applicable Law. In no event shall the </w:t>
            </w:r>
            <w:r w:rsidR="00062728">
              <w:t>MFK</w:t>
            </w:r>
            <w:r w:rsidRPr="00C1701C">
              <w:t xml:space="preserve"> be responsible for the payment or reimbursement of any Taxes. In the event that any Taxes are imposed on the Consultant, any Sub-Consultant or their respective Personnel, the Contract Price shall not be adjusted to account for such Taxes.</w:t>
            </w:r>
            <w:bookmarkEnd w:id="2230"/>
            <w:bookmarkEnd w:id="2231"/>
            <w:bookmarkEnd w:id="2232"/>
            <w:bookmarkEnd w:id="2233"/>
            <w:bookmarkEnd w:id="2234"/>
            <w:bookmarkEnd w:id="2235"/>
            <w:bookmarkEnd w:id="2236"/>
            <w:bookmarkEnd w:id="2237"/>
            <w:bookmarkEnd w:id="2238"/>
          </w:p>
          <w:p w14:paraId="4EE7CDFA" w14:textId="77777777" w:rsidR="00A3383D" w:rsidRPr="00C1701C" w:rsidRDefault="00A3383D" w:rsidP="00041D60">
            <w:pPr>
              <w:pStyle w:val="Lista"/>
              <w:ind w:left="756" w:hanging="426"/>
            </w:pPr>
            <w:bookmarkStart w:id="2239" w:name="_Toc421026199"/>
            <w:bookmarkStart w:id="2240" w:name="_Toc428437655"/>
            <w:bookmarkStart w:id="2241" w:name="_Toc428443488"/>
            <w:bookmarkStart w:id="2242" w:name="_Toc434935982"/>
            <w:bookmarkStart w:id="2243" w:name="_Toc442272339"/>
            <w:bookmarkStart w:id="2244" w:name="_Toc442273096"/>
            <w:bookmarkStart w:id="2245" w:name="_Toc444844645"/>
            <w:bookmarkStart w:id="2246" w:name="_Toc444851829"/>
            <w:bookmarkStart w:id="2247" w:name="_Toc447549602"/>
            <w:r w:rsidRPr="00C1701C">
              <w:t xml:space="preserve">The Consultant, the Sub-Consultants and their respective Personnel, and their eligible dependents, shall follow the usual customs procedures of </w:t>
            </w:r>
            <w:r w:rsidR="00852D7E" w:rsidRPr="00C1701C">
              <w:t>the MCA Country</w:t>
            </w:r>
            <w:r w:rsidRPr="00C1701C">
              <w:t xml:space="preserve"> in importing property into </w:t>
            </w:r>
            <w:r w:rsidR="00852D7E" w:rsidRPr="00C1701C">
              <w:t>the MCA Country</w:t>
            </w:r>
            <w:r w:rsidRPr="00C1701C">
              <w:t>.</w:t>
            </w:r>
            <w:bookmarkEnd w:id="2239"/>
            <w:bookmarkEnd w:id="2240"/>
            <w:bookmarkEnd w:id="2241"/>
            <w:bookmarkEnd w:id="2242"/>
            <w:bookmarkEnd w:id="2243"/>
            <w:bookmarkEnd w:id="2244"/>
            <w:bookmarkEnd w:id="2245"/>
            <w:bookmarkEnd w:id="2246"/>
            <w:bookmarkEnd w:id="2247"/>
          </w:p>
          <w:p w14:paraId="4EE7CDFB" w14:textId="33603164" w:rsidR="00A3383D" w:rsidRPr="00C1701C" w:rsidRDefault="00A3383D" w:rsidP="00041D60">
            <w:pPr>
              <w:pStyle w:val="Lista"/>
              <w:ind w:left="756" w:hanging="426"/>
            </w:pPr>
            <w:bookmarkStart w:id="2248" w:name="_Toc421026200"/>
            <w:bookmarkStart w:id="2249" w:name="_Toc428437656"/>
            <w:bookmarkStart w:id="2250" w:name="_Toc428443489"/>
            <w:bookmarkStart w:id="2251" w:name="_Toc434935983"/>
            <w:bookmarkStart w:id="2252" w:name="_Toc442272340"/>
            <w:bookmarkStart w:id="2253" w:name="_Toc442273097"/>
            <w:bookmarkStart w:id="2254" w:name="_Toc444844646"/>
            <w:bookmarkStart w:id="2255" w:name="_Toc444851830"/>
            <w:bookmarkStart w:id="2256" w:name="_Toc447549603"/>
            <w:r w:rsidRPr="00C1701C">
              <w:t>If the Consultant, the Sub-Consultants or any of their respective Personnel, or their eligible dependents, do not withdraw</w:t>
            </w:r>
            <w:r w:rsidR="00D1469B" w:rsidRPr="00C1701C">
              <w:t>,</w:t>
            </w:r>
            <w:r w:rsidRPr="00C1701C">
              <w:t xml:space="preserve"> but dispose of any property in </w:t>
            </w:r>
            <w:r w:rsidR="00852D7E" w:rsidRPr="00C1701C">
              <w:t>the MCA Country</w:t>
            </w:r>
            <w:r w:rsidRPr="00C1701C">
              <w:t xml:space="preserve"> upon which customs duties or other Taxes have been exempted, the Consultant, the Sub-Consultants or such Personnel, as the case may be, (</w:t>
            </w:r>
            <w:proofErr w:type="spellStart"/>
            <w:r w:rsidRPr="00C1701C">
              <w:t>i</w:t>
            </w:r>
            <w:proofErr w:type="spellEnd"/>
            <w:r w:rsidRPr="00C1701C">
              <w:t xml:space="preserve">) shall bear such customs </w:t>
            </w:r>
            <w:r w:rsidRPr="00C1701C">
              <w:lastRenderedPageBreak/>
              <w:t xml:space="preserve">duties and other Taxes in conformity with Applicable Law, or (ii) shall reimburse such customs duties and Taxes to the </w:t>
            </w:r>
            <w:r w:rsidR="00062728">
              <w:t>MFK</w:t>
            </w:r>
            <w:r w:rsidRPr="00C1701C">
              <w:t xml:space="preserve"> if such customs duties and Taxes were paid by the </w:t>
            </w:r>
            <w:r w:rsidR="00062728">
              <w:t>MFK</w:t>
            </w:r>
            <w:r w:rsidRPr="00C1701C">
              <w:t xml:space="preserve"> at the time the property in question was brought into </w:t>
            </w:r>
            <w:r w:rsidR="00852D7E" w:rsidRPr="00C1701C">
              <w:t>the MCA Country</w:t>
            </w:r>
            <w:r w:rsidRPr="00C1701C">
              <w:t>.</w:t>
            </w:r>
            <w:bookmarkEnd w:id="2248"/>
            <w:bookmarkEnd w:id="2249"/>
            <w:bookmarkEnd w:id="2250"/>
            <w:bookmarkEnd w:id="2251"/>
            <w:bookmarkEnd w:id="2252"/>
            <w:bookmarkEnd w:id="2253"/>
            <w:bookmarkEnd w:id="2254"/>
            <w:bookmarkEnd w:id="2255"/>
            <w:bookmarkEnd w:id="2256"/>
          </w:p>
          <w:p w14:paraId="4EE7CDFC" w14:textId="489894E3" w:rsidR="00A3383D" w:rsidRPr="00C1701C" w:rsidRDefault="00A3383D" w:rsidP="00041D60">
            <w:pPr>
              <w:pStyle w:val="Lista"/>
              <w:ind w:left="756" w:hanging="426"/>
            </w:pPr>
            <w:bookmarkStart w:id="2257" w:name="_Toc421026201"/>
            <w:bookmarkStart w:id="2258" w:name="_Toc428437657"/>
            <w:bookmarkStart w:id="2259" w:name="_Toc428443490"/>
            <w:bookmarkStart w:id="2260" w:name="_Toc434935984"/>
            <w:bookmarkStart w:id="2261" w:name="_Toc442272341"/>
            <w:bookmarkStart w:id="2262" w:name="_Toc442273098"/>
            <w:bookmarkStart w:id="2263" w:name="_Toc444844647"/>
            <w:bookmarkStart w:id="2264" w:name="_Toc444851831"/>
            <w:bookmarkStart w:id="2265" w:name="_Toc447549604"/>
            <w:r w:rsidRPr="00C1701C">
              <w:t xml:space="preserve">Without prejudice to the rights of the Consultant under this clause, the Consultant, the Sub-Consultants and their respective Personnel will take reasonable steps as requested by the </w:t>
            </w:r>
            <w:r w:rsidR="00062728">
              <w:t>MFK</w:t>
            </w:r>
            <w:r w:rsidRPr="00C1701C">
              <w:t xml:space="preserve"> or the Government with respect to the determination of the Tax status described in this GCC Clause </w:t>
            </w:r>
            <w:r w:rsidR="008B746F" w:rsidRPr="00C1701C">
              <w:t>18</w:t>
            </w:r>
            <w:r w:rsidRPr="00C1701C">
              <w:t>.</w:t>
            </w:r>
            <w:bookmarkEnd w:id="2257"/>
            <w:bookmarkEnd w:id="2258"/>
            <w:bookmarkEnd w:id="2259"/>
            <w:bookmarkEnd w:id="2260"/>
            <w:bookmarkEnd w:id="2261"/>
            <w:bookmarkEnd w:id="2262"/>
            <w:bookmarkEnd w:id="2263"/>
            <w:bookmarkEnd w:id="2264"/>
            <w:bookmarkEnd w:id="2265"/>
          </w:p>
          <w:p w14:paraId="4EE7CDFD" w14:textId="7FB9A8A2" w:rsidR="00A3383D" w:rsidRPr="00C1701C" w:rsidRDefault="00A3383D" w:rsidP="00041D60">
            <w:pPr>
              <w:pStyle w:val="Lista"/>
              <w:ind w:left="756" w:hanging="426"/>
            </w:pPr>
            <w:bookmarkStart w:id="2266" w:name="_Toc421026202"/>
            <w:bookmarkStart w:id="2267" w:name="_Toc428437658"/>
            <w:bookmarkStart w:id="2268" w:name="_Toc428443491"/>
            <w:bookmarkStart w:id="2269" w:name="_Toc434935985"/>
            <w:bookmarkStart w:id="2270" w:name="_Toc442272342"/>
            <w:bookmarkStart w:id="2271" w:name="_Toc442273099"/>
            <w:bookmarkStart w:id="2272" w:name="_Toc444844648"/>
            <w:bookmarkStart w:id="2273" w:name="_Toc444851832"/>
            <w:bookmarkStart w:id="2274" w:name="_Toc447549605"/>
            <w:r w:rsidRPr="00C1701C">
              <w:t xml:space="preserve">If the Consultant is required to pay Taxes that are exempt under the </w:t>
            </w:r>
            <w:r w:rsidR="00062728">
              <w:t>Threshold Program</w:t>
            </w:r>
            <w:r w:rsidRPr="00C1701C">
              <w:t xml:space="preserve"> or a related agreement, the Consultant shall promptly notify the </w:t>
            </w:r>
            <w:r w:rsidR="00062728">
              <w:t>MFK</w:t>
            </w:r>
            <w:r w:rsidRPr="00C1701C">
              <w:t xml:space="preserve"> (or such agent or representative designated by the </w:t>
            </w:r>
            <w:r w:rsidR="00062728">
              <w:t>MFK</w:t>
            </w:r>
            <w:r w:rsidRPr="00C1701C">
              <w:t xml:space="preserve">) of any Taxes paid, and the Consultant shall cooperate with, and take such actions as may be requested by the </w:t>
            </w:r>
            <w:r w:rsidR="00062728">
              <w:t>MFK</w:t>
            </w:r>
            <w:r w:rsidRPr="00C1701C">
              <w:t>, MCC, or either of their agents or representatives, in seeking the prompt and proper reimbursement of such Taxes.</w:t>
            </w:r>
            <w:bookmarkEnd w:id="2266"/>
            <w:bookmarkEnd w:id="2267"/>
            <w:bookmarkEnd w:id="2268"/>
            <w:bookmarkEnd w:id="2269"/>
            <w:bookmarkEnd w:id="2270"/>
            <w:bookmarkEnd w:id="2271"/>
            <w:bookmarkEnd w:id="2272"/>
            <w:bookmarkEnd w:id="2273"/>
            <w:bookmarkEnd w:id="2274"/>
          </w:p>
          <w:p w14:paraId="4EE7CDFE" w14:textId="68BFFD0D" w:rsidR="00A3383D" w:rsidRPr="00C1701C" w:rsidRDefault="00A3383D" w:rsidP="00041D60">
            <w:pPr>
              <w:pStyle w:val="Lista"/>
              <w:ind w:left="756" w:hanging="426"/>
            </w:pPr>
            <w:bookmarkStart w:id="2275" w:name="_Toc421026203"/>
            <w:bookmarkStart w:id="2276" w:name="_Toc428437659"/>
            <w:bookmarkStart w:id="2277" w:name="_Toc428443492"/>
            <w:bookmarkStart w:id="2278" w:name="_Toc434935986"/>
            <w:bookmarkStart w:id="2279" w:name="_Toc442272343"/>
            <w:bookmarkStart w:id="2280" w:name="_Toc442273100"/>
            <w:bookmarkStart w:id="2281" w:name="_Toc444844649"/>
            <w:bookmarkStart w:id="2282" w:name="_Toc444851833"/>
            <w:bookmarkStart w:id="2283" w:name="_Toc447549606"/>
            <w:r w:rsidRPr="00C1701C">
              <w:t xml:space="preserve">The </w:t>
            </w:r>
            <w:r w:rsidR="00062728">
              <w:t>MFK</w:t>
            </w:r>
            <w:r w:rsidRPr="00C1701C">
              <w:t xml:space="preserve"> shall use reasonable efforts to ensure that the Government provides the Consultant, the Sub-Consultants, and their respective Personnel the exemptions from taxation applicable to such persons or entities, in accordance with the terms of the </w:t>
            </w:r>
            <w:r w:rsidR="00062728">
              <w:t>Threshold Program</w:t>
            </w:r>
            <w:r w:rsidRPr="00C1701C">
              <w:t xml:space="preserve"> or related agreements. If the </w:t>
            </w:r>
            <w:r w:rsidR="00062728">
              <w:t>MFK</w:t>
            </w:r>
            <w:r w:rsidRPr="00C1701C">
              <w:t xml:space="preserve"> fails to comply with its obligations under this paragraph, the Consultant shall have the right to terminate this Contract in accordance with GCC </w:t>
            </w:r>
            <w:r w:rsidR="00DF2F3A">
              <w:t>Sub-clause</w:t>
            </w:r>
            <w:r w:rsidRPr="00C1701C">
              <w:t xml:space="preserve"> </w:t>
            </w:r>
            <w:r w:rsidR="008B746F" w:rsidRPr="00C1701C">
              <w:t>20</w:t>
            </w:r>
            <w:r w:rsidRPr="00C1701C">
              <w:t>.2(d).</w:t>
            </w:r>
            <w:bookmarkEnd w:id="2275"/>
            <w:bookmarkEnd w:id="2276"/>
            <w:bookmarkEnd w:id="2277"/>
            <w:bookmarkEnd w:id="2278"/>
            <w:bookmarkEnd w:id="2279"/>
            <w:bookmarkEnd w:id="2280"/>
            <w:bookmarkEnd w:id="2281"/>
            <w:bookmarkEnd w:id="2282"/>
            <w:bookmarkEnd w:id="2283"/>
          </w:p>
        </w:tc>
      </w:tr>
      <w:tr w:rsidR="00513BEB" w:rsidRPr="00C1701C" w14:paraId="4EE7CE02" w14:textId="77777777" w:rsidTr="001E0E93">
        <w:tc>
          <w:tcPr>
            <w:tcW w:w="1135" w:type="pct"/>
          </w:tcPr>
          <w:p w14:paraId="4EE7CE00" w14:textId="28849A3B" w:rsidR="00F3325F" w:rsidRPr="00193956" w:rsidRDefault="00F3325F" w:rsidP="001E0E93">
            <w:pPr>
              <w:pStyle w:val="Heading4GCC"/>
              <w:jc w:val="left"/>
              <w:rPr>
                <w:rFonts w:hint="eastAsia"/>
              </w:rPr>
            </w:pPr>
            <w:bookmarkStart w:id="2284" w:name="_Toc421012303"/>
            <w:bookmarkStart w:id="2285" w:name="_Toc421026210"/>
            <w:bookmarkStart w:id="2286" w:name="_Toc421012306"/>
            <w:bookmarkStart w:id="2287" w:name="_Toc421026213"/>
            <w:bookmarkStart w:id="2288" w:name="_Toc421012328"/>
            <w:bookmarkStart w:id="2289" w:name="_Toc421026235"/>
            <w:bookmarkStart w:id="2290" w:name="_Toc421012343"/>
            <w:bookmarkStart w:id="2291" w:name="_Toc421026250"/>
            <w:bookmarkStart w:id="2292" w:name="_Toc421012347"/>
            <w:bookmarkStart w:id="2293" w:name="_Toc421026254"/>
            <w:bookmarkStart w:id="2294" w:name="_Toc421012352"/>
            <w:bookmarkStart w:id="2295" w:name="_Toc421026259"/>
            <w:bookmarkStart w:id="2296" w:name="_Toc442272344"/>
            <w:bookmarkStart w:id="2297" w:name="_Toc442280199"/>
            <w:bookmarkStart w:id="2298" w:name="_Toc442280592"/>
            <w:bookmarkStart w:id="2299" w:name="_Toc442280721"/>
            <w:bookmarkStart w:id="2300" w:name="_Toc444789276"/>
            <w:bookmarkStart w:id="2301" w:name="_Toc447549607"/>
            <w:bookmarkStart w:id="2302" w:name="_Toc38385987"/>
            <w:bookmarkStart w:id="2303" w:name="_Toc56118416"/>
            <w:bookmarkEnd w:id="2284"/>
            <w:bookmarkEnd w:id="2285"/>
            <w:bookmarkEnd w:id="2286"/>
            <w:bookmarkEnd w:id="2287"/>
            <w:bookmarkEnd w:id="2288"/>
            <w:bookmarkEnd w:id="2289"/>
            <w:bookmarkEnd w:id="2290"/>
            <w:bookmarkEnd w:id="2291"/>
            <w:bookmarkEnd w:id="2292"/>
            <w:bookmarkEnd w:id="2293"/>
            <w:bookmarkEnd w:id="2294"/>
            <w:bookmarkEnd w:id="2295"/>
            <w:r w:rsidRPr="00193956">
              <w:lastRenderedPageBreak/>
              <w:t>Suspension</w:t>
            </w:r>
            <w:bookmarkEnd w:id="2296"/>
            <w:bookmarkEnd w:id="2297"/>
            <w:bookmarkEnd w:id="2298"/>
            <w:bookmarkEnd w:id="2299"/>
            <w:bookmarkEnd w:id="2300"/>
            <w:bookmarkEnd w:id="2301"/>
            <w:bookmarkEnd w:id="2302"/>
            <w:bookmarkEnd w:id="2303"/>
          </w:p>
        </w:tc>
        <w:tc>
          <w:tcPr>
            <w:tcW w:w="3865" w:type="pct"/>
            <w:gridSpan w:val="2"/>
          </w:tcPr>
          <w:p w14:paraId="4EE7CE01" w14:textId="2685891A" w:rsidR="00F3325F" w:rsidRPr="00C1701C" w:rsidRDefault="00F3325F" w:rsidP="001E0E93">
            <w:pPr>
              <w:pStyle w:val="Heading5GCC"/>
              <w:ind w:left="614" w:hanging="708"/>
            </w:pPr>
            <w:bookmarkStart w:id="2304" w:name="_Toc421026263"/>
            <w:bookmarkStart w:id="2305" w:name="_Toc428437661"/>
            <w:bookmarkStart w:id="2306" w:name="_Toc428443494"/>
            <w:r w:rsidRPr="00C1701C">
              <w:t xml:space="preserve">The </w:t>
            </w:r>
            <w:r w:rsidR="00062728">
              <w:t>MFK</w:t>
            </w:r>
            <w:r w:rsidRPr="00C1701C">
              <w:t xml:space="preserve"> may, by giving thirty (30) days’ written notice to the Consultant, suspend all payments to the Consultant under this Contract if the Consultant fails to perform any of its obligations under this Contract, including the carrying out of the Services, provided that such notice of suspension (a) shall specify the nature of the failure, and (b) shall request the Consultant to remedy such failure within a period not exceeding thirty (30) days after receipt by the Consultant of such notice of suspension.</w:t>
            </w:r>
            <w:bookmarkEnd w:id="2304"/>
            <w:bookmarkEnd w:id="2305"/>
            <w:bookmarkEnd w:id="2306"/>
          </w:p>
        </w:tc>
      </w:tr>
      <w:tr w:rsidR="00513BEB" w:rsidRPr="00C1701C" w14:paraId="4EE7CE05" w14:textId="77777777" w:rsidTr="001E0E93">
        <w:tc>
          <w:tcPr>
            <w:tcW w:w="1135" w:type="pct"/>
          </w:tcPr>
          <w:p w14:paraId="4EE7CE03" w14:textId="4F8EC314" w:rsidR="00F3325F" w:rsidRPr="00193956" w:rsidRDefault="00F3325F" w:rsidP="001E0E93">
            <w:pPr>
              <w:pStyle w:val="Heading4GCC"/>
              <w:jc w:val="left"/>
              <w:rPr>
                <w:rFonts w:hint="eastAsia"/>
              </w:rPr>
            </w:pPr>
            <w:bookmarkStart w:id="2307" w:name="_Toc442272345"/>
            <w:bookmarkStart w:id="2308" w:name="_Toc442280200"/>
            <w:bookmarkStart w:id="2309" w:name="_Toc442280593"/>
            <w:bookmarkStart w:id="2310" w:name="_Toc442280722"/>
            <w:bookmarkStart w:id="2311" w:name="_Toc444789277"/>
            <w:bookmarkStart w:id="2312" w:name="_Toc447549608"/>
            <w:bookmarkStart w:id="2313" w:name="_Toc38385988"/>
            <w:bookmarkStart w:id="2314" w:name="_Toc56118417"/>
            <w:r w:rsidRPr="00193956">
              <w:t>Termination</w:t>
            </w:r>
            <w:bookmarkEnd w:id="2307"/>
            <w:bookmarkEnd w:id="2308"/>
            <w:bookmarkEnd w:id="2309"/>
            <w:bookmarkEnd w:id="2310"/>
            <w:bookmarkEnd w:id="2311"/>
            <w:bookmarkEnd w:id="2312"/>
            <w:bookmarkEnd w:id="2313"/>
            <w:bookmarkEnd w:id="2314"/>
          </w:p>
        </w:tc>
        <w:tc>
          <w:tcPr>
            <w:tcW w:w="3865" w:type="pct"/>
            <w:gridSpan w:val="2"/>
          </w:tcPr>
          <w:p w14:paraId="4EE7CE04" w14:textId="77777777" w:rsidR="00F3325F" w:rsidRPr="00C1701C" w:rsidRDefault="00F3325F" w:rsidP="00B355C3">
            <w:pPr>
              <w:pStyle w:val="Heading5GCC"/>
              <w:numPr>
                <w:ilvl w:val="0"/>
                <w:numId w:val="0"/>
              </w:numPr>
              <w:ind w:left="454"/>
            </w:pPr>
          </w:p>
        </w:tc>
      </w:tr>
      <w:tr w:rsidR="00513BEB" w:rsidRPr="00C1701C" w14:paraId="4EE7CE11" w14:textId="77777777" w:rsidTr="001E0E93">
        <w:tc>
          <w:tcPr>
            <w:tcW w:w="1135" w:type="pct"/>
          </w:tcPr>
          <w:p w14:paraId="4EE7CE06" w14:textId="57E4FA3C" w:rsidR="00F3325F" w:rsidRPr="00193956" w:rsidRDefault="00F3325F" w:rsidP="001E0E93">
            <w:pPr>
              <w:pStyle w:val="BodyTextFirstIndent"/>
              <w:rPr>
                <w:rFonts w:hint="eastAsia"/>
              </w:rPr>
            </w:pPr>
            <w:bookmarkStart w:id="2315" w:name="_Toc421026265"/>
            <w:r w:rsidRPr="00193956">
              <w:t xml:space="preserve">By the </w:t>
            </w:r>
            <w:bookmarkEnd w:id="2315"/>
            <w:r w:rsidR="00062728">
              <w:t>MFK</w:t>
            </w:r>
          </w:p>
        </w:tc>
        <w:tc>
          <w:tcPr>
            <w:tcW w:w="3865" w:type="pct"/>
            <w:gridSpan w:val="2"/>
          </w:tcPr>
          <w:p w14:paraId="4EE7CE07" w14:textId="4927180C" w:rsidR="00F3325F" w:rsidRPr="00C1701C" w:rsidRDefault="00F3325F" w:rsidP="001E0E93">
            <w:pPr>
              <w:pStyle w:val="Heading5GCC"/>
              <w:ind w:hanging="708"/>
            </w:pPr>
            <w:bookmarkStart w:id="2316" w:name="_Toc421026266"/>
            <w:r w:rsidRPr="00C1701C">
              <w:t xml:space="preserve">Without prejudice to any other remedies that may be available to it for breach of this Contract, the </w:t>
            </w:r>
            <w:r w:rsidR="00062728">
              <w:t>MFK</w:t>
            </w:r>
            <w:r w:rsidRPr="00C1701C">
              <w:t xml:space="preserve"> may, upon written notice to the Consultant, terminate this Contract in case of the occurrence of any of the events specified in sub-paragraphs (a) through (</w:t>
            </w:r>
            <w:proofErr w:type="spellStart"/>
            <w:r w:rsidRPr="00C1701C">
              <w:t>i</w:t>
            </w:r>
            <w:proofErr w:type="spellEnd"/>
            <w:r w:rsidRPr="00C1701C">
              <w:t xml:space="preserve">) of this GCC </w:t>
            </w:r>
            <w:r w:rsidR="00DF2F3A">
              <w:t>Sub-clause</w:t>
            </w:r>
            <w:r w:rsidRPr="00C1701C">
              <w:t xml:space="preserve"> </w:t>
            </w:r>
            <w:r w:rsidR="00D5158A" w:rsidRPr="00C1701C">
              <w:t>20</w:t>
            </w:r>
            <w:r w:rsidRPr="00C1701C">
              <w:t xml:space="preserve">.1, and in the case of the occurrence of any of the </w:t>
            </w:r>
            <w:r w:rsidRPr="00C1701C">
              <w:lastRenderedPageBreak/>
              <w:t>events specified in paragraphs (h) or (</w:t>
            </w:r>
            <w:proofErr w:type="spellStart"/>
            <w:r w:rsidRPr="00C1701C">
              <w:t>i</w:t>
            </w:r>
            <w:proofErr w:type="spellEnd"/>
            <w:r w:rsidRPr="00C1701C">
              <w:t xml:space="preserve">) of this GCC </w:t>
            </w:r>
            <w:r w:rsidR="00DF2F3A">
              <w:t>Sub-clause</w:t>
            </w:r>
            <w:r w:rsidRPr="00C1701C">
              <w:t xml:space="preserve"> </w:t>
            </w:r>
            <w:r w:rsidR="00D5158A" w:rsidRPr="00C1701C">
              <w:t>20</w:t>
            </w:r>
            <w:r w:rsidRPr="00C1701C">
              <w:t xml:space="preserve">.1, the </w:t>
            </w:r>
            <w:r w:rsidR="00062728">
              <w:t>MFK</w:t>
            </w:r>
            <w:r w:rsidRPr="00C1701C">
              <w:t xml:space="preserve"> may suspend this Contract.</w:t>
            </w:r>
            <w:bookmarkEnd w:id="2316"/>
          </w:p>
          <w:p w14:paraId="4EE7CE08" w14:textId="3C745681" w:rsidR="00F3325F" w:rsidRPr="00C1701C" w:rsidRDefault="00F3325F" w:rsidP="00041D60">
            <w:pPr>
              <w:pStyle w:val="Lista"/>
              <w:numPr>
                <w:ilvl w:val="0"/>
                <w:numId w:val="36"/>
              </w:numPr>
              <w:ind w:left="1465" w:hanging="567"/>
            </w:pPr>
            <w:bookmarkStart w:id="2317" w:name="_Toc421026267"/>
            <w:bookmarkStart w:id="2318" w:name="_Toc428437663"/>
            <w:bookmarkStart w:id="2319" w:name="_Toc428443496"/>
            <w:bookmarkStart w:id="2320" w:name="_Toc434935989"/>
            <w:bookmarkStart w:id="2321" w:name="_Toc442272346"/>
            <w:bookmarkStart w:id="2322" w:name="_Toc442273103"/>
            <w:bookmarkStart w:id="2323" w:name="_Toc444844652"/>
            <w:bookmarkStart w:id="2324" w:name="_Toc444851836"/>
            <w:bookmarkStart w:id="2325" w:name="_Toc447549609"/>
            <w:r w:rsidRPr="00C1701C">
              <w:t xml:space="preserve">If the Consultant, in the judgment of the </w:t>
            </w:r>
            <w:r w:rsidR="00062728">
              <w:t>MFK</w:t>
            </w:r>
            <w:r w:rsidRPr="00C1701C">
              <w:t xml:space="preserve"> or MCC, fails to perform its obligations relating to the use of funds set out in </w:t>
            </w:r>
            <w:r w:rsidR="00A36316" w:rsidRPr="00C1701C">
              <w:t xml:space="preserve">Annex </w:t>
            </w:r>
            <w:r w:rsidR="00CC08AB" w:rsidRPr="00C1701C">
              <w:t>B</w:t>
            </w:r>
            <w:r w:rsidRPr="00C1701C">
              <w:t>. Termination under this provision shall (</w:t>
            </w:r>
            <w:proofErr w:type="spellStart"/>
            <w:r w:rsidRPr="00C1701C">
              <w:t>i</w:t>
            </w:r>
            <w:proofErr w:type="spellEnd"/>
            <w:r w:rsidRPr="00C1701C">
              <w:t>) become effective immediately upon delivery of the notice of termination and (ii) require that the Consultant repay any and all funds so misused within a maximum of thirty (30) days after termination.</w:t>
            </w:r>
            <w:bookmarkEnd w:id="2317"/>
            <w:bookmarkEnd w:id="2318"/>
            <w:bookmarkEnd w:id="2319"/>
            <w:bookmarkEnd w:id="2320"/>
            <w:bookmarkEnd w:id="2321"/>
            <w:bookmarkEnd w:id="2322"/>
            <w:bookmarkEnd w:id="2323"/>
            <w:bookmarkEnd w:id="2324"/>
            <w:bookmarkEnd w:id="2325"/>
          </w:p>
          <w:p w14:paraId="4EE7CE09" w14:textId="6FDFEAF7" w:rsidR="00F3325F" w:rsidRPr="00C1701C" w:rsidRDefault="00F3325F" w:rsidP="00041D60">
            <w:pPr>
              <w:pStyle w:val="Lista"/>
              <w:ind w:left="1465" w:hanging="567"/>
            </w:pPr>
            <w:bookmarkStart w:id="2326" w:name="_Toc421026268"/>
            <w:bookmarkStart w:id="2327" w:name="_Toc428437664"/>
            <w:bookmarkStart w:id="2328" w:name="_Toc428443497"/>
            <w:bookmarkStart w:id="2329" w:name="_Toc434935990"/>
            <w:bookmarkStart w:id="2330" w:name="_Toc442272347"/>
            <w:bookmarkStart w:id="2331" w:name="_Toc442273104"/>
            <w:bookmarkStart w:id="2332" w:name="_Toc444844653"/>
            <w:bookmarkStart w:id="2333" w:name="_Toc444851837"/>
            <w:bookmarkStart w:id="2334" w:name="_Toc447549610"/>
            <w:r w:rsidRPr="00C1701C">
              <w:t xml:space="preserve">If the Consultant does not remedy a failure in the performance of its obligations under this Contract (other than failure to perform obligations relating to use of funds as set forth in GCC </w:t>
            </w:r>
            <w:r w:rsidR="00DF2F3A">
              <w:t>Sub-clause</w:t>
            </w:r>
            <w:r w:rsidRPr="00C1701C">
              <w:t xml:space="preserve"> </w:t>
            </w:r>
            <w:r w:rsidR="008B746F" w:rsidRPr="00C1701C">
              <w:t>20</w:t>
            </w:r>
            <w:r w:rsidRPr="00C1701C">
              <w:t xml:space="preserve">.1(a) of this Contract, which such failure shall not be entitled to a cure period) within thirty (30) days after delivery of the notice of termination or within any further period of time approved in writing by the </w:t>
            </w:r>
            <w:r w:rsidR="00062728">
              <w:t>MFK</w:t>
            </w:r>
            <w:r w:rsidRPr="00C1701C">
              <w:t xml:space="preserve">. Termination under this provision shall become effective immediately upon the expiration of the thirty (30) days (or such further period as may have been approved by the </w:t>
            </w:r>
            <w:r w:rsidR="00062728">
              <w:t>MFK</w:t>
            </w:r>
            <w:r w:rsidRPr="00C1701C">
              <w:t xml:space="preserve">) or on such later date as may be specified by the </w:t>
            </w:r>
            <w:r w:rsidR="00062728">
              <w:t>MFK</w:t>
            </w:r>
            <w:r w:rsidRPr="00C1701C">
              <w:t>.</w:t>
            </w:r>
            <w:bookmarkEnd w:id="2326"/>
            <w:bookmarkEnd w:id="2327"/>
            <w:bookmarkEnd w:id="2328"/>
            <w:bookmarkEnd w:id="2329"/>
            <w:bookmarkEnd w:id="2330"/>
            <w:bookmarkEnd w:id="2331"/>
            <w:bookmarkEnd w:id="2332"/>
            <w:bookmarkEnd w:id="2333"/>
            <w:bookmarkEnd w:id="2334"/>
            <w:r w:rsidRPr="00C1701C">
              <w:t xml:space="preserve"> </w:t>
            </w:r>
          </w:p>
          <w:p w14:paraId="4EE7CE0A" w14:textId="43C510D4" w:rsidR="00F3325F" w:rsidRPr="00C1701C" w:rsidRDefault="00F3325F" w:rsidP="00041D60">
            <w:pPr>
              <w:pStyle w:val="Lista"/>
              <w:ind w:left="1465" w:hanging="567"/>
            </w:pPr>
            <w:bookmarkStart w:id="2335" w:name="_Toc421026269"/>
            <w:bookmarkStart w:id="2336" w:name="_Toc428437665"/>
            <w:bookmarkStart w:id="2337" w:name="_Toc428443498"/>
            <w:bookmarkStart w:id="2338" w:name="_Toc434935991"/>
            <w:bookmarkStart w:id="2339" w:name="_Toc442272348"/>
            <w:bookmarkStart w:id="2340" w:name="_Toc442273105"/>
            <w:bookmarkStart w:id="2341" w:name="_Toc444844654"/>
            <w:bookmarkStart w:id="2342" w:name="_Toc444851838"/>
            <w:bookmarkStart w:id="2343" w:name="_Toc447549611"/>
            <w:r w:rsidRPr="00C1701C">
              <w:t>If the Consultant (or any Member or Sub-</w:t>
            </w:r>
            <w:r w:rsidR="00483EF0" w:rsidRPr="00C1701C">
              <w:t>Consultant</w:t>
            </w:r>
            <w:r w:rsidRPr="00C1701C">
              <w:t xml:space="preserve">) becomes insolvent or bankrupt, and/or fails to exist or is dissolved. Termination under this provision shall become effective immediately upon delivery of the notice of termination or on such other date as may be specified by the </w:t>
            </w:r>
            <w:r w:rsidR="00062728">
              <w:t>MFK</w:t>
            </w:r>
            <w:r w:rsidRPr="00C1701C">
              <w:t xml:space="preserve"> in such notice of termination.</w:t>
            </w:r>
            <w:bookmarkEnd w:id="2335"/>
            <w:bookmarkEnd w:id="2336"/>
            <w:bookmarkEnd w:id="2337"/>
            <w:bookmarkEnd w:id="2338"/>
            <w:bookmarkEnd w:id="2339"/>
            <w:bookmarkEnd w:id="2340"/>
            <w:bookmarkEnd w:id="2341"/>
            <w:bookmarkEnd w:id="2342"/>
            <w:bookmarkEnd w:id="2343"/>
          </w:p>
          <w:p w14:paraId="4EE7CE0B" w14:textId="6F0AB4EA" w:rsidR="00F3325F" w:rsidRPr="00C1701C" w:rsidRDefault="00F3325F" w:rsidP="00041D60">
            <w:pPr>
              <w:pStyle w:val="Lista"/>
              <w:ind w:left="1465" w:hanging="567"/>
            </w:pPr>
            <w:bookmarkStart w:id="2344" w:name="_Toc421026270"/>
            <w:bookmarkStart w:id="2345" w:name="_Toc428437666"/>
            <w:bookmarkStart w:id="2346" w:name="_Toc428443499"/>
            <w:bookmarkStart w:id="2347" w:name="_Toc434935992"/>
            <w:bookmarkStart w:id="2348" w:name="_Toc442272349"/>
            <w:bookmarkStart w:id="2349" w:name="_Toc442273106"/>
            <w:bookmarkStart w:id="2350" w:name="_Toc444844655"/>
            <w:bookmarkStart w:id="2351" w:name="_Toc444851839"/>
            <w:bookmarkStart w:id="2352" w:name="_Toc447549612"/>
            <w:r w:rsidRPr="00C1701C">
              <w:t>If the Consultant (or any Member or Sub-</w:t>
            </w:r>
            <w:r w:rsidR="00483EF0" w:rsidRPr="00C1701C">
              <w:t>Consultant</w:t>
            </w:r>
            <w:r w:rsidRPr="00C1701C">
              <w:t xml:space="preserve">), in the judgment of the </w:t>
            </w:r>
            <w:r w:rsidR="00062728">
              <w:t>MFK</w:t>
            </w:r>
            <w:r w:rsidRPr="00C1701C">
              <w:t xml:space="preserve"> has engaged in </w:t>
            </w:r>
            <w:r w:rsidR="00AE74E1" w:rsidRPr="00C1701C">
              <w:t>coercion, collusion, corruption, fraud, obstruction</w:t>
            </w:r>
            <w:r w:rsidR="00AE74E1">
              <w:t xml:space="preserve"> </w:t>
            </w:r>
            <w:r w:rsidR="00AE74E1">
              <w:rPr>
                <w:bCs/>
                <w:szCs w:val="20"/>
              </w:rPr>
              <w:t>of investigation into allegations of fraud or corruption</w:t>
            </w:r>
            <w:r w:rsidR="00AE74E1" w:rsidRPr="00C1701C">
              <w:t xml:space="preserve"> or prohibited practices</w:t>
            </w:r>
            <w:r w:rsidR="00AE74E1" w:rsidRPr="00C1701C" w:rsidDel="005D7273">
              <w:t xml:space="preserve"> </w:t>
            </w:r>
            <w:r w:rsidRPr="00C1701C">
              <w:t>in competing for or in the performance of this Contract or another MCC funded contract. Termination under this provision shall become effective immediately upon delivery of the notice of termination.</w:t>
            </w:r>
            <w:bookmarkEnd w:id="2344"/>
            <w:bookmarkEnd w:id="2345"/>
            <w:bookmarkEnd w:id="2346"/>
            <w:bookmarkEnd w:id="2347"/>
            <w:bookmarkEnd w:id="2348"/>
            <w:bookmarkEnd w:id="2349"/>
            <w:bookmarkEnd w:id="2350"/>
            <w:bookmarkEnd w:id="2351"/>
            <w:bookmarkEnd w:id="2352"/>
            <w:r w:rsidRPr="00C1701C">
              <w:t xml:space="preserve"> </w:t>
            </w:r>
          </w:p>
          <w:p w14:paraId="4EE7CE0C" w14:textId="244D821F" w:rsidR="00F3325F" w:rsidRPr="00C1701C" w:rsidRDefault="00F3325F" w:rsidP="00041D60">
            <w:pPr>
              <w:pStyle w:val="Lista"/>
              <w:ind w:left="1465" w:hanging="567"/>
            </w:pPr>
            <w:bookmarkStart w:id="2353" w:name="_Toc421026271"/>
            <w:bookmarkStart w:id="2354" w:name="_Toc428437667"/>
            <w:bookmarkStart w:id="2355" w:name="_Toc428443500"/>
            <w:bookmarkStart w:id="2356" w:name="_Toc434935993"/>
            <w:bookmarkStart w:id="2357" w:name="_Toc442272350"/>
            <w:bookmarkStart w:id="2358" w:name="_Toc442273107"/>
            <w:bookmarkStart w:id="2359" w:name="_Toc444844656"/>
            <w:bookmarkStart w:id="2360" w:name="_Toc444851840"/>
            <w:bookmarkStart w:id="2361" w:name="_Toc447549613"/>
            <w:r w:rsidRPr="00C1701C">
              <w:t xml:space="preserve">If, as the result of an event of Force Majeure, the Consultant is unable to perform a material portion of the Services for a period of not less than sixty (60) days. Termination under this provision shall become effective upon the expiration of thirty (30) days after </w:t>
            </w:r>
            <w:r w:rsidRPr="00C1701C">
              <w:lastRenderedPageBreak/>
              <w:t xml:space="preserve">delivery of the notice of termination or on such later date as may be specified by the </w:t>
            </w:r>
            <w:r w:rsidR="00062728">
              <w:t>MFK</w:t>
            </w:r>
            <w:r w:rsidRPr="00C1701C">
              <w:t>.</w:t>
            </w:r>
            <w:bookmarkEnd w:id="2353"/>
            <w:bookmarkEnd w:id="2354"/>
            <w:bookmarkEnd w:id="2355"/>
            <w:bookmarkEnd w:id="2356"/>
            <w:bookmarkEnd w:id="2357"/>
            <w:bookmarkEnd w:id="2358"/>
            <w:bookmarkEnd w:id="2359"/>
            <w:bookmarkEnd w:id="2360"/>
            <w:bookmarkEnd w:id="2361"/>
          </w:p>
          <w:p w14:paraId="4EE7CE0D" w14:textId="6B92256C" w:rsidR="00F3325F" w:rsidRPr="00C1701C" w:rsidRDefault="00F3325F" w:rsidP="00041D60">
            <w:pPr>
              <w:pStyle w:val="Lista"/>
              <w:ind w:left="1465" w:hanging="567"/>
            </w:pPr>
            <w:bookmarkStart w:id="2362" w:name="_Toc421026272"/>
            <w:bookmarkStart w:id="2363" w:name="_Toc428437668"/>
            <w:bookmarkStart w:id="2364" w:name="_Toc428443501"/>
            <w:bookmarkStart w:id="2365" w:name="_Toc434935994"/>
            <w:bookmarkStart w:id="2366" w:name="_Toc442272351"/>
            <w:bookmarkStart w:id="2367" w:name="_Toc442273108"/>
            <w:bookmarkStart w:id="2368" w:name="_Toc444844657"/>
            <w:bookmarkStart w:id="2369" w:name="_Toc444851841"/>
            <w:bookmarkStart w:id="2370" w:name="_Toc447549614"/>
            <w:r w:rsidRPr="00C1701C">
              <w:t xml:space="preserve">If the </w:t>
            </w:r>
            <w:r w:rsidR="00062728">
              <w:t>MFK</w:t>
            </w:r>
            <w:r w:rsidRPr="00C1701C">
              <w:t xml:space="preserve">, in its sole discretion and for any reason whatsoever, decides to terminate this Contract. Termination under this provision shall become effective upon the expiration of thirty (30) days after delivery of the notice of termination or on such later date as may be specified by the </w:t>
            </w:r>
            <w:r w:rsidR="00062728">
              <w:t>MFK</w:t>
            </w:r>
            <w:r w:rsidRPr="00C1701C">
              <w:t>.</w:t>
            </w:r>
            <w:bookmarkEnd w:id="2362"/>
            <w:bookmarkEnd w:id="2363"/>
            <w:bookmarkEnd w:id="2364"/>
            <w:bookmarkEnd w:id="2365"/>
            <w:bookmarkEnd w:id="2366"/>
            <w:bookmarkEnd w:id="2367"/>
            <w:bookmarkEnd w:id="2368"/>
            <w:bookmarkEnd w:id="2369"/>
            <w:bookmarkEnd w:id="2370"/>
          </w:p>
          <w:p w14:paraId="4EE7CE0E" w14:textId="08A7FCC9" w:rsidR="00F3325F" w:rsidRPr="00C1701C" w:rsidRDefault="00F3325F" w:rsidP="00041D60">
            <w:pPr>
              <w:pStyle w:val="Lista"/>
              <w:ind w:left="1465" w:hanging="567"/>
            </w:pPr>
            <w:bookmarkStart w:id="2371" w:name="_Toc421026273"/>
            <w:bookmarkStart w:id="2372" w:name="_Toc428437669"/>
            <w:bookmarkStart w:id="2373" w:name="_Toc428443502"/>
            <w:bookmarkStart w:id="2374" w:name="_Toc434935995"/>
            <w:bookmarkStart w:id="2375" w:name="_Toc442272352"/>
            <w:bookmarkStart w:id="2376" w:name="_Toc442273109"/>
            <w:bookmarkStart w:id="2377" w:name="_Toc444844658"/>
            <w:bookmarkStart w:id="2378" w:name="_Toc444851842"/>
            <w:bookmarkStart w:id="2379" w:name="_Toc447549615"/>
            <w:r w:rsidRPr="00C1701C">
              <w:t xml:space="preserve">If the Consultant fails to comply with any final decision reached as a result of arbitration proceedings pursuant to GCC Clause </w:t>
            </w:r>
            <w:r w:rsidR="008B746F" w:rsidRPr="00C1701C">
              <w:t>13</w:t>
            </w:r>
            <w:r w:rsidRPr="00C1701C">
              <w:t xml:space="preserve">. Termination under this provision shall become effective upon the expiration of thirty (30) days after delivery of the notice of termination or on such later date as may be specified by the </w:t>
            </w:r>
            <w:r w:rsidR="00062728">
              <w:t>MFK</w:t>
            </w:r>
            <w:r w:rsidRPr="00C1701C">
              <w:t>.</w:t>
            </w:r>
            <w:bookmarkEnd w:id="2371"/>
            <w:bookmarkEnd w:id="2372"/>
            <w:bookmarkEnd w:id="2373"/>
            <w:bookmarkEnd w:id="2374"/>
            <w:bookmarkEnd w:id="2375"/>
            <w:bookmarkEnd w:id="2376"/>
            <w:bookmarkEnd w:id="2377"/>
            <w:bookmarkEnd w:id="2378"/>
            <w:bookmarkEnd w:id="2379"/>
          </w:p>
          <w:p w14:paraId="4EE7CE0F" w14:textId="2A6F6DC7" w:rsidR="00F3325F" w:rsidRPr="00C1701C" w:rsidRDefault="00F3325F" w:rsidP="00041D60">
            <w:pPr>
              <w:pStyle w:val="Lista"/>
              <w:ind w:left="1465" w:hanging="567"/>
            </w:pPr>
            <w:bookmarkStart w:id="2380" w:name="_Toc421026274"/>
            <w:bookmarkStart w:id="2381" w:name="_Toc428437670"/>
            <w:bookmarkStart w:id="2382" w:name="_Toc428443503"/>
            <w:bookmarkStart w:id="2383" w:name="_Toc434935996"/>
            <w:bookmarkStart w:id="2384" w:name="_Toc442272353"/>
            <w:bookmarkStart w:id="2385" w:name="_Toc442273110"/>
            <w:bookmarkStart w:id="2386" w:name="_Toc444844659"/>
            <w:bookmarkStart w:id="2387" w:name="_Toc444851843"/>
            <w:bookmarkStart w:id="2388" w:name="_Toc447549616"/>
            <w:r w:rsidRPr="00C1701C">
              <w:t xml:space="preserve">If the </w:t>
            </w:r>
            <w:r w:rsidR="00062728">
              <w:t>Threshold Program</w:t>
            </w:r>
            <w:r w:rsidRPr="00C1701C">
              <w:t xml:space="preserve"> expires, is suspended or terminates in whole or in part in accordance with the terms of the </w:t>
            </w:r>
            <w:r w:rsidR="00062728">
              <w:t>Threshold Program</w:t>
            </w:r>
            <w:r w:rsidRPr="00C1701C">
              <w:t xml:space="preserve">. Suspension or termination under this provision shall become effective immediately upon delivery of the notice of suspension or termination, as the case may be, in accordance with the terms of the notice. If this Contract is suspended pursuant to this GCC </w:t>
            </w:r>
            <w:r w:rsidR="00DF2F3A">
              <w:t>Sub-clause</w:t>
            </w:r>
            <w:r w:rsidRPr="00C1701C">
              <w:t xml:space="preserve"> </w:t>
            </w:r>
            <w:r w:rsidR="007757F9" w:rsidRPr="00C1701C">
              <w:t>20</w:t>
            </w:r>
            <w:r w:rsidR="005F1B25" w:rsidRPr="00C1701C">
              <w:t>.1</w:t>
            </w:r>
            <w:r w:rsidRPr="00C1701C">
              <w:t xml:space="preserve">(h), the Consultant has an obligation to mitigate all expenses, damages and losses to the </w:t>
            </w:r>
            <w:r w:rsidR="00062728">
              <w:t>MFK</w:t>
            </w:r>
            <w:r w:rsidRPr="00C1701C">
              <w:t xml:space="preserve"> during the period of the suspension.</w:t>
            </w:r>
            <w:bookmarkEnd w:id="2380"/>
            <w:bookmarkEnd w:id="2381"/>
            <w:bookmarkEnd w:id="2382"/>
            <w:bookmarkEnd w:id="2383"/>
            <w:bookmarkEnd w:id="2384"/>
            <w:bookmarkEnd w:id="2385"/>
            <w:bookmarkEnd w:id="2386"/>
            <w:bookmarkEnd w:id="2387"/>
            <w:bookmarkEnd w:id="2388"/>
          </w:p>
          <w:p w14:paraId="4EE7CE10" w14:textId="78185625" w:rsidR="00F3325F" w:rsidRPr="00C1701C" w:rsidRDefault="00F3325F" w:rsidP="00041D60">
            <w:pPr>
              <w:pStyle w:val="Lista"/>
              <w:ind w:left="1465" w:hanging="567"/>
            </w:pPr>
            <w:bookmarkStart w:id="2389" w:name="_Toc421026275"/>
            <w:bookmarkStart w:id="2390" w:name="_Toc428437671"/>
            <w:bookmarkStart w:id="2391" w:name="_Toc428443504"/>
            <w:bookmarkStart w:id="2392" w:name="_Toc434935997"/>
            <w:bookmarkStart w:id="2393" w:name="_Toc442272354"/>
            <w:bookmarkStart w:id="2394" w:name="_Toc442273111"/>
            <w:bookmarkStart w:id="2395" w:name="_Toc444844660"/>
            <w:bookmarkStart w:id="2396" w:name="_Toc444851844"/>
            <w:bookmarkStart w:id="2397" w:name="_Toc447549617"/>
            <w:r w:rsidRPr="00C1701C">
              <w:t xml:space="preserve">If </w:t>
            </w:r>
            <w:r w:rsidR="00923F27" w:rsidRPr="00C1701C">
              <w:t xml:space="preserve">an event has occurred that would be grounds for </w:t>
            </w:r>
            <w:r w:rsidRPr="00C1701C">
              <w:t xml:space="preserve">suspension or termination under Applicable Law. Suspension or termination under this provision shall become effective immediately upon delivery of the notice of suspension or termination, as the case may be, in accordance with the terms of the notice. If this Contract is suspended pursuant to this GCC </w:t>
            </w:r>
            <w:r w:rsidR="00DF2F3A">
              <w:t>Sub-clause</w:t>
            </w:r>
            <w:r w:rsidRPr="00C1701C">
              <w:t xml:space="preserve"> </w:t>
            </w:r>
            <w:r w:rsidR="007757F9" w:rsidRPr="00C1701C">
              <w:t>20</w:t>
            </w:r>
            <w:r w:rsidR="005F1B25" w:rsidRPr="00C1701C">
              <w:t>.1</w:t>
            </w:r>
            <w:r w:rsidRPr="00C1701C">
              <w:t>(</w:t>
            </w:r>
            <w:proofErr w:type="spellStart"/>
            <w:r w:rsidRPr="00C1701C">
              <w:t>i</w:t>
            </w:r>
            <w:proofErr w:type="spellEnd"/>
            <w:r w:rsidRPr="00C1701C">
              <w:t xml:space="preserve">), the Consultant has an obligation to mitigate all expenses, damages and losses to the </w:t>
            </w:r>
            <w:r w:rsidR="00062728">
              <w:t>MFK</w:t>
            </w:r>
            <w:r w:rsidRPr="00C1701C">
              <w:t xml:space="preserve"> during the period of the suspension.</w:t>
            </w:r>
            <w:bookmarkEnd w:id="2389"/>
            <w:bookmarkEnd w:id="2390"/>
            <w:bookmarkEnd w:id="2391"/>
            <w:bookmarkEnd w:id="2392"/>
            <w:bookmarkEnd w:id="2393"/>
            <w:bookmarkEnd w:id="2394"/>
            <w:bookmarkEnd w:id="2395"/>
            <w:bookmarkEnd w:id="2396"/>
            <w:bookmarkEnd w:id="2397"/>
            <w:r w:rsidRPr="00C1701C">
              <w:t xml:space="preserve"> </w:t>
            </w:r>
          </w:p>
        </w:tc>
      </w:tr>
      <w:tr w:rsidR="00513BEB" w:rsidRPr="00C1701C" w14:paraId="4EE7CE19" w14:textId="77777777" w:rsidTr="001E0E93">
        <w:tc>
          <w:tcPr>
            <w:tcW w:w="1135" w:type="pct"/>
          </w:tcPr>
          <w:p w14:paraId="4EE7CE12" w14:textId="5BBF2B65" w:rsidR="00F3325F" w:rsidRPr="00193956" w:rsidRDefault="00F3325F" w:rsidP="001E0E93">
            <w:pPr>
              <w:pStyle w:val="BodyTextFirstIndent"/>
              <w:rPr>
                <w:rFonts w:hint="eastAsia"/>
              </w:rPr>
            </w:pPr>
            <w:bookmarkStart w:id="2398" w:name="_Toc421026276"/>
            <w:r w:rsidRPr="00193956">
              <w:lastRenderedPageBreak/>
              <w:t>By the Consultant</w:t>
            </w:r>
            <w:bookmarkEnd w:id="2398"/>
          </w:p>
        </w:tc>
        <w:tc>
          <w:tcPr>
            <w:tcW w:w="3865" w:type="pct"/>
            <w:gridSpan w:val="2"/>
          </w:tcPr>
          <w:p w14:paraId="4EE7CE13" w14:textId="2F68E413" w:rsidR="00F3325F" w:rsidRPr="00C1701C" w:rsidRDefault="00F3325F" w:rsidP="001E0E93">
            <w:pPr>
              <w:pStyle w:val="Heading5GCC"/>
              <w:ind w:hanging="708"/>
            </w:pPr>
            <w:bookmarkStart w:id="2399" w:name="_Toc421026277"/>
            <w:r w:rsidRPr="00C1701C">
              <w:t xml:space="preserve">The Consultant may terminate this Contract, upon written notice to the </w:t>
            </w:r>
            <w:r w:rsidR="00062728">
              <w:t>MFK</w:t>
            </w:r>
            <w:r w:rsidRPr="00C1701C">
              <w:t xml:space="preserve"> in accordance with the time period specified below, such notice to be given after the occurrence of any of the events specified in paragraphs (a) through (e) of this GCC </w:t>
            </w:r>
            <w:r w:rsidR="00DF2F3A">
              <w:t>Sub-clause</w:t>
            </w:r>
            <w:r w:rsidRPr="00C1701C">
              <w:t xml:space="preserve"> </w:t>
            </w:r>
            <w:r w:rsidR="007757F9" w:rsidRPr="00C1701C">
              <w:t>20</w:t>
            </w:r>
            <w:r w:rsidR="00711497" w:rsidRPr="00C1701C">
              <w:t>.2</w:t>
            </w:r>
            <w:r w:rsidRPr="00C1701C">
              <w:t>.</w:t>
            </w:r>
            <w:bookmarkEnd w:id="2399"/>
          </w:p>
          <w:p w14:paraId="4EE7CE14" w14:textId="2EC36494" w:rsidR="00F3325F" w:rsidRPr="00C1701C" w:rsidRDefault="00F3325F" w:rsidP="00041D60">
            <w:pPr>
              <w:pStyle w:val="Lista"/>
              <w:numPr>
                <w:ilvl w:val="0"/>
                <w:numId w:val="37"/>
              </w:numPr>
              <w:ind w:left="1465" w:hanging="567"/>
            </w:pPr>
            <w:bookmarkStart w:id="2400" w:name="_Toc421026278"/>
            <w:bookmarkStart w:id="2401" w:name="_Toc428437672"/>
            <w:bookmarkStart w:id="2402" w:name="_Toc428443505"/>
            <w:bookmarkStart w:id="2403" w:name="_Toc434935998"/>
            <w:bookmarkStart w:id="2404" w:name="_Toc442272355"/>
            <w:bookmarkStart w:id="2405" w:name="_Toc442273112"/>
            <w:bookmarkStart w:id="2406" w:name="_Toc444844661"/>
            <w:bookmarkStart w:id="2407" w:name="_Toc444851845"/>
            <w:bookmarkStart w:id="2408" w:name="_Toc447549618"/>
            <w:r w:rsidRPr="00C1701C">
              <w:t xml:space="preserve">If the </w:t>
            </w:r>
            <w:r w:rsidR="00062728">
              <w:t>MFK</w:t>
            </w:r>
            <w:r w:rsidRPr="00C1701C">
              <w:t xml:space="preserve"> fails to pay any money due to the Consultant pursuant to this Contract that is not </w:t>
            </w:r>
            <w:r w:rsidRPr="00C1701C">
              <w:lastRenderedPageBreak/>
              <w:t xml:space="preserve">otherwise subject to dispute pursuant to GCC Clause </w:t>
            </w:r>
            <w:r w:rsidR="00C0755B" w:rsidRPr="00C1701C">
              <w:t xml:space="preserve">13 </w:t>
            </w:r>
            <w:r w:rsidRPr="00C1701C">
              <w:t xml:space="preserve">hereof within forty-five (45) days after receiving written notice from the Consultant that such payment is overdue. Termination under this provision shall become effective upon the expiration of thirty (30) days after delivery of the notice of termination unless the payment that is the subject of such notice of termination is made by the </w:t>
            </w:r>
            <w:r w:rsidR="00062728">
              <w:t>MFK</w:t>
            </w:r>
            <w:r w:rsidRPr="000E089C">
              <w:rPr>
                <w:b/>
              </w:rPr>
              <w:t xml:space="preserve"> </w:t>
            </w:r>
            <w:r w:rsidRPr="00C1701C">
              <w:t>to the Consultant within such thirty (30) days.</w:t>
            </w:r>
            <w:bookmarkEnd w:id="2400"/>
            <w:bookmarkEnd w:id="2401"/>
            <w:bookmarkEnd w:id="2402"/>
            <w:bookmarkEnd w:id="2403"/>
            <w:bookmarkEnd w:id="2404"/>
            <w:bookmarkEnd w:id="2405"/>
            <w:bookmarkEnd w:id="2406"/>
            <w:bookmarkEnd w:id="2407"/>
            <w:bookmarkEnd w:id="2408"/>
          </w:p>
          <w:p w14:paraId="4EE7CE15" w14:textId="77777777" w:rsidR="00F3325F" w:rsidRPr="00C1701C" w:rsidRDefault="00F3325F" w:rsidP="00041D60">
            <w:pPr>
              <w:pStyle w:val="Lista"/>
              <w:ind w:left="1465" w:hanging="567"/>
            </w:pPr>
            <w:bookmarkStart w:id="2409" w:name="_Toc421026279"/>
            <w:bookmarkStart w:id="2410" w:name="_Toc428437673"/>
            <w:bookmarkStart w:id="2411" w:name="_Toc428443506"/>
            <w:bookmarkStart w:id="2412" w:name="_Toc434935999"/>
            <w:bookmarkStart w:id="2413" w:name="_Toc442272356"/>
            <w:bookmarkStart w:id="2414" w:name="_Toc442273113"/>
            <w:bookmarkStart w:id="2415" w:name="_Toc444844662"/>
            <w:bookmarkStart w:id="2416" w:name="_Toc444851846"/>
            <w:bookmarkStart w:id="2417" w:name="_Toc447549619"/>
            <w:r w:rsidRPr="00C1701C">
              <w:t>If, as the result of an event of Force Majeure, the Consultant is unable to perform a material portion of the Services for a period of not less than sixty (60) days. Termination under this provision shall become effective upon the expiration of thirty (30) days after delivery of the notice of termination.</w:t>
            </w:r>
            <w:bookmarkEnd w:id="2409"/>
            <w:bookmarkEnd w:id="2410"/>
            <w:bookmarkEnd w:id="2411"/>
            <w:bookmarkEnd w:id="2412"/>
            <w:bookmarkEnd w:id="2413"/>
            <w:bookmarkEnd w:id="2414"/>
            <w:bookmarkEnd w:id="2415"/>
            <w:bookmarkEnd w:id="2416"/>
            <w:bookmarkEnd w:id="2417"/>
          </w:p>
          <w:p w14:paraId="4EE7CE16" w14:textId="4BFCC1BC" w:rsidR="00F3325F" w:rsidRPr="00C1701C" w:rsidRDefault="00F3325F" w:rsidP="00041D60">
            <w:pPr>
              <w:pStyle w:val="Lista"/>
              <w:ind w:left="1465" w:hanging="567"/>
            </w:pPr>
            <w:bookmarkStart w:id="2418" w:name="_Toc421026280"/>
            <w:bookmarkStart w:id="2419" w:name="_Toc428437674"/>
            <w:bookmarkStart w:id="2420" w:name="_Toc428443507"/>
            <w:bookmarkStart w:id="2421" w:name="_Toc434936000"/>
            <w:bookmarkStart w:id="2422" w:name="_Toc442272357"/>
            <w:bookmarkStart w:id="2423" w:name="_Toc442273114"/>
            <w:bookmarkStart w:id="2424" w:name="_Toc444844663"/>
            <w:bookmarkStart w:id="2425" w:name="_Toc444851847"/>
            <w:bookmarkStart w:id="2426" w:name="_Toc447549620"/>
            <w:r w:rsidRPr="00C1701C">
              <w:t xml:space="preserve">If the </w:t>
            </w:r>
            <w:r w:rsidR="00062728">
              <w:t>MFK</w:t>
            </w:r>
            <w:r w:rsidRPr="00C1701C">
              <w:t xml:space="preserve"> fails to comply with any final decision reached as a result of arbitration pursuant to GCC Clause </w:t>
            </w:r>
            <w:r w:rsidR="00C0755B" w:rsidRPr="00C1701C">
              <w:t>13</w:t>
            </w:r>
            <w:r w:rsidRPr="00C1701C">
              <w:t>. Termination under this provision shall become effective upon the expiration of thirty (30) days after delivery of the notice of termination.</w:t>
            </w:r>
            <w:bookmarkEnd w:id="2418"/>
            <w:bookmarkEnd w:id="2419"/>
            <w:bookmarkEnd w:id="2420"/>
            <w:bookmarkEnd w:id="2421"/>
            <w:bookmarkEnd w:id="2422"/>
            <w:bookmarkEnd w:id="2423"/>
            <w:bookmarkEnd w:id="2424"/>
            <w:bookmarkEnd w:id="2425"/>
            <w:bookmarkEnd w:id="2426"/>
          </w:p>
          <w:p w14:paraId="4EE7CE17" w14:textId="74734700" w:rsidR="00F3325F" w:rsidRPr="00C1701C" w:rsidRDefault="00F3325F" w:rsidP="00041D60">
            <w:pPr>
              <w:pStyle w:val="Lista"/>
              <w:ind w:left="1465" w:hanging="567"/>
            </w:pPr>
            <w:bookmarkStart w:id="2427" w:name="_Toc421026281"/>
            <w:bookmarkStart w:id="2428" w:name="_Toc428437675"/>
            <w:bookmarkStart w:id="2429" w:name="_Toc428443508"/>
            <w:bookmarkStart w:id="2430" w:name="_Toc434936001"/>
            <w:bookmarkStart w:id="2431" w:name="_Toc442272358"/>
            <w:bookmarkStart w:id="2432" w:name="_Toc442273115"/>
            <w:bookmarkStart w:id="2433" w:name="_Toc444844664"/>
            <w:bookmarkStart w:id="2434" w:name="_Toc444851848"/>
            <w:bookmarkStart w:id="2435" w:name="_Toc447549621"/>
            <w:r w:rsidRPr="00C1701C">
              <w:t xml:space="preserve">If the Consultant does not receive a reimbursement of any Taxes that are exempt under the </w:t>
            </w:r>
            <w:r w:rsidR="00062728">
              <w:t>Threshold Program</w:t>
            </w:r>
            <w:r w:rsidRPr="00C1701C">
              <w:t xml:space="preserve"> within one hundred and twenty (120) days after the Consultant gives notice to the </w:t>
            </w:r>
            <w:r w:rsidR="00062728">
              <w:t>MFK</w:t>
            </w:r>
            <w:r w:rsidRPr="00C1701C">
              <w:t xml:space="preserve"> that such reimbursement is due and owing to the Consultant. Termination under this provision shall become effective upon the expiration of thirty (30) days after delivery of the notice of termination unless the reimbursement that is the subject of such notice of termination is made to the Consultant within such thirty (30) days.</w:t>
            </w:r>
            <w:bookmarkEnd w:id="2427"/>
            <w:bookmarkEnd w:id="2428"/>
            <w:bookmarkEnd w:id="2429"/>
            <w:bookmarkEnd w:id="2430"/>
            <w:bookmarkEnd w:id="2431"/>
            <w:bookmarkEnd w:id="2432"/>
            <w:bookmarkEnd w:id="2433"/>
            <w:bookmarkEnd w:id="2434"/>
            <w:bookmarkEnd w:id="2435"/>
          </w:p>
          <w:p w14:paraId="4EE7CE18" w14:textId="01D22940" w:rsidR="00F3325F" w:rsidRPr="00C1701C" w:rsidRDefault="00F3325F" w:rsidP="00041D60">
            <w:pPr>
              <w:pStyle w:val="Lista"/>
              <w:ind w:left="1465" w:hanging="567"/>
            </w:pPr>
            <w:bookmarkStart w:id="2436" w:name="_Toc421026282"/>
            <w:bookmarkStart w:id="2437" w:name="_Toc428437676"/>
            <w:bookmarkStart w:id="2438" w:name="_Toc428443509"/>
            <w:bookmarkStart w:id="2439" w:name="_Toc434936002"/>
            <w:bookmarkStart w:id="2440" w:name="_Toc442272359"/>
            <w:bookmarkStart w:id="2441" w:name="_Toc442273116"/>
            <w:bookmarkStart w:id="2442" w:name="_Toc444844665"/>
            <w:bookmarkStart w:id="2443" w:name="_Toc444851849"/>
            <w:bookmarkStart w:id="2444" w:name="_Toc447549622"/>
            <w:r w:rsidRPr="00C1701C">
              <w:t xml:space="preserve">If this Contract is suspended in accordance with GCC </w:t>
            </w:r>
            <w:r w:rsidR="00DF2F3A">
              <w:t>Sub-clause</w:t>
            </w:r>
            <w:r w:rsidRPr="00C1701C">
              <w:t xml:space="preserve">s </w:t>
            </w:r>
            <w:r w:rsidR="007757F9" w:rsidRPr="00C1701C">
              <w:t>20</w:t>
            </w:r>
            <w:r w:rsidRPr="00C1701C">
              <w:t>.1(h) or (</w:t>
            </w:r>
            <w:proofErr w:type="spellStart"/>
            <w:r w:rsidRPr="00C1701C">
              <w:t>i</w:t>
            </w:r>
            <w:proofErr w:type="spellEnd"/>
            <w:r w:rsidRPr="00C1701C">
              <w:t xml:space="preserve">) for a period of time exceeding three (3) consecutive months; provided that the Consultant has complied with its obligation to mitigate in accordance with GCC </w:t>
            </w:r>
            <w:r w:rsidR="00DF2F3A">
              <w:t>Sub-clause</w:t>
            </w:r>
            <w:r w:rsidRPr="00C1701C">
              <w:t xml:space="preserve">s </w:t>
            </w:r>
            <w:r w:rsidR="007757F9" w:rsidRPr="00C1701C">
              <w:t>20</w:t>
            </w:r>
            <w:r w:rsidRPr="00C1701C">
              <w:t>.1(h) or (</w:t>
            </w:r>
            <w:proofErr w:type="spellStart"/>
            <w:r w:rsidRPr="00C1701C">
              <w:t>i</w:t>
            </w:r>
            <w:proofErr w:type="spellEnd"/>
            <w:r w:rsidRPr="00C1701C">
              <w:t>) during the period of the suspension. Termination under this provision shall become effective upon the expiration of thirty (30) days after delivery of the notice of termination.</w:t>
            </w:r>
            <w:bookmarkEnd w:id="2436"/>
            <w:bookmarkEnd w:id="2437"/>
            <w:bookmarkEnd w:id="2438"/>
            <w:bookmarkEnd w:id="2439"/>
            <w:bookmarkEnd w:id="2440"/>
            <w:bookmarkEnd w:id="2441"/>
            <w:bookmarkEnd w:id="2442"/>
            <w:bookmarkEnd w:id="2443"/>
            <w:bookmarkEnd w:id="2444"/>
            <w:r w:rsidRPr="00C1701C">
              <w:tab/>
            </w:r>
          </w:p>
        </w:tc>
      </w:tr>
      <w:tr w:rsidR="00513BEB" w:rsidRPr="00C1701C" w14:paraId="4EE7CE1E" w14:textId="77777777" w:rsidTr="001E0E93">
        <w:tc>
          <w:tcPr>
            <w:tcW w:w="1135" w:type="pct"/>
          </w:tcPr>
          <w:p w14:paraId="4EE7CE1A" w14:textId="00A1A4F3" w:rsidR="00F3325F" w:rsidRPr="00193956" w:rsidRDefault="00F3325F" w:rsidP="001E0E93">
            <w:pPr>
              <w:pStyle w:val="Heading4GCC"/>
              <w:jc w:val="left"/>
              <w:rPr>
                <w:rFonts w:hint="eastAsia"/>
              </w:rPr>
            </w:pPr>
            <w:bookmarkStart w:id="2445" w:name="_Toc442272360"/>
            <w:bookmarkStart w:id="2446" w:name="_Toc442280201"/>
            <w:bookmarkStart w:id="2447" w:name="_Toc442280594"/>
            <w:bookmarkStart w:id="2448" w:name="_Toc442280723"/>
            <w:bookmarkStart w:id="2449" w:name="_Toc444789278"/>
            <w:bookmarkStart w:id="2450" w:name="_Toc447549623"/>
            <w:bookmarkStart w:id="2451" w:name="_Toc38385989"/>
            <w:bookmarkStart w:id="2452" w:name="_Toc56118418"/>
            <w:r w:rsidRPr="00193956">
              <w:lastRenderedPageBreak/>
              <w:t xml:space="preserve">Payment </w:t>
            </w:r>
            <w:r w:rsidR="00334FFB" w:rsidRPr="00193956">
              <w:t>U</w:t>
            </w:r>
            <w:r w:rsidRPr="00193956">
              <w:t>pon Termination</w:t>
            </w:r>
            <w:bookmarkEnd w:id="2445"/>
            <w:bookmarkEnd w:id="2446"/>
            <w:bookmarkEnd w:id="2447"/>
            <w:bookmarkEnd w:id="2448"/>
            <w:bookmarkEnd w:id="2449"/>
            <w:bookmarkEnd w:id="2450"/>
            <w:bookmarkEnd w:id="2451"/>
            <w:bookmarkEnd w:id="2452"/>
          </w:p>
        </w:tc>
        <w:tc>
          <w:tcPr>
            <w:tcW w:w="3865" w:type="pct"/>
            <w:gridSpan w:val="2"/>
          </w:tcPr>
          <w:p w14:paraId="4EE7CE1B" w14:textId="0FF3BAC2" w:rsidR="00F3325F" w:rsidRPr="00C1701C" w:rsidRDefault="00F3325F" w:rsidP="001E0E93">
            <w:pPr>
              <w:pStyle w:val="Heading5GCC"/>
              <w:ind w:hanging="708"/>
            </w:pPr>
            <w:bookmarkStart w:id="2453" w:name="_Toc421026284"/>
            <w:bookmarkStart w:id="2454" w:name="_Toc428437678"/>
            <w:bookmarkStart w:id="2455" w:name="_Toc428443511"/>
            <w:r w:rsidRPr="00C1701C">
              <w:t xml:space="preserve">Upon termination of this Contract pursuant to GCC </w:t>
            </w:r>
            <w:r w:rsidR="00DF2F3A">
              <w:t>Sub-clause</w:t>
            </w:r>
            <w:r w:rsidRPr="00C1701C">
              <w:t xml:space="preserve">s </w:t>
            </w:r>
            <w:r w:rsidR="007757F9" w:rsidRPr="00C1701C">
              <w:t>20</w:t>
            </w:r>
            <w:r w:rsidRPr="00C1701C">
              <w:t xml:space="preserve">.1 or </w:t>
            </w:r>
            <w:r w:rsidR="007757F9" w:rsidRPr="00C1701C">
              <w:t>20</w:t>
            </w:r>
            <w:r w:rsidRPr="00C1701C">
              <w:t>.2,</w:t>
            </w:r>
            <w:r w:rsidRPr="00C1701C">
              <w:rPr>
                <w:b/>
              </w:rPr>
              <w:t xml:space="preserve"> </w:t>
            </w:r>
            <w:r w:rsidRPr="00C1701C">
              <w:t xml:space="preserve">the </w:t>
            </w:r>
            <w:r w:rsidR="00062728">
              <w:t>MFK</w:t>
            </w:r>
            <w:r w:rsidRPr="00C1701C">
              <w:t xml:space="preserve"> shall make, or cause to be made, the following payments to the Consultant:</w:t>
            </w:r>
            <w:bookmarkEnd w:id="2453"/>
            <w:bookmarkEnd w:id="2454"/>
            <w:bookmarkEnd w:id="2455"/>
          </w:p>
          <w:p w14:paraId="4EE7CE1C" w14:textId="77777777" w:rsidR="00F3325F" w:rsidRPr="00C1701C" w:rsidRDefault="00F3325F" w:rsidP="00041D60">
            <w:pPr>
              <w:pStyle w:val="Lista"/>
              <w:numPr>
                <w:ilvl w:val="0"/>
                <w:numId w:val="38"/>
              </w:numPr>
              <w:ind w:left="1465" w:hanging="567"/>
            </w:pPr>
            <w:bookmarkStart w:id="2456" w:name="_Toc421026285"/>
            <w:bookmarkStart w:id="2457" w:name="_Toc428437679"/>
            <w:bookmarkStart w:id="2458" w:name="_Toc428443512"/>
            <w:bookmarkStart w:id="2459" w:name="_Toc434936004"/>
            <w:bookmarkStart w:id="2460" w:name="_Toc442272361"/>
            <w:bookmarkStart w:id="2461" w:name="_Toc442273118"/>
            <w:bookmarkStart w:id="2462" w:name="_Toc444844667"/>
            <w:bookmarkStart w:id="2463" w:name="_Toc444851851"/>
            <w:bookmarkStart w:id="2464" w:name="_Toc447549624"/>
            <w:r w:rsidRPr="00C1701C">
              <w:lastRenderedPageBreak/>
              <w:t xml:space="preserve">payment pursuant to GCC Clause </w:t>
            </w:r>
            <w:r w:rsidR="00C0755B" w:rsidRPr="00C1701C">
              <w:t xml:space="preserve">17 </w:t>
            </w:r>
            <w:r w:rsidRPr="00C1701C">
              <w:t>for Services satisfactorily performed prior to the effective date of termination; and</w:t>
            </w:r>
            <w:bookmarkEnd w:id="2456"/>
            <w:bookmarkEnd w:id="2457"/>
            <w:bookmarkEnd w:id="2458"/>
            <w:bookmarkEnd w:id="2459"/>
            <w:bookmarkEnd w:id="2460"/>
            <w:bookmarkEnd w:id="2461"/>
            <w:bookmarkEnd w:id="2462"/>
            <w:bookmarkEnd w:id="2463"/>
            <w:bookmarkEnd w:id="2464"/>
          </w:p>
          <w:p w14:paraId="4EE7CE1D" w14:textId="12A9D066" w:rsidR="00F3325F" w:rsidRPr="00C1701C" w:rsidRDefault="00F3325F" w:rsidP="00041D60">
            <w:pPr>
              <w:pStyle w:val="Lista"/>
              <w:ind w:left="1465" w:hanging="567"/>
            </w:pPr>
            <w:bookmarkStart w:id="2465" w:name="_Toc421026286"/>
            <w:bookmarkStart w:id="2466" w:name="_Toc428437680"/>
            <w:bookmarkStart w:id="2467" w:name="_Toc428443513"/>
            <w:bookmarkStart w:id="2468" w:name="_Toc434936005"/>
            <w:bookmarkStart w:id="2469" w:name="_Toc442272362"/>
            <w:bookmarkStart w:id="2470" w:name="_Toc442273119"/>
            <w:bookmarkStart w:id="2471" w:name="_Toc444844668"/>
            <w:bookmarkStart w:id="2472" w:name="_Toc444851852"/>
            <w:bookmarkStart w:id="2473" w:name="_Toc447549625"/>
            <w:r w:rsidRPr="00C1701C">
              <w:t xml:space="preserve">except in the case of termination pursuant to paragraphs (a) through (d) and (g) of GCC </w:t>
            </w:r>
            <w:r w:rsidR="00DF2F3A">
              <w:t>Sub-clause</w:t>
            </w:r>
            <w:r w:rsidRPr="00C1701C">
              <w:t xml:space="preserve"> </w:t>
            </w:r>
            <w:r w:rsidR="007757F9" w:rsidRPr="00C1701C">
              <w:t>20</w:t>
            </w:r>
            <w:r w:rsidRPr="00C1701C">
              <w:t xml:space="preserve">.1, reimbursement of any reasonable cost (as determined by the </w:t>
            </w:r>
            <w:r w:rsidR="00062728">
              <w:t>MFK</w:t>
            </w:r>
            <w:r w:rsidRPr="00C1701C">
              <w:rPr>
                <w:b/>
              </w:rPr>
              <w:t xml:space="preserve"> </w:t>
            </w:r>
            <w:r w:rsidRPr="00C1701C">
              <w:t xml:space="preserve">or MCC) incidental to the prompt and orderly termination of this Contract; provided, that in the case of suspension of this Contract pursuant to GCC </w:t>
            </w:r>
            <w:r w:rsidR="00DF2F3A">
              <w:t>Sub-clause</w:t>
            </w:r>
            <w:r w:rsidRPr="00C1701C">
              <w:t xml:space="preserve">s </w:t>
            </w:r>
            <w:r w:rsidR="007757F9" w:rsidRPr="00C1701C">
              <w:t>20</w:t>
            </w:r>
            <w:r w:rsidRPr="00C1701C">
              <w:t>.1 (h) or (</w:t>
            </w:r>
            <w:proofErr w:type="spellStart"/>
            <w:r w:rsidRPr="00C1701C">
              <w:t>i</w:t>
            </w:r>
            <w:proofErr w:type="spellEnd"/>
            <w:r w:rsidRPr="00C1701C">
              <w:t>), the Consultant has complied with its obligation to mitigate in accordance with such clauses.</w:t>
            </w:r>
            <w:bookmarkEnd w:id="2465"/>
            <w:bookmarkEnd w:id="2466"/>
            <w:bookmarkEnd w:id="2467"/>
            <w:bookmarkEnd w:id="2468"/>
            <w:bookmarkEnd w:id="2469"/>
            <w:bookmarkEnd w:id="2470"/>
            <w:bookmarkEnd w:id="2471"/>
            <w:bookmarkEnd w:id="2472"/>
            <w:bookmarkEnd w:id="2473"/>
          </w:p>
        </w:tc>
      </w:tr>
      <w:tr w:rsidR="00513BEB" w:rsidRPr="00C1701C" w14:paraId="4EE7CE21" w14:textId="77777777" w:rsidTr="001E0E93">
        <w:tc>
          <w:tcPr>
            <w:tcW w:w="1135" w:type="pct"/>
          </w:tcPr>
          <w:p w14:paraId="4EE7CE1F" w14:textId="71742AA1" w:rsidR="00F3325F" w:rsidRPr="00193956" w:rsidRDefault="00F3325F" w:rsidP="001E0E93">
            <w:pPr>
              <w:pStyle w:val="BodyTextFirstIndent"/>
              <w:rPr>
                <w:rFonts w:hint="eastAsia"/>
              </w:rPr>
            </w:pPr>
            <w:bookmarkStart w:id="2474" w:name="_Toc421026287"/>
            <w:r w:rsidRPr="00193956">
              <w:lastRenderedPageBreak/>
              <w:t>Disputes about Events of Termination</w:t>
            </w:r>
            <w:bookmarkEnd w:id="2474"/>
          </w:p>
        </w:tc>
        <w:tc>
          <w:tcPr>
            <w:tcW w:w="3865" w:type="pct"/>
            <w:gridSpan w:val="2"/>
          </w:tcPr>
          <w:p w14:paraId="4EE7CE20" w14:textId="593A8ED4" w:rsidR="00F3325F" w:rsidRPr="00C1701C" w:rsidRDefault="00F3325F" w:rsidP="001E0E93">
            <w:pPr>
              <w:pStyle w:val="Heading5GCC"/>
              <w:ind w:hanging="708"/>
            </w:pPr>
            <w:bookmarkStart w:id="2475" w:name="_Toc421026288"/>
            <w:r w:rsidRPr="00C1701C">
              <w:t xml:space="preserve">If either Party disputes whether an event specified in paragraphs (a), (b), (c), (e) or (g) of GCC </w:t>
            </w:r>
            <w:r w:rsidR="00DF2F3A">
              <w:t>Sub-clause</w:t>
            </w:r>
            <w:r w:rsidRPr="00C1701C">
              <w:t xml:space="preserve"> </w:t>
            </w:r>
            <w:r w:rsidR="007757F9" w:rsidRPr="00C1701C">
              <w:t>20</w:t>
            </w:r>
            <w:r w:rsidRPr="00C1701C">
              <w:t xml:space="preserve">.1 or paragraphs (a) through (d) of GCC </w:t>
            </w:r>
            <w:r w:rsidR="00DF2F3A">
              <w:t>Sub-clause</w:t>
            </w:r>
            <w:r w:rsidRPr="00C1701C">
              <w:t xml:space="preserve"> </w:t>
            </w:r>
            <w:r w:rsidR="007757F9" w:rsidRPr="00C1701C">
              <w:t>20</w:t>
            </w:r>
            <w:r w:rsidRPr="00C1701C">
              <w:t xml:space="preserve">.2 has occurred, such Party may, within forty-five (45) days after receipt of notice of termination from the other Party, refer the matter to dispute resolution in accordance with GCC Clause </w:t>
            </w:r>
            <w:r w:rsidR="00C0755B" w:rsidRPr="00C1701C">
              <w:t>13</w:t>
            </w:r>
            <w:r w:rsidRPr="00C1701C">
              <w:t>, and this Contract shall not be terminated on account of such event except in accordance with the terms of any resulting arbitral award.</w:t>
            </w:r>
            <w:bookmarkEnd w:id="2475"/>
          </w:p>
        </w:tc>
      </w:tr>
      <w:tr w:rsidR="00513BEB" w:rsidRPr="00C1701C" w14:paraId="4EE7CE24" w14:textId="77777777" w:rsidTr="001E0E93">
        <w:tc>
          <w:tcPr>
            <w:tcW w:w="1135" w:type="pct"/>
          </w:tcPr>
          <w:p w14:paraId="4EE7CE22" w14:textId="6C13A387" w:rsidR="00F3325F" w:rsidRPr="00193956" w:rsidRDefault="00F3325F" w:rsidP="001E0E93">
            <w:pPr>
              <w:pStyle w:val="BodyTextFirstIndent"/>
              <w:rPr>
                <w:rFonts w:hint="eastAsia"/>
              </w:rPr>
            </w:pPr>
            <w:bookmarkStart w:id="2476" w:name="_Toc421026289"/>
            <w:r w:rsidRPr="00193956">
              <w:t>Cessation of Rights and Obligations</w:t>
            </w:r>
            <w:bookmarkEnd w:id="2476"/>
          </w:p>
        </w:tc>
        <w:tc>
          <w:tcPr>
            <w:tcW w:w="3865" w:type="pct"/>
            <w:gridSpan w:val="2"/>
          </w:tcPr>
          <w:p w14:paraId="4EE7CE23" w14:textId="6F8B4DC0" w:rsidR="00F3325F" w:rsidRPr="00C1701C" w:rsidRDefault="00F3325F" w:rsidP="001E0E93">
            <w:pPr>
              <w:pStyle w:val="Heading5GCC"/>
              <w:ind w:hanging="708"/>
            </w:pPr>
            <w:bookmarkStart w:id="2477" w:name="_Toc421026290"/>
            <w:r w:rsidRPr="00C1701C">
              <w:t xml:space="preserve">Upon termination of this Contract pursuant to GCC Clause </w:t>
            </w:r>
            <w:r w:rsidR="00C0755B" w:rsidRPr="00C1701C">
              <w:t>20</w:t>
            </w:r>
            <w:r w:rsidRPr="00C1701C">
              <w:t xml:space="preserve">, or upon expiration of this Contract pursuant to GCC </w:t>
            </w:r>
            <w:r w:rsidR="00DF2F3A">
              <w:t>Sub-clause</w:t>
            </w:r>
            <w:r w:rsidRPr="00C1701C">
              <w:t xml:space="preserve"> </w:t>
            </w:r>
            <w:r w:rsidR="00C0755B" w:rsidRPr="00C1701C">
              <w:t>16</w:t>
            </w:r>
            <w:r w:rsidRPr="00C1701C">
              <w:t xml:space="preserve">.3, all rights and obligations of the Parties under this Contract shall cease, except (a) such rights and obligations as may have accrued on the date of termination or expiration, (b) the obligation of confidentiality set forth in GCC Clause </w:t>
            </w:r>
            <w:r w:rsidR="00FE69AC" w:rsidRPr="00C1701C">
              <w:t>33</w:t>
            </w:r>
            <w:r w:rsidRPr="00C1701C">
              <w:t>, (c) the Consultant’s obligation to permit inspection, copying and auditing of its accounts and records set forth in GCC</w:t>
            </w:r>
            <w:r w:rsidR="00FE69AC" w:rsidRPr="00C1701C">
              <w:t xml:space="preserve"> </w:t>
            </w:r>
            <w:r w:rsidRPr="00C1701C">
              <w:t xml:space="preserve">Clause </w:t>
            </w:r>
            <w:r w:rsidR="00FE69AC" w:rsidRPr="00C1701C">
              <w:t>37</w:t>
            </w:r>
            <w:r w:rsidRPr="00C1701C">
              <w:t xml:space="preserve"> and </w:t>
            </w:r>
            <w:r w:rsidR="00A36316" w:rsidRPr="00C1701C">
              <w:t xml:space="preserve">Annex </w:t>
            </w:r>
            <w:r w:rsidR="00CC08AB" w:rsidRPr="00C1701C">
              <w:t xml:space="preserve">B </w:t>
            </w:r>
            <w:r w:rsidRPr="00C1701C">
              <w:t>and (d) any right or obligation which a Party may have under the Applicable Law.</w:t>
            </w:r>
            <w:bookmarkEnd w:id="2477"/>
          </w:p>
        </w:tc>
      </w:tr>
      <w:tr w:rsidR="00513BEB" w:rsidRPr="00C1701C" w14:paraId="4EE7CE27" w14:textId="77777777" w:rsidTr="001E0E93">
        <w:tc>
          <w:tcPr>
            <w:tcW w:w="1135" w:type="pct"/>
          </w:tcPr>
          <w:p w14:paraId="4EE7CE25" w14:textId="14AC8713" w:rsidR="00F3325F" w:rsidRPr="00193956" w:rsidRDefault="00F3325F" w:rsidP="001E0E93">
            <w:pPr>
              <w:pStyle w:val="BodyTextFirstIndent"/>
              <w:rPr>
                <w:rFonts w:hint="eastAsia"/>
              </w:rPr>
            </w:pPr>
            <w:bookmarkStart w:id="2478" w:name="_Toc421026291"/>
            <w:r w:rsidRPr="00193956">
              <w:t>Cessation of Services</w:t>
            </w:r>
            <w:bookmarkEnd w:id="2478"/>
          </w:p>
        </w:tc>
        <w:tc>
          <w:tcPr>
            <w:tcW w:w="3865" w:type="pct"/>
            <w:gridSpan w:val="2"/>
          </w:tcPr>
          <w:p w14:paraId="4EE7CE26" w14:textId="3FEBAEC0" w:rsidR="00F3325F" w:rsidRPr="00C1701C" w:rsidRDefault="00F3325F" w:rsidP="001E0E93">
            <w:pPr>
              <w:pStyle w:val="Heading5GCC"/>
              <w:ind w:hanging="708"/>
            </w:pPr>
            <w:bookmarkStart w:id="2479" w:name="_Toc421026292"/>
            <w:r w:rsidRPr="00C1701C">
              <w:t xml:space="preserve">Upon termination of this Contract by notice of either Party to the other pursuant to GCC </w:t>
            </w:r>
            <w:r w:rsidR="00DF2F3A">
              <w:t>Sub-clause</w:t>
            </w:r>
            <w:r w:rsidRPr="00C1701C">
              <w:t xml:space="preserve">s </w:t>
            </w:r>
            <w:r w:rsidR="00C0755B" w:rsidRPr="00C1701C">
              <w:t>20</w:t>
            </w:r>
            <w:r w:rsidRPr="00C1701C">
              <w:t xml:space="preserve">.1 or </w:t>
            </w:r>
            <w:r w:rsidR="00C0755B" w:rsidRPr="00C1701C">
              <w:t>20</w:t>
            </w:r>
            <w:r w:rsidRPr="00C1701C">
              <w:t>.2, the Consultant shall, immediately upon dispatch or receipt of such notice, take all necessary steps to bring the Services to a close</w:t>
            </w:r>
            <w:r w:rsidR="007757F9" w:rsidRPr="00C1701C">
              <w:t xml:space="preserve"> </w:t>
            </w:r>
            <w:r w:rsidRPr="00C1701C">
              <w:t xml:space="preserve">in a prompt and orderly manner and shall make every reasonable effort to keep expenditures for this purpose to a minimum. With respect to documents prepared by the Consultant and equipment and materials furnished by the </w:t>
            </w:r>
            <w:r w:rsidR="00062728">
              <w:t>MFK</w:t>
            </w:r>
            <w:r w:rsidRPr="00C1701C">
              <w:t xml:space="preserve">, the Consultant shall proceed as provided, respectively, by GCC </w:t>
            </w:r>
            <w:r w:rsidR="00026C7A" w:rsidRPr="00C1701C">
              <w:t>Clause</w:t>
            </w:r>
            <w:r w:rsidR="009E1155" w:rsidRPr="00C1701C">
              <w:t>s</w:t>
            </w:r>
            <w:r w:rsidRPr="00C1701C">
              <w:t xml:space="preserve"> </w:t>
            </w:r>
            <w:r w:rsidR="00026C7A" w:rsidRPr="00C1701C">
              <w:t>3</w:t>
            </w:r>
            <w:r w:rsidR="009E1155" w:rsidRPr="00C1701C">
              <w:t>4</w:t>
            </w:r>
            <w:r w:rsidRPr="00C1701C">
              <w:t xml:space="preserve"> or </w:t>
            </w:r>
            <w:r w:rsidR="009E1155" w:rsidRPr="00C1701C">
              <w:t>41</w:t>
            </w:r>
            <w:r w:rsidRPr="00C1701C">
              <w:t>.</w:t>
            </w:r>
            <w:bookmarkEnd w:id="2479"/>
          </w:p>
        </w:tc>
      </w:tr>
      <w:tr w:rsidR="00513BEB" w:rsidRPr="00C1701C" w14:paraId="4EE7CE2A" w14:textId="77777777" w:rsidTr="001E0E93">
        <w:tc>
          <w:tcPr>
            <w:tcW w:w="1135" w:type="pct"/>
          </w:tcPr>
          <w:p w14:paraId="4EE7CE28" w14:textId="21C98BED" w:rsidR="00F3325F" w:rsidRPr="00193956" w:rsidRDefault="00F3325F" w:rsidP="001E0E93">
            <w:pPr>
              <w:pStyle w:val="Heading4GCC"/>
              <w:jc w:val="left"/>
              <w:rPr>
                <w:rFonts w:hint="eastAsia"/>
              </w:rPr>
            </w:pPr>
            <w:bookmarkStart w:id="2480" w:name="_Toc442272363"/>
            <w:bookmarkStart w:id="2481" w:name="_Toc442280202"/>
            <w:bookmarkStart w:id="2482" w:name="_Toc442280595"/>
            <w:bookmarkStart w:id="2483" w:name="_Toc442280724"/>
            <w:bookmarkStart w:id="2484" w:name="_Toc444789279"/>
            <w:bookmarkStart w:id="2485" w:name="_Toc447549626"/>
            <w:bookmarkStart w:id="2486" w:name="_Toc38385990"/>
            <w:bookmarkStart w:id="2487" w:name="_Toc56118419"/>
            <w:r w:rsidRPr="00193956">
              <w:lastRenderedPageBreak/>
              <w:t>Force Majeure</w:t>
            </w:r>
            <w:bookmarkEnd w:id="2480"/>
            <w:bookmarkEnd w:id="2481"/>
            <w:bookmarkEnd w:id="2482"/>
            <w:bookmarkEnd w:id="2483"/>
            <w:bookmarkEnd w:id="2484"/>
            <w:bookmarkEnd w:id="2485"/>
            <w:bookmarkEnd w:id="2486"/>
            <w:bookmarkEnd w:id="2487"/>
          </w:p>
        </w:tc>
        <w:tc>
          <w:tcPr>
            <w:tcW w:w="3865" w:type="pct"/>
            <w:gridSpan w:val="2"/>
          </w:tcPr>
          <w:p w14:paraId="4EE7CE29" w14:textId="77777777" w:rsidR="00F3325F" w:rsidRPr="00C1701C" w:rsidRDefault="00F3325F" w:rsidP="008C2008">
            <w:pPr>
              <w:spacing w:before="60" w:after="60"/>
              <w:ind w:left="1134" w:right="89"/>
              <w:jc w:val="both"/>
              <w:outlineLvl w:val="1"/>
              <w:rPr>
                <w:sz w:val="28"/>
                <w:szCs w:val="28"/>
              </w:rPr>
            </w:pPr>
          </w:p>
        </w:tc>
      </w:tr>
      <w:tr w:rsidR="007F22FD" w:rsidRPr="00C1701C" w14:paraId="4EE7CE2D" w14:textId="77777777" w:rsidTr="001E0E93">
        <w:tc>
          <w:tcPr>
            <w:tcW w:w="1135" w:type="pct"/>
          </w:tcPr>
          <w:p w14:paraId="4EE7CE2B" w14:textId="723E4689" w:rsidR="00F3325F" w:rsidRPr="00193956" w:rsidRDefault="00F3325F" w:rsidP="001E0E93">
            <w:pPr>
              <w:pStyle w:val="BodyTextFirstIndent"/>
              <w:rPr>
                <w:rFonts w:hint="eastAsia"/>
              </w:rPr>
            </w:pPr>
            <w:bookmarkStart w:id="2488" w:name="_Toc421026294"/>
            <w:r w:rsidRPr="00193956">
              <w:t>Definition</w:t>
            </w:r>
            <w:bookmarkEnd w:id="2488"/>
          </w:p>
        </w:tc>
        <w:tc>
          <w:tcPr>
            <w:tcW w:w="3865" w:type="pct"/>
            <w:gridSpan w:val="2"/>
          </w:tcPr>
          <w:p w14:paraId="4EE7CE2C" w14:textId="77777777" w:rsidR="00F3325F" w:rsidRPr="00C1701C" w:rsidRDefault="00F3325F" w:rsidP="001E0E93">
            <w:pPr>
              <w:pStyle w:val="Heading5GCC"/>
              <w:ind w:hanging="708"/>
            </w:pPr>
            <w:bookmarkStart w:id="2489" w:name="_Toc421026295"/>
            <w:r w:rsidRPr="00C1701C">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person over whom such Party has control, including any Sub-Consultant),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bookmarkEnd w:id="2489"/>
          </w:p>
        </w:tc>
      </w:tr>
      <w:tr w:rsidR="007F22FD" w:rsidRPr="00C1701C" w14:paraId="4EE7CE30" w14:textId="77777777" w:rsidTr="001E0E93">
        <w:tc>
          <w:tcPr>
            <w:tcW w:w="1135" w:type="pct"/>
          </w:tcPr>
          <w:p w14:paraId="4EE7CE2E" w14:textId="1B236970" w:rsidR="00F3325F" w:rsidRPr="00193956" w:rsidRDefault="00F3325F" w:rsidP="001E0E93">
            <w:pPr>
              <w:pStyle w:val="BodyTextFirstIndent"/>
              <w:rPr>
                <w:rFonts w:hint="eastAsia"/>
              </w:rPr>
            </w:pPr>
            <w:bookmarkStart w:id="2490" w:name="_Toc421026296"/>
            <w:r w:rsidRPr="00193956">
              <w:t>No Breach of Contract</w:t>
            </w:r>
            <w:bookmarkEnd w:id="2490"/>
          </w:p>
        </w:tc>
        <w:tc>
          <w:tcPr>
            <w:tcW w:w="3865" w:type="pct"/>
            <w:gridSpan w:val="2"/>
          </w:tcPr>
          <w:p w14:paraId="4EE7CE2F" w14:textId="77777777" w:rsidR="00F3325F" w:rsidRPr="00C1701C" w:rsidRDefault="00F3325F" w:rsidP="001E0E93">
            <w:pPr>
              <w:pStyle w:val="Heading5GCC"/>
              <w:ind w:hanging="708"/>
            </w:pPr>
            <w:bookmarkStart w:id="2491" w:name="_Toc421026297"/>
            <w:r w:rsidRPr="00C1701C">
              <w:t>The failure of a Party to fulfil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bookmarkEnd w:id="2491"/>
          </w:p>
        </w:tc>
      </w:tr>
      <w:tr w:rsidR="007F22FD" w:rsidRPr="00C1701C" w14:paraId="4EE7CE33" w14:textId="77777777" w:rsidTr="001E0E93">
        <w:tc>
          <w:tcPr>
            <w:tcW w:w="1135" w:type="pct"/>
          </w:tcPr>
          <w:p w14:paraId="4EE7CE31" w14:textId="0AB80D0E" w:rsidR="00F3325F" w:rsidRPr="00193956" w:rsidRDefault="00F3325F" w:rsidP="001E0E93">
            <w:pPr>
              <w:pStyle w:val="BodyTextFirstIndent"/>
              <w:rPr>
                <w:rFonts w:hint="eastAsia"/>
              </w:rPr>
            </w:pPr>
            <w:bookmarkStart w:id="2492" w:name="_Toc421026298"/>
            <w:r w:rsidRPr="00193956">
              <w:t>Measures to be Taken</w:t>
            </w:r>
            <w:bookmarkEnd w:id="2492"/>
          </w:p>
        </w:tc>
        <w:tc>
          <w:tcPr>
            <w:tcW w:w="3865" w:type="pct"/>
            <w:gridSpan w:val="2"/>
          </w:tcPr>
          <w:p w14:paraId="4EE7CE32" w14:textId="108257EA" w:rsidR="00F3325F" w:rsidRPr="00C1701C" w:rsidRDefault="00F3325F" w:rsidP="001E0E93">
            <w:pPr>
              <w:pStyle w:val="Heading5GCC"/>
              <w:ind w:hanging="708"/>
            </w:pPr>
            <w:bookmarkStart w:id="2493" w:name="_Toc421026299"/>
            <w:r w:rsidRPr="00C1701C">
              <w:t xml:space="preserve">Subject to GCC </w:t>
            </w:r>
            <w:r w:rsidR="00DF2F3A">
              <w:t>Sub-clause</w:t>
            </w:r>
            <w:r w:rsidRPr="00C1701C">
              <w:t xml:space="preserve"> </w:t>
            </w:r>
            <w:r w:rsidR="00026C7A" w:rsidRPr="00C1701C">
              <w:t>22.6</w:t>
            </w:r>
            <w:r w:rsidRPr="00C1701C">
              <w:t>, a Party affected by an event of Force Majeure shall continue to perform its obligations under this Contract as far as is reasonably practical, and shall take all reasonable measures to minimize and otherwise mitigate the consequences of any event of Force Majeure.</w:t>
            </w:r>
            <w:bookmarkEnd w:id="2493"/>
            <w:r w:rsidRPr="00C1701C">
              <w:t xml:space="preserve"> </w:t>
            </w:r>
          </w:p>
        </w:tc>
      </w:tr>
      <w:tr w:rsidR="007F22FD" w:rsidRPr="00C1701C" w14:paraId="4EE7CE37" w14:textId="77777777" w:rsidTr="001E0E93">
        <w:tc>
          <w:tcPr>
            <w:tcW w:w="1135" w:type="pct"/>
          </w:tcPr>
          <w:p w14:paraId="4EE7CE34" w14:textId="77777777" w:rsidR="00F3325F" w:rsidRPr="00C1701C" w:rsidRDefault="00F3325F" w:rsidP="001E0E93">
            <w:pPr>
              <w:pStyle w:val="BodyTextFirstIndent"/>
              <w:rPr>
                <w:rFonts w:hint="eastAsia"/>
              </w:rPr>
            </w:pPr>
          </w:p>
        </w:tc>
        <w:tc>
          <w:tcPr>
            <w:tcW w:w="3865" w:type="pct"/>
            <w:gridSpan w:val="2"/>
          </w:tcPr>
          <w:p w14:paraId="4EE7CE35" w14:textId="77777777" w:rsidR="00F3325F" w:rsidRPr="00C1701C" w:rsidRDefault="00F3325F" w:rsidP="001E0E93">
            <w:pPr>
              <w:pStyle w:val="Heading5GCC"/>
              <w:ind w:hanging="708"/>
            </w:pPr>
            <w:r w:rsidRPr="00C1701C">
              <w:t>A Party affected by an event of Force Majeure shall provide evidence of the nature and cause of such event, and shall similarly give written notice of the restoration of normal conditions as soon as possible.</w:t>
            </w:r>
          </w:p>
          <w:p w14:paraId="4EE7CE36" w14:textId="77777777" w:rsidR="00F3325F" w:rsidRPr="00C1701C" w:rsidRDefault="00F3325F" w:rsidP="001E0E93">
            <w:pPr>
              <w:pStyle w:val="Heading5GCC"/>
              <w:ind w:hanging="708"/>
              <w:rPr>
                <w:sz w:val="28"/>
              </w:rPr>
            </w:pPr>
            <w:r w:rsidRPr="00C1701C">
              <w:t>Any period within which a Party shall, pursuant to this Contract, complete any action or task, shall be extended for a period equal to the time during which such Party was unable to perform such action as a result of Force Majeure.</w:t>
            </w:r>
          </w:p>
        </w:tc>
      </w:tr>
      <w:tr w:rsidR="007F22FD" w:rsidRPr="00C1701C" w14:paraId="4EE7CE3C" w14:textId="77777777" w:rsidTr="001E0E93">
        <w:tc>
          <w:tcPr>
            <w:tcW w:w="1135" w:type="pct"/>
          </w:tcPr>
          <w:p w14:paraId="4EE7CE38" w14:textId="77777777" w:rsidR="00F3325F" w:rsidRPr="00C1701C" w:rsidRDefault="00F3325F" w:rsidP="001E0E93">
            <w:pPr>
              <w:pStyle w:val="BodyTextFirstIndent"/>
              <w:rPr>
                <w:rFonts w:hint="eastAsia"/>
              </w:rPr>
            </w:pPr>
          </w:p>
        </w:tc>
        <w:tc>
          <w:tcPr>
            <w:tcW w:w="3865" w:type="pct"/>
            <w:gridSpan w:val="2"/>
          </w:tcPr>
          <w:p w14:paraId="4EE7CE39" w14:textId="030208FF" w:rsidR="00F3325F" w:rsidRPr="00C1701C" w:rsidRDefault="00F3325F" w:rsidP="001E0E93">
            <w:pPr>
              <w:pStyle w:val="Heading5GCC"/>
              <w:ind w:hanging="708"/>
            </w:pPr>
            <w:r w:rsidRPr="00C1701C">
              <w:t xml:space="preserve">During the period of its inability to perform the Services as </w:t>
            </w:r>
            <w:r w:rsidRPr="00C1701C">
              <w:lastRenderedPageBreak/>
              <w:t>a result of an event of Force Majeure, the Consultant, upon instructions by</w:t>
            </w:r>
            <w:r w:rsidRPr="00C1701C">
              <w:rPr>
                <w:b/>
              </w:rPr>
              <w:t xml:space="preserve"> </w:t>
            </w:r>
            <w:r w:rsidRPr="00C1701C">
              <w:t xml:space="preserve">the </w:t>
            </w:r>
            <w:r w:rsidR="00062728">
              <w:t>MFK</w:t>
            </w:r>
            <w:r w:rsidRPr="00C1701C">
              <w:t>, shall either:</w:t>
            </w:r>
          </w:p>
          <w:p w14:paraId="4EE7CE3A" w14:textId="001FC800" w:rsidR="002030D5" w:rsidRPr="00C1701C" w:rsidRDefault="00F3325F" w:rsidP="00041D60">
            <w:pPr>
              <w:pStyle w:val="Lista"/>
              <w:numPr>
                <w:ilvl w:val="0"/>
                <w:numId w:val="71"/>
              </w:numPr>
              <w:ind w:left="1323" w:hanging="425"/>
            </w:pPr>
            <w:r w:rsidRPr="00C1701C">
              <w:t xml:space="preserve">demobilize, in which case the Consultant shall be reimbursed for additional costs it reasonably and necessarily incurred and, if the Consultant is required by the </w:t>
            </w:r>
            <w:r w:rsidR="00062728">
              <w:t>MFK</w:t>
            </w:r>
            <w:r w:rsidRPr="00C1701C">
              <w:t xml:space="preserve"> to reactive its performance of the Services at the time of restoration of normal conditions, the additional costs the Consultant reasonably and necessarily incurred as part of such reactivation; or</w:t>
            </w:r>
          </w:p>
          <w:p w14:paraId="4EE7CE3B" w14:textId="77777777" w:rsidR="00F3325F" w:rsidRPr="00C1701C" w:rsidRDefault="00F3325F" w:rsidP="00041D60">
            <w:pPr>
              <w:pStyle w:val="Lista"/>
              <w:ind w:left="1323" w:hanging="425"/>
            </w:pPr>
            <w:r w:rsidRPr="00C1701C">
              <w:t>continue with the Services to the extent possible, in which case the Consultant shall continue to be paid under the terms of this Contract and be reimbursed for additional costs reasonably and necessarily incurred.</w:t>
            </w:r>
          </w:p>
        </w:tc>
      </w:tr>
      <w:tr w:rsidR="007F22FD" w:rsidRPr="00C1701C" w14:paraId="4EE7CE3F" w14:textId="77777777" w:rsidTr="001E0E93">
        <w:tc>
          <w:tcPr>
            <w:tcW w:w="1135" w:type="pct"/>
          </w:tcPr>
          <w:p w14:paraId="4EE7CE3D" w14:textId="77777777" w:rsidR="00F3325F" w:rsidRPr="00C1701C" w:rsidRDefault="00F3325F" w:rsidP="001E0E93">
            <w:pPr>
              <w:pStyle w:val="BodyTextFirstIndent"/>
              <w:rPr>
                <w:rFonts w:hint="eastAsia"/>
              </w:rPr>
            </w:pPr>
          </w:p>
        </w:tc>
        <w:tc>
          <w:tcPr>
            <w:tcW w:w="3865" w:type="pct"/>
            <w:gridSpan w:val="2"/>
          </w:tcPr>
          <w:p w14:paraId="4EE7CE3E" w14:textId="77777777" w:rsidR="00F3325F" w:rsidRPr="00C1701C" w:rsidRDefault="00F3325F" w:rsidP="001E0E93">
            <w:pPr>
              <w:pStyle w:val="Heading5GCC"/>
              <w:ind w:hanging="708"/>
            </w:pPr>
            <w:r w:rsidRPr="00C1701C">
              <w:t xml:space="preserve">In the case of disagreement between the Parties as to the existence or extent of and event of Force Majeure, the matter shall be settled in accordance with GCC Clause </w:t>
            </w:r>
            <w:r w:rsidR="00026C7A" w:rsidRPr="00C1701C">
              <w:t>13</w:t>
            </w:r>
            <w:r w:rsidRPr="00C1701C">
              <w:t>.</w:t>
            </w:r>
          </w:p>
        </w:tc>
      </w:tr>
      <w:tr w:rsidR="007F22FD" w:rsidRPr="00C1701C" w14:paraId="4EE7CE43" w14:textId="77777777" w:rsidTr="001E0E93">
        <w:tc>
          <w:tcPr>
            <w:tcW w:w="1135" w:type="pct"/>
          </w:tcPr>
          <w:p w14:paraId="4EE7CE40" w14:textId="4C60502B" w:rsidR="00F3325F" w:rsidRPr="00193956" w:rsidRDefault="0054780B" w:rsidP="001E0E93">
            <w:pPr>
              <w:pStyle w:val="Heading4GCC"/>
              <w:jc w:val="left"/>
              <w:rPr>
                <w:rFonts w:hint="eastAsia"/>
              </w:rPr>
            </w:pPr>
            <w:bookmarkStart w:id="2494" w:name="_Toc442272364"/>
            <w:bookmarkStart w:id="2495" w:name="_Toc442280203"/>
            <w:bookmarkStart w:id="2496" w:name="_Toc442280596"/>
            <w:bookmarkStart w:id="2497" w:name="_Toc442280725"/>
            <w:bookmarkStart w:id="2498" w:name="_Toc444789280"/>
            <w:bookmarkStart w:id="2499" w:name="_Toc447549627"/>
            <w:bookmarkStart w:id="2500" w:name="_Toc38385991"/>
            <w:bookmarkStart w:id="2501" w:name="_Toc56118420"/>
            <w:r w:rsidRPr="00193956">
              <w:t>Required Provisions; Flow Through Provisions</w:t>
            </w:r>
            <w:bookmarkEnd w:id="2494"/>
            <w:bookmarkEnd w:id="2495"/>
            <w:bookmarkEnd w:id="2496"/>
            <w:bookmarkEnd w:id="2497"/>
            <w:bookmarkEnd w:id="2498"/>
            <w:bookmarkEnd w:id="2499"/>
            <w:bookmarkEnd w:id="2500"/>
            <w:bookmarkEnd w:id="2501"/>
          </w:p>
        </w:tc>
        <w:tc>
          <w:tcPr>
            <w:tcW w:w="3865" w:type="pct"/>
            <w:gridSpan w:val="2"/>
          </w:tcPr>
          <w:p w14:paraId="4EE7CE41" w14:textId="1A712E67" w:rsidR="0054780B" w:rsidRPr="00C1701C" w:rsidRDefault="0054780B" w:rsidP="001E0E93">
            <w:pPr>
              <w:pStyle w:val="Heading5GCC"/>
              <w:ind w:hanging="708"/>
            </w:pPr>
            <w:bookmarkStart w:id="2502" w:name="_Toc421026301"/>
            <w:bookmarkStart w:id="2503" w:name="_Toc428437683"/>
            <w:bookmarkStart w:id="2504" w:name="_Toc428443516"/>
            <w:r w:rsidRPr="00C1701C">
              <w:t xml:space="preserve">For the avoidance of doubt, the Parties agree and understand that the provisions set forth in Annex </w:t>
            </w:r>
            <w:r w:rsidR="00CC08AB" w:rsidRPr="00C1701C">
              <w:t xml:space="preserve">B </w:t>
            </w:r>
            <w:r w:rsidRPr="00C1701C">
              <w:t>reflect certain obligations of the Government and the</w:t>
            </w:r>
            <w:r w:rsidR="00F3325F" w:rsidRPr="00C1701C">
              <w:t xml:space="preserve"> </w:t>
            </w:r>
            <w:r w:rsidR="00062728">
              <w:t>MFK</w:t>
            </w:r>
            <w:r w:rsidR="00F3325F" w:rsidRPr="00C1701C">
              <w:t xml:space="preserve"> under </w:t>
            </w:r>
            <w:r w:rsidRPr="00C1701C">
              <w:t xml:space="preserve">the terms of the </w:t>
            </w:r>
            <w:r w:rsidR="00062728">
              <w:t>Threshold Program</w:t>
            </w:r>
            <w:r w:rsidRPr="00C1701C">
              <w:t xml:space="preserve"> and related documents that are also required to be transferred onto any </w:t>
            </w:r>
            <w:r w:rsidR="000E44CF" w:rsidRPr="00C1701C">
              <w:t>Consultant</w:t>
            </w:r>
            <w:r w:rsidRPr="00C1701C">
              <w:t xml:space="preserve">, </w:t>
            </w:r>
            <w:r w:rsidR="000E44CF" w:rsidRPr="00C1701C">
              <w:t>Sub-Consult</w:t>
            </w:r>
            <w:r w:rsidRPr="00C1701C">
              <w:t xml:space="preserve">ant or </w:t>
            </w:r>
            <w:r w:rsidR="00C423A9" w:rsidRPr="00C1701C">
              <w:t>A</w:t>
            </w:r>
            <w:r w:rsidR="00FF2C83" w:rsidRPr="00C1701C">
              <w:t xml:space="preserve">ssociate </w:t>
            </w:r>
            <w:r w:rsidRPr="00C1701C">
              <w:t xml:space="preserve">who partakes in procurements or contracts in which MCC </w:t>
            </w:r>
            <w:r w:rsidR="00412216" w:rsidRPr="00C1701C">
              <w:t xml:space="preserve">Funding </w:t>
            </w:r>
            <w:r w:rsidRPr="00C1701C">
              <w:t xml:space="preserve">is involved and that, as with other clauses of </w:t>
            </w:r>
            <w:r w:rsidR="00F3325F" w:rsidRPr="00C1701C">
              <w:t>this Contract</w:t>
            </w:r>
            <w:r w:rsidRPr="00C1701C">
              <w:t>,</w:t>
            </w:r>
            <w:r w:rsidR="00F3325F" w:rsidRPr="00C1701C">
              <w:t xml:space="preserve"> the </w:t>
            </w:r>
            <w:r w:rsidRPr="00C1701C">
              <w:t>provisions</w:t>
            </w:r>
            <w:r w:rsidR="00F3325F" w:rsidRPr="00C1701C">
              <w:t xml:space="preserve"> of </w:t>
            </w:r>
            <w:r w:rsidRPr="00C1701C">
              <w:t xml:space="preserve">Annex </w:t>
            </w:r>
            <w:r w:rsidR="00CC08AB" w:rsidRPr="00C1701C">
              <w:t xml:space="preserve">B </w:t>
            </w:r>
            <w:r w:rsidRPr="00C1701C">
              <w:t>are binding</w:t>
            </w:r>
            <w:r w:rsidR="00F3325F" w:rsidRPr="00C1701C">
              <w:t xml:space="preserve"> obligations under this Contract</w:t>
            </w:r>
            <w:r w:rsidRPr="00C1701C">
              <w:t>.</w:t>
            </w:r>
            <w:bookmarkEnd w:id="2502"/>
            <w:bookmarkEnd w:id="2503"/>
            <w:bookmarkEnd w:id="2504"/>
          </w:p>
          <w:p w14:paraId="4EE7CE42" w14:textId="77777777" w:rsidR="00F3325F" w:rsidRPr="00C1701C" w:rsidRDefault="0054780B" w:rsidP="001E0E93">
            <w:pPr>
              <w:pStyle w:val="Heading5GCC"/>
              <w:ind w:hanging="708"/>
            </w:pPr>
            <w:bookmarkStart w:id="2505" w:name="_Toc421026302"/>
            <w:bookmarkStart w:id="2506" w:name="_Toc428437684"/>
            <w:bookmarkStart w:id="2507" w:name="_Toc428443517"/>
            <w:r w:rsidRPr="00C1701C">
              <w:t>In any subcontract or sub-award entered into</w:t>
            </w:r>
            <w:r w:rsidR="00F3325F" w:rsidRPr="00C1701C">
              <w:t xml:space="preserve"> by the Consultant</w:t>
            </w:r>
            <w:r w:rsidRPr="00C1701C">
              <w:t>, as permitted by the terms</w:t>
            </w:r>
            <w:r w:rsidR="00F3325F" w:rsidRPr="00C1701C">
              <w:t xml:space="preserve"> of </w:t>
            </w:r>
            <w:r w:rsidRPr="00C1701C">
              <w:t xml:space="preserve">this Contract, the Consultant shall ensure the inclusion of all the provisions contained in Annex </w:t>
            </w:r>
            <w:r w:rsidR="00CC08AB" w:rsidRPr="00C1701C">
              <w:t xml:space="preserve">B </w:t>
            </w:r>
            <w:r w:rsidRPr="00C1701C">
              <w:t>in any agreement related to such subcontract or sub</w:t>
            </w:r>
            <w:r w:rsidR="00A1570B" w:rsidRPr="00C1701C">
              <w:t>-</w:t>
            </w:r>
            <w:r w:rsidRPr="00C1701C">
              <w:t>award</w:t>
            </w:r>
            <w:r w:rsidR="00F3325F" w:rsidRPr="00C1701C">
              <w:t>.</w:t>
            </w:r>
            <w:bookmarkEnd w:id="2505"/>
            <w:bookmarkEnd w:id="2506"/>
            <w:bookmarkEnd w:id="2507"/>
          </w:p>
        </w:tc>
      </w:tr>
      <w:tr w:rsidR="007F22FD" w:rsidRPr="00C1701C" w14:paraId="4EE7CE57" w14:textId="77777777" w:rsidTr="001E0E93">
        <w:tc>
          <w:tcPr>
            <w:tcW w:w="1135" w:type="pct"/>
          </w:tcPr>
          <w:p w14:paraId="4EE7CE44" w14:textId="784E57C2" w:rsidR="00F3325F" w:rsidRPr="00193956" w:rsidRDefault="007D4642" w:rsidP="001E0E93">
            <w:pPr>
              <w:pStyle w:val="Heading4GCC"/>
              <w:jc w:val="left"/>
              <w:rPr>
                <w:rFonts w:hint="eastAsia"/>
              </w:rPr>
            </w:pPr>
            <w:bookmarkStart w:id="2508" w:name="_Toc442272365"/>
            <w:bookmarkStart w:id="2509" w:name="_Toc442280204"/>
            <w:bookmarkStart w:id="2510" w:name="_Toc442280597"/>
            <w:bookmarkStart w:id="2511" w:name="_Toc442280726"/>
            <w:bookmarkStart w:id="2512" w:name="_Toc444789281"/>
            <w:bookmarkStart w:id="2513" w:name="_Toc447549628"/>
            <w:bookmarkStart w:id="2514" w:name="_Toc38385992"/>
            <w:bookmarkStart w:id="2515" w:name="_Toc56118421"/>
            <w:r w:rsidRPr="00193956">
              <w:t>Fraud and Corruption Requirements</w:t>
            </w:r>
            <w:bookmarkEnd w:id="2508"/>
            <w:bookmarkEnd w:id="2509"/>
            <w:bookmarkEnd w:id="2510"/>
            <w:bookmarkEnd w:id="2511"/>
            <w:bookmarkEnd w:id="2512"/>
            <w:bookmarkEnd w:id="2513"/>
            <w:bookmarkEnd w:id="2514"/>
            <w:bookmarkEnd w:id="2515"/>
          </w:p>
        </w:tc>
        <w:tc>
          <w:tcPr>
            <w:tcW w:w="3865" w:type="pct"/>
            <w:gridSpan w:val="2"/>
          </w:tcPr>
          <w:p w14:paraId="4EE7CE45" w14:textId="7BCDD731" w:rsidR="00C13E11" w:rsidRPr="00C1701C" w:rsidRDefault="007D4642" w:rsidP="001E0E93">
            <w:pPr>
              <w:pStyle w:val="Heading5GCC"/>
              <w:ind w:hanging="708"/>
            </w:pPr>
            <w:bookmarkStart w:id="2516" w:name="_Toc421026304"/>
            <w:bookmarkStart w:id="2517" w:name="_Toc428437686"/>
            <w:bookmarkStart w:id="2518" w:name="_Toc428443519"/>
            <w:r w:rsidRPr="00C1701C">
              <w:t xml:space="preserve">MCC requires that the </w:t>
            </w:r>
            <w:r w:rsidR="00062728">
              <w:t>MFK</w:t>
            </w:r>
            <w:r w:rsidRPr="00C1701C">
              <w:t xml:space="preserve"> and any other beneficiaries of MCC </w:t>
            </w:r>
            <w:r w:rsidR="00412216" w:rsidRPr="00C1701C">
              <w:t>Funding</w:t>
            </w:r>
            <w:r w:rsidRPr="00C1701C">
              <w:t xml:space="preserve">, including any bidders, suppliers, contractors, </w:t>
            </w:r>
            <w:r w:rsidR="000E44CF" w:rsidRPr="00C1701C">
              <w:t>S</w:t>
            </w:r>
            <w:r w:rsidR="003A0B6B" w:rsidRPr="00C1701C">
              <w:t>ub-</w:t>
            </w:r>
            <w:r w:rsidR="000E44CF" w:rsidRPr="00C1701C">
              <w:t>C</w:t>
            </w:r>
            <w:r w:rsidR="003A0B6B" w:rsidRPr="00C1701C">
              <w:t>onsultant</w:t>
            </w:r>
            <w:r w:rsidRPr="00C1701C">
              <w:t xml:space="preserve">s and </w:t>
            </w:r>
            <w:r w:rsidR="000E44CF" w:rsidRPr="00C1701C">
              <w:t xml:space="preserve">Consultants </w:t>
            </w:r>
            <w:r w:rsidRPr="00C1701C">
              <w:t>under any MCC-funded contracts, observe the highest standards of ethics during the procurement and execution of such contracts.</w:t>
            </w:r>
            <w:bookmarkEnd w:id="2516"/>
            <w:bookmarkEnd w:id="2517"/>
            <w:bookmarkEnd w:id="2518"/>
          </w:p>
          <w:p w14:paraId="4EE7CE46" w14:textId="4AB86106" w:rsidR="000068A4" w:rsidRPr="00C1701C" w:rsidRDefault="000068A4" w:rsidP="00041D60">
            <w:pPr>
              <w:ind w:left="756"/>
              <w:jc w:val="both"/>
            </w:pPr>
            <w:r w:rsidRPr="00C1701C">
              <w:t xml:space="preserve">MCC’s Policy on Preventing, Detecting and Remediating Fraud and Corruption in MCC Operations (“MCC’s AFC Policy”) is applicable to all procurements and contracts involving MCC Funding and can be found on the MCC website. MCC’s AFC Policy requires that companies and </w:t>
            </w:r>
            <w:r w:rsidRPr="00C1701C">
              <w:lastRenderedPageBreak/>
              <w:t xml:space="preserve">entities receiving MCC funds acknowledge notice of MCC’s AFC Policy and certify </w:t>
            </w:r>
            <w:r w:rsidR="00541FC2">
              <w:t xml:space="preserve">to the </w:t>
            </w:r>
            <w:r w:rsidR="00062728">
              <w:t>MFK</w:t>
            </w:r>
            <w:r w:rsidR="00541FC2">
              <w:t xml:space="preserve"> </w:t>
            </w:r>
            <w:r w:rsidRPr="00C1701C">
              <w:t xml:space="preserve">that they have acceptable commitments and procedures in place to address the potential for </w:t>
            </w:r>
            <w:r w:rsidR="00AE74E1">
              <w:t>fraud</w:t>
            </w:r>
            <w:r w:rsidR="00AE74E1" w:rsidRPr="00C1701C">
              <w:t xml:space="preserve"> </w:t>
            </w:r>
            <w:r w:rsidRPr="00C1701C">
              <w:t>and corrupt</w:t>
            </w:r>
            <w:r w:rsidR="00AE74E1">
              <w:t>ion</w:t>
            </w:r>
            <w:r w:rsidRPr="00C1701C">
              <w:t xml:space="preserve">. </w:t>
            </w:r>
          </w:p>
          <w:p w14:paraId="4EE7CE47" w14:textId="21B42896" w:rsidR="000068A4" w:rsidRPr="00C1701C" w:rsidRDefault="000068A4" w:rsidP="00041D60">
            <w:pPr>
              <w:ind w:left="756"/>
              <w:jc w:val="both"/>
            </w:pPr>
            <w:r w:rsidRPr="00C1701C">
              <w:t xml:space="preserve">Any entity receiving an award (including, but not limited to, both contracts and grants) of MCC </w:t>
            </w:r>
            <w:r w:rsidR="002D501E" w:rsidRPr="00C1701C">
              <w:t>F</w:t>
            </w:r>
            <w:r w:rsidRPr="00C1701C">
              <w:t xml:space="preserve">unding of over $500,000 will be required </w:t>
            </w:r>
            <w:r w:rsidR="005460B8" w:rsidRPr="00C1701C">
              <w:t xml:space="preserve">to </w:t>
            </w:r>
            <w:r w:rsidRPr="00C1701C">
              <w:t xml:space="preserve">certify </w:t>
            </w:r>
            <w:r w:rsidR="00541FC2">
              <w:t xml:space="preserve">to </w:t>
            </w:r>
            <w:r w:rsidR="00AE74E1">
              <w:t xml:space="preserve">the </w:t>
            </w:r>
            <w:r w:rsidR="00062728">
              <w:t>Millennium Foundation of Kosovo</w:t>
            </w:r>
            <w:r w:rsidR="00541FC2">
              <w:t xml:space="preserve"> </w:t>
            </w:r>
            <w:r w:rsidRPr="00C1701C">
              <w:t xml:space="preserve">that they will adopt and implement a code of business ethics and conduct within </w:t>
            </w:r>
            <w:r w:rsidR="00E53FDA" w:rsidRPr="00C1701C">
              <w:t>ninety (</w:t>
            </w:r>
            <w:r w:rsidRPr="00C1701C">
              <w:t>90</w:t>
            </w:r>
            <w:r w:rsidR="00E53FDA" w:rsidRPr="00C1701C">
              <w:t>)</w:t>
            </w:r>
            <w:r w:rsidRPr="00C1701C">
              <w:t xml:space="preserve"> days of </w:t>
            </w:r>
            <w:r w:rsidR="00923F27" w:rsidRPr="00C1701C">
              <w:t xml:space="preserve">Contract </w:t>
            </w:r>
            <w:r w:rsidRPr="00C1701C">
              <w:t>award. Such entity will also include the substance of this clause in subcontracts that have a value in excess of $500,000. Information regarding the establishment of business ethics and conduct programs can be obtained from numerous sources, including but not limited to:</w:t>
            </w:r>
          </w:p>
          <w:p w14:paraId="63DCD64B" w14:textId="77777777" w:rsidR="007B6798" w:rsidRDefault="00414902" w:rsidP="00041D60">
            <w:pPr>
              <w:ind w:left="756"/>
              <w:rPr>
                <w:color w:val="1F4E79" w:themeColor="accent1" w:themeShade="80"/>
              </w:rPr>
            </w:pPr>
            <w:hyperlink r:id="rId73" w:history="1">
              <w:r w:rsidR="000068A4" w:rsidRPr="00D826CF">
                <w:rPr>
                  <w:color w:val="1F4E79" w:themeColor="accent1" w:themeShade="80"/>
                </w:rPr>
                <w:t>http://www.oecd.org/corruption/Anti-CorruptionEthicsComplianceHandbook.pdf</w:t>
              </w:r>
            </w:hyperlink>
            <w:r w:rsidR="000068A4" w:rsidRPr="00D826CF">
              <w:rPr>
                <w:color w:val="1F4E79" w:themeColor="accent1" w:themeShade="80"/>
              </w:rPr>
              <w:t>;</w:t>
            </w:r>
            <w:bookmarkStart w:id="2519" w:name="_Toc434936009"/>
            <w:bookmarkStart w:id="2520" w:name="_Toc442272366"/>
            <w:bookmarkStart w:id="2521" w:name="_Toc442273123"/>
            <w:bookmarkStart w:id="2522" w:name="_Toc444844672"/>
            <w:bookmarkStart w:id="2523" w:name="_Toc444851856"/>
            <w:bookmarkStart w:id="2524" w:name="_Toc447549629"/>
            <w:r w:rsidR="007B6798" w:rsidRPr="00D826CF">
              <w:rPr>
                <w:color w:val="1F4E79" w:themeColor="accent1" w:themeShade="80"/>
              </w:rPr>
              <w:t xml:space="preserve"> </w:t>
            </w:r>
          </w:p>
          <w:p w14:paraId="05671324" w14:textId="7DDDEE6A" w:rsidR="00D826CF" w:rsidRPr="00D826CF" w:rsidRDefault="00D826CF" w:rsidP="00041D60">
            <w:pPr>
              <w:ind w:left="756"/>
              <w:rPr>
                <w:color w:val="1F4E79" w:themeColor="accent1" w:themeShade="80"/>
              </w:rPr>
            </w:pPr>
            <w:r w:rsidRPr="00D826CF">
              <w:rPr>
                <w:color w:val="1F4E79" w:themeColor="accent1" w:themeShade="80"/>
              </w:rPr>
              <w:t>https://www.cipe.org/wp-content/uploads/2014/01/CIPE_Anti-Corruption_Compliance_Guidebook.pdf</w:t>
            </w:r>
          </w:p>
          <w:p w14:paraId="4EE7CE4A" w14:textId="63123A81" w:rsidR="00A22860" w:rsidRPr="00C1701C" w:rsidRDefault="00D826CF" w:rsidP="001E0E93">
            <w:pPr>
              <w:pStyle w:val="Lista"/>
              <w:numPr>
                <w:ilvl w:val="0"/>
                <w:numId w:val="39"/>
              </w:numPr>
              <w:ind w:left="1110" w:hanging="708"/>
            </w:pPr>
            <w:r>
              <w:t>F</w:t>
            </w:r>
            <w:r w:rsidR="00A22860" w:rsidRPr="00C1701C">
              <w:t>or purposes of the Contract, the terms set forth below are defined as follows</w:t>
            </w:r>
            <w:r w:rsidR="0009583C" w:rsidRPr="00C1701C">
              <w:t>, and sometimes referred to collectively in this document as “Fraud and Corruption”:</w:t>
            </w:r>
            <w:bookmarkEnd w:id="2519"/>
            <w:bookmarkEnd w:id="2520"/>
            <w:bookmarkEnd w:id="2521"/>
            <w:bookmarkEnd w:id="2522"/>
            <w:bookmarkEnd w:id="2523"/>
            <w:bookmarkEnd w:id="2524"/>
          </w:p>
          <w:p w14:paraId="4EE7CE4B" w14:textId="5F058392" w:rsidR="00742D87" w:rsidRPr="00D826CF" w:rsidRDefault="00742D87" w:rsidP="001E0E93">
            <w:pPr>
              <w:pStyle w:val="Listi"/>
              <w:numPr>
                <w:ilvl w:val="0"/>
                <w:numId w:val="40"/>
              </w:numPr>
              <w:ind w:left="1437" w:hanging="708"/>
              <w:rPr>
                <w:spacing w:val="-2"/>
                <w:lang w:eastAsia="it-IT"/>
              </w:rPr>
            </w:pPr>
            <w:r w:rsidRPr="00C1701C">
              <w:t>“</w:t>
            </w:r>
            <w:r w:rsidRPr="00D826CF">
              <w:rPr>
                <w:b/>
                <w:i/>
              </w:rPr>
              <w:t>coercion</w:t>
            </w:r>
            <w:r w:rsidRPr="00C1701C">
              <w:t>”</w:t>
            </w:r>
            <w:r w:rsidRPr="00D826CF">
              <w:rPr>
                <w:b/>
              </w:rPr>
              <w:t xml:space="preserve"> </w:t>
            </w:r>
            <w:r w:rsidRPr="00C1701C">
              <w:t xml:space="preserve">means impairing or harming, or threatening to impair or harm, directly or indirectly, any party or the property of any party, </w:t>
            </w:r>
            <w:proofErr w:type="gramStart"/>
            <w:r w:rsidRPr="00C1701C">
              <w:t>to  influence</w:t>
            </w:r>
            <w:proofErr w:type="gramEnd"/>
            <w:r w:rsidR="00854D0E">
              <w:t xml:space="preserve"> improperly</w:t>
            </w:r>
            <w:r w:rsidR="00272A7F" w:rsidRPr="00C1701C">
              <w:t xml:space="preserve"> </w:t>
            </w:r>
            <w:r w:rsidRPr="00C1701C">
              <w:t>the actions of a party in connection with the implementation of any contract supported, in whole or in part, with MCC funding, including such actions taken in connection with a procurement process or the execution of a contract;</w:t>
            </w:r>
          </w:p>
          <w:p w14:paraId="4165B88D" w14:textId="1785D0B8" w:rsidR="00AE74E1" w:rsidRPr="00C1701C" w:rsidRDefault="00AE74E1" w:rsidP="001E0E93">
            <w:pPr>
              <w:pStyle w:val="Listi"/>
              <w:ind w:left="1437" w:hanging="708"/>
              <w:rPr>
                <w:spacing w:val="-2"/>
                <w:lang w:eastAsia="it-IT"/>
              </w:rPr>
            </w:pPr>
            <w:r>
              <w:rPr>
                <w:spacing w:val="-2"/>
                <w:lang w:eastAsia="it-IT"/>
              </w:rPr>
              <w:t>“</w:t>
            </w:r>
            <w:r w:rsidRPr="00A7719D">
              <w:rPr>
                <w:b/>
                <w:i/>
                <w:spacing w:val="-2"/>
                <w:lang w:eastAsia="it-IT"/>
              </w:rPr>
              <w:t>collusion</w:t>
            </w:r>
            <w:r>
              <w:rPr>
                <w:spacing w:val="-2"/>
                <w:lang w:eastAsia="it-IT"/>
              </w:rPr>
              <w:t xml:space="preserve">” </w:t>
            </w:r>
            <w:r w:rsidRPr="00742E8D">
              <w:t xml:space="preserve">means a tacit or explicit agreement between two or more parties to </w:t>
            </w:r>
            <w:r>
              <w:t>engage in</w:t>
            </w:r>
            <w:r w:rsidRPr="00742E8D">
              <w:t xml:space="preserve"> </w:t>
            </w:r>
            <w:r>
              <w:t>coercion, corruption, fraud, obstruction of investigation into allegations of fraud or corruption, or a</w:t>
            </w:r>
            <w:r w:rsidRPr="00742E8D" w:rsidDel="0031096A">
              <w:t xml:space="preserve"> </w:t>
            </w:r>
            <w:r w:rsidRPr="00742E8D">
              <w:t>prohibited practice, including any such agreement designed to fix, stabilize</w:t>
            </w:r>
            <w:r>
              <w:t xml:space="preserve">, </w:t>
            </w:r>
            <w:r w:rsidRPr="00742E8D">
              <w:t xml:space="preserve">or </w:t>
            </w:r>
            <w:r>
              <w:t>manipulate</w:t>
            </w:r>
            <w:r w:rsidRPr="00742E8D">
              <w:t xml:space="preserve"> prices or to otherwise deprive the </w:t>
            </w:r>
            <w:r w:rsidR="00062728">
              <w:t>MFK</w:t>
            </w:r>
            <w:r w:rsidRPr="00742E8D">
              <w:t xml:space="preserve"> of the benefits of free and open competition</w:t>
            </w:r>
            <w:r w:rsidR="00EF2503">
              <w:t>;</w:t>
            </w:r>
          </w:p>
          <w:p w14:paraId="4EE7CE4D" w14:textId="69622F8F" w:rsidR="00742D87" w:rsidRPr="00C1701C" w:rsidRDefault="00AE74E1" w:rsidP="001E0E93">
            <w:pPr>
              <w:pStyle w:val="Listi"/>
              <w:ind w:left="1437" w:hanging="708"/>
              <w:rPr>
                <w:spacing w:val="-2"/>
                <w:lang w:eastAsia="it-IT"/>
              </w:rPr>
            </w:pPr>
            <w:r w:rsidDel="00AE74E1">
              <w:t xml:space="preserve"> </w:t>
            </w:r>
            <w:r w:rsidR="00742D87" w:rsidRPr="00C1701C">
              <w:t>“</w:t>
            </w:r>
            <w:r w:rsidR="00742D87" w:rsidRPr="00C1701C">
              <w:rPr>
                <w:b/>
                <w:i/>
              </w:rPr>
              <w:t>corruption</w:t>
            </w:r>
            <w:r w:rsidR="00742D87" w:rsidRPr="00C1701C">
              <w:t>”</w:t>
            </w:r>
            <w:r w:rsidR="00742D87" w:rsidRPr="00C1701C">
              <w:rPr>
                <w:b/>
                <w:i/>
              </w:rPr>
              <w:t xml:space="preserve"> </w:t>
            </w:r>
            <w:r w:rsidR="00742D87" w:rsidRPr="00C1701C">
              <w:t xml:space="preserve">means the offering, giving, receiving, or soliciting, directly or indirectly, of anything of value to influence improperly the actions of a public official, </w:t>
            </w:r>
            <w:r w:rsidR="00062728">
              <w:t>MFK</w:t>
            </w:r>
            <w:r w:rsidR="00742D87" w:rsidRPr="00C1701C">
              <w:t xml:space="preserve"> staff, MCC staff, consultants, or </w:t>
            </w:r>
            <w:r w:rsidR="00742D87" w:rsidRPr="00C1701C">
              <w:lastRenderedPageBreak/>
              <w:t xml:space="preserve">employees of other entities engaged in work supported, in whole or in part, with MCC </w:t>
            </w:r>
            <w:r>
              <w:t>F</w:t>
            </w:r>
            <w:r w:rsidR="00742D87" w:rsidRPr="00C1701C">
              <w:t>unding, including such work involving taking or reviewing selection decisions, otherwise advancing the selection process or contract execution, or the making of any payment to any third party in connection with or in furtherance of a contract;</w:t>
            </w:r>
          </w:p>
          <w:p w14:paraId="4EE7CE4E" w14:textId="77777777" w:rsidR="00742D87" w:rsidRPr="00C1701C" w:rsidRDefault="00742D87" w:rsidP="001E0E93">
            <w:pPr>
              <w:pStyle w:val="Listi"/>
              <w:ind w:left="1437" w:hanging="708"/>
            </w:pPr>
            <w:r w:rsidRPr="00C1701C">
              <w:t>“</w:t>
            </w:r>
            <w:r w:rsidRPr="00C1701C">
              <w:rPr>
                <w:b/>
                <w:i/>
              </w:rPr>
              <w:t>fraud</w:t>
            </w:r>
            <w:r w:rsidRPr="00C1701C">
              <w:t>” means any act or omission, including any misrepresentation, that knowingly or recklessly misleads or attempts to mislead a party in order to obtain a financial or other benefit in connection with the implementation of any contract supported, in whole or in part, with MCC funding, including any act or omission designed to influence (or attempt to influence) a selection process or the execution of a contract, or to avoid (or attempt to avoid) an obligation;</w:t>
            </w:r>
          </w:p>
          <w:p w14:paraId="4EE7CE4F" w14:textId="2ECE9391" w:rsidR="00742D87" w:rsidRPr="00C1701C" w:rsidRDefault="00D914E0" w:rsidP="001E0E93">
            <w:pPr>
              <w:pStyle w:val="Listi"/>
              <w:ind w:left="1437" w:hanging="708"/>
              <w:rPr>
                <w:color w:val="000000"/>
              </w:rPr>
            </w:pPr>
            <w:r>
              <w:rPr>
                <w:b/>
                <w:i/>
              </w:rPr>
              <w:t>“o</w:t>
            </w:r>
            <w:r w:rsidRPr="0058249D">
              <w:rPr>
                <w:b/>
                <w:i/>
              </w:rPr>
              <w:t>bstruction of investigation into allegations of fraud or corrupt</w:t>
            </w:r>
            <w:r>
              <w:rPr>
                <w:b/>
                <w:i/>
              </w:rPr>
              <w:t>ion”</w:t>
            </w:r>
            <w:r>
              <w:rPr>
                <w:i/>
              </w:rPr>
              <w:t xml:space="preserve"> </w:t>
            </w:r>
            <w:r w:rsidRPr="005D3838">
              <w:t xml:space="preserve">means any act taken in connection with the implementation of any contract supported, in whole or in part, with MCC funding: (a) that results in the deliberate destroying, falsifying, altering or concealing of evidence or making false statement(s) to investigators or any official in order to impede an investigation into allegations of </w:t>
            </w:r>
            <w:r>
              <w:t>coercion, corruption, fraud, or a</w:t>
            </w:r>
            <w:r w:rsidRPr="005D3838">
              <w:t xml:space="preserve"> prohibited practice; or (b) that threatens, harasses, or intimidates any party to prevent him or her from either disclosing his or her knowledge of matters relevant to an investigation or from pursuing the investigation; or (c) that is intended to impede the conduct of an inspection and/or the exercise of audit rights of MCC and/or the Office of the Inspector General (OIG) responsible for MCC provided under </w:t>
            </w:r>
            <w:r>
              <w:t>the C</w:t>
            </w:r>
            <w:r w:rsidRPr="005D3838">
              <w:t xml:space="preserve">ompact, </w:t>
            </w:r>
            <w:r>
              <w:t>T</w:t>
            </w:r>
            <w:r w:rsidRPr="005D3838">
              <w:t xml:space="preserve">hreshold </w:t>
            </w:r>
            <w:r>
              <w:t>P</w:t>
            </w:r>
            <w:r w:rsidRPr="005D3838">
              <w:t xml:space="preserve">rogram agreement, or related agreements. </w:t>
            </w:r>
            <w:r w:rsidR="00742D87" w:rsidRPr="00C1701C">
              <w:t xml:space="preserve"> </w:t>
            </w:r>
          </w:p>
          <w:p w14:paraId="4EE7CE52" w14:textId="06BFFB62" w:rsidR="00742D87" w:rsidRPr="00EF2503" w:rsidRDefault="00742D87" w:rsidP="001E0E93">
            <w:pPr>
              <w:pStyle w:val="Listi"/>
              <w:ind w:left="1437" w:hanging="708"/>
            </w:pPr>
            <w:r w:rsidRPr="00C1701C">
              <w:rPr>
                <w:color w:val="000000"/>
              </w:rPr>
              <w:t>“</w:t>
            </w:r>
            <w:r w:rsidRPr="00C1701C">
              <w:rPr>
                <w:b/>
                <w:i/>
                <w:color w:val="000000"/>
              </w:rPr>
              <w:t>prohibited practice</w:t>
            </w:r>
            <w:r w:rsidRPr="00C1701C">
              <w:rPr>
                <w:color w:val="000000"/>
              </w:rPr>
              <w:t>”</w:t>
            </w:r>
            <w:r w:rsidR="00D651C7">
              <w:rPr>
                <w:color w:val="000000"/>
              </w:rPr>
              <w:t xml:space="preserve"> </w:t>
            </w:r>
            <w:r w:rsidR="00D651C7" w:rsidRPr="008B46BD">
              <w:t>means any action that violates Section E (Compliance with Anti-Corruption</w:t>
            </w:r>
            <w:r w:rsidR="00D651C7">
              <w:t xml:space="preserve"> Legislation</w:t>
            </w:r>
            <w:r w:rsidR="00E07C38">
              <w:t>)</w:t>
            </w:r>
            <w:r w:rsidR="00D651C7" w:rsidRPr="008B46BD">
              <w:t xml:space="preserve">, </w:t>
            </w:r>
            <w:r w:rsidR="00D651C7">
              <w:t>Section F (Compliance with Anti-Money Laundering Legislation), and Section G (Compliance with Terrorist Financing Legislation and Other Restrictions)</w:t>
            </w:r>
            <w:r w:rsidR="00D651C7" w:rsidRPr="008B46BD">
              <w:t xml:space="preserve"> </w:t>
            </w:r>
            <w:r w:rsidR="00901125">
              <w:t xml:space="preserve">set forth in </w:t>
            </w:r>
            <w:r w:rsidR="00901125" w:rsidRPr="00901125">
              <w:t>Annex B</w:t>
            </w:r>
            <w:r w:rsidR="00901125" w:rsidRPr="008B46BD">
              <w:t xml:space="preserve"> </w:t>
            </w:r>
            <w:r w:rsidR="00901125">
              <w:t>(Additional Provisions) to this Contract</w:t>
            </w:r>
            <w:r w:rsidRPr="00C1701C">
              <w:t xml:space="preserve">. </w:t>
            </w:r>
          </w:p>
          <w:p w14:paraId="5F07E835" w14:textId="5A00FCE6" w:rsidR="00D002A8" w:rsidRDefault="00A22860" w:rsidP="001E0E93">
            <w:pPr>
              <w:pStyle w:val="Lista"/>
              <w:ind w:hanging="708"/>
            </w:pPr>
            <w:bookmarkStart w:id="2525" w:name="_Toc434936020"/>
            <w:bookmarkStart w:id="2526" w:name="_Toc442272376"/>
            <w:bookmarkStart w:id="2527" w:name="_Toc442273133"/>
            <w:bookmarkStart w:id="2528" w:name="_Toc444844682"/>
            <w:bookmarkStart w:id="2529" w:name="_Toc444851866"/>
            <w:bookmarkStart w:id="2530" w:name="_Toc447549639"/>
            <w:r w:rsidRPr="00C1701C">
              <w:t xml:space="preserve">MCC may cancel any portion or all of the MCC Funding allocated to the Contract if it determines at any time that representatives of the </w:t>
            </w:r>
            <w:r w:rsidR="00062728">
              <w:t>MFK</w:t>
            </w:r>
            <w:r w:rsidRPr="00C1701C">
              <w:t xml:space="preserve">, the </w:t>
            </w:r>
            <w:r w:rsidR="00CD5ED8" w:rsidRPr="00C1701C">
              <w:t>Consultant</w:t>
            </w:r>
            <w:r w:rsidRPr="00C1701C">
              <w:t xml:space="preserve"> or any other </w:t>
            </w:r>
            <w:r w:rsidRPr="00C1701C">
              <w:lastRenderedPageBreak/>
              <w:t>beneficiary of the MCC Funding were engaged in any coerci</w:t>
            </w:r>
            <w:r w:rsidR="001E6641" w:rsidRPr="00C1701C">
              <w:t>on</w:t>
            </w:r>
            <w:r w:rsidRPr="00C1701C">
              <w:t>, collusi</w:t>
            </w:r>
            <w:r w:rsidR="001E6641" w:rsidRPr="00C1701C">
              <w:t>on</w:t>
            </w:r>
            <w:r w:rsidRPr="00C1701C">
              <w:t>, corrupt</w:t>
            </w:r>
            <w:r w:rsidR="001E6641" w:rsidRPr="00C1701C">
              <w:t>ion</w:t>
            </w:r>
            <w:r w:rsidRPr="00C1701C">
              <w:t>, fraud, obstructi</w:t>
            </w:r>
            <w:r w:rsidR="001E6641" w:rsidRPr="00C1701C">
              <w:t>on</w:t>
            </w:r>
            <w:r w:rsidR="004B732B">
              <w:t xml:space="preserve"> of investigation into allegations of fraud or corruption</w:t>
            </w:r>
            <w:r w:rsidR="00EF2503">
              <w:t>,</w:t>
            </w:r>
            <w:r w:rsidRPr="00C1701C">
              <w:t xml:space="preserve"> or prohibited practices during the selection process or the performance of the Contract, or another MCC-funded contract, without the </w:t>
            </w:r>
            <w:r w:rsidR="00062728">
              <w:t>MFK</w:t>
            </w:r>
            <w:r w:rsidRPr="00C1701C">
              <w:t xml:space="preserve">, the </w:t>
            </w:r>
            <w:r w:rsidR="00CD5ED8" w:rsidRPr="00C1701C">
              <w:t>Consultant</w:t>
            </w:r>
            <w:r w:rsidRPr="00C1701C">
              <w:t xml:space="preserve"> or such other beneficiary having taken timely and appropriate action satisfactory to MCC to remedy the situation.</w:t>
            </w:r>
            <w:bookmarkStart w:id="2531" w:name="_Toc434936021"/>
            <w:bookmarkStart w:id="2532" w:name="_Toc442272377"/>
            <w:bookmarkStart w:id="2533" w:name="_Toc442273134"/>
            <w:bookmarkStart w:id="2534" w:name="_Toc444844683"/>
            <w:bookmarkStart w:id="2535" w:name="_Toc444851867"/>
            <w:bookmarkStart w:id="2536" w:name="_Toc447549640"/>
            <w:bookmarkEnd w:id="2525"/>
            <w:bookmarkEnd w:id="2526"/>
            <w:bookmarkEnd w:id="2527"/>
            <w:bookmarkEnd w:id="2528"/>
            <w:bookmarkEnd w:id="2529"/>
            <w:bookmarkEnd w:id="2530"/>
          </w:p>
          <w:p w14:paraId="1C44C606" w14:textId="6983449A" w:rsidR="00D002A8" w:rsidRDefault="00A22860" w:rsidP="001E0E93">
            <w:pPr>
              <w:pStyle w:val="Lista"/>
              <w:ind w:hanging="708"/>
            </w:pPr>
            <w:r w:rsidRPr="00C1701C">
              <w:t xml:space="preserve">MCC and the </w:t>
            </w:r>
            <w:r w:rsidR="00062728">
              <w:t>MFK</w:t>
            </w:r>
            <w:r w:rsidRPr="00C1701C">
              <w:t xml:space="preserve"> may pursue sanction of the </w:t>
            </w:r>
            <w:r w:rsidR="00CD5ED8" w:rsidRPr="00C1701C">
              <w:t>Consultant</w:t>
            </w:r>
            <w:r w:rsidRPr="00C1701C">
              <w:t xml:space="preserve">, including declaring the </w:t>
            </w:r>
            <w:r w:rsidR="00CD5ED8" w:rsidRPr="00C1701C">
              <w:t>Consultant</w:t>
            </w:r>
            <w:r w:rsidRPr="00C1701C">
              <w:t xml:space="preserve"> ineligible, either indefinitely or for a stated period of time, to be awarded any MCC-funded contract if at any time either MCC or the </w:t>
            </w:r>
            <w:r w:rsidR="00062728">
              <w:t>MFK</w:t>
            </w:r>
            <w:r w:rsidRPr="00C1701C">
              <w:t xml:space="preserve"> determines that the </w:t>
            </w:r>
            <w:r w:rsidR="00FA13C3" w:rsidRPr="00C1701C">
              <w:t>c</w:t>
            </w:r>
            <w:r w:rsidRPr="00C1701C">
              <w:t>ontractor has, directly or through an agent, engaged in any coerci</w:t>
            </w:r>
            <w:r w:rsidR="001E6641" w:rsidRPr="00C1701C">
              <w:t>on</w:t>
            </w:r>
            <w:r w:rsidRPr="00C1701C">
              <w:t>, collusi</w:t>
            </w:r>
            <w:r w:rsidR="001E6641" w:rsidRPr="00C1701C">
              <w:t>on</w:t>
            </w:r>
            <w:r w:rsidRPr="00C1701C">
              <w:t>, corrupt</w:t>
            </w:r>
            <w:r w:rsidR="001E6641" w:rsidRPr="00C1701C">
              <w:t>ion</w:t>
            </w:r>
            <w:r w:rsidRPr="00C1701C">
              <w:t xml:space="preserve">, fraud, </w:t>
            </w:r>
            <w:r w:rsidR="004B732B">
              <w:t xml:space="preserve">obstruction of investigation into allegations of fraud or corruption, </w:t>
            </w:r>
            <w:r w:rsidRPr="00C1701C">
              <w:t>or prohibited practices in competing for, or in performance of, the Contract or another MCC-funded contract.</w:t>
            </w:r>
            <w:bookmarkStart w:id="2537" w:name="_Toc434936022"/>
            <w:bookmarkStart w:id="2538" w:name="_Toc442272378"/>
            <w:bookmarkStart w:id="2539" w:name="_Toc442273135"/>
            <w:bookmarkStart w:id="2540" w:name="_Toc444844684"/>
            <w:bookmarkStart w:id="2541" w:name="_Toc444851868"/>
            <w:bookmarkStart w:id="2542" w:name="_Toc447549641"/>
            <w:bookmarkEnd w:id="2531"/>
            <w:bookmarkEnd w:id="2532"/>
            <w:bookmarkEnd w:id="2533"/>
            <w:bookmarkEnd w:id="2534"/>
            <w:bookmarkEnd w:id="2535"/>
            <w:bookmarkEnd w:id="2536"/>
          </w:p>
          <w:p w14:paraId="75EAD55E" w14:textId="4F75AAF5" w:rsidR="00D002A8" w:rsidRDefault="00A22860" w:rsidP="001E0E93">
            <w:pPr>
              <w:pStyle w:val="Lista"/>
              <w:ind w:hanging="708"/>
            </w:pPr>
            <w:r w:rsidRPr="00C1701C">
              <w:t xml:space="preserve">If the </w:t>
            </w:r>
            <w:r w:rsidR="00062728">
              <w:t>MFK</w:t>
            </w:r>
            <w:r w:rsidRPr="00C1701C">
              <w:t xml:space="preserve"> or MCC determines that the </w:t>
            </w:r>
            <w:r w:rsidR="00CD5ED8" w:rsidRPr="00C1701C">
              <w:t>Consultant</w:t>
            </w:r>
            <w:r w:rsidRPr="00C1701C">
              <w:t xml:space="preserve">, any subcontractor, any of the </w:t>
            </w:r>
            <w:r w:rsidR="00CD5ED8" w:rsidRPr="00C1701C">
              <w:t>Consultant</w:t>
            </w:r>
            <w:r w:rsidRPr="00C1701C">
              <w:t>’s Personnel, or any agent or affiliate of any of them has, directly or indirectly, engaged in coerci</w:t>
            </w:r>
            <w:r w:rsidR="001E6641" w:rsidRPr="00C1701C">
              <w:t>on</w:t>
            </w:r>
            <w:r w:rsidRPr="00C1701C">
              <w:t>, collusi</w:t>
            </w:r>
            <w:r w:rsidR="001E6641" w:rsidRPr="00C1701C">
              <w:t>on</w:t>
            </w:r>
            <w:r w:rsidRPr="00C1701C">
              <w:t>, corrupt</w:t>
            </w:r>
            <w:r w:rsidR="001E6641" w:rsidRPr="00C1701C">
              <w:t>ion</w:t>
            </w:r>
            <w:r w:rsidRPr="00C1701C">
              <w:t xml:space="preserve">, fraud, </w:t>
            </w:r>
            <w:r w:rsidR="00124B87">
              <w:t>obstruction of investigation into allegations of fraud or corruption</w:t>
            </w:r>
            <w:r w:rsidR="00EF2503">
              <w:t>,</w:t>
            </w:r>
            <w:r w:rsidRPr="00C1701C">
              <w:t xml:space="preserve"> or prohibited practices, in competing for or in the performance of the Contract, then the </w:t>
            </w:r>
            <w:r w:rsidR="00062728">
              <w:t>MFK</w:t>
            </w:r>
            <w:r w:rsidRPr="00C1701C">
              <w:t xml:space="preserve"> or MCC may, by notice, immediately terminate the Contract, and the provisions of GCC </w:t>
            </w:r>
            <w:r w:rsidR="00DF2F3A">
              <w:t>Sub-clause</w:t>
            </w:r>
            <w:r w:rsidR="00CD5ED8" w:rsidRPr="00C1701C">
              <w:t xml:space="preserve"> 20.</w:t>
            </w:r>
            <w:r w:rsidRPr="00C1701C">
              <w:t>1 shall apply.</w:t>
            </w:r>
            <w:bookmarkStart w:id="2543" w:name="_Toc434936023"/>
            <w:bookmarkStart w:id="2544" w:name="_Toc442272379"/>
            <w:bookmarkStart w:id="2545" w:name="_Toc442273136"/>
            <w:bookmarkStart w:id="2546" w:name="_Toc444844685"/>
            <w:bookmarkStart w:id="2547" w:name="_Toc444851869"/>
            <w:bookmarkStart w:id="2548" w:name="_Toc447549642"/>
            <w:bookmarkEnd w:id="2537"/>
            <w:bookmarkEnd w:id="2538"/>
            <w:bookmarkEnd w:id="2539"/>
            <w:bookmarkEnd w:id="2540"/>
            <w:bookmarkEnd w:id="2541"/>
            <w:bookmarkEnd w:id="2542"/>
          </w:p>
          <w:p w14:paraId="4EE7CE56" w14:textId="702C686B" w:rsidR="00F3325F" w:rsidRPr="00C1701C" w:rsidRDefault="00A22860" w:rsidP="001E0E93">
            <w:pPr>
              <w:pStyle w:val="Lista"/>
              <w:ind w:hanging="708"/>
            </w:pPr>
            <w:r w:rsidRPr="00C1701C">
              <w:t xml:space="preserve">Should any of the </w:t>
            </w:r>
            <w:r w:rsidR="00CD5ED8" w:rsidRPr="00C1701C">
              <w:t>Consultant</w:t>
            </w:r>
            <w:r w:rsidRPr="00C1701C">
              <w:t>’s Personnel be determined to have engaged in coerci</w:t>
            </w:r>
            <w:r w:rsidR="001E6641" w:rsidRPr="00C1701C">
              <w:t>on</w:t>
            </w:r>
            <w:r w:rsidRPr="00C1701C">
              <w:t>, collusi</w:t>
            </w:r>
            <w:r w:rsidR="001E6641" w:rsidRPr="00C1701C">
              <w:t>on</w:t>
            </w:r>
            <w:r w:rsidRPr="00C1701C">
              <w:t>, corrupt</w:t>
            </w:r>
            <w:r w:rsidR="001E6641" w:rsidRPr="00C1701C">
              <w:t>ion</w:t>
            </w:r>
            <w:r w:rsidRPr="00C1701C">
              <w:t xml:space="preserve">, fraud, </w:t>
            </w:r>
            <w:r w:rsidR="00E52214">
              <w:t>obstruction of investigation into allegations of fraud or corruption</w:t>
            </w:r>
            <w:r w:rsidR="00EF2503">
              <w:t>,</w:t>
            </w:r>
            <w:r w:rsidRPr="00C1701C">
              <w:t xml:space="preserve"> or prohibited practices during the competition for or execution of the Contract, but the </w:t>
            </w:r>
            <w:r w:rsidR="00062728">
              <w:t>MFK</w:t>
            </w:r>
            <w:r w:rsidRPr="00C1701C">
              <w:t xml:space="preserve"> or MCC determines not to terminate the Contract in accordance with the immediately preceding sub-paragraph, then the relevant </w:t>
            </w:r>
            <w:r w:rsidR="00CD5ED8" w:rsidRPr="00C1701C">
              <w:t>Consultant</w:t>
            </w:r>
            <w:r w:rsidRPr="00C1701C">
              <w:t xml:space="preserve">’s Personnel shall be removed in accordance with GCC Clause </w:t>
            </w:r>
            <w:r w:rsidR="00A1570B" w:rsidRPr="00C1701C">
              <w:t>12</w:t>
            </w:r>
            <w:r w:rsidRPr="00C1701C">
              <w:t>.</w:t>
            </w:r>
            <w:bookmarkEnd w:id="2543"/>
            <w:bookmarkEnd w:id="2544"/>
            <w:bookmarkEnd w:id="2545"/>
            <w:bookmarkEnd w:id="2546"/>
            <w:bookmarkEnd w:id="2547"/>
            <w:bookmarkEnd w:id="2548"/>
          </w:p>
        </w:tc>
      </w:tr>
      <w:tr w:rsidR="00513BEB" w:rsidRPr="00C1701C" w14:paraId="4EE7CE5A" w14:textId="77777777" w:rsidTr="001E0E93">
        <w:tc>
          <w:tcPr>
            <w:tcW w:w="1135" w:type="pct"/>
          </w:tcPr>
          <w:p w14:paraId="4EE7CE58" w14:textId="2A15DB9B" w:rsidR="007757F9" w:rsidRPr="00800F99" w:rsidRDefault="007757F9" w:rsidP="001E0E93">
            <w:pPr>
              <w:pStyle w:val="Heading4GCC"/>
              <w:jc w:val="left"/>
              <w:rPr>
                <w:rFonts w:hint="eastAsia"/>
              </w:rPr>
            </w:pPr>
            <w:bookmarkStart w:id="2549" w:name="_Toc442272380"/>
            <w:bookmarkStart w:id="2550" w:name="_Toc442280205"/>
            <w:bookmarkStart w:id="2551" w:name="_Toc442280598"/>
            <w:bookmarkStart w:id="2552" w:name="_Toc442280727"/>
            <w:bookmarkStart w:id="2553" w:name="_Toc444789282"/>
            <w:bookmarkStart w:id="2554" w:name="_Toc447549643"/>
            <w:bookmarkStart w:id="2555" w:name="_Toc38385993"/>
            <w:bookmarkStart w:id="2556" w:name="_Toc56118422"/>
            <w:r w:rsidRPr="00800F99">
              <w:lastRenderedPageBreak/>
              <w:t>Combatting Trafficking in Persons</w:t>
            </w:r>
            <w:bookmarkEnd w:id="2549"/>
            <w:bookmarkEnd w:id="2550"/>
            <w:bookmarkEnd w:id="2551"/>
            <w:bookmarkEnd w:id="2552"/>
            <w:bookmarkEnd w:id="2553"/>
            <w:bookmarkEnd w:id="2554"/>
            <w:bookmarkEnd w:id="2555"/>
            <w:bookmarkEnd w:id="2556"/>
          </w:p>
        </w:tc>
        <w:tc>
          <w:tcPr>
            <w:tcW w:w="3865" w:type="pct"/>
            <w:gridSpan w:val="2"/>
          </w:tcPr>
          <w:p w14:paraId="4EE7CE59" w14:textId="51F41999" w:rsidR="007757F9" w:rsidRPr="00C1701C" w:rsidDel="007757F9" w:rsidRDefault="007757F9" w:rsidP="001E0E93">
            <w:pPr>
              <w:pStyle w:val="Heading5GCC"/>
              <w:ind w:hanging="708"/>
            </w:pPr>
            <w:bookmarkStart w:id="2557" w:name="_Toc428437688"/>
            <w:bookmarkStart w:id="2558" w:name="_Toc428443521"/>
            <w:r w:rsidRPr="00C1701C">
              <w:t xml:space="preserve">MCC, along with other United States Government entities, has adopted a </w:t>
            </w:r>
            <w:r w:rsidR="005E654E" w:rsidRPr="00C1701C">
              <w:t>zero-tolerance</w:t>
            </w:r>
            <w:r w:rsidRPr="00C1701C">
              <w:t xml:space="preserve"> policy with regard to </w:t>
            </w:r>
            <w:r w:rsidR="00A1357E" w:rsidRPr="00C1701C">
              <w:t>T</w:t>
            </w:r>
            <w:r w:rsidRPr="00C1701C">
              <w:t xml:space="preserve">rafficking in </w:t>
            </w:r>
            <w:r w:rsidR="00A1357E" w:rsidRPr="00C1701C">
              <w:t>P</w:t>
            </w:r>
            <w:r w:rsidRPr="00C1701C">
              <w:t>ersons (“TIP”)</w:t>
            </w:r>
            <w:r w:rsidR="0077086C" w:rsidRPr="00C1701C">
              <w:t xml:space="preserve"> through its Counter-Trafficking in Persons Policy</w:t>
            </w:r>
            <w:r w:rsidR="00532A8C" w:rsidRPr="00C1701C">
              <w:t>.</w:t>
            </w:r>
            <w:r w:rsidR="00100B43" w:rsidRPr="00C1701C">
              <w:footnoteReference w:id="15"/>
            </w:r>
            <w:r w:rsidRPr="00C1701C">
              <w:t xml:space="preserve"> In pursuance of this </w:t>
            </w:r>
            <w:r w:rsidRPr="00C1701C">
              <w:lastRenderedPageBreak/>
              <w:t>policy:</w:t>
            </w:r>
            <w:bookmarkEnd w:id="2557"/>
            <w:bookmarkEnd w:id="2558"/>
          </w:p>
        </w:tc>
      </w:tr>
      <w:tr w:rsidR="00923471" w:rsidRPr="00C1701C" w14:paraId="4EE7CE5E" w14:textId="77777777" w:rsidTr="001E0E93">
        <w:tc>
          <w:tcPr>
            <w:tcW w:w="1135" w:type="pct"/>
          </w:tcPr>
          <w:p w14:paraId="4EE7CE5B" w14:textId="77777777" w:rsidR="00923471" w:rsidRPr="00C1701C" w:rsidRDefault="00923471" w:rsidP="001E0E93">
            <w:pPr>
              <w:pStyle w:val="Text"/>
              <w:ind w:left="432"/>
              <w:jc w:val="left"/>
            </w:pPr>
          </w:p>
        </w:tc>
        <w:tc>
          <w:tcPr>
            <w:tcW w:w="3865" w:type="pct"/>
            <w:gridSpan w:val="2"/>
          </w:tcPr>
          <w:p w14:paraId="792B7E23" w14:textId="42EAC84E" w:rsidR="00923471" w:rsidRPr="00C1701C" w:rsidRDefault="00923471" w:rsidP="00D002A8">
            <w:pPr>
              <w:pStyle w:val="Lista"/>
              <w:numPr>
                <w:ilvl w:val="0"/>
                <w:numId w:val="61"/>
              </w:numPr>
              <w:ind w:left="826"/>
            </w:pPr>
            <w:r w:rsidRPr="000E089C">
              <w:rPr>
                <w:b/>
              </w:rPr>
              <w:t>Defined Terms</w:t>
            </w:r>
            <w:r w:rsidRPr="00C1701C">
              <w:t xml:space="preserve">. For purposes of the application and interpretation of this </w:t>
            </w:r>
            <w:r w:rsidR="00DF2F3A">
              <w:t>Sub-clause</w:t>
            </w:r>
            <w:r w:rsidRPr="00C1701C">
              <w:t>:</w:t>
            </w:r>
          </w:p>
          <w:p w14:paraId="148B5B66" w14:textId="44132690" w:rsidR="00923471" w:rsidRPr="00C1701C" w:rsidRDefault="00923471" w:rsidP="00041D60">
            <w:pPr>
              <w:pStyle w:val="Listi"/>
              <w:numPr>
                <w:ilvl w:val="0"/>
                <w:numId w:val="42"/>
              </w:numPr>
              <w:ind w:left="1321" w:hanging="425"/>
              <w:contextualSpacing w:val="0"/>
            </w:pPr>
            <w:r w:rsidRPr="00C1701C">
              <w:t xml:space="preserve">The terms “coercion,” “commercial sex act,” “debt bondage,” “employee,” “forced labor,” “fraud,” “involuntary servitude,” and “sex trafficking” have the meanings given such terms in the MCC Counter-Trafficking in Persons Policy (“MCC C-TIP Policy”) and such definitions are incorporated by reference into this </w:t>
            </w:r>
            <w:r w:rsidR="00DF2F3A">
              <w:t>Sub-clause</w:t>
            </w:r>
            <w:r w:rsidRPr="00C1701C">
              <w:t>; and</w:t>
            </w:r>
          </w:p>
          <w:p w14:paraId="4EE7CE5D" w14:textId="20779E33" w:rsidR="00923471" w:rsidRPr="00C1701C" w:rsidRDefault="00923471" w:rsidP="00041D60">
            <w:pPr>
              <w:pStyle w:val="Listi"/>
              <w:ind w:left="1321" w:hanging="425"/>
              <w:contextualSpacing w:val="0"/>
            </w:pPr>
            <w:r w:rsidRPr="00C1701C">
              <w:t>“</w:t>
            </w:r>
            <w:r w:rsidR="00EE0B10" w:rsidRPr="00C1701C">
              <w:t>Trafficking in Persons” means (a</w:t>
            </w:r>
            <w:r w:rsidRPr="00C1701C">
              <w:t>) Sex trafficking in which a commercial sex act is induced by force, fraud, or coercion, or in which the person induced to perform such act has not attained 18 years of age; (</w:t>
            </w:r>
            <w:r w:rsidR="00EE0B10" w:rsidRPr="00C1701C">
              <w:t>b</w:t>
            </w:r>
            <w:r w:rsidRPr="00C1701C">
              <w:t>) The recruitment, harboring, transportation, provision, or obtaining of a person for labor or services, through the use of force, fraud, or coercion for the purpose of subjection to involuntary servitude, peonage, debt bondage, or slavery.</w:t>
            </w:r>
          </w:p>
        </w:tc>
      </w:tr>
      <w:tr w:rsidR="00923471" w:rsidRPr="00C1701C" w14:paraId="4EE7CE61" w14:textId="77777777" w:rsidTr="001E0E93">
        <w:tc>
          <w:tcPr>
            <w:tcW w:w="1135" w:type="pct"/>
          </w:tcPr>
          <w:p w14:paraId="4EE7CE5F" w14:textId="77777777" w:rsidR="00923471" w:rsidRPr="00C1701C" w:rsidRDefault="00923471" w:rsidP="001E0E93">
            <w:pPr>
              <w:pStyle w:val="Text"/>
              <w:ind w:left="432"/>
              <w:jc w:val="left"/>
            </w:pPr>
          </w:p>
        </w:tc>
        <w:tc>
          <w:tcPr>
            <w:tcW w:w="3865" w:type="pct"/>
            <w:gridSpan w:val="2"/>
          </w:tcPr>
          <w:p w14:paraId="4EE7CE60" w14:textId="412418F3" w:rsidR="00923471" w:rsidRPr="00C1701C" w:rsidRDefault="00041D60" w:rsidP="00D826CF">
            <w:pPr>
              <w:ind w:left="400"/>
              <w:jc w:val="both"/>
            </w:pPr>
            <w:r>
              <w:rPr>
                <w:b/>
              </w:rPr>
              <w:t xml:space="preserve">(b) </w:t>
            </w:r>
            <w:r w:rsidR="00923471" w:rsidRPr="00C1701C">
              <w:rPr>
                <w:b/>
              </w:rPr>
              <w:t>Prohibition.</w:t>
            </w:r>
            <w:r w:rsidR="00923471" w:rsidRPr="00C1701C">
              <w:t xml:space="preserve"> Contractors, subcontractors, Consultants, Sub-Consultants and any of their respective Personnel shall not engage in any form of Trafficking in Persons during the period of performance of any contract funded, in whole or in part, with MCC funding and must also comply with those prohibitions described in U.S. laws and Execute Orders regarding TIP, including using misleading recruitment practices; charging employees recruitment fees; or destroying, concealing, confiscating, or otherwise denying access by an employee to the employee’s identity documents</w:t>
            </w:r>
            <w:r w:rsidR="00E746D3" w:rsidRPr="00E746D3">
              <w:t>,</w:t>
            </w:r>
          </w:p>
        </w:tc>
      </w:tr>
      <w:tr w:rsidR="00923471" w:rsidRPr="00C1701C" w14:paraId="4EE7CE6A" w14:textId="77777777" w:rsidTr="001E0E93">
        <w:tc>
          <w:tcPr>
            <w:tcW w:w="1135" w:type="pct"/>
          </w:tcPr>
          <w:p w14:paraId="4EE7CE62" w14:textId="77777777" w:rsidR="00923471" w:rsidRPr="00C1701C" w:rsidRDefault="00923471" w:rsidP="001E0E93">
            <w:pPr>
              <w:pStyle w:val="Text"/>
              <w:ind w:left="432"/>
              <w:jc w:val="left"/>
            </w:pPr>
          </w:p>
        </w:tc>
        <w:tc>
          <w:tcPr>
            <w:tcW w:w="3865" w:type="pct"/>
            <w:gridSpan w:val="2"/>
          </w:tcPr>
          <w:p w14:paraId="2423CE45" w14:textId="78408F17" w:rsidR="00923471" w:rsidRPr="00D002A8" w:rsidRDefault="00041D60" w:rsidP="00041D60">
            <w:pPr>
              <w:pStyle w:val="Lista"/>
              <w:numPr>
                <w:ilvl w:val="0"/>
                <w:numId w:val="0"/>
              </w:numPr>
              <w:ind w:left="473"/>
              <w:rPr>
                <w:b/>
              </w:rPr>
            </w:pPr>
            <w:r>
              <w:rPr>
                <w:b/>
              </w:rPr>
              <w:t xml:space="preserve">(c) </w:t>
            </w:r>
            <w:r w:rsidR="00923471" w:rsidRPr="00D002A8">
              <w:rPr>
                <w:b/>
              </w:rPr>
              <w:t>Consultant Requirements.</w:t>
            </w:r>
          </w:p>
          <w:p w14:paraId="0CAD04D0" w14:textId="77777777" w:rsidR="00923471" w:rsidRPr="008847D7" w:rsidRDefault="00923471" w:rsidP="00D002A8">
            <w:pPr>
              <w:pStyle w:val="Listi"/>
              <w:numPr>
                <w:ilvl w:val="0"/>
                <w:numId w:val="44"/>
              </w:numPr>
              <w:ind w:left="1154"/>
            </w:pPr>
            <w:r w:rsidRPr="008847D7">
              <w:t>Each contractor, subcontractor, Consultant or Sub-Consultant shall:</w:t>
            </w:r>
          </w:p>
          <w:p w14:paraId="649E4793" w14:textId="77777777" w:rsidR="00923471" w:rsidRPr="008847D7" w:rsidRDefault="00923471" w:rsidP="00D002A8">
            <w:pPr>
              <w:pStyle w:val="Lista"/>
              <w:numPr>
                <w:ilvl w:val="0"/>
                <w:numId w:val="45"/>
              </w:numPr>
              <w:ind w:left="1535"/>
            </w:pPr>
            <w:r w:rsidRPr="008847D7">
              <w:t>notify its employees of the MCC C-TIP Policy and of the actions that will be taken against Personnel for violations of this policy. Such actions may include, but are not limited to, removal from the contract, reduction in benefits, or termination of employment; and</w:t>
            </w:r>
          </w:p>
          <w:p w14:paraId="272CAC18" w14:textId="77777777" w:rsidR="00923471" w:rsidRPr="008847D7" w:rsidRDefault="00923471" w:rsidP="00D002A8">
            <w:pPr>
              <w:pStyle w:val="Lista"/>
              <w:ind w:left="1535"/>
            </w:pPr>
            <w:r w:rsidRPr="008847D7">
              <w:t xml:space="preserve">take appropriate action, up to and including termination, against Personnel or subcontractors or Sub-Consultants that violate the prohibitions set out </w:t>
            </w:r>
            <w:r w:rsidRPr="008847D7">
              <w:lastRenderedPageBreak/>
              <w:t>in this policy.</w:t>
            </w:r>
          </w:p>
          <w:p w14:paraId="77D2D873" w14:textId="77777777" w:rsidR="00923471" w:rsidRPr="00BB37A0" w:rsidRDefault="00923471" w:rsidP="00BB37A0">
            <w:pPr>
              <w:pStyle w:val="Listi"/>
            </w:pPr>
            <w:r w:rsidRPr="00BB37A0">
              <w:t>Each Consultant shall:</w:t>
            </w:r>
          </w:p>
          <w:p w14:paraId="6EC6BBC5" w14:textId="77777777" w:rsidR="00923471" w:rsidRPr="00C1701C" w:rsidRDefault="00923471" w:rsidP="00D45B2A">
            <w:pPr>
              <w:numPr>
                <w:ilvl w:val="0"/>
                <w:numId w:val="12"/>
              </w:numPr>
              <w:ind w:left="1962" w:hanging="450"/>
              <w:jc w:val="both"/>
            </w:pPr>
            <w:r w:rsidRPr="00C1701C">
              <w:t>certify that it is not engaged in, facilitating, or allowing any activities constituting Trafficking in Persons, or related activities also prohibited under this policy, for the duration of the Contract;</w:t>
            </w:r>
          </w:p>
          <w:p w14:paraId="20085465" w14:textId="36F7CCC6" w:rsidR="00CE2B4B" w:rsidRDefault="00923471" w:rsidP="00D45B2A">
            <w:pPr>
              <w:numPr>
                <w:ilvl w:val="0"/>
                <w:numId w:val="12"/>
              </w:numPr>
              <w:ind w:left="1962" w:hanging="450"/>
              <w:jc w:val="both"/>
            </w:pPr>
            <w:r w:rsidRPr="00C1701C">
              <w:t xml:space="preserve">provide assurances that activities constituting Trafficking in Persons, or related activities also prohibited under this policy, will not be tolerated on the part of its Personnel, subcontractors or Sub-Consultants (as the case may be), or their respective employees; </w:t>
            </w:r>
            <w:r w:rsidR="005E654E">
              <w:t>and</w:t>
            </w:r>
          </w:p>
          <w:p w14:paraId="7E9B1085" w14:textId="77777777" w:rsidR="00923471" w:rsidRPr="00C1701C" w:rsidRDefault="00923471" w:rsidP="00D45B2A">
            <w:pPr>
              <w:numPr>
                <w:ilvl w:val="0"/>
                <w:numId w:val="12"/>
              </w:numPr>
              <w:ind w:left="1962" w:hanging="450"/>
              <w:jc w:val="both"/>
            </w:pPr>
            <w:r w:rsidRPr="00C1701C">
              <w:t>acknowledge that engaging in such activities is cause for suspension or termination of employment or of the Contract.</w:t>
            </w:r>
          </w:p>
          <w:p w14:paraId="1DD5B65B" w14:textId="73613118" w:rsidR="00923471" w:rsidRPr="00C1701C" w:rsidRDefault="00923471" w:rsidP="000F3FE3">
            <w:pPr>
              <w:pStyle w:val="Listi"/>
              <w:ind w:left="1438" w:hanging="701"/>
            </w:pPr>
            <w:r w:rsidRPr="00C1701C">
              <w:t xml:space="preserve">A bidder, supplier, contractor, subcontractor, Consultant or Sub-Consultant shall inform the </w:t>
            </w:r>
            <w:r w:rsidR="00062728">
              <w:t>MFK</w:t>
            </w:r>
            <w:r w:rsidRPr="00C1701C">
              <w:t xml:space="preserve"> </w:t>
            </w:r>
            <w:r w:rsidR="00CE2B4B">
              <w:t>within 24 hours</w:t>
            </w:r>
            <w:r w:rsidR="00CE2B4B" w:rsidRPr="00C1701C">
              <w:t xml:space="preserve"> </w:t>
            </w:r>
            <w:r w:rsidRPr="00C1701C">
              <w:t>of:</w:t>
            </w:r>
          </w:p>
          <w:p w14:paraId="533A8819" w14:textId="77777777" w:rsidR="00C41219" w:rsidRDefault="00923471" w:rsidP="00D45B2A">
            <w:pPr>
              <w:numPr>
                <w:ilvl w:val="0"/>
                <w:numId w:val="13"/>
              </w:numPr>
              <w:ind w:left="1962" w:hanging="450"/>
              <w:jc w:val="both"/>
            </w:pPr>
            <w:r w:rsidRPr="00C1701C">
              <w:t xml:space="preserve">any information it receives from any source (including law enforcement) that alleges its Personnel, subcontractor, Sub-Consultant, or the employee of a subcontractor or Sub-Consultant, has engaged in conduct that violates this policy; </w:t>
            </w:r>
          </w:p>
          <w:p w14:paraId="4EE7CE69" w14:textId="07840D70" w:rsidR="00923471" w:rsidRPr="00C1701C" w:rsidRDefault="00923471" w:rsidP="00D45B2A">
            <w:pPr>
              <w:numPr>
                <w:ilvl w:val="0"/>
                <w:numId w:val="13"/>
              </w:numPr>
              <w:ind w:left="1962" w:hanging="450"/>
              <w:jc w:val="both"/>
            </w:pPr>
            <w:r w:rsidRPr="00C1701C">
              <w:t>and</w:t>
            </w:r>
            <w:r w:rsidR="00896205" w:rsidRPr="00C1701C">
              <w:t xml:space="preserve"> </w:t>
            </w:r>
            <w:r w:rsidRPr="00C1701C">
              <w:t>any actions taken against any Personnel, subcontractor, subcontractor/consultant, or the employee of a subcontractor or Sub-Consultant, pursuant to these requirements.</w:t>
            </w:r>
          </w:p>
        </w:tc>
      </w:tr>
      <w:tr w:rsidR="00923471" w:rsidRPr="00C1701C" w14:paraId="4EE7CE73" w14:textId="77777777" w:rsidTr="001E0E93">
        <w:tc>
          <w:tcPr>
            <w:tcW w:w="1135" w:type="pct"/>
          </w:tcPr>
          <w:p w14:paraId="4EE7CE6B" w14:textId="77777777" w:rsidR="00923471" w:rsidRPr="00C1701C" w:rsidRDefault="00923471" w:rsidP="001E0E93">
            <w:pPr>
              <w:pStyle w:val="Text"/>
              <w:ind w:left="432"/>
              <w:jc w:val="left"/>
            </w:pPr>
          </w:p>
        </w:tc>
        <w:tc>
          <w:tcPr>
            <w:tcW w:w="3865" w:type="pct"/>
            <w:gridSpan w:val="2"/>
          </w:tcPr>
          <w:p w14:paraId="3AB94977" w14:textId="72A56E03" w:rsidR="00923471" w:rsidRPr="00C1701C" w:rsidRDefault="00041D60" w:rsidP="00041D60">
            <w:pPr>
              <w:pStyle w:val="Lista"/>
              <w:numPr>
                <w:ilvl w:val="0"/>
                <w:numId w:val="0"/>
              </w:numPr>
              <w:ind w:left="473"/>
            </w:pPr>
            <w:r>
              <w:rPr>
                <w:b/>
              </w:rPr>
              <w:t xml:space="preserve">(d) </w:t>
            </w:r>
            <w:r w:rsidR="00923471" w:rsidRPr="00C1701C">
              <w:rPr>
                <w:b/>
              </w:rPr>
              <w:t>Remedies</w:t>
            </w:r>
            <w:r w:rsidR="00923471" w:rsidRPr="00C1701C">
              <w:t xml:space="preserve">. Once the incident has been confirmed and depending on the severity of each case, the </w:t>
            </w:r>
            <w:r w:rsidR="00062728">
              <w:t>MFK</w:t>
            </w:r>
            <w:r w:rsidR="00923471" w:rsidRPr="00C1701C">
              <w:t xml:space="preserve"> will apply remedies, which could include</w:t>
            </w:r>
            <w:r w:rsidR="000966A2">
              <w:t xml:space="preserve"> any, all, or any combination of the following</w:t>
            </w:r>
            <w:r w:rsidR="00923471" w:rsidRPr="00C1701C">
              <w:t>:</w:t>
            </w:r>
          </w:p>
          <w:p w14:paraId="71443411" w14:textId="4F7A5283" w:rsidR="00923471" w:rsidRPr="00C1701C" w:rsidRDefault="00923471" w:rsidP="00041D60">
            <w:pPr>
              <w:numPr>
                <w:ilvl w:val="0"/>
                <w:numId w:val="14"/>
              </w:numPr>
              <w:ind w:left="1040" w:hanging="567"/>
              <w:jc w:val="both"/>
            </w:pPr>
            <w:r w:rsidRPr="00C1701C">
              <w:t xml:space="preserve">the </w:t>
            </w:r>
            <w:r w:rsidR="00062728">
              <w:t>MFK</w:t>
            </w:r>
            <w:r w:rsidRPr="00C1701C">
              <w:t xml:space="preserve"> requiring the Consultant to remove the involved Personnel, Sub-Consultant or any of its involved Personnel, or any involved agent or affiliate;</w:t>
            </w:r>
          </w:p>
          <w:p w14:paraId="608E6836" w14:textId="2F07B8DF" w:rsidR="00923471" w:rsidRPr="00C1701C" w:rsidRDefault="00923471" w:rsidP="00041D60">
            <w:pPr>
              <w:numPr>
                <w:ilvl w:val="0"/>
                <w:numId w:val="14"/>
              </w:numPr>
              <w:ind w:left="1040" w:hanging="567"/>
              <w:jc w:val="both"/>
            </w:pPr>
            <w:r w:rsidRPr="00C1701C">
              <w:t xml:space="preserve">the </w:t>
            </w:r>
            <w:r w:rsidR="00062728">
              <w:t>MFK</w:t>
            </w:r>
            <w:r w:rsidRPr="00C1701C">
              <w:t xml:space="preserve"> requiring the termination of a subcontract or sub-award;</w:t>
            </w:r>
          </w:p>
          <w:p w14:paraId="5240B928" w14:textId="564C0E50" w:rsidR="00923471" w:rsidRPr="00C1701C" w:rsidRDefault="00923471" w:rsidP="00041D60">
            <w:pPr>
              <w:numPr>
                <w:ilvl w:val="0"/>
                <w:numId w:val="14"/>
              </w:numPr>
              <w:ind w:left="1040" w:hanging="567"/>
              <w:jc w:val="both"/>
            </w:pPr>
            <w:r w:rsidRPr="00C1701C">
              <w:t xml:space="preserve">suspension of Contract payments until the breach is remedied to the satisfaction of the </w:t>
            </w:r>
            <w:r w:rsidR="00062728">
              <w:t>MFK</w:t>
            </w:r>
            <w:r w:rsidRPr="00C1701C">
              <w:t>;</w:t>
            </w:r>
          </w:p>
          <w:p w14:paraId="180C0FB2" w14:textId="3ECE01F5" w:rsidR="00923471" w:rsidRPr="00C1701C" w:rsidRDefault="00923471" w:rsidP="00041D60">
            <w:pPr>
              <w:numPr>
                <w:ilvl w:val="0"/>
                <w:numId w:val="14"/>
              </w:numPr>
              <w:ind w:left="1040" w:hanging="567"/>
              <w:jc w:val="both"/>
            </w:pPr>
            <w:r w:rsidRPr="00C1701C">
              <w:t xml:space="preserve">loss of incentive payment, consistent with the incentive </w:t>
            </w:r>
            <w:r w:rsidRPr="00C1701C">
              <w:lastRenderedPageBreak/>
              <w:t xml:space="preserve">plan set out in the Contract, if any, for the performance period in which the </w:t>
            </w:r>
            <w:r w:rsidR="00062728">
              <w:t>MFK</w:t>
            </w:r>
            <w:r w:rsidRPr="00C1701C">
              <w:t xml:space="preserve"> determined non-compliance;</w:t>
            </w:r>
          </w:p>
          <w:p w14:paraId="7D71D88B" w14:textId="002DE741" w:rsidR="00923471" w:rsidRPr="00C1701C" w:rsidRDefault="00923471" w:rsidP="00041D60">
            <w:pPr>
              <w:numPr>
                <w:ilvl w:val="0"/>
                <w:numId w:val="14"/>
              </w:numPr>
              <w:ind w:left="1040" w:hanging="567"/>
              <w:jc w:val="both"/>
            </w:pPr>
            <w:r w:rsidRPr="00C1701C">
              <w:t xml:space="preserve">the </w:t>
            </w:r>
            <w:r w:rsidR="00062728">
              <w:t>MFK</w:t>
            </w:r>
            <w:r w:rsidRPr="00C1701C">
              <w:t xml:space="preserve"> pursuing sanctions against the Consultant, including declaring the Consultant ineligible, either indefinitely or for a stated period of time, to be awarded any MCC-funded contract; </w:t>
            </w:r>
          </w:p>
          <w:p w14:paraId="1B7BB5FE" w14:textId="7C0D5485" w:rsidR="000966A2" w:rsidRDefault="00EE0B10" w:rsidP="00041D60">
            <w:pPr>
              <w:numPr>
                <w:ilvl w:val="0"/>
                <w:numId w:val="14"/>
              </w:numPr>
              <w:ind w:left="1040" w:hanging="567"/>
              <w:jc w:val="both"/>
            </w:pPr>
            <w:r w:rsidRPr="00C1701C">
              <w:t xml:space="preserve">termination of the Contract by the </w:t>
            </w:r>
            <w:r w:rsidR="00062728">
              <w:t>MFK</w:t>
            </w:r>
            <w:r w:rsidRPr="00C1701C">
              <w:t xml:space="preserve"> for default or cause in accordance with the termination clause of the Contract</w:t>
            </w:r>
            <w:r w:rsidR="000966A2">
              <w:t xml:space="preserve">; </w:t>
            </w:r>
            <w:r w:rsidR="00096008">
              <w:t>and</w:t>
            </w:r>
          </w:p>
          <w:p w14:paraId="4EE7CE72" w14:textId="3FB01D70" w:rsidR="00EE0B10" w:rsidRPr="00C1701C" w:rsidRDefault="000966A2" w:rsidP="00041D60">
            <w:pPr>
              <w:numPr>
                <w:ilvl w:val="0"/>
                <w:numId w:val="14"/>
              </w:numPr>
              <w:ind w:left="1040" w:hanging="567"/>
              <w:jc w:val="both"/>
            </w:pPr>
            <w:r>
              <w:t xml:space="preserve">the </w:t>
            </w:r>
            <w:r w:rsidR="00062728">
              <w:t>MFK</w:t>
            </w:r>
            <w:r w:rsidRPr="000966A2">
              <w:t xml:space="preserve"> directing the Consultant to provide reasonable financial support or restitution to the victim(s) of any such incident, in each case in accordance with the Consultant’s applicable TIP risk management plan, and/or based on a final judicial or administrative determination issued pursuant to Applicable Law or the findings of an investigation conducted (directly or through a third party) by the </w:t>
            </w:r>
            <w:r w:rsidR="00062728">
              <w:t>MFK</w:t>
            </w:r>
            <w:r w:rsidR="00132F83">
              <w:t>.</w:t>
            </w:r>
          </w:p>
        </w:tc>
      </w:tr>
      <w:tr w:rsidR="00923471" w:rsidRPr="00C1701C" w14:paraId="4EE7CE76" w14:textId="77777777" w:rsidTr="001E0E93">
        <w:trPr>
          <w:trHeight w:val="720"/>
        </w:trPr>
        <w:tc>
          <w:tcPr>
            <w:tcW w:w="1135" w:type="pct"/>
          </w:tcPr>
          <w:p w14:paraId="4EE7CE74" w14:textId="7401A411" w:rsidR="00923471" w:rsidRPr="00193956" w:rsidRDefault="00923471" w:rsidP="001E0E93">
            <w:pPr>
              <w:pStyle w:val="Heading4GCC"/>
              <w:jc w:val="left"/>
              <w:rPr>
                <w:rFonts w:hint="eastAsia"/>
              </w:rPr>
            </w:pPr>
            <w:bookmarkStart w:id="2559" w:name="_Toc442272381"/>
            <w:bookmarkStart w:id="2560" w:name="_Toc442280206"/>
            <w:bookmarkStart w:id="2561" w:name="_Toc442280599"/>
            <w:bookmarkStart w:id="2562" w:name="_Toc442280728"/>
            <w:bookmarkStart w:id="2563" w:name="_Toc444789283"/>
            <w:bookmarkStart w:id="2564" w:name="_Toc447549644"/>
            <w:bookmarkStart w:id="2565" w:name="_Toc38385994"/>
            <w:bookmarkStart w:id="2566" w:name="_Toc56118423"/>
            <w:r w:rsidRPr="00193956">
              <w:lastRenderedPageBreak/>
              <w:t>Gender and Social Inclusion</w:t>
            </w:r>
            <w:bookmarkEnd w:id="2559"/>
            <w:bookmarkEnd w:id="2560"/>
            <w:bookmarkEnd w:id="2561"/>
            <w:bookmarkEnd w:id="2562"/>
            <w:bookmarkEnd w:id="2563"/>
            <w:bookmarkEnd w:id="2564"/>
            <w:bookmarkEnd w:id="2565"/>
            <w:bookmarkEnd w:id="2566"/>
          </w:p>
        </w:tc>
        <w:tc>
          <w:tcPr>
            <w:tcW w:w="3865" w:type="pct"/>
            <w:gridSpan w:val="2"/>
          </w:tcPr>
          <w:p w14:paraId="4EE7CE75" w14:textId="6266229C" w:rsidR="00923471" w:rsidRPr="00C1701C" w:rsidRDefault="00923471" w:rsidP="001E0E93">
            <w:pPr>
              <w:pStyle w:val="Heading5GCC"/>
              <w:ind w:hanging="708"/>
            </w:pPr>
            <w:bookmarkStart w:id="2567" w:name="_Toc421026331"/>
            <w:bookmarkStart w:id="2568" w:name="_Toc428437690"/>
            <w:bookmarkStart w:id="2569" w:name="_Toc428443523"/>
            <w:r w:rsidRPr="00C1701C">
              <w:t>The Consultant shall ensure that its activities under the Contract comply with the MCC Gender Policy</w:t>
            </w:r>
            <w:r w:rsidRPr="00C1701C">
              <w:footnoteReference w:id="16"/>
            </w:r>
            <w:r w:rsidRPr="00C1701C">
              <w:t xml:space="preserve"> and the </w:t>
            </w:r>
            <w:r w:rsidR="00062728">
              <w:t>MFK</w:t>
            </w:r>
            <w:r w:rsidRPr="00C1701C">
              <w:t>’s Social and Gender Integration Plan, as relevant to the activities performed under this Contract. The MCC Gender Policy requires that activities funded by MCC specifically address social and gender inequalities to ensure opportunities for the participation and benefit of women and vulnerable groups, as well as to ensure that its activities do not cause significant negative social and gender impacts.</w:t>
            </w:r>
            <w:bookmarkEnd w:id="2567"/>
            <w:bookmarkEnd w:id="2568"/>
            <w:bookmarkEnd w:id="2569"/>
            <w:r w:rsidR="00CE2B4B" w:rsidRPr="00CE2B4B">
              <w:t xml:space="preserve"> MCC also requires equitable opportunities for women and other disadvantaged groups to participate in and benefit from MCC funded activities, including in project-related employment.</w:t>
            </w:r>
          </w:p>
        </w:tc>
      </w:tr>
      <w:tr w:rsidR="00923471" w:rsidRPr="00C1701C" w14:paraId="4EE7CE7D" w14:textId="77777777" w:rsidTr="001E0E93">
        <w:tc>
          <w:tcPr>
            <w:tcW w:w="1135" w:type="pct"/>
          </w:tcPr>
          <w:p w14:paraId="4EE7CE7A" w14:textId="41110DEC" w:rsidR="00923471" w:rsidRPr="00193956" w:rsidRDefault="00923471" w:rsidP="001E0E93">
            <w:pPr>
              <w:pStyle w:val="Heading4GCC"/>
              <w:jc w:val="left"/>
              <w:rPr>
                <w:rFonts w:hint="eastAsia"/>
              </w:rPr>
            </w:pPr>
            <w:bookmarkStart w:id="2570" w:name="_Toc442272383"/>
            <w:bookmarkStart w:id="2571" w:name="_Toc442280208"/>
            <w:bookmarkStart w:id="2572" w:name="_Toc442280601"/>
            <w:bookmarkStart w:id="2573" w:name="_Toc442280730"/>
            <w:bookmarkStart w:id="2574" w:name="_Toc444789285"/>
            <w:bookmarkStart w:id="2575" w:name="_Toc447549646"/>
            <w:bookmarkStart w:id="2576" w:name="_Toc38385995"/>
            <w:bookmarkStart w:id="2577" w:name="_Toc56118424"/>
            <w:r w:rsidRPr="00193956">
              <w:t>Prohibition of Harmful Child Labor</w:t>
            </w:r>
            <w:bookmarkEnd w:id="2570"/>
            <w:bookmarkEnd w:id="2571"/>
            <w:bookmarkEnd w:id="2572"/>
            <w:bookmarkEnd w:id="2573"/>
            <w:bookmarkEnd w:id="2574"/>
            <w:bookmarkEnd w:id="2575"/>
            <w:bookmarkEnd w:id="2576"/>
            <w:bookmarkEnd w:id="2577"/>
          </w:p>
        </w:tc>
        <w:tc>
          <w:tcPr>
            <w:tcW w:w="3865" w:type="pct"/>
            <w:gridSpan w:val="2"/>
          </w:tcPr>
          <w:p w14:paraId="4EE7CE7C" w14:textId="77097152" w:rsidR="00923471" w:rsidRPr="00C1701C" w:rsidRDefault="00923471" w:rsidP="001E0E93">
            <w:pPr>
              <w:pStyle w:val="Heading5GCC"/>
              <w:ind w:hanging="708"/>
            </w:pPr>
            <w:bookmarkStart w:id="2578" w:name="_Toc421026335"/>
            <w:bookmarkStart w:id="2579" w:name="_Toc428437694"/>
            <w:bookmarkStart w:id="2580" w:name="_Toc428443527"/>
            <w:r w:rsidRPr="00C1701C">
              <w:t>The Consultant shall not employ any child to perform any work that is economically exploitative, or is likely to be hazardous to, or to interfere with the child’s education, or to be harmful to the child’s health or physical, mental, spiritual, moral or social development.</w:t>
            </w:r>
            <w:bookmarkEnd w:id="2578"/>
            <w:bookmarkEnd w:id="2579"/>
            <w:bookmarkEnd w:id="2580"/>
            <w:r w:rsidRPr="00C1701C">
              <w:t xml:space="preserve"> The Consultant will identify the presence of all persons under the age of eighteen (18). Where Applicable Law does not specify a minimum age, the Consultant shall ensure that children aged below 15 are not employed to perform work under this contract. Where Applicable Law diverges from this </w:t>
            </w:r>
            <w:r w:rsidRPr="00C1701C">
              <w:lastRenderedPageBreak/>
              <w:t>specified age standard, the higher age should apply. Children under the age of eighteen (18) will not be employed in hazardous work. All work of persons under the age of eighteen (18) will be subject to an appropriate risk assessment and regular monitoring of health, working conditions, and hours of work.</w:t>
            </w:r>
          </w:p>
        </w:tc>
      </w:tr>
      <w:tr w:rsidR="00923471" w:rsidRPr="00C1701C" w14:paraId="4EE7CE80" w14:textId="77777777" w:rsidTr="001E0E93">
        <w:tc>
          <w:tcPr>
            <w:tcW w:w="1135" w:type="pct"/>
          </w:tcPr>
          <w:p w14:paraId="4EE7CE7E" w14:textId="15C8BC54" w:rsidR="00923471" w:rsidRPr="00193956" w:rsidRDefault="00923471" w:rsidP="001E0E93">
            <w:pPr>
              <w:pStyle w:val="Heading4GCC"/>
              <w:jc w:val="left"/>
              <w:rPr>
                <w:rFonts w:hint="eastAsia"/>
              </w:rPr>
            </w:pPr>
            <w:bookmarkStart w:id="2581" w:name="_Toc442272384"/>
            <w:bookmarkStart w:id="2582" w:name="_Toc442280209"/>
            <w:bookmarkStart w:id="2583" w:name="_Toc442280602"/>
            <w:bookmarkStart w:id="2584" w:name="_Toc442280731"/>
            <w:bookmarkStart w:id="2585" w:name="_Toc444789286"/>
            <w:bookmarkStart w:id="2586" w:name="_Toc447549647"/>
            <w:bookmarkStart w:id="2587" w:name="_Toc38385996"/>
            <w:bookmarkStart w:id="2588" w:name="_Toc56118425"/>
            <w:r w:rsidRPr="00193956">
              <w:lastRenderedPageBreak/>
              <w:t>Prohibition of Sexual Harassment</w:t>
            </w:r>
            <w:bookmarkEnd w:id="2581"/>
            <w:bookmarkEnd w:id="2582"/>
            <w:bookmarkEnd w:id="2583"/>
            <w:bookmarkEnd w:id="2584"/>
            <w:bookmarkEnd w:id="2585"/>
            <w:bookmarkEnd w:id="2586"/>
            <w:bookmarkEnd w:id="2587"/>
            <w:bookmarkEnd w:id="2588"/>
          </w:p>
        </w:tc>
        <w:tc>
          <w:tcPr>
            <w:tcW w:w="3865" w:type="pct"/>
            <w:gridSpan w:val="2"/>
          </w:tcPr>
          <w:p w14:paraId="4EE7CE7F" w14:textId="4248EE6A" w:rsidR="00923471" w:rsidRPr="00C1701C" w:rsidRDefault="00923471" w:rsidP="001E0E93">
            <w:pPr>
              <w:pStyle w:val="Heading5GCC"/>
              <w:ind w:hanging="708"/>
            </w:pPr>
            <w:r w:rsidRPr="00C1701C">
              <w:t>The Consultant</w:t>
            </w:r>
            <w:r w:rsidR="00514EF2">
              <w:t>, including all Sub-Consultants and any Personnel,</w:t>
            </w:r>
            <w:r w:rsidRPr="00C1701C">
              <w:t xml:space="preserve"> shall prohibit</w:t>
            </w:r>
            <w:r w:rsidR="00514EF2">
              <w:t>, and refrain from,</w:t>
            </w:r>
            <w:r w:rsidRPr="00C1701C">
              <w:t xml:space="preserve"> sexual harassment behaviors directed at </w:t>
            </w:r>
            <w:r w:rsidR="00062728">
              <w:t>Threshold Program</w:t>
            </w:r>
            <w:r w:rsidRPr="00C1701C">
              <w:t xml:space="preserve"> beneficiaries,</w:t>
            </w:r>
            <w:r w:rsidR="00514EF2">
              <w:t xml:space="preserve"> partners, stakeholders,</w:t>
            </w:r>
            <w:r w:rsidRPr="00C1701C">
              <w:t xml:space="preserve"> </w:t>
            </w:r>
            <w:r w:rsidR="00062728">
              <w:t>MFK</w:t>
            </w:r>
            <w:r w:rsidRPr="00C1701C">
              <w:t xml:space="preserve"> employees</w:t>
            </w:r>
            <w:r w:rsidR="00514EF2">
              <w:t>,</w:t>
            </w:r>
            <w:r w:rsidRPr="00C1701C">
              <w:t xml:space="preserve"> </w:t>
            </w:r>
            <w:r w:rsidR="00062728">
              <w:t>MFK</w:t>
            </w:r>
            <w:r w:rsidRPr="00C1701C">
              <w:t xml:space="preserve"> consultants</w:t>
            </w:r>
            <w:r w:rsidR="00514EF2">
              <w:t>, MCC personnel, or MCC consultants</w:t>
            </w:r>
            <w:r w:rsidRPr="00C1701C">
              <w:t>. Examples of sexual harassment include, but are not limited to, the following behaviors: unwelcome sexual advances; requests for sexual favors; verbal or physical harassment of a sexual nature; or offensive remarks about a person’s sex, sexual orientation or non-conformity with gender stereotypes.</w:t>
            </w:r>
            <w:r w:rsidR="00514EF2">
              <w:t xml:space="preserve"> The Consultant shall </w:t>
            </w:r>
            <w:r w:rsidR="00514EF2" w:rsidRPr="00514EF2">
              <w:t xml:space="preserve">put in place an incident referral and reporting plan with respect to the provision of the Services to support a safe and respectful work environment, in form and substance satisfactory to the </w:t>
            </w:r>
            <w:r w:rsidR="00062728">
              <w:t>MFK</w:t>
            </w:r>
            <w:r w:rsidR="00514EF2" w:rsidRPr="00514EF2">
              <w:t xml:space="preserve"> and MCC. The Consultant shall be responsible for ensuring that all Consultant and Sub-Consultant Personnel understand and operate in accordance the requirements of this Clause in order to assure a safe, respectful, and harassment free work environment.</w:t>
            </w:r>
            <w:r w:rsidRPr="00C1701C">
              <w:t xml:space="preserve"> The </w:t>
            </w:r>
            <w:r w:rsidR="00062728">
              <w:t>MFK</w:t>
            </w:r>
            <w:r w:rsidRPr="00C1701C">
              <w:t xml:space="preserve"> may investigate</w:t>
            </w:r>
            <w:r w:rsidR="00514EF2">
              <w:t xml:space="preserve"> (either directly or through a third party)</w:t>
            </w:r>
            <w:r w:rsidRPr="00C1701C">
              <w:t xml:space="preserve"> allegations of sexual harassment as it determines appropriate. The Consultant shall fully cooperate with any investigation conducted by the </w:t>
            </w:r>
            <w:r w:rsidR="00062728">
              <w:t>MFK</w:t>
            </w:r>
            <w:r w:rsidRPr="00C1701C">
              <w:t xml:space="preserve"> regarding breach of this provision.</w:t>
            </w:r>
            <w:r w:rsidR="00272A7F" w:rsidRPr="00C1701C">
              <w:t xml:space="preserve"> </w:t>
            </w:r>
            <w:r w:rsidRPr="00C1701C">
              <w:t xml:space="preserve">The Consultant will ensure that any incident of sexual harassment investigated by the </w:t>
            </w:r>
            <w:r w:rsidR="00062728">
              <w:t>MFK</w:t>
            </w:r>
            <w:r w:rsidRPr="00C1701C">
              <w:t xml:space="preserve"> has been resolved to the </w:t>
            </w:r>
            <w:r w:rsidR="00062728">
              <w:t>MFK</w:t>
            </w:r>
            <w:r w:rsidR="00514EF2">
              <w:t xml:space="preserve"> and MCC</w:t>
            </w:r>
            <w:r w:rsidRPr="00C1701C">
              <w:t>’s satisfaction.</w:t>
            </w:r>
          </w:p>
        </w:tc>
      </w:tr>
      <w:tr w:rsidR="00923471" w:rsidRPr="00C1701C" w14:paraId="4EE7CE83" w14:textId="77777777" w:rsidTr="001E0E93">
        <w:tc>
          <w:tcPr>
            <w:tcW w:w="1135" w:type="pct"/>
          </w:tcPr>
          <w:p w14:paraId="4EE7CE81" w14:textId="4FC274DF" w:rsidR="00923471" w:rsidRPr="00193956" w:rsidRDefault="00923471" w:rsidP="001E0E93">
            <w:pPr>
              <w:pStyle w:val="Heading4GCC"/>
              <w:jc w:val="left"/>
              <w:rPr>
                <w:rFonts w:hint="eastAsia"/>
              </w:rPr>
            </w:pPr>
            <w:bookmarkStart w:id="2589" w:name="_Toc442272385"/>
            <w:bookmarkStart w:id="2590" w:name="_Toc442280210"/>
            <w:bookmarkStart w:id="2591" w:name="_Toc442280603"/>
            <w:bookmarkStart w:id="2592" w:name="_Toc442280732"/>
            <w:bookmarkStart w:id="2593" w:name="_Toc444789287"/>
            <w:bookmarkStart w:id="2594" w:name="_Toc447549648"/>
            <w:bookmarkStart w:id="2595" w:name="_Toc38385997"/>
            <w:bookmarkStart w:id="2596" w:name="_Toc56118426"/>
            <w:r w:rsidRPr="00193956">
              <w:t>Non-Discrimination and Equal Opportunity</w:t>
            </w:r>
            <w:bookmarkEnd w:id="2589"/>
            <w:bookmarkEnd w:id="2590"/>
            <w:bookmarkEnd w:id="2591"/>
            <w:bookmarkEnd w:id="2592"/>
            <w:bookmarkEnd w:id="2593"/>
            <w:bookmarkEnd w:id="2594"/>
            <w:bookmarkEnd w:id="2595"/>
            <w:bookmarkEnd w:id="2596"/>
          </w:p>
        </w:tc>
        <w:tc>
          <w:tcPr>
            <w:tcW w:w="3865" w:type="pct"/>
            <w:gridSpan w:val="2"/>
          </w:tcPr>
          <w:p w14:paraId="4EE7CE82" w14:textId="43DE5322" w:rsidR="00923471" w:rsidRPr="00C1701C" w:rsidRDefault="00923471" w:rsidP="001E0E93">
            <w:pPr>
              <w:pStyle w:val="Heading5GCC"/>
              <w:ind w:hanging="708"/>
            </w:pPr>
            <w:r w:rsidRPr="00C1701C">
              <w:t xml:space="preserve">The </w:t>
            </w:r>
            <w:r w:rsidR="00062728">
              <w:t>MFK</w:t>
            </w:r>
            <w:r w:rsidRPr="00C1701C">
              <w:t xml:space="preserve"> adheres to the principle of equal opportunity and fair treatment in its employment practices. The </w:t>
            </w:r>
            <w:r w:rsidR="00062728">
              <w:t>MFK</w:t>
            </w:r>
            <w:r w:rsidRPr="00C1701C">
              <w:t xml:space="preserve"> expects that the Consultant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w:t>
            </w:r>
            <w:r w:rsidR="00062728">
              <w:t>MFK</w:t>
            </w:r>
            <w:r w:rsidRPr="00C1701C">
              <w:t xml:space="preserve"> expects that the Consultant shall base its employment decisions on the principle of equal opportunity and fair treatment, and shall not discriminate with respect to aspects of the employment relationship, including recruitment and hiring, compensation (including wages and benefits), working </w:t>
            </w:r>
            <w:r w:rsidRPr="00C1701C">
              <w:lastRenderedPageBreak/>
              <w:t>conditions and terms of employment, access to training, promotion, termination of employment or retirement, and discipline. Special measures of protection or assistance to remedy past discrimination or selection for a particular job based on the inherent requirements of the job shall not be deemed discrimination.</w:t>
            </w:r>
          </w:p>
        </w:tc>
      </w:tr>
      <w:tr w:rsidR="00923471" w:rsidRPr="00C1701C" w14:paraId="4EE7CE86" w14:textId="77777777" w:rsidTr="001E0E93">
        <w:tc>
          <w:tcPr>
            <w:tcW w:w="1135" w:type="pct"/>
          </w:tcPr>
          <w:p w14:paraId="4EE7CE84" w14:textId="7AED4180" w:rsidR="00923471" w:rsidRPr="00193956" w:rsidRDefault="00923471" w:rsidP="001E0E93">
            <w:pPr>
              <w:pStyle w:val="Heading4GCC"/>
              <w:jc w:val="left"/>
              <w:rPr>
                <w:rFonts w:hint="eastAsia"/>
              </w:rPr>
            </w:pPr>
            <w:bookmarkStart w:id="2597" w:name="_Toc38385998"/>
            <w:bookmarkStart w:id="2598" w:name="_Toc56118427"/>
            <w:r w:rsidRPr="00193956">
              <w:lastRenderedPageBreak/>
              <w:t>Grievance Mechanism for Consultant and Subcontractor Personnel</w:t>
            </w:r>
            <w:bookmarkEnd w:id="2597"/>
            <w:bookmarkEnd w:id="2598"/>
          </w:p>
        </w:tc>
        <w:tc>
          <w:tcPr>
            <w:tcW w:w="3865" w:type="pct"/>
            <w:gridSpan w:val="2"/>
          </w:tcPr>
          <w:p w14:paraId="4EE7CE85" w14:textId="77777777" w:rsidR="00923471" w:rsidRPr="00C1701C" w:rsidRDefault="00923471" w:rsidP="001E0E93">
            <w:pPr>
              <w:pStyle w:val="Heading5GCC"/>
              <w:ind w:hanging="708"/>
            </w:pPr>
            <w:r w:rsidRPr="00C1701C">
              <w:t>The Consultant shall provide a grievance mechanism for Personnel, including Sub-consultant staff if a separate Sub-consultant grievance mechanism does not exist, to raise workplace concerns. The Consultant shall inform its Personnel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The mechanism should also allow for anonymous complaints to be raised and addressed. The mechanism should not impede access to other judicial or administrative remedies that might be available under the law or through existing arbitration procedures, or substitute for grievance mechanisms provided through collective agreements.</w:t>
            </w:r>
          </w:p>
        </w:tc>
      </w:tr>
      <w:tr w:rsidR="00923471" w:rsidRPr="00C1701C" w14:paraId="4EE7CE89" w14:textId="77777777" w:rsidTr="001E0E93">
        <w:tc>
          <w:tcPr>
            <w:tcW w:w="1135" w:type="pct"/>
          </w:tcPr>
          <w:p w14:paraId="4EE7CE87" w14:textId="6A225343" w:rsidR="00923471" w:rsidRPr="00193956" w:rsidRDefault="00923471" w:rsidP="001E0E93">
            <w:pPr>
              <w:pStyle w:val="Heading4GCC"/>
              <w:jc w:val="left"/>
              <w:rPr>
                <w:rFonts w:hint="eastAsia"/>
              </w:rPr>
            </w:pPr>
            <w:bookmarkStart w:id="2599" w:name="_Toc442272387"/>
            <w:bookmarkStart w:id="2600" w:name="_Toc442280212"/>
            <w:bookmarkStart w:id="2601" w:name="_Toc442280605"/>
            <w:bookmarkStart w:id="2602" w:name="_Toc442280734"/>
            <w:bookmarkStart w:id="2603" w:name="_Toc444789288"/>
            <w:bookmarkStart w:id="2604" w:name="_Toc447549649"/>
            <w:bookmarkStart w:id="2605" w:name="_Toc38385999"/>
            <w:bookmarkStart w:id="2606" w:name="_Toc56118428"/>
            <w:r w:rsidRPr="00193956">
              <w:t>Standard of Performance</w:t>
            </w:r>
            <w:bookmarkEnd w:id="2599"/>
            <w:bookmarkEnd w:id="2600"/>
            <w:bookmarkEnd w:id="2601"/>
            <w:bookmarkEnd w:id="2602"/>
            <w:bookmarkEnd w:id="2603"/>
            <w:bookmarkEnd w:id="2604"/>
            <w:bookmarkEnd w:id="2605"/>
            <w:bookmarkEnd w:id="2606"/>
          </w:p>
        </w:tc>
        <w:tc>
          <w:tcPr>
            <w:tcW w:w="3865" w:type="pct"/>
            <w:gridSpan w:val="2"/>
          </w:tcPr>
          <w:p w14:paraId="4EE7CE88" w14:textId="766F068B" w:rsidR="00923471" w:rsidRPr="00C1701C" w:rsidRDefault="00923471" w:rsidP="001E0E93">
            <w:pPr>
              <w:pStyle w:val="Heading5GCC"/>
              <w:ind w:hanging="708"/>
            </w:pPr>
            <w:bookmarkStart w:id="2607" w:name="_Toc428437699"/>
            <w:bookmarkStart w:id="2608" w:name="_Toc428443532"/>
            <w:r w:rsidRPr="00C1701C">
              <w:t xml:space="preserve">The Consultant shall perform the Services and carry out its obligations under this Contract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faithful adviser to the </w:t>
            </w:r>
            <w:r w:rsidR="00062728">
              <w:t>MFK</w:t>
            </w:r>
            <w:r w:rsidRPr="00C1701C">
              <w:t xml:space="preserve">, and shall at all times support and safeguard the </w:t>
            </w:r>
            <w:r w:rsidR="00062728">
              <w:t>MFK</w:t>
            </w:r>
            <w:r w:rsidRPr="00C1701C">
              <w:t>’s legitimate interests in any dealings with Sub-Consultants or third parties.</w:t>
            </w:r>
            <w:bookmarkEnd w:id="2607"/>
            <w:bookmarkEnd w:id="2608"/>
          </w:p>
        </w:tc>
      </w:tr>
      <w:tr w:rsidR="00923471" w:rsidRPr="00C1701C" w14:paraId="4EE7CE8C" w14:textId="77777777" w:rsidTr="001E0E93">
        <w:tc>
          <w:tcPr>
            <w:tcW w:w="1135" w:type="pct"/>
          </w:tcPr>
          <w:p w14:paraId="4EE7CE8A" w14:textId="77777777" w:rsidR="00923471" w:rsidRPr="00A428D9" w:rsidRDefault="00923471" w:rsidP="001E0E93">
            <w:pPr>
              <w:pStyle w:val="BodyTextFirstIndent"/>
              <w:rPr>
                <w:rStyle w:val="Strong"/>
                <w:rFonts w:hint="eastAsia"/>
                <w:b/>
                <w:bCs w:val="0"/>
              </w:rPr>
            </w:pPr>
            <w:r w:rsidRPr="00A428D9">
              <w:rPr>
                <w:rStyle w:val="Strong"/>
                <w:b/>
                <w:bCs w:val="0"/>
              </w:rPr>
              <w:t>Law Governing Services</w:t>
            </w:r>
          </w:p>
        </w:tc>
        <w:tc>
          <w:tcPr>
            <w:tcW w:w="3865" w:type="pct"/>
            <w:gridSpan w:val="2"/>
          </w:tcPr>
          <w:p w14:paraId="4EE7CE8B" w14:textId="77777777" w:rsidR="00923471" w:rsidRPr="00C1701C" w:rsidRDefault="00923471" w:rsidP="001E0E93">
            <w:pPr>
              <w:pStyle w:val="Heading5GCC"/>
              <w:ind w:hanging="708"/>
            </w:pPr>
            <w:r w:rsidRPr="00C1701C">
              <w:t>The Consultant shall perform the Services in accordance with Applicable Law and shall take all practicable steps to ensure that any Sub-Consultants, as well as the Personnel of the Consultant and any Sub-Consultants, comply with the Applicable Law.</w:t>
            </w:r>
          </w:p>
        </w:tc>
      </w:tr>
      <w:tr w:rsidR="00923471" w:rsidRPr="00C1701C" w14:paraId="4EE7CE8F" w14:textId="77777777" w:rsidTr="001E0E93">
        <w:tc>
          <w:tcPr>
            <w:tcW w:w="1135" w:type="pct"/>
          </w:tcPr>
          <w:p w14:paraId="4EE7CE8D" w14:textId="0674528B" w:rsidR="00923471" w:rsidRPr="00193956" w:rsidRDefault="00923471" w:rsidP="001E0E93">
            <w:pPr>
              <w:pStyle w:val="Heading4GCC"/>
              <w:jc w:val="left"/>
              <w:rPr>
                <w:rFonts w:hint="eastAsia"/>
              </w:rPr>
            </w:pPr>
            <w:bookmarkStart w:id="2609" w:name="_Toc442272388"/>
            <w:bookmarkStart w:id="2610" w:name="_Toc442280213"/>
            <w:bookmarkStart w:id="2611" w:name="_Toc442280606"/>
            <w:bookmarkStart w:id="2612" w:name="_Toc442280735"/>
            <w:bookmarkStart w:id="2613" w:name="_Toc444789289"/>
            <w:bookmarkStart w:id="2614" w:name="_Toc447549650"/>
            <w:bookmarkStart w:id="2615" w:name="_Toc38386000"/>
            <w:bookmarkStart w:id="2616" w:name="_Toc56118429"/>
            <w:r w:rsidRPr="00193956">
              <w:t>Conflict of Interests</w:t>
            </w:r>
            <w:bookmarkEnd w:id="2609"/>
            <w:bookmarkEnd w:id="2610"/>
            <w:bookmarkEnd w:id="2611"/>
            <w:bookmarkEnd w:id="2612"/>
            <w:bookmarkEnd w:id="2613"/>
            <w:bookmarkEnd w:id="2614"/>
            <w:bookmarkEnd w:id="2615"/>
            <w:bookmarkEnd w:id="2616"/>
          </w:p>
        </w:tc>
        <w:tc>
          <w:tcPr>
            <w:tcW w:w="3865" w:type="pct"/>
            <w:gridSpan w:val="2"/>
          </w:tcPr>
          <w:p w14:paraId="4EE7CE8E" w14:textId="4B85658D" w:rsidR="00923471" w:rsidRPr="00C1701C" w:rsidRDefault="00923471" w:rsidP="001E0E93">
            <w:pPr>
              <w:pStyle w:val="Heading5GCC"/>
              <w:ind w:hanging="708"/>
            </w:pPr>
            <w:bookmarkStart w:id="2617" w:name="_Toc428437701"/>
            <w:bookmarkStart w:id="2618" w:name="_Toc428443534"/>
            <w:r w:rsidRPr="00C1701C">
              <w:t xml:space="preserve">The Consultant shall hold the </w:t>
            </w:r>
            <w:r w:rsidR="00062728">
              <w:t>MFK</w:t>
            </w:r>
            <w:r w:rsidRPr="00C1701C">
              <w:t xml:space="preserve">’s </w:t>
            </w:r>
            <w:proofErr w:type="gramStart"/>
            <w:r w:rsidRPr="00C1701C">
              <w:t>interests</w:t>
            </w:r>
            <w:proofErr w:type="gramEnd"/>
            <w:r w:rsidRPr="00C1701C">
              <w:t xml:space="preserve"> paramount, without any consideration for future work, and strictly avoid conflict with other assignments or its own corporate interests.</w:t>
            </w:r>
            <w:bookmarkEnd w:id="2617"/>
            <w:bookmarkEnd w:id="2618"/>
          </w:p>
        </w:tc>
      </w:tr>
      <w:tr w:rsidR="00923471" w:rsidRPr="00C1701C" w14:paraId="4EE7CE92" w14:textId="77777777" w:rsidTr="001E0E93">
        <w:tc>
          <w:tcPr>
            <w:tcW w:w="1135" w:type="pct"/>
          </w:tcPr>
          <w:p w14:paraId="4EE7CE90" w14:textId="77777777" w:rsidR="00923471" w:rsidRPr="00193956" w:rsidRDefault="00923471" w:rsidP="001E0E93">
            <w:pPr>
              <w:pStyle w:val="BodyTextFirstIndent"/>
              <w:rPr>
                <w:rFonts w:hint="eastAsia"/>
              </w:rPr>
            </w:pPr>
            <w:r w:rsidRPr="00193956">
              <w:lastRenderedPageBreak/>
              <w:t>Consultant Not to Benefit from Commissions, Discounts, etc.</w:t>
            </w:r>
          </w:p>
        </w:tc>
        <w:tc>
          <w:tcPr>
            <w:tcW w:w="3865" w:type="pct"/>
            <w:gridSpan w:val="2"/>
          </w:tcPr>
          <w:p w14:paraId="4EE7CE91" w14:textId="77777777" w:rsidR="00923471" w:rsidRPr="00C1701C" w:rsidRDefault="00923471" w:rsidP="001E0E93">
            <w:pPr>
              <w:pStyle w:val="Heading5GCC"/>
              <w:ind w:hanging="708"/>
            </w:pPr>
            <w:r w:rsidRPr="00C1701C">
              <w:t>The payment of the Consultant pursuant to GCC Clause 17 shall constitute the Consultant’s only payment in connection with this Contract and, subject to GCC Clause 32.3, the Consultant shall not accept for its own benefit any trade commission, discount or similar payment in connection with activities pursuant to this Contract or in the discharge of its obligations under this Contract, and the Consultant shall use its best efforts to ensure that any Sub-Consultants, as well as the Personnel and agents of either of them, similarly shall not receive any such additional payment.</w:t>
            </w:r>
          </w:p>
        </w:tc>
      </w:tr>
      <w:tr w:rsidR="00923471" w:rsidRPr="00C1701C" w14:paraId="4EE7CE95" w14:textId="77777777" w:rsidTr="001E0E93">
        <w:tc>
          <w:tcPr>
            <w:tcW w:w="1135" w:type="pct"/>
          </w:tcPr>
          <w:p w14:paraId="4EE7CE93" w14:textId="77777777" w:rsidR="00923471" w:rsidRPr="00193956" w:rsidRDefault="00923471" w:rsidP="001E0E93">
            <w:pPr>
              <w:pStyle w:val="BodyTextFirstIndent"/>
              <w:rPr>
                <w:rFonts w:hint="eastAsia"/>
              </w:rPr>
            </w:pPr>
          </w:p>
        </w:tc>
        <w:tc>
          <w:tcPr>
            <w:tcW w:w="3865" w:type="pct"/>
            <w:gridSpan w:val="2"/>
          </w:tcPr>
          <w:p w14:paraId="4EE7CE94" w14:textId="7CF5DC68" w:rsidR="00923471" w:rsidRPr="00C1701C" w:rsidRDefault="00923471" w:rsidP="001E0E93">
            <w:pPr>
              <w:pStyle w:val="Heading5GCC"/>
              <w:ind w:hanging="708"/>
            </w:pPr>
            <w:r w:rsidRPr="00C1701C">
              <w:t xml:space="preserve">Furthermore, if the Consultant, as part of the Services, has the responsibility of advising the </w:t>
            </w:r>
            <w:r w:rsidR="00062728">
              <w:t>MFK</w:t>
            </w:r>
            <w:r w:rsidRPr="00C1701C">
              <w:t xml:space="preserve"> on the procurement of goods, works or services, the Consultant shall comply with the “</w:t>
            </w:r>
            <w:r w:rsidR="006B4ABA" w:rsidRPr="006B4ABA">
              <w:rPr>
                <w:i/>
              </w:rPr>
              <w:t>MCC Program Procurement Guidelines</w:t>
            </w:r>
            <w:r w:rsidRPr="00C1701C">
              <w:t xml:space="preserve">” from time to time in effect as posted on the MCC website at </w:t>
            </w:r>
            <w:hyperlink r:id="rId74" w:history="1">
              <w:r w:rsidRPr="00C1701C">
                <w:t>www.mcc.gov/ppg</w:t>
              </w:r>
            </w:hyperlink>
            <w:r w:rsidRPr="00C1701C">
              <w:t xml:space="preserve"> and shall at all times exercise such responsibility in the best interest of the </w:t>
            </w:r>
            <w:r w:rsidR="00062728">
              <w:t>MFK</w:t>
            </w:r>
            <w:r w:rsidRPr="00C1701C">
              <w:t xml:space="preserve">. Any discounts or commissions obtained by the Consultant in the exercise of such procurement responsibility shall be for the account of the </w:t>
            </w:r>
            <w:r w:rsidR="00062728">
              <w:t>MFK</w:t>
            </w:r>
            <w:r w:rsidRPr="00C1701C">
              <w:t>.</w:t>
            </w:r>
          </w:p>
        </w:tc>
      </w:tr>
      <w:tr w:rsidR="00923471" w:rsidRPr="00C1701C" w14:paraId="4EE7CE98" w14:textId="77777777" w:rsidTr="001E0E93">
        <w:tc>
          <w:tcPr>
            <w:tcW w:w="1135" w:type="pct"/>
          </w:tcPr>
          <w:p w14:paraId="4EE7CE96" w14:textId="77777777" w:rsidR="00923471" w:rsidRPr="004B47CD" w:rsidRDefault="00923471" w:rsidP="001E0E93">
            <w:pPr>
              <w:pStyle w:val="BodyTextFirstIndent"/>
              <w:rPr>
                <w:rFonts w:hint="eastAsia"/>
              </w:rPr>
            </w:pPr>
            <w:r w:rsidRPr="004B47CD">
              <w:t>Consultant and Affiliates Not to Engage in Certain Activities</w:t>
            </w:r>
          </w:p>
        </w:tc>
        <w:tc>
          <w:tcPr>
            <w:tcW w:w="3865" w:type="pct"/>
            <w:gridSpan w:val="2"/>
          </w:tcPr>
          <w:p w14:paraId="4EE7CE97" w14:textId="77777777" w:rsidR="00923471" w:rsidRPr="00C1701C" w:rsidRDefault="00923471" w:rsidP="001E0E93">
            <w:pPr>
              <w:pStyle w:val="Heading5GCC"/>
              <w:ind w:hanging="708"/>
            </w:pPr>
            <w:r w:rsidRPr="00C1701C">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services (other than consulting services) resulting from or directly related to the Services.</w:t>
            </w:r>
          </w:p>
        </w:tc>
      </w:tr>
      <w:tr w:rsidR="00923471" w:rsidRPr="00C1701C" w14:paraId="4EE7CE9B" w14:textId="77777777" w:rsidTr="001E0E93">
        <w:tc>
          <w:tcPr>
            <w:tcW w:w="1135" w:type="pct"/>
          </w:tcPr>
          <w:p w14:paraId="4EE7CE99" w14:textId="77777777" w:rsidR="00923471" w:rsidRPr="005C6467" w:rsidRDefault="00923471" w:rsidP="001E0E93">
            <w:pPr>
              <w:pStyle w:val="BodyTextFirstIndent"/>
              <w:rPr>
                <w:rFonts w:hint="eastAsia"/>
              </w:rPr>
            </w:pPr>
            <w:r w:rsidRPr="005C6467">
              <w:t>Prohibition of Conflicting Activities</w:t>
            </w:r>
          </w:p>
        </w:tc>
        <w:tc>
          <w:tcPr>
            <w:tcW w:w="3865" w:type="pct"/>
            <w:gridSpan w:val="2"/>
          </w:tcPr>
          <w:p w14:paraId="4EE7CE9A" w14:textId="77777777" w:rsidR="00923471" w:rsidRPr="00C1701C" w:rsidRDefault="00923471" w:rsidP="001E0E93">
            <w:pPr>
              <w:pStyle w:val="Heading5GCC"/>
              <w:ind w:hanging="708"/>
            </w:pPr>
            <w:r w:rsidRPr="00C1701C">
              <w:t>The Consultant shall not engage, and shall cause its Personnel as well as its Sub-Consultants and their Personnel not to engage, either directly or indirectly, in any business or professional activities that would conflict with the activities assigned to them under this Contract.</w:t>
            </w:r>
          </w:p>
        </w:tc>
      </w:tr>
      <w:tr w:rsidR="00923471" w:rsidRPr="00C1701C" w14:paraId="4EE7CE9E" w14:textId="77777777" w:rsidTr="001E0E93">
        <w:tc>
          <w:tcPr>
            <w:tcW w:w="1135" w:type="pct"/>
          </w:tcPr>
          <w:p w14:paraId="4EE7CE9C" w14:textId="645B7E71" w:rsidR="00923471" w:rsidRPr="00193956" w:rsidRDefault="00923471" w:rsidP="001E0E93">
            <w:pPr>
              <w:pStyle w:val="Heading4GCC"/>
              <w:jc w:val="left"/>
              <w:rPr>
                <w:rFonts w:hint="eastAsia"/>
              </w:rPr>
            </w:pPr>
            <w:bookmarkStart w:id="2619" w:name="_Toc442272389"/>
            <w:bookmarkStart w:id="2620" w:name="_Toc442280214"/>
            <w:bookmarkStart w:id="2621" w:name="_Toc442280607"/>
            <w:bookmarkStart w:id="2622" w:name="_Toc442280736"/>
            <w:bookmarkStart w:id="2623" w:name="_Toc444789290"/>
            <w:bookmarkStart w:id="2624" w:name="_Toc447549651"/>
            <w:bookmarkStart w:id="2625" w:name="_Toc38386001"/>
            <w:bookmarkStart w:id="2626" w:name="_Toc56118430"/>
            <w:r w:rsidRPr="00193956">
              <w:t>Confidential Information; Rights of Use</w:t>
            </w:r>
            <w:bookmarkEnd w:id="2619"/>
            <w:bookmarkEnd w:id="2620"/>
            <w:bookmarkEnd w:id="2621"/>
            <w:bookmarkEnd w:id="2622"/>
            <w:bookmarkEnd w:id="2623"/>
            <w:bookmarkEnd w:id="2624"/>
            <w:bookmarkEnd w:id="2625"/>
            <w:bookmarkEnd w:id="2626"/>
          </w:p>
        </w:tc>
        <w:tc>
          <w:tcPr>
            <w:tcW w:w="3865" w:type="pct"/>
            <w:gridSpan w:val="2"/>
          </w:tcPr>
          <w:p w14:paraId="4EE7CE9D" w14:textId="7F15711F" w:rsidR="00923471" w:rsidRPr="00C1701C" w:rsidRDefault="00923471" w:rsidP="001E0E93">
            <w:pPr>
              <w:pStyle w:val="Heading5GCC"/>
              <w:ind w:hanging="708"/>
            </w:pPr>
            <w:r w:rsidRPr="00C1701C">
              <w:t xml:space="preserve">Except with the prior written consent of the </w:t>
            </w:r>
            <w:r w:rsidR="00062728">
              <w:t>MFK</w:t>
            </w:r>
            <w:r w:rsidRPr="00C1701C">
              <w:t>, or as may be required to comply with Applicable Law, the Consultant and its Personnel shall not (and shall cause any Sub-Consultants and their Personnel not to) at any time (a) communicate to any person or entity any confidential information acquired in the course of the Services, or (b) make public the recommendations formulated in the course of, or as a result of, the Services.</w:t>
            </w:r>
          </w:p>
        </w:tc>
      </w:tr>
      <w:tr w:rsidR="00923471" w:rsidRPr="00C1701C" w14:paraId="4EE7CEA1" w14:textId="77777777" w:rsidTr="001E0E93">
        <w:tc>
          <w:tcPr>
            <w:tcW w:w="1135" w:type="pct"/>
          </w:tcPr>
          <w:p w14:paraId="4EE7CE9F" w14:textId="77777777" w:rsidR="00923471" w:rsidRPr="00C1701C" w:rsidRDefault="00923471" w:rsidP="001E0E93">
            <w:pPr>
              <w:pStyle w:val="Heading4GCC"/>
              <w:numPr>
                <w:ilvl w:val="0"/>
                <w:numId w:val="0"/>
              </w:numPr>
              <w:jc w:val="left"/>
              <w:rPr>
                <w:rFonts w:hint="eastAsia"/>
              </w:rPr>
            </w:pPr>
          </w:p>
        </w:tc>
        <w:tc>
          <w:tcPr>
            <w:tcW w:w="3865" w:type="pct"/>
            <w:gridSpan w:val="2"/>
          </w:tcPr>
          <w:p w14:paraId="4EE7CEA0" w14:textId="79D55626" w:rsidR="00923471" w:rsidRPr="00C1701C" w:rsidRDefault="00923471" w:rsidP="001E0E93">
            <w:pPr>
              <w:pStyle w:val="Heading5GCC"/>
              <w:ind w:hanging="708"/>
            </w:pPr>
            <w:r w:rsidRPr="00C1701C">
              <w:t xml:space="preserve">The Consultant and its Personnel shall not (and shall cause any Sub-Consultants and their Personnel not to), without the previous written consent of the </w:t>
            </w:r>
            <w:r w:rsidR="00062728">
              <w:t>MFK</w:t>
            </w:r>
            <w:r w:rsidRPr="00C1701C">
              <w:t xml:space="preserve">, disclose this Contract, or any provision of this Contract, or any specification, plan, drawing, pattern, sample or information provided by or on behalf of the </w:t>
            </w:r>
            <w:r w:rsidR="00062728">
              <w:t>MFK</w:t>
            </w:r>
            <w:r w:rsidRPr="00C1701C">
              <w:t xml:space="preserve"> in connection therewith, to any person other than a person employed by the Consultant in the performance of this Contract. Disclosure to any such employed person shall be made in confidence and shall extend only so far as may be necessary for purposes of such performance.</w:t>
            </w:r>
          </w:p>
        </w:tc>
      </w:tr>
      <w:tr w:rsidR="00923471" w:rsidRPr="00C1701C" w14:paraId="4EE7CEA4" w14:textId="77777777" w:rsidTr="001E0E93">
        <w:tc>
          <w:tcPr>
            <w:tcW w:w="1135" w:type="pct"/>
          </w:tcPr>
          <w:p w14:paraId="4EE7CEA2" w14:textId="77777777" w:rsidR="00923471" w:rsidRPr="00C1701C" w:rsidRDefault="00923471" w:rsidP="001E0E93">
            <w:pPr>
              <w:pStyle w:val="Heading4GCC"/>
              <w:numPr>
                <w:ilvl w:val="0"/>
                <w:numId w:val="0"/>
              </w:numPr>
              <w:jc w:val="left"/>
              <w:rPr>
                <w:rFonts w:hint="eastAsia"/>
              </w:rPr>
            </w:pPr>
          </w:p>
        </w:tc>
        <w:tc>
          <w:tcPr>
            <w:tcW w:w="3865" w:type="pct"/>
            <w:gridSpan w:val="2"/>
          </w:tcPr>
          <w:p w14:paraId="4EE7CEA3" w14:textId="0856DBA1" w:rsidR="00923471" w:rsidRPr="00C1701C" w:rsidRDefault="00923471" w:rsidP="001E0E93">
            <w:pPr>
              <w:pStyle w:val="Heading5GCC"/>
              <w:ind w:hanging="708"/>
            </w:pPr>
            <w:r w:rsidRPr="00C1701C">
              <w:t>The Consultant and its Personnel shall not (and shall cause any Sub-Consultants and their Personnel not to), without the previous written consent of</w:t>
            </w:r>
            <w:r w:rsidRPr="00C1701C">
              <w:rPr>
                <w:b/>
              </w:rPr>
              <w:t xml:space="preserve"> </w:t>
            </w:r>
            <w:r w:rsidRPr="00C1701C">
              <w:t xml:space="preserve">the </w:t>
            </w:r>
            <w:r w:rsidR="00062728">
              <w:t>MFK</w:t>
            </w:r>
            <w:r w:rsidRPr="00C1701C">
              <w:t xml:space="preserve">, make use of any document or information related to or delivered in connection with this Contract, except for the purpose of performing this Contract. </w:t>
            </w:r>
          </w:p>
        </w:tc>
      </w:tr>
      <w:tr w:rsidR="00923471" w:rsidRPr="00C1701C" w14:paraId="4EE7CEA7" w14:textId="77777777" w:rsidTr="001E0E93">
        <w:tc>
          <w:tcPr>
            <w:tcW w:w="1135" w:type="pct"/>
          </w:tcPr>
          <w:p w14:paraId="4EE7CEA5" w14:textId="77777777" w:rsidR="00923471" w:rsidRPr="00C1701C" w:rsidRDefault="00923471" w:rsidP="001E0E93">
            <w:pPr>
              <w:pStyle w:val="Heading4GCC"/>
              <w:numPr>
                <w:ilvl w:val="0"/>
                <w:numId w:val="0"/>
              </w:numPr>
              <w:jc w:val="left"/>
              <w:rPr>
                <w:rFonts w:hint="eastAsia"/>
              </w:rPr>
            </w:pPr>
          </w:p>
        </w:tc>
        <w:tc>
          <w:tcPr>
            <w:tcW w:w="3865" w:type="pct"/>
            <w:gridSpan w:val="2"/>
          </w:tcPr>
          <w:p w14:paraId="4EE7CEA6" w14:textId="01F8D60F" w:rsidR="00923471" w:rsidRPr="00C1701C" w:rsidRDefault="00923471" w:rsidP="001E0E93">
            <w:pPr>
              <w:pStyle w:val="Heading5GCC"/>
              <w:ind w:hanging="708"/>
            </w:pPr>
            <w:r w:rsidRPr="00C1701C">
              <w:t xml:space="preserve">Any document related to or delivered in connection with this Contract, other than this Contract itself, shall remain the property of the </w:t>
            </w:r>
            <w:r w:rsidR="00062728">
              <w:t>MFK</w:t>
            </w:r>
            <w:r w:rsidRPr="00C1701C">
              <w:t xml:space="preserve"> and shall be returned (including, except as provided in GCC Clause 34, all the copies) to the </w:t>
            </w:r>
            <w:r w:rsidR="00062728">
              <w:t>MFK</w:t>
            </w:r>
            <w:r w:rsidRPr="00C1701C">
              <w:t xml:space="preserve"> on completion of the Consultant’s performance under this Contract.</w:t>
            </w:r>
          </w:p>
        </w:tc>
      </w:tr>
      <w:tr w:rsidR="00923471" w:rsidRPr="00C1701C" w14:paraId="4EE7CEAA" w14:textId="77777777" w:rsidTr="001E0E93">
        <w:tc>
          <w:tcPr>
            <w:tcW w:w="1135" w:type="pct"/>
          </w:tcPr>
          <w:p w14:paraId="4EE7CEA8" w14:textId="4238AE61" w:rsidR="00923471" w:rsidRPr="00A22D2F" w:rsidRDefault="00923471" w:rsidP="001E0E93">
            <w:pPr>
              <w:pStyle w:val="Heading4GCC"/>
              <w:jc w:val="left"/>
              <w:rPr>
                <w:rFonts w:hint="eastAsia"/>
                <w:iCs/>
              </w:rPr>
            </w:pPr>
            <w:bookmarkStart w:id="2627" w:name="_Toc442272390"/>
            <w:bookmarkStart w:id="2628" w:name="_Toc442280215"/>
            <w:bookmarkStart w:id="2629" w:name="_Toc442280608"/>
            <w:bookmarkStart w:id="2630" w:name="_Toc442280737"/>
            <w:bookmarkStart w:id="2631" w:name="_Toc444789291"/>
            <w:bookmarkStart w:id="2632" w:name="_Toc447549652"/>
            <w:bookmarkStart w:id="2633" w:name="_Toc38386002"/>
            <w:bookmarkStart w:id="2634" w:name="_Toc56118431"/>
            <w:r w:rsidRPr="00193956">
              <w:t>Documents Prepared by the Consultant to be the Property of</w:t>
            </w:r>
            <w:r w:rsidRPr="00A22D2F">
              <w:t xml:space="preserve"> </w:t>
            </w:r>
            <w:r w:rsidRPr="00193956">
              <w:t xml:space="preserve">the </w:t>
            </w:r>
            <w:bookmarkEnd w:id="2627"/>
            <w:bookmarkEnd w:id="2628"/>
            <w:bookmarkEnd w:id="2629"/>
            <w:bookmarkEnd w:id="2630"/>
            <w:bookmarkEnd w:id="2631"/>
            <w:bookmarkEnd w:id="2632"/>
            <w:bookmarkEnd w:id="2633"/>
            <w:bookmarkEnd w:id="2634"/>
            <w:r w:rsidR="00062728">
              <w:t>MFK</w:t>
            </w:r>
          </w:p>
        </w:tc>
        <w:tc>
          <w:tcPr>
            <w:tcW w:w="3865" w:type="pct"/>
            <w:gridSpan w:val="2"/>
          </w:tcPr>
          <w:p w14:paraId="4EE7CEA9" w14:textId="41A65D24" w:rsidR="00923471" w:rsidRPr="00C1701C" w:rsidRDefault="00923471" w:rsidP="001E0E93">
            <w:pPr>
              <w:pStyle w:val="Heading5GCC"/>
              <w:ind w:hanging="708"/>
            </w:pPr>
            <w:r w:rsidRPr="00C1701C">
              <w:t xml:space="preserve">All plans, drawings, specifications, designs, reports, other documents and software prepared by the Consultant under this Contract shall become and remain the property of the </w:t>
            </w:r>
            <w:r w:rsidR="00062728">
              <w:t>MFK</w:t>
            </w:r>
            <w:r w:rsidRPr="00C1701C">
              <w:t xml:space="preserve">, and the Consultant shall, not later than upon termination or expiration of this Contract, deliver all such documents to the </w:t>
            </w:r>
            <w:r w:rsidR="00062728">
              <w:t>MFK</w:t>
            </w:r>
            <w:r w:rsidRPr="00C1701C">
              <w:t xml:space="preserve">, together with a detailed inventory thereof in accordance with this GCC </w:t>
            </w:r>
            <w:r w:rsidR="00DF2F3A">
              <w:t>Sub-clause</w:t>
            </w:r>
            <w:r w:rsidRPr="00C1701C">
              <w:t xml:space="preserve"> 34.1 and </w:t>
            </w:r>
            <w:r w:rsidR="00DF2F3A">
              <w:t>Sub-clause</w:t>
            </w:r>
            <w:r w:rsidRPr="00C1701C">
              <w:t xml:space="preserve"> 33.4, and in format and substance specifically required in the Terms of Reference. The Consultant may retain a copy of such documents and software, and use such software for its own use with prior written approval of the </w:t>
            </w:r>
            <w:r w:rsidR="00062728">
              <w:t>MFK</w:t>
            </w:r>
            <w:r w:rsidRPr="00C1701C">
              <w:t xml:space="preserve">. If license agreements are necessary or appropriate between the Consultant and third parties for purposes of the development or use of any such computer programs, the Consultant shall obtain the </w:t>
            </w:r>
            <w:r w:rsidR="00062728">
              <w:t>MFK</w:t>
            </w:r>
            <w:r w:rsidRPr="00C1701C">
              <w:t xml:space="preserve">’s prior written approval to such agreements, and the </w:t>
            </w:r>
            <w:r w:rsidR="00062728">
              <w:t>MFK</w:t>
            </w:r>
            <w:r w:rsidRPr="00C1701C">
              <w:t xml:space="preserve"> shall be entitled at its discretion to require recovering the expenses related to the development of the program(s) concerned. Other restrictions about the future use of these documents and software, if any, shall be </w:t>
            </w:r>
            <w:r w:rsidRPr="00C1701C">
              <w:rPr>
                <w:b/>
              </w:rPr>
              <w:t>specified in the SCC</w:t>
            </w:r>
            <w:r w:rsidRPr="00C1701C">
              <w:t>.</w:t>
            </w:r>
          </w:p>
        </w:tc>
      </w:tr>
      <w:tr w:rsidR="00923471" w:rsidRPr="00C1701C" w14:paraId="4EE7CEAD" w14:textId="77777777" w:rsidTr="001E0E93">
        <w:tc>
          <w:tcPr>
            <w:tcW w:w="1135" w:type="pct"/>
          </w:tcPr>
          <w:p w14:paraId="4EE7CEAB" w14:textId="1A1DDAB8" w:rsidR="00923471" w:rsidRPr="00193956" w:rsidRDefault="00923471" w:rsidP="001E0E93">
            <w:pPr>
              <w:pStyle w:val="Heading4GCC"/>
              <w:jc w:val="left"/>
              <w:rPr>
                <w:rFonts w:hint="eastAsia"/>
              </w:rPr>
            </w:pPr>
            <w:bookmarkStart w:id="2635" w:name="_Toc442272391"/>
            <w:bookmarkStart w:id="2636" w:name="_Toc442280216"/>
            <w:bookmarkStart w:id="2637" w:name="_Toc442280609"/>
            <w:bookmarkStart w:id="2638" w:name="_Toc442280738"/>
            <w:bookmarkStart w:id="2639" w:name="_Toc444789292"/>
            <w:bookmarkStart w:id="2640" w:name="_Toc447549653"/>
            <w:bookmarkStart w:id="2641" w:name="_Toc38386003"/>
            <w:bookmarkStart w:id="2642" w:name="_Toc56118432"/>
            <w:r w:rsidRPr="00193956">
              <w:lastRenderedPageBreak/>
              <w:t>Liability of the Consultant</w:t>
            </w:r>
            <w:bookmarkEnd w:id="2635"/>
            <w:bookmarkEnd w:id="2636"/>
            <w:bookmarkEnd w:id="2637"/>
            <w:bookmarkEnd w:id="2638"/>
            <w:bookmarkEnd w:id="2639"/>
            <w:bookmarkEnd w:id="2640"/>
            <w:bookmarkEnd w:id="2641"/>
            <w:bookmarkEnd w:id="2642"/>
          </w:p>
        </w:tc>
        <w:tc>
          <w:tcPr>
            <w:tcW w:w="3865" w:type="pct"/>
            <w:gridSpan w:val="2"/>
          </w:tcPr>
          <w:p w14:paraId="4EE7CEAC" w14:textId="77777777" w:rsidR="00923471" w:rsidRPr="00C1701C" w:rsidRDefault="00923471" w:rsidP="001E0E93">
            <w:pPr>
              <w:pStyle w:val="Heading5GCC"/>
              <w:ind w:hanging="708"/>
            </w:pPr>
            <w:r w:rsidRPr="00C1701C">
              <w:t xml:space="preserve">Subject to additional provisions, if any, </w:t>
            </w:r>
            <w:r w:rsidRPr="00C1701C">
              <w:rPr>
                <w:b/>
              </w:rPr>
              <w:t>set forth in the SCC</w:t>
            </w:r>
            <w:r w:rsidRPr="00C1701C">
              <w:t>, the Consultants’ liability under this Contract shall be provided by the Applicable Law.</w:t>
            </w:r>
          </w:p>
        </w:tc>
      </w:tr>
      <w:tr w:rsidR="00923471" w:rsidRPr="00C1701C" w14:paraId="4EE7CEB0" w14:textId="77777777" w:rsidTr="001E0E93">
        <w:tc>
          <w:tcPr>
            <w:tcW w:w="1135" w:type="pct"/>
          </w:tcPr>
          <w:p w14:paraId="4EE7CEAE" w14:textId="61D37FC5" w:rsidR="00923471" w:rsidRPr="00193956" w:rsidRDefault="00923471" w:rsidP="001E0E93">
            <w:pPr>
              <w:pStyle w:val="Heading4GCC"/>
              <w:jc w:val="left"/>
              <w:rPr>
                <w:rFonts w:hint="eastAsia"/>
              </w:rPr>
            </w:pPr>
            <w:bookmarkStart w:id="2643" w:name="_Toc442272392"/>
            <w:bookmarkStart w:id="2644" w:name="_Toc442280217"/>
            <w:bookmarkStart w:id="2645" w:name="_Toc442280610"/>
            <w:bookmarkStart w:id="2646" w:name="_Toc442280739"/>
            <w:bookmarkStart w:id="2647" w:name="_Toc444789293"/>
            <w:bookmarkStart w:id="2648" w:name="_Toc447549654"/>
            <w:bookmarkStart w:id="2649" w:name="_Toc38386004"/>
            <w:bookmarkStart w:id="2650" w:name="_Toc56118433"/>
            <w:r w:rsidRPr="00193956">
              <w:t>Insurance to be taken out by the Consultant</w:t>
            </w:r>
            <w:bookmarkEnd w:id="2643"/>
            <w:bookmarkEnd w:id="2644"/>
            <w:bookmarkEnd w:id="2645"/>
            <w:bookmarkEnd w:id="2646"/>
            <w:bookmarkEnd w:id="2647"/>
            <w:bookmarkEnd w:id="2648"/>
            <w:bookmarkEnd w:id="2649"/>
            <w:bookmarkEnd w:id="2650"/>
          </w:p>
        </w:tc>
        <w:tc>
          <w:tcPr>
            <w:tcW w:w="3865" w:type="pct"/>
            <w:gridSpan w:val="2"/>
          </w:tcPr>
          <w:p w14:paraId="4EE7CEAF" w14:textId="7FE765BF" w:rsidR="00923471" w:rsidRPr="00C1701C" w:rsidRDefault="00923471" w:rsidP="001E0E93">
            <w:pPr>
              <w:pStyle w:val="Heading5GCC"/>
              <w:ind w:hanging="708"/>
            </w:pPr>
            <w:r w:rsidRPr="00C1701C">
              <w:t xml:space="preserve">The Consultant (a) shall take out and maintain, and shall cause any Sub-Consultants to take out and maintain, at its (or the Sub-Consultants’, as the case may be) own cost but on terms and conditions approved by the </w:t>
            </w:r>
            <w:r w:rsidR="00062728">
              <w:t>MFK</w:t>
            </w:r>
            <w:r w:rsidRPr="00C1701C">
              <w:t xml:space="preserve">, insurance against the risks, and for the coverage </w:t>
            </w:r>
            <w:r w:rsidRPr="00C1701C">
              <w:rPr>
                <w:b/>
              </w:rPr>
              <w:t>specified in the SCC</w:t>
            </w:r>
            <w:r w:rsidRPr="00C1701C">
              <w:t xml:space="preserve"> and in Annex B, and (b) at the </w:t>
            </w:r>
            <w:r w:rsidR="00062728">
              <w:t>MFK</w:t>
            </w:r>
            <w:r w:rsidRPr="00C1701C">
              <w:t xml:space="preserve">’s request, shall provide evidence to the </w:t>
            </w:r>
            <w:r w:rsidR="00062728">
              <w:t>MFK</w:t>
            </w:r>
            <w:r w:rsidRPr="00C1701C">
              <w:t xml:space="preserve"> showing that such insurance has been taken out and maintained and that the current premiums have been paid. The Consultant shall ensure that insurance is in place prior to commencing the Services as stated in GCC Sub-clause 16.2.</w:t>
            </w:r>
          </w:p>
        </w:tc>
      </w:tr>
      <w:tr w:rsidR="00923471" w:rsidRPr="00C1701C" w14:paraId="4EE7CEB3" w14:textId="77777777" w:rsidTr="001E0E93">
        <w:tc>
          <w:tcPr>
            <w:tcW w:w="1135" w:type="pct"/>
          </w:tcPr>
          <w:p w14:paraId="4EE7CEB1" w14:textId="5386BA25" w:rsidR="00923471" w:rsidRPr="00193956" w:rsidRDefault="00923471" w:rsidP="001E0E93">
            <w:pPr>
              <w:pStyle w:val="Heading4GCC"/>
              <w:jc w:val="left"/>
              <w:rPr>
                <w:rFonts w:hint="eastAsia"/>
              </w:rPr>
            </w:pPr>
            <w:bookmarkStart w:id="2651" w:name="_Toc442272393"/>
            <w:bookmarkStart w:id="2652" w:name="_Toc442280218"/>
            <w:bookmarkStart w:id="2653" w:name="_Toc442280611"/>
            <w:bookmarkStart w:id="2654" w:name="_Toc442280740"/>
            <w:bookmarkStart w:id="2655" w:name="_Toc444789294"/>
            <w:bookmarkStart w:id="2656" w:name="_Toc447549655"/>
            <w:bookmarkStart w:id="2657" w:name="_Toc38386005"/>
            <w:bookmarkStart w:id="2658" w:name="_Toc56118434"/>
            <w:r w:rsidRPr="00193956">
              <w:t>Accounting, Inspection and Auditing</w:t>
            </w:r>
            <w:bookmarkEnd w:id="2651"/>
            <w:bookmarkEnd w:id="2652"/>
            <w:bookmarkEnd w:id="2653"/>
            <w:bookmarkEnd w:id="2654"/>
            <w:bookmarkEnd w:id="2655"/>
            <w:bookmarkEnd w:id="2656"/>
            <w:bookmarkEnd w:id="2657"/>
            <w:bookmarkEnd w:id="2658"/>
          </w:p>
        </w:tc>
        <w:tc>
          <w:tcPr>
            <w:tcW w:w="3865" w:type="pct"/>
            <w:gridSpan w:val="2"/>
          </w:tcPr>
          <w:p w14:paraId="4EE7CEB2" w14:textId="56D48F81" w:rsidR="00923471" w:rsidRPr="00C1701C" w:rsidRDefault="00923471" w:rsidP="001E0E93">
            <w:pPr>
              <w:pStyle w:val="Heading5GCC"/>
              <w:ind w:hanging="708"/>
            </w:pPr>
            <w:r w:rsidRPr="00C1701C">
              <w:t>The Consultant shall keep accurate and systematic accounts and records in respect of the provision of the Services under this Contract, in accordance with the provisions of Annex B and internationally accepted accounting principles and in such form and detail as will clearly identify all relevant time cha</w:t>
            </w:r>
            <w:r w:rsidR="002D0DC8">
              <w:t>r</w:t>
            </w:r>
            <w:r w:rsidRPr="00C1701C">
              <w:t>ges and costs, receipt and use of goods and services and the bas</w:t>
            </w:r>
            <w:r w:rsidR="002D0DC8">
              <w:t>e</w:t>
            </w:r>
            <w:r w:rsidRPr="00C1701C">
              <w:t xml:space="preserve"> thereof, together with a detailed inventory thereof.</w:t>
            </w:r>
          </w:p>
        </w:tc>
      </w:tr>
      <w:tr w:rsidR="00923471" w:rsidRPr="00C1701C" w14:paraId="4EE7CEB6" w14:textId="77777777" w:rsidTr="001E0E93">
        <w:tc>
          <w:tcPr>
            <w:tcW w:w="1135" w:type="pct"/>
          </w:tcPr>
          <w:p w14:paraId="4EE7CEB4" w14:textId="77777777" w:rsidR="00923471" w:rsidRPr="00FD5866" w:rsidRDefault="00923471" w:rsidP="001E0E93">
            <w:pPr>
              <w:pStyle w:val="BodyTextFirstIndent"/>
              <w:rPr>
                <w:rFonts w:hint="eastAsia"/>
              </w:rPr>
            </w:pPr>
            <w:r w:rsidRPr="00FD5866">
              <w:t>Reporting Obligations</w:t>
            </w:r>
          </w:p>
        </w:tc>
        <w:tc>
          <w:tcPr>
            <w:tcW w:w="3865" w:type="pct"/>
            <w:gridSpan w:val="2"/>
          </w:tcPr>
          <w:p w14:paraId="4EE7CEB5" w14:textId="1E41C92D" w:rsidR="00923471" w:rsidRPr="00C1701C" w:rsidRDefault="00923471" w:rsidP="001E0E93">
            <w:pPr>
              <w:pStyle w:val="Heading5GCC"/>
              <w:ind w:hanging="708"/>
            </w:pPr>
            <w:r w:rsidRPr="00C1701C">
              <w:t xml:space="preserve">The Consultant shall maintain such books and records and submit to the </w:t>
            </w:r>
            <w:r w:rsidR="00062728">
              <w:t>MFK</w:t>
            </w:r>
            <w:r w:rsidRPr="00C1701C">
              <w:t xml:space="preserve"> the reports, documents and other information specified in Annexes B and C, in the form, in the numbers and within the time periods set forth in such Annexes. The Consultant shall submit to the </w:t>
            </w:r>
            <w:r w:rsidR="00062728">
              <w:t>MFK</w:t>
            </w:r>
            <w:r w:rsidRPr="00C1701C">
              <w:t xml:space="preserve"> such other reports, documents and information as may be requested by the </w:t>
            </w:r>
            <w:r w:rsidR="00062728">
              <w:t>MFK</w:t>
            </w:r>
            <w:r w:rsidRPr="00C1701C">
              <w:t xml:space="preserve"> from time to time. Final reports shall be delivered in an electronic form specified by the </w:t>
            </w:r>
            <w:r w:rsidR="00062728">
              <w:t>MFK</w:t>
            </w:r>
            <w:r w:rsidRPr="00C1701C">
              <w:t xml:space="preserve"> in addition to the hard copies specified in Annexes B and C. The Consultant consents to the </w:t>
            </w:r>
            <w:r w:rsidR="00062728">
              <w:t>MFK</w:t>
            </w:r>
            <w:r w:rsidRPr="00C1701C">
              <w:t>’s sharing of the reports, documents and information delivered by the Consultant pursuant to this Contract with MCC and the Government.</w:t>
            </w:r>
          </w:p>
        </w:tc>
      </w:tr>
      <w:tr w:rsidR="00923471" w:rsidRPr="00C1701C" w14:paraId="4EE7CEBC" w14:textId="77777777" w:rsidTr="001E0E93">
        <w:tc>
          <w:tcPr>
            <w:tcW w:w="1135" w:type="pct"/>
          </w:tcPr>
          <w:p w14:paraId="4EE7CEB7" w14:textId="5CCF8595" w:rsidR="00923471" w:rsidRPr="00193956" w:rsidRDefault="00923471" w:rsidP="001E0E93">
            <w:pPr>
              <w:pStyle w:val="Heading4GCC"/>
              <w:jc w:val="left"/>
              <w:rPr>
                <w:rFonts w:hint="eastAsia"/>
              </w:rPr>
            </w:pPr>
            <w:bookmarkStart w:id="2659" w:name="_Toc442272394"/>
            <w:bookmarkStart w:id="2660" w:name="_Toc442280219"/>
            <w:bookmarkStart w:id="2661" w:name="_Toc442280612"/>
            <w:bookmarkStart w:id="2662" w:name="_Toc442280741"/>
            <w:bookmarkStart w:id="2663" w:name="_Toc444789295"/>
            <w:bookmarkStart w:id="2664" w:name="_Toc447549656"/>
            <w:bookmarkStart w:id="2665" w:name="_Toc38386006"/>
            <w:bookmarkStart w:id="2666" w:name="_Toc56118435"/>
            <w:r w:rsidRPr="00193956">
              <w:t xml:space="preserve">Consultant’s Actions Requiring the </w:t>
            </w:r>
            <w:r w:rsidR="00062728">
              <w:t>MFK</w:t>
            </w:r>
            <w:r w:rsidRPr="00193956">
              <w:t>’s Prior Approval</w:t>
            </w:r>
            <w:bookmarkEnd w:id="2659"/>
            <w:bookmarkEnd w:id="2660"/>
            <w:bookmarkEnd w:id="2661"/>
            <w:bookmarkEnd w:id="2662"/>
            <w:bookmarkEnd w:id="2663"/>
            <w:bookmarkEnd w:id="2664"/>
            <w:bookmarkEnd w:id="2665"/>
            <w:bookmarkEnd w:id="2666"/>
          </w:p>
        </w:tc>
        <w:tc>
          <w:tcPr>
            <w:tcW w:w="3865" w:type="pct"/>
            <w:gridSpan w:val="2"/>
          </w:tcPr>
          <w:p w14:paraId="4EE7CEB8" w14:textId="0A24C746" w:rsidR="00923471" w:rsidRPr="00C1701C" w:rsidRDefault="00923471" w:rsidP="001E0E93">
            <w:pPr>
              <w:pStyle w:val="Heading5GCC"/>
              <w:ind w:hanging="708"/>
            </w:pPr>
            <w:r w:rsidRPr="00C1701C">
              <w:t xml:space="preserve">In addition to any modification or variation of the terms and conditions of this Contract pursuant to GCC </w:t>
            </w:r>
            <w:r w:rsidR="00DF2F3A">
              <w:t>Sub-clause</w:t>
            </w:r>
            <w:r w:rsidRPr="00C1701C">
              <w:t xml:space="preserve"> 16.4, the Consultant shall obtain the </w:t>
            </w:r>
            <w:r w:rsidR="00062728">
              <w:t>MFK</w:t>
            </w:r>
            <w:r w:rsidRPr="00C1701C">
              <w:t>’s prior approval in writing before taking any of the following actions:</w:t>
            </w:r>
          </w:p>
          <w:p w14:paraId="12AD9A26" w14:textId="77777777" w:rsidR="000F3FE3" w:rsidRDefault="00923471" w:rsidP="001E0E93">
            <w:pPr>
              <w:pStyle w:val="Lista"/>
              <w:numPr>
                <w:ilvl w:val="0"/>
                <w:numId w:val="72"/>
              </w:numPr>
              <w:ind w:hanging="708"/>
            </w:pPr>
            <w:r w:rsidRPr="00C1701C">
              <w:t>any change or addition to the Personnel listed in Annex D;</w:t>
            </w:r>
          </w:p>
          <w:p w14:paraId="5CB5E9B6" w14:textId="77777777" w:rsidR="000F3FE3" w:rsidRDefault="00BD1E38" w:rsidP="001E0E93">
            <w:pPr>
              <w:pStyle w:val="Lista"/>
              <w:numPr>
                <w:ilvl w:val="0"/>
                <w:numId w:val="72"/>
              </w:numPr>
              <w:ind w:hanging="708"/>
            </w:pPr>
            <w:r w:rsidRPr="00543994">
              <w:t xml:space="preserve">in accordance with Section 5.1 above, entering into a subcontract with a Sub-Consultant for the performance </w:t>
            </w:r>
            <w:r w:rsidRPr="00543994">
              <w:lastRenderedPageBreak/>
              <w:t>of a major item of the Services</w:t>
            </w:r>
            <w:r w:rsidR="00923471" w:rsidRPr="00C1701C">
              <w:t>; and</w:t>
            </w:r>
          </w:p>
          <w:p w14:paraId="4EE7CEBB" w14:textId="49D3DCA2" w:rsidR="00923471" w:rsidRPr="00C1701C" w:rsidRDefault="00923471" w:rsidP="001E0E93">
            <w:pPr>
              <w:pStyle w:val="Lista"/>
              <w:numPr>
                <w:ilvl w:val="0"/>
                <w:numId w:val="72"/>
              </w:numPr>
              <w:ind w:hanging="708"/>
            </w:pPr>
            <w:r w:rsidRPr="00C1701C">
              <w:t xml:space="preserve">any other action that may be </w:t>
            </w:r>
            <w:r w:rsidRPr="00C1701C">
              <w:rPr>
                <w:b/>
              </w:rPr>
              <w:t>specified in the SCC</w:t>
            </w:r>
            <w:r w:rsidRPr="00C1701C">
              <w:t>.</w:t>
            </w:r>
          </w:p>
        </w:tc>
      </w:tr>
      <w:tr w:rsidR="00923471" w:rsidRPr="00C1701C" w14:paraId="4EE7CEBF" w14:textId="77777777" w:rsidTr="001E0E93">
        <w:tc>
          <w:tcPr>
            <w:tcW w:w="1135" w:type="pct"/>
          </w:tcPr>
          <w:p w14:paraId="4EE7CEBD" w14:textId="5741EE2A" w:rsidR="00923471" w:rsidRPr="00193956" w:rsidRDefault="00923471" w:rsidP="001E0E93">
            <w:pPr>
              <w:pStyle w:val="Heading4GCC"/>
              <w:jc w:val="left"/>
              <w:rPr>
                <w:rFonts w:hint="eastAsia"/>
              </w:rPr>
            </w:pPr>
            <w:bookmarkStart w:id="2667" w:name="_Toc442272395"/>
            <w:bookmarkStart w:id="2668" w:name="_Toc442280220"/>
            <w:bookmarkStart w:id="2669" w:name="_Toc442280613"/>
            <w:bookmarkStart w:id="2670" w:name="_Toc442280742"/>
            <w:bookmarkStart w:id="2671" w:name="_Toc444789296"/>
            <w:bookmarkStart w:id="2672" w:name="_Toc447549657"/>
            <w:bookmarkStart w:id="2673" w:name="_Toc38386007"/>
            <w:bookmarkStart w:id="2674" w:name="_Toc56118436"/>
            <w:r w:rsidRPr="00193956">
              <w:lastRenderedPageBreak/>
              <w:t>Obligations with Respect to Subcontracts</w:t>
            </w:r>
            <w:bookmarkEnd w:id="2667"/>
            <w:bookmarkEnd w:id="2668"/>
            <w:bookmarkEnd w:id="2669"/>
            <w:bookmarkEnd w:id="2670"/>
            <w:bookmarkEnd w:id="2671"/>
            <w:bookmarkEnd w:id="2672"/>
            <w:bookmarkEnd w:id="2673"/>
            <w:bookmarkEnd w:id="2674"/>
          </w:p>
        </w:tc>
        <w:tc>
          <w:tcPr>
            <w:tcW w:w="3865" w:type="pct"/>
            <w:gridSpan w:val="2"/>
          </w:tcPr>
          <w:p w14:paraId="4EE7CEBE" w14:textId="26FEF76E" w:rsidR="00923471" w:rsidRPr="00C1701C" w:rsidRDefault="00923471" w:rsidP="001E0E93">
            <w:pPr>
              <w:pStyle w:val="Heading5GCC"/>
              <w:ind w:hanging="708"/>
            </w:pPr>
            <w:r w:rsidRPr="00C1701C">
              <w:t xml:space="preserve">Notwithstanding the </w:t>
            </w:r>
            <w:r w:rsidR="00062728">
              <w:t>MFK</w:t>
            </w:r>
            <w:r w:rsidRPr="00C1701C">
              <w:t xml:space="preserve">’s approval for the Consultant to enter into a subcontract pursuant to GCC Clause 38, the Consultant shall retain sole and full responsibility for the Services and all payments due to subcontractors thereof. In the event that any Sub-Consultants are found by the </w:t>
            </w:r>
            <w:r w:rsidR="00062728">
              <w:t>MFK</w:t>
            </w:r>
            <w:r w:rsidRPr="00C1701C">
              <w:t xml:space="preserve"> to be incompetent or incapable in discharging assigned duties, the </w:t>
            </w:r>
            <w:r w:rsidR="00062728">
              <w:t>MFK</w:t>
            </w:r>
            <w:r w:rsidRPr="00C1701C">
              <w:t xml:space="preserve"> may require that the Consultant provide a replacement, with qualifications and experience acceptable to the </w:t>
            </w:r>
            <w:r w:rsidR="00062728">
              <w:t>MFK</w:t>
            </w:r>
            <w:r w:rsidRPr="00C1701C">
              <w:t>, or to resume the performance of the Services itself.</w:t>
            </w:r>
          </w:p>
        </w:tc>
      </w:tr>
      <w:tr w:rsidR="00923471" w:rsidRPr="00C1701C" w14:paraId="4EE7CEC2" w14:textId="77777777" w:rsidTr="001E0E93">
        <w:tc>
          <w:tcPr>
            <w:tcW w:w="1135" w:type="pct"/>
          </w:tcPr>
          <w:p w14:paraId="4EE7CEC0" w14:textId="656B53B1" w:rsidR="00923471" w:rsidRPr="00193956" w:rsidRDefault="00923471" w:rsidP="001E0E93">
            <w:pPr>
              <w:pStyle w:val="Heading4GCC"/>
              <w:jc w:val="left"/>
              <w:rPr>
                <w:rFonts w:hint="eastAsia"/>
              </w:rPr>
            </w:pPr>
            <w:bookmarkStart w:id="2675" w:name="_Toc442272396"/>
            <w:bookmarkStart w:id="2676" w:name="_Toc442280221"/>
            <w:bookmarkStart w:id="2677" w:name="_Toc442280614"/>
            <w:bookmarkStart w:id="2678" w:name="_Toc442280743"/>
            <w:bookmarkStart w:id="2679" w:name="_Toc444789297"/>
            <w:bookmarkStart w:id="2680" w:name="_Toc447549658"/>
            <w:bookmarkStart w:id="2681" w:name="_Toc38386008"/>
            <w:bookmarkStart w:id="2682" w:name="_Toc56118437"/>
            <w:r w:rsidRPr="00193956">
              <w:t>Use of Funds</w:t>
            </w:r>
            <w:bookmarkEnd w:id="2675"/>
            <w:bookmarkEnd w:id="2676"/>
            <w:bookmarkEnd w:id="2677"/>
            <w:bookmarkEnd w:id="2678"/>
            <w:bookmarkEnd w:id="2679"/>
            <w:bookmarkEnd w:id="2680"/>
            <w:bookmarkEnd w:id="2681"/>
            <w:bookmarkEnd w:id="2682"/>
          </w:p>
        </w:tc>
        <w:tc>
          <w:tcPr>
            <w:tcW w:w="3865" w:type="pct"/>
            <w:gridSpan w:val="2"/>
          </w:tcPr>
          <w:p w14:paraId="4EE7CEC1" w14:textId="77777777" w:rsidR="00923471" w:rsidRPr="00C1701C" w:rsidRDefault="00923471" w:rsidP="001E0E93">
            <w:pPr>
              <w:pStyle w:val="Heading5GCC"/>
              <w:ind w:hanging="708"/>
            </w:pPr>
            <w:r w:rsidRPr="00C1701C">
              <w:t xml:space="preserve">The Consultant shall ensure that its activities do not violate provisions relating to use of funds and the prohibition of activities likely to cause a significant environmental, health or safety hazard, as set out in Annex B. Environmental, health, and safety hazards are defined in Appendix A of the MCC Environmental Guidelines available at </w:t>
            </w:r>
            <w:hyperlink r:id="rId75" w:history="1">
              <w:r w:rsidRPr="00C1701C">
                <w:t>www.mcc.gov</w:t>
              </w:r>
            </w:hyperlink>
            <w:r w:rsidRPr="00C1701C">
              <w:t>.</w:t>
            </w:r>
          </w:p>
        </w:tc>
      </w:tr>
      <w:tr w:rsidR="00923471" w:rsidRPr="00C1701C" w14:paraId="4EE7CEC5" w14:textId="77777777" w:rsidTr="001E0E93">
        <w:tc>
          <w:tcPr>
            <w:tcW w:w="1135" w:type="pct"/>
          </w:tcPr>
          <w:p w14:paraId="4EE7CEC3" w14:textId="1E66FC7F" w:rsidR="00923471" w:rsidRPr="00193956" w:rsidRDefault="00923471" w:rsidP="001E0E93">
            <w:pPr>
              <w:pStyle w:val="Heading4GCC"/>
              <w:jc w:val="left"/>
              <w:rPr>
                <w:rFonts w:hint="eastAsia"/>
              </w:rPr>
            </w:pPr>
            <w:bookmarkStart w:id="2683" w:name="_Toc442272397"/>
            <w:bookmarkStart w:id="2684" w:name="_Toc442280222"/>
            <w:bookmarkStart w:id="2685" w:name="_Toc442280615"/>
            <w:bookmarkStart w:id="2686" w:name="_Toc442280744"/>
            <w:bookmarkStart w:id="2687" w:name="_Toc444789298"/>
            <w:bookmarkStart w:id="2688" w:name="_Toc447549659"/>
            <w:bookmarkStart w:id="2689" w:name="_Toc38386009"/>
            <w:bookmarkStart w:id="2690" w:name="_Toc56118438"/>
            <w:r w:rsidRPr="00193956">
              <w:t>Equipment, Vehicles and Materials Furnished by</w:t>
            </w:r>
            <w:r w:rsidRPr="00A22D2F">
              <w:t xml:space="preserve"> </w:t>
            </w:r>
            <w:r w:rsidRPr="00193956">
              <w:t xml:space="preserve">the </w:t>
            </w:r>
            <w:bookmarkEnd w:id="2683"/>
            <w:bookmarkEnd w:id="2684"/>
            <w:bookmarkEnd w:id="2685"/>
            <w:bookmarkEnd w:id="2686"/>
            <w:bookmarkEnd w:id="2687"/>
            <w:bookmarkEnd w:id="2688"/>
            <w:bookmarkEnd w:id="2689"/>
            <w:bookmarkEnd w:id="2690"/>
            <w:r w:rsidR="00062728">
              <w:t>MFK</w:t>
            </w:r>
          </w:p>
        </w:tc>
        <w:tc>
          <w:tcPr>
            <w:tcW w:w="3865" w:type="pct"/>
            <w:gridSpan w:val="2"/>
          </w:tcPr>
          <w:p w14:paraId="4EE7CEC4" w14:textId="611DCF87" w:rsidR="00923471" w:rsidRPr="00C1701C" w:rsidRDefault="00923471" w:rsidP="001E0E93">
            <w:pPr>
              <w:pStyle w:val="Heading5GCC"/>
              <w:ind w:hanging="708"/>
            </w:pPr>
            <w:r w:rsidRPr="00C1701C">
              <w:t xml:space="preserve">Equipment, vehicles and materials made available to the Consultant by the </w:t>
            </w:r>
            <w:r w:rsidR="00062728">
              <w:t>MFK</w:t>
            </w:r>
            <w:r w:rsidRPr="00C1701C">
              <w:t xml:space="preserve">, or purchased by the Consultant wholly or partly with funds provided by the </w:t>
            </w:r>
            <w:r w:rsidR="00062728">
              <w:t>MFK</w:t>
            </w:r>
            <w:r w:rsidRPr="00C1701C">
              <w:t xml:space="preserve">, shall be the property of the </w:t>
            </w:r>
            <w:r w:rsidR="00062728">
              <w:t>MFK</w:t>
            </w:r>
            <w:r w:rsidRPr="00C1701C">
              <w:t xml:space="preserve"> and shall be marked accordingly. Upon termination or expiration of this Contract, the Consultant shall make available to the </w:t>
            </w:r>
            <w:r w:rsidR="00062728">
              <w:t>MFK</w:t>
            </w:r>
            <w:r w:rsidRPr="00C1701C">
              <w:t xml:space="preserve"> an inventory of such equipment, vehicles and materials and shall dispose of such equipment, vehicles and materials in accordance with the </w:t>
            </w:r>
            <w:r w:rsidR="00062728">
              <w:t>MFK</w:t>
            </w:r>
            <w:r w:rsidRPr="00C1701C">
              <w:t xml:space="preserve">’s instructions. While in possession of such equipment, vehicles and materials, the Consultant, unless otherwise instructed by the </w:t>
            </w:r>
            <w:r w:rsidR="00062728">
              <w:t>MFK</w:t>
            </w:r>
            <w:r w:rsidRPr="00C1701C">
              <w:t xml:space="preserve"> in writing, shall insure them in an amount equal to their full replacement value.</w:t>
            </w:r>
          </w:p>
        </w:tc>
      </w:tr>
      <w:tr w:rsidR="00923471" w:rsidRPr="00C1701C" w14:paraId="4EE7CEC8" w14:textId="77777777" w:rsidTr="001E0E93">
        <w:trPr>
          <w:trHeight w:val="1917"/>
        </w:trPr>
        <w:tc>
          <w:tcPr>
            <w:tcW w:w="1135" w:type="pct"/>
          </w:tcPr>
          <w:p w14:paraId="4EE7CEC6" w14:textId="4FB6FEEC" w:rsidR="00923471" w:rsidRPr="00193956" w:rsidRDefault="00923471" w:rsidP="001E0E93">
            <w:pPr>
              <w:pStyle w:val="Heading4GCC"/>
              <w:jc w:val="left"/>
              <w:rPr>
                <w:rFonts w:hint="eastAsia"/>
              </w:rPr>
            </w:pPr>
            <w:bookmarkStart w:id="2691" w:name="_Toc442272398"/>
            <w:bookmarkStart w:id="2692" w:name="_Toc442280223"/>
            <w:bookmarkStart w:id="2693" w:name="_Toc442280616"/>
            <w:bookmarkStart w:id="2694" w:name="_Toc442280745"/>
            <w:bookmarkStart w:id="2695" w:name="_Toc444789299"/>
            <w:bookmarkStart w:id="2696" w:name="_Toc447549660"/>
            <w:bookmarkStart w:id="2697" w:name="_Toc38386010"/>
            <w:bookmarkStart w:id="2698" w:name="_Toc56118439"/>
            <w:r w:rsidRPr="00193956">
              <w:t>Equipment and Materials Provided by the Consultant</w:t>
            </w:r>
            <w:bookmarkEnd w:id="2691"/>
            <w:bookmarkEnd w:id="2692"/>
            <w:bookmarkEnd w:id="2693"/>
            <w:bookmarkEnd w:id="2694"/>
            <w:bookmarkEnd w:id="2695"/>
            <w:bookmarkEnd w:id="2696"/>
            <w:bookmarkEnd w:id="2697"/>
            <w:bookmarkEnd w:id="2698"/>
          </w:p>
        </w:tc>
        <w:tc>
          <w:tcPr>
            <w:tcW w:w="3865" w:type="pct"/>
            <w:gridSpan w:val="2"/>
          </w:tcPr>
          <w:p w14:paraId="4EE7CEC7" w14:textId="4FAF54EB" w:rsidR="00923471" w:rsidRPr="00C1701C" w:rsidRDefault="00923471" w:rsidP="001E0E93">
            <w:pPr>
              <w:pStyle w:val="Heading5GCC"/>
              <w:ind w:hanging="708"/>
            </w:pPr>
            <w:r w:rsidRPr="00C1701C">
              <w:t xml:space="preserve">Equipment, vehicles or materials brought into the MCA Country by the Consultant, Sub-Consultants and Personnel, or purchased by them without funds provided by the </w:t>
            </w:r>
            <w:r w:rsidR="00062728">
              <w:t>MFK</w:t>
            </w:r>
            <w:r w:rsidRPr="00C1701C">
              <w:t>, and used either for provision of the Services or personal use shall remain the property of the Consultant, its Sub-Consultants or the Personnel concerned, as applicable.</w:t>
            </w:r>
          </w:p>
        </w:tc>
      </w:tr>
      <w:tr w:rsidR="00923471" w:rsidRPr="00C1701C" w14:paraId="4EE7CED0" w14:textId="77777777" w:rsidTr="001E0E93">
        <w:tc>
          <w:tcPr>
            <w:tcW w:w="1167" w:type="pct"/>
            <w:gridSpan w:val="2"/>
          </w:tcPr>
          <w:p w14:paraId="4EE7CEC9" w14:textId="0AC53A30" w:rsidR="00923471" w:rsidRPr="00193956" w:rsidRDefault="00923471" w:rsidP="001E0E93">
            <w:pPr>
              <w:pStyle w:val="Heading4GCC"/>
              <w:jc w:val="left"/>
              <w:rPr>
                <w:rFonts w:hint="eastAsia"/>
              </w:rPr>
            </w:pPr>
            <w:bookmarkStart w:id="2699" w:name="_Toc442272400"/>
            <w:bookmarkStart w:id="2700" w:name="_Toc442280225"/>
            <w:bookmarkStart w:id="2701" w:name="_Toc442280618"/>
            <w:bookmarkStart w:id="2702" w:name="_Toc442280747"/>
            <w:bookmarkStart w:id="2703" w:name="_Toc444789300"/>
            <w:bookmarkStart w:id="2704" w:name="_Toc447549661"/>
            <w:bookmarkStart w:id="2705" w:name="_Toc38386011"/>
            <w:bookmarkStart w:id="2706" w:name="_Toc56118440"/>
            <w:r w:rsidRPr="00193956">
              <w:t>Assistance and Exemptions</w:t>
            </w:r>
            <w:bookmarkEnd w:id="2699"/>
            <w:bookmarkEnd w:id="2700"/>
            <w:bookmarkEnd w:id="2701"/>
            <w:bookmarkEnd w:id="2702"/>
            <w:bookmarkEnd w:id="2703"/>
            <w:bookmarkEnd w:id="2704"/>
            <w:bookmarkEnd w:id="2705"/>
            <w:bookmarkEnd w:id="2706"/>
          </w:p>
        </w:tc>
        <w:tc>
          <w:tcPr>
            <w:tcW w:w="3833" w:type="pct"/>
          </w:tcPr>
          <w:p w14:paraId="4EE7CECA" w14:textId="1459A446" w:rsidR="00923471" w:rsidRPr="00C1701C" w:rsidRDefault="00923471" w:rsidP="001E0E93">
            <w:pPr>
              <w:pStyle w:val="Heading5GCC"/>
              <w:ind w:hanging="708"/>
            </w:pPr>
            <w:bookmarkStart w:id="2707" w:name="_Toc428437714"/>
            <w:bookmarkStart w:id="2708" w:name="_Toc428443547"/>
            <w:r w:rsidRPr="00C1701C">
              <w:t xml:space="preserve">Unless otherwise </w:t>
            </w:r>
            <w:r w:rsidRPr="00C1701C">
              <w:rPr>
                <w:b/>
              </w:rPr>
              <w:t>specified in the SCC</w:t>
            </w:r>
            <w:r w:rsidRPr="00C1701C">
              <w:t>,</w:t>
            </w:r>
            <w:r w:rsidRPr="00C1701C">
              <w:rPr>
                <w:b/>
              </w:rPr>
              <w:t xml:space="preserve"> </w:t>
            </w:r>
            <w:r w:rsidRPr="00C1701C">
              <w:t xml:space="preserve">the </w:t>
            </w:r>
            <w:r w:rsidR="00062728">
              <w:t>MFK</w:t>
            </w:r>
            <w:r w:rsidRPr="00C1701C">
              <w:t xml:space="preserve"> shall use its best efforts to ensure that the Government shall:</w:t>
            </w:r>
            <w:bookmarkEnd w:id="2707"/>
            <w:bookmarkEnd w:id="2708"/>
          </w:p>
          <w:p w14:paraId="4EE7CECB" w14:textId="77777777" w:rsidR="00923471" w:rsidRPr="00C1701C" w:rsidRDefault="00923471" w:rsidP="001E0E93">
            <w:pPr>
              <w:pStyle w:val="Lista"/>
              <w:numPr>
                <w:ilvl w:val="0"/>
                <w:numId w:val="43"/>
              </w:numPr>
              <w:ind w:left="870" w:hanging="708"/>
            </w:pPr>
            <w:bookmarkStart w:id="2709" w:name="_Toc428437715"/>
            <w:bookmarkStart w:id="2710" w:name="_Toc428443548"/>
            <w:bookmarkStart w:id="2711" w:name="_Toc434936045"/>
            <w:bookmarkStart w:id="2712" w:name="_Toc442272401"/>
            <w:bookmarkStart w:id="2713" w:name="_Toc442273158"/>
            <w:bookmarkStart w:id="2714" w:name="_Toc444844705"/>
            <w:bookmarkStart w:id="2715" w:name="_Toc444851889"/>
            <w:bookmarkStart w:id="2716" w:name="_Toc447549662"/>
            <w:r w:rsidRPr="00C1701C">
              <w:t xml:space="preserve">Provide the Consultant, Sub-Consultants and Personnel with work permits and such other documents as shall be </w:t>
            </w:r>
            <w:r w:rsidRPr="00C1701C">
              <w:lastRenderedPageBreak/>
              <w:t>necessary to enable the Consultant, Sub-Consultants or Personnel to perform the Services.</w:t>
            </w:r>
            <w:bookmarkEnd w:id="2709"/>
            <w:bookmarkEnd w:id="2710"/>
            <w:bookmarkEnd w:id="2711"/>
            <w:bookmarkEnd w:id="2712"/>
            <w:bookmarkEnd w:id="2713"/>
            <w:bookmarkEnd w:id="2714"/>
            <w:bookmarkEnd w:id="2715"/>
            <w:bookmarkEnd w:id="2716"/>
          </w:p>
          <w:p w14:paraId="4EE7CECC" w14:textId="77777777" w:rsidR="00923471" w:rsidRPr="00C1701C" w:rsidRDefault="00923471" w:rsidP="001E0E93">
            <w:pPr>
              <w:pStyle w:val="Lista"/>
              <w:ind w:left="870" w:hanging="708"/>
            </w:pPr>
            <w:bookmarkStart w:id="2717" w:name="_Toc428437716"/>
            <w:bookmarkStart w:id="2718" w:name="_Toc428443549"/>
            <w:bookmarkStart w:id="2719" w:name="_Toc434936046"/>
            <w:bookmarkStart w:id="2720" w:name="_Toc442272402"/>
            <w:bookmarkStart w:id="2721" w:name="_Toc442273159"/>
            <w:bookmarkStart w:id="2722" w:name="_Toc444844706"/>
            <w:bookmarkStart w:id="2723" w:name="_Toc444851890"/>
            <w:bookmarkStart w:id="2724" w:name="_Toc447549663"/>
            <w:r w:rsidRPr="00C1701C">
              <w:t>Arrange for the Personnel and, if appropriate, their eligible dependents to be provided promptly with all necessary entry and exit visas, residence permits, exchange permits and any other documents required for their stay in the Government’s country.</w:t>
            </w:r>
            <w:bookmarkEnd w:id="2717"/>
            <w:bookmarkEnd w:id="2718"/>
            <w:bookmarkEnd w:id="2719"/>
            <w:bookmarkEnd w:id="2720"/>
            <w:bookmarkEnd w:id="2721"/>
            <w:bookmarkEnd w:id="2722"/>
            <w:bookmarkEnd w:id="2723"/>
            <w:bookmarkEnd w:id="2724"/>
          </w:p>
          <w:p w14:paraId="4EE7CECD" w14:textId="77777777" w:rsidR="00923471" w:rsidRPr="00C1701C" w:rsidRDefault="00923471" w:rsidP="001E0E93">
            <w:pPr>
              <w:pStyle w:val="Lista"/>
              <w:ind w:left="870" w:hanging="708"/>
            </w:pPr>
            <w:bookmarkStart w:id="2725" w:name="_Toc428437717"/>
            <w:bookmarkStart w:id="2726" w:name="_Toc428443550"/>
            <w:bookmarkStart w:id="2727" w:name="_Toc434936047"/>
            <w:bookmarkStart w:id="2728" w:name="_Toc442272403"/>
            <w:bookmarkStart w:id="2729" w:name="_Toc442273160"/>
            <w:bookmarkStart w:id="2730" w:name="_Toc444844707"/>
            <w:bookmarkStart w:id="2731" w:name="_Toc444851891"/>
            <w:bookmarkStart w:id="2732" w:name="_Toc447549664"/>
            <w:r w:rsidRPr="00C1701C">
              <w:t>Facilitate prompt clearance through customs of any property required for the Services and of the personal effects of the Personnel and their eligible dependents.</w:t>
            </w:r>
            <w:bookmarkEnd w:id="2725"/>
            <w:bookmarkEnd w:id="2726"/>
            <w:bookmarkEnd w:id="2727"/>
            <w:bookmarkEnd w:id="2728"/>
            <w:bookmarkEnd w:id="2729"/>
            <w:bookmarkEnd w:id="2730"/>
            <w:bookmarkEnd w:id="2731"/>
            <w:bookmarkEnd w:id="2732"/>
          </w:p>
          <w:p w14:paraId="4EE7CECE" w14:textId="77777777" w:rsidR="00923471" w:rsidRPr="00C1701C" w:rsidRDefault="00923471" w:rsidP="001E0E93">
            <w:pPr>
              <w:pStyle w:val="Lista"/>
              <w:ind w:left="870" w:hanging="708"/>
            </w:pPr>
            <w:bookmarkStart w:id="2733" w:name="_Toc428437718"/>
            <w:bookmarkStart w:id="2734" w:name="_Toc428443551"/>
            <w:bookmarkStart w:id="2735" w:name="_Toc434936048"/>
            <w:bookmarkStart w:id="2736" w:name="_Toc442272404"/>
            <w:bookmarkStart w:id="2737" w:name="_Toc442273161"/>
            <w:bookmarkStart w:id="2738" w:name="_Toc444844708"/>
            <w:bookmarkStart w:id="2739" w:name="_Toc444851892"/>
            <w:bookmarkStart w:id="2740" w:name="_Toc447549665"/>
            <w:r w:rsidRPr="00C1701C">
              <w:t>To the extent permitted by Applicable Law, exempt the Consultant, Sub-Consultants and their Personnel employed for the Services from any requirement to register or obtain any permit to practice their profession or to establish themselves either individually or as a corporate entity.</w:t>
            </w:r>
            <w:bookmarkEnd w:id="2733"/>
            <w:bookmarkEnd w:id="2734"/>
            <w:bookmarkEnd w:id="2735"/>
            <w:bookmarkEnd w:id="2736"/>
            <w:bookmarkEnd w:id="2737"/>
            <w:bookmarkEnd w:id="2738"/>
            <w:bookmarkEnd w:id="2739"/>
            <w:bookmarkEnd w:id="2740"/>
          </w:p>
          <w:p w14:paraId="4EE7CECF" w14:textId="77777777" w:rsidR="00923471" w:rsidRPr="00C1701C" w:rsidRDefault="00923471" w:rsidP="001E0E93">
            <w:pPr>
              <w:pStyle w:val="Lista"/>
              <w:ind w:left="870" w:hanging="708"/>
            </w:pPr>
            <w:bookmarkStart w:id="2741" w:name="_Toc428437719"/>
            <w:bookmarkStart w:id="2742" w:name="_Toc428443552"/>
            <w:bookmarkStart w:id="2743" w:name="_Toc434936049"/>
            <w:bookmarkStart w:id="2744" w:name="_Toc442272405"/>
            <w:bookmarkStart w:id="2745" w:name="_Toc442273162"/>
            <w:bookmarkStart w:id="2746" w:name="_Toc444844709"/>
            <w:bookmarkStart w:id="2747" w:name="_Toc444851893"/>
            <w:bookmarkStart w:id="2748" w:name="_Toc447549666"/>
            <w:r w:rsidRPr="00C1701C">
              <w:t>Grant to the Consultant, Sub-Consultants and their Personnel the privilege, pursuant to the Applicable Law, of bringing into the MCA Country reasonable amounts of foreign currency for the purposes of the Services or for the personal use of the Personnel and their dependents and of withdrawing any such amounts as may be earned therein by the Personnel in the execution of the Services.</w:t>
            </w:r>
            <w:bookmarkEnd w:id="2741"/>
            <w:bookmarkEnd w:id="2742"/>
            <w:bookmarkEnd w:id="2743"/>
            <w:bookmarkEnd w:id="2744"/>
            <w:bookmarkEnd w:id="2745"/>
            <w:bookmarkEnd w:id="2746"/>
            <w:bookmarkEnd w:id="2747"/>
            <w:bookmarkEnd w:id="2748"/>
          </w:p>
        </w:tc>
      </w:tr>
      <w:tr w:rsidR="00923471" w:rsidRPr="00C1701C" w14:paraId="4EE7CED3" w14:textId="77777777" w:rsidTr="001E0E93">
        <w:tc>
          <w:tcPr>
            <w:tcW w:w="1167" w:type="pct"/>
            <w:gridSpan w:val="2"/>
          </w:tcPr>
          <w:p w14:paraId="4EE7CED1" w14:textId="67ADB483" w:rsidR="00923471" w:rsidRPr="00193956" w:rsidRDefault="00923471" w:rsidP="001E0E93">
            <w:pPr>
              <w:pStyle w:val="Heading4GCC"/>
              <w:jc w:val="left"/>
              <w:rPr>
                <w:rFonts w:hint="eastAsia"/>
              </w:rPr>
            </w:pPr>
            <w:bookmarkStart w:id="2749" w:name="_Toc442272406"/>
            <w:bookmarkStart w:id="2750" w:name="_Toc442280226"/>
            <w:bookmarkStart w:id="2751" w:name="_Toc442280619"/>
            <w:bookmarkStart w:id="2752" w:name="_Toc442280748"/>
            <w:bookmarkStart w:id="2753" w:name="_Toc444789301"/>
            <w:bookmarkStart w:id="2754" w:name="_Toc447549667"/>
            <w:bookmarkStart w:id="2755" w:name="_Toc38386012"/>
            <w:bookmarkStart w:id="2756" w:name="_Toc56118441"/>
            <w:r w:rsidRPr="00193956">
              <w:lastRenderedPageBreak/>
              <w:t>Access to Land</w:t>
            </w:r>
            <w:bookmarkEnd w:id="2749"/>
            <w:bookmarkEnd w:id="2750"/>
            <w:bookmarkEnd w:id="2751"/>
            <w:bookmarkEnd w:id="2752"/>
            <w:bookmarkEnd w:id="2753"/>
            <w:bookmarkEnd w:id="2754"/>
            <w:bookmarkEnd w:id="2755"/>
            <w:bookmarkEnd w:id="2756"/>
          </w:p>
        </w:tc>
        <w:tc>
          <w:tcPr>
            <w:tcW w:w="3833" w:type="pct"/>
          </w:tcPr>
          <w:p w14:paraId="4EE7CED2" w14:textId="4742861D" w:rsidR="00923471" w:rsidRPr="00C1701C" w:rsidRDefault="00923471" w:rsidP="001E0E93">
            <w:pPr>
              <w:pStyle w:val="Heading5GCC"/>
              <w:ind w:hanging="708"/>
            </w:pPr>
            <w:bookmarkStart w:id="2757" w:name="_Toc428437721"/>
            <w:bookmarkStart w:id="2758" w:name="_Toc428443554"/>
            <w:r w:rsidRPr="00C1701C">
              <w:t xml:space="preserve">The </w:t>
            </w:r>
            <w:r w:rsidR="00062728">
              <w:t>MFK</w:t>
            </w:r>
            <w:r w:rsidRPr="00C1701C">
              <w:t xml:space="preserve"> warrants that the Consultant, Sub-Consultants and their Personnel shall have, free of charge, unimpeded access to all land in the MCA Country in respect of which access is required for the performance of the Services. The </w:t>
            </w:r>
            <w:r w:rsidR="00062728">
              <w:t>MFK</w:t>
            </w:r>
            <w:r w:rsidRPr="00C1701C">
              <w:t xml:space="preserve"> will be responsible for any damage to such land or any property thereon resulting from such access and will indemnify the Consultant, Sub-Consultants and their Personnel in respect of liability for any such damage, unless such damage is caused by the default or negligence of the Consultant or Sub-Consultants or their Personnel.</w:t>
            </w:r>
            <w:bookmarkEnd w:id="2757"/>
            <w:bookmarkEnd w:id="2758"/>
          </w:p>
        </w:tc>
      </w:tr>
      <w:tr w:rsidR="00923471" w:rsidRPr="00C1701C" w14:paraId="4EE7CED6" w14:textId="77777777" w:rsidTr="001E0E93">
        <w:tc>
          <w:tcPr>
            <w:tcW w:w="1167" w:type="pct"/>
            <w:gridSpan w:val="2"/>
          </w:tcPr>
          <w:p w14:paraId="4EE7CED4" w14:textId="223725BD" w:rsidR="00923471" w:rsidRPr="00193956" w:rsidRDefault="00923471" w:rsidP="001E0E93">
            <w:pPr>
              <w:pStyle w:val="Heading4GCC"/>
              <w:jc w:val="left"/>
              <w:rPr>
                <w:rFonts w:hint="eastAsia"/>
              </w:rPr>
            </w:pPr>
            <w:r w:rsidRPr="00193956">
              <w:br w:type="page"/>
            </w:r>
            <w:bookmarkStart w:id="2759" w:name="_Toc442272407"/>
            <w:bookmarkStart w:id="2760" w:name="_Toc442280227"/>
            <w:bookmarkStart w:id="2761" w:name="_Toc442280620"/>
            <w:bookmarkStart w:id="2762" w:name="_Toc442280749"/>
            <w:bookmarkStart w:id="2763" w:name="_Toc444789302"/>
            <w:bookmarkStart w:id="2764" w:name="_Toc447549668"/>
            <w:bookmarkStart w:id="2765" w:name="_Toc38386013"/>
            <w:bookmarkStart w:id="2766" w:name="_Toc56118442"/>
            <w:r w:rsidRPr="00193956">
              <w:t>Change in the Applicable Law Related to Taxes and Duties</w:t>
            </w:r>
            <w:bookmarkEnd w:id="2759"/>
            <w:bookmarkEnd w:id="2760"/>
            <w:bookmarkEnd w:id="2761"/>
            <w:bookmarkEnd w:id="2762"/>
            <w:bookmarkEnd w:id="2763"/>
            <w:bookmarkEnd w:id="2764"/>
            <w:bookmarkEnd w:id="2765"/>
            <w:bookmarkEnd w:id="2766"/>
          </w:p>
        </w:tc>
        <w:tc>
          <w:tcPr>
            <w:tcW w:w="3833" w:type="pct"/>
          </w:tcPr>
          <w:p w14:paraId="4EE7CED5" w14:textId="540162F6" w:rsidR="00923471" w:rsidRPr="00C1701C" w:rsidRDefault="00923471" w:rsidP="001E0E93">
            <w:pPr>
              <w:pStyle w:val="Heading5GCC"/>
              <w:ind w:hanging="708"/>
            </w:pPr>
            <w:bookmarkStart w:id="2767" w:name="_Toc428437723"/>
            <w:bookmarkStart w:id="2768" w:name="_Toc428443556"/>
            <w:r w:rsidRPr="00C1701C">
              <w:t xml:space="preserve">If, after the date of this Contract, there is any change in the Applicable Law with respect to Taxes and duties which increases or decreases the cost incurred by the Consultant in performing the Services, payments to the Consultant shall not be adjusted. However, the provisions of GCC </w:t>
            </w:r>
            <w:r w:rsidR="00DF2F3A">
              <w:t>Sub-clause</w:t>
            </w:r>
            <w:r w:rsidRPr="00C1701C">
              <w:t xml:space="preserve"> 18(e) shall be applicable in such a situation.</w:t>
            </w:r>
            <w:bookmarkEnd w:id="2767"/>
            <w:bookmarkEnd w:id="2768"/>
          </w:p>
        </w:tc>
      </w:tr>
      <w:tr w:rsidR="00923471" w:rsidRPr="00C1701C" w14:paraId="4EE7CED9" w14:textId="77777777" w:rsidTr="001E0E93">
        <w:tc>
          <w:tcPr>
            <w:tcW w:w="1167" w:type="pct"/>
            <w:gridSpan w:val="2"/>
          </w:tcPr>
          <w:p w14:paraId="4EE7CED7" w14:textId="31534208" w:rsidR="00923471" w:rsidRPr="00193956" w:rsidRDefault="00923471" w:rsidP="001E0E93">
            <w:pPr>
              <w:pStyle w:val="Heading4GCC"/>
              <w:jc w:val="left"/>
              <w:rPr>
                <w:rFonts w:hint="eastAsia"/>
              </w:rPr>
            </w:pPr>
            <w:bookmarkStart w:id="2769" w:name="_Toc442272408"/>
            <w:bookmarkStart w:id="2770" w:name="_Toc442280228"/>
            <w:bookmarkStart w:id="2771" w:name="_Toc442280621"/>
            <w:bookmarkStart w:id="2772" w:name="_Toc442280750"/>
            <w:bookmarkStart w:id="2773" w:name="_Toc444789303"/>
            <w:bookmarkStart w:id="2774" w:name="_Toc447549669"/>
            <w:bookmarkStart w:id="2775" w:name="_Toc38386014"/>
            <w:bookmarkStart w:id="2776" w:name="_Toc56118443"/>
            <w:r w:rsidRPr="00193956">
              <w:t xml:space="preserve">Services, Facilities and Property of the </w:t>
            </w:r>
            <w:bookmarkEnd w:id="2769"/>
            <w:bookmarkEnd w:id="2770"/>
            <w:bookmarkEnd w:id="2771"/>
            <w:bookmarkEnd w:id="2772"/>
            <w:bookmarkEnd w:id="2773"/>
            <w:bookmarkEnd w:id="2774"/>
            <w:bookmarkEnd w:id="2775"/>
            <w:bookmarkEnd w:id="2776"/>
            <w:r w:rsidR="00062728">
              <w:t>MFK</w:t>
            </w:r>
          </w:p>
        </w:tc>
        <w:tc>
          <w:tcPr>
            <w:tcW w:w="3833" w:type="pct"/>
          </w:tcPr>
          <w:p w14:paraId="4EE7CED8" w14:textId="38164A62" w:rsidR="00923471" w:rsidRPr="00C1701C" w:rsidRDefault="00923471" w:rsidP="001E0E93">
            <w:pPr>
              <w:pStyle w:val="Heading5GCC"/>
              <w:ind w:hanging="708"/>
            </w:pPr>
            <w:bookmarkStart w:id="2777" w:name="_Toc428437725"/>
            <w:bookmarkStart w:id="2778" w:name="_Toc428443558"/>
            <w:r w:rsidRPr="00C1701C">
              <w:t xml:space="preserve">The </w:t>
            </w:r>
            <w:r w:rsidR="00062728">
              <w:t>MFK</w:t>
            </w:r>
            <w:r w:rsidRPr="00C1701C">
              <w:t xml:space="preserve"> shall make available to the Consultant and the Personnel, for the purposes of performing the Services and free of any charge, the services, facilities and property </w:t>
            </w:r>
            <w:r w:rsidRPr="00C1701C">
              <w:lastRenderedPageBreak/>
              <w:t>described in Annex G at the times and in the manner specified in Annex G.</w:t>
            </w:r>
            <w:bookmarkEnd w:id="2777"/>
            <w:bookmarkEnd w:id="2778"/>
          </w:p>
        </w:tc>
      </w:tr>
      <w:tr w:rsidR="00923471" w:rsidRPr="00C1701C" w14:paraId="4EE7CEDC" w14:textId="77777777" w:rsidTr="001E0E93">
        <w:tc>
          <w:tcPr>
            <w:tcW w:w="1167" w:type="pct"/>
            <w:gridSpan w:val="2"/>
          </w:tcPr>
          <w:p w14:paraId="4EE7CEDA" w14:textId="77777777" w:rsidR="00923471" w:rsidRPr="00C1701C" w:rsidRDefault="00923471" w:rsidP="001E0E93">
            <w:pPr>
              <w:pStyle w:val="Heading4GCC"/>
              <w:numPr>
                <w:ilvl w:val="0"/>
                <w:numId w:val="0"/>
              </w:numPr>
              <w:jc w:val="left"/>
              <w:rPr>
                <w:rFonts w:hint="eastAsia"/>
              </w:rPr>
            </w:pPr>
          </w:p>
        </w:tc>
        <w:tc>
          <w:tcPr>
            <w:tcW w:w="3833" w:type="pct"/>
          </w:tcPr>
          <w:p w14:paraId="4EE7CEDB" w14:textId="17D9221B" w:rsidR="00923471" w:rsidRPr="00C1701C" w:rsidRDefault="00923471" w:rsidP="001E0E93">
            <w:pPr>
              <w:pStyle w:val="Heading5GCC"/>
              <w:ind w:hanging="708"/>
            </w:pPr>
            <w:r w:rsidRPr="00C1701C">
              <w:t xml:space="preserve">In case that such services, facilities and property shall not be made available to the Consultant as and when specified in Annex G, the Parties shall agree on (a) any time extension that it may be appropriate to grant to the Consultant for the performance of the Services, (b) the manner in which the Consultant shall procure any such services, facilities and property from other sources, and (c) the additional payments, if any, to be made to the Consultant as a result thereof pursuant to GCC </w:t>
            </w:r>
            <w:r w:rsidR="00DF2F3A">
              <w:t>Sub-clause</w:t>
            </w:r>
            <w:r w:rsidRPr="00C1701C">
              <w:t xml:space="preserve"> 17.1.</w:t>
            </w:r>
          </w:p>
        </w:tc>
      </w:tr>
      <w:tr w:rsidR="00923471" w:rsidRPr="00C1701C" w14:paraId="4EE7CEDF" w14:textId="77777777" w:rsidTr="001E0E93">
        <w:tc>
          <w:tcPr>
            <w:tcW w:w="1167" w:type="pct"/>
            <w:gridSpan w:val="2"/>
          </w:tcPr>
          <w:p w14:paraId="4EE7CEDD" w14:textId="0E7FF7F6" w:rsidR="00923471" w:rsidRPr="00193956" w:rsidRDefault="00923471" w:rsidP="001E0E93">
            <w:pPr>
              <w:pStyle w:val="Heading4GCC"/>
              <w:jc w:val="left"/>
              <w:rPr>
                <w:rFonts w:hint="eastAsia"/>
              </w:rPr>
            </w:pPr>
            <w:bookmarkStart w:id="2779" w:name="_Toc442272409"/>
            <w:bookmarkStart w:id="2780" w:name="_Toc442280229"/>
            <w:bookmarkStart w:id="2781" w:name="_Toc442280622"/>
            <w:bookmarkStart w:id="2782" w:name="_Toc442280751"/>
            <w:bookmarkStart w:id="2783" w:name="_Toc444789304"/>
            <w:bookmarkStart w:id="2784" w:name="_Toc447549670"/>
            <w:bookmarkStart w:id="2785" w:name="_Toc38386015"/>
            <w:bookmarkStart w:id="2786" w:name="_Toc56118444"/>
            <w:r w:rsidRPr="00193956">
              <w:t>Payment</w:t>
            </w:r>
            <w:bookmarkEnd w:id="2779"/>
            <w:bookmarkEnd w:id="2780"/>
            <w:bookmarkEnd w:id="2781"/>
            <w:bookmarkEnd w:id="2782"/>
            <w:bookmarkEnd w:id="2783"/>
            <w:bookmarkEnd w:id="2784"/>
            <w:bookmarkEnd w:id="2785"/>
            <w:bookmarkEnd w:id="2786"/>
          </w:p>
        </w:tc>
        <w:tc>
          <w:tcPr>
            <w:tcW w:w="3833" w:type="pct"/>
          </w:tcPr>
          <w:p w14:paraId="4EE7CEDE" w14:textId="5DF54C9E" w:rsidR="00923471" w:rsidRPr="00C1701C" w:rsidRDefault="00923471" w:rsidP="001E0E93">
            <w:pPr>
              <w:pStyle w:val="Heading5GCC"/>
              <w:ind w:hanging="708"/>
            </w:pPr>
            <w:bookmarkStart w:id="2787" w:name="_Toc428437727"/>
            <w:bookmarkStart w:id="2788" w:name="_Toc428443560"/>
            <w:r w:rsidRPr="00C1701C">
              <w:t>In consideration of the Services performed by the Consultant under this Contract</w:t>
            </w:r>
            <w:r w:rsidRPr="00C1701C">
              <w:rPr>
                <w:b/>
              </w:rPr>
              <w:t xml:space="preserve">, </w:t>
            </w:r>
            <w:r w:rsidRPr="00C1701C">
              <w:t xml:space="preserve">the </w:t>
            </w:r>
            <w:r w:rsidR="00062728">
              <w:t>MFK</w:t>
            </w:r>
            <w:r w:rsidRPr="00C1701C">
              <w:t xml:space="preserve"> shall make to the Consultant payments in the manner provided in GCC Clause 17.</w:t>
            </w:r>
            <w:bookmarkEnd w:id="2787"/>
            <w:bookmarkEnd w:id="2788"/>
          </w:p>
        </w:tc>
      </w:tr>
      <w:tr w:rsidR="00923471" w:rsidRPr="00C1701C" w14:paraId="4EE7CEE2" w14:textId="77777777" w:rsidTr="001E0E93">
        <w:tc>
          <w:tcPr>
            <w:tcW w:w="1167" w:type="pct"/>
            <w:gridSpan w:val="2"/>
          </w:tcPr>
          <w:p w14:paraId="4EE7CEE0" w14:textId="1960C84A" w:rsidR="00923471" w:rsidRPr="00193956" w:rsidRDefault="00923471" w:rsidP="001E0E93">
            <w:pPr>
              <w:pStyle w:val="Heading4GCC"/>
              <w:jc w:val="left"/>
              <w:rPr>
                <w:rFonts w:hint="eastAsia"/>
              </w:rPr>
            </w:pPr>
            <w:bookmarkStart w:id="2789" w:name="_Toc442272410"/>
            <w:bookmarkStart w:id="2790" w:name="_Toc442280230"/>
            <w:bookmarkStart w:id="2791" w:name="_Toc442280623"/>
            <w:bookmarkStart w:id="2792" w:name="_Toc442280752"/>
            <w:bookmarkStart w:id="2793" w:name="_Toc444789305"/>
            <w:bookmarkStart w:id="2794" w:name="_Toc447549671"/>
            <w:bookmarkStart w:id="2795" w:name="_Toc38386016"/>
            <w:bookmarkStart w:id="2796" w:name="_Toc56118445"/>
            <w:r w:rsidRPr="00193956">
              <w:t>Counterpart Personnel</w:t>
            </w:r>
            <w:bookmarkEnd w:id="2789"/>
            <w:bookmarkEnd w:id="2790"/>
            <w:bookmarkEnd w:id="2791"/>
            <w:bookmarkEnd w:id="2792"/>
            <w:bookmarkEnd w:id="2793"/>
            <w:bookmarkEnd w:id="2794"/>
            <w:bookmarkEnd w:id="2795"/>
            <w:bookmarkEnd w:id="2796"/>
          </w:p>
        </w:tc>
        <w:tc>
          <w:tcPr>
            <w:tcW w:w="3833" w:type="pct"/>
          </w:tcPr>
          <w:p w14:paraId="4EE7CEE1" w14:textId="18F7E393" w:rsidR="00923471" w:rsidRPr="00C1701C" w:rsidRDefault="00923471" w:rsidP="001E0E93">
            <w:pPr>
              <w:pStyle w:val="Heading5GCC"/>
              <w:ind w:hanging="708"/>
            </w:pPr>
            <w:bookmarkStart w:id="2797" w:name="_Toc428437729"/>
            <w:bookmarkStart w:id="2798" w:name="_Toc428443562"/>
            <w:r w:rsidRPr="00C1701C">
              <w:t xml:space="preserve">The </w:t>
            </w:r>
            <w:r w:rsidR="00062728">
              <w:t>MFK</w:t>
            </w:r>
            <w:r w:rsidRPr="00C1701C">
              <w:t xml:space="preserve"> shall make available to the Consultant free of charge such professional and support counterpart personnel, to be nominated by the </w:t>
            </w:r>
            <w:r w:rsidR="00062728">
              <w:t>MFK</w:t>
            </w:r>
            <w:r w:rsidRPr="00C1701C">
              <w:t xml:space="preserve"> with the Consultant’s advice, if specified in Annex G.</w:t>
            </w:r>
            <w:bookmarkEnd w:id="2797"/>
            <w:bookmarkEnd w:id="2798"/>
          </w:p>
        </w:tc>
      </w:tr>
      <w:tr w:rsidR="00923471" w:rsidRPr="00C1701C" w14:paraId="4EE7CEE5" w14:textId="77777777" w:rsidTr="001E0E93">
        <w:tc>
          <w:tcPr>
            <w:tcW w:w="1167" w:type="pct"/>
            <w:gridSpan w:val="2"/>
          </w:tcPr>
          <w:p w14:paraId="4EE7CEE3" w14:textId="77777777" w:rsidR="00923471" w:rsidRPr="00A22D2F" w:rsidRDefault="00923471" w:rsidP="001E0E93">
            <w:pPr>
              <w:pStyle w:val="Heading4GCC"/>
              <w:numPr>
                <w:ilvl w:val="0"/>
                <w:numId w:val="0"/>
              </w:numPr>
              <w:jc w:val="left"/>
              <w:rPr>
                <w:rFonts w:hint="eastAsia"/>
              </w:rPr>
            </w:pPr>
          </w:p>
        </w:tc>
        <w:tc>
          <w:tcPr>
            <w:tcW w:w="3833" w:type="pct"/>
          </w:tcPr>
          <w:p w14:paraId="4EE7CEE4" w14:textId="5A42AD04" w:rsidR="00923471" w:rsidRPr="00C1701C" w:rsidRDefault="00923471" w:rsidP="001E0E93">
            <w:pPr>
              <w:pStyle w:val="Heading5GCC"/>
              <w:ind w:hanging="708"/>
            </w:pPr>
            <w:r w:rsidRPr="00C1701C">
              <w:t xml:space="preserve">If counterpart personnel are not provided by the </w:t>
            </w:r>
            <w:r w:rsidR="00062728">
              <w:t>MFK</w:t>
            </w:r>
            <w:r w:rsidRPr="00C1701C">
              <w:t xml:space="preserve"> to the Consultant as and when specified in Annex G, the </w:t>
            </w:r>
            <w:r w:rsidR="00062728">
              <w:t>MFK</w:t>
            </w:r>
            <w:r w:rsidRPr="00C1701C">
              <w:t xml:space="preserve"> and the Consultant shall agree on (a) how the affected part of the Services shall be carried out, and (b) the additional payments, if any, to be made by the </w:t>
            </w:r>
            <w:r w:rsidR="00062728">
              <w:t>MFK</w:t>
            </w:r>
            <w:r w:rsidRPr="00C1701C">
              <w:t xml:space="preserve"> to the Consultant as a result thereof pursuant to GCC </w:t>
            </w:r>
            <w:r w:rsidR="00DF2F3A">
              <w:t>Sub-clause</w:t>
            </w:r>
            <w:r w:rsidRPr="00C1701C">
              <w:t xml:space="preserve"> 17.1.</w:t>
            </w:r>
          </w:p>
        </w:tc>
      </w:tr>
      <w:tr w:rsidR="00923471" w:rsidRPr="00C1701C" w14:paraId="4EE7CEE8" w14:textId="77777777" w:rsidTr="001E0E93">
        <w:tc>
          <w:tcPr>
            <w:tcW w:w="1167" w:type="pct"/>
            <w:gridSpan w:val="2"/>
          </w:tcPr>
          <w:p w14:paraId="4EE7CEE6" w14:textId="77777777" w:rsidR="00923471" w:rsidRPr="00A22D2F" w:rsidRDefault="00923471" w:rsidP="001E0E93">
            <w:pPr>
              <w:pStyle w:val="Heading4GCC"/>
              <w:numPr>
                <w:ilvl w:val="0"/>
                <w:numId w:val="0"/>
              </w:numPr>
              <w:jc w:val="left"/>
              <w:rPr>
                <w:rFonts w:hint="eastAsia"/>
              </w:rPr>
            </w:pPr>
          </w:p>
        </w:tc>
        <w:tc>
          <w:tcPr>
            <w:tcW w:w="3833" w:type="pct"/>
          </w:tcPr>
          <w:p w14:paraId="4EE7CEE7" w14:textId="1A6FFBCA" w:rsidR="00923471" w:rsidRPr="00C1701C" w:rsidRDefault="00923471" w:rsidP="001E0E93">
            <w:pPr>
              <w:pStyle w:val="Heading5GCC"/>
              <w:ind w:hanging="708"/>
            </w:pPr>
            <w:r w:rsidRPr="00C1701C">
              <w:t xml:space="preserve">Professional and support counterpart personnel, excluding the </w:t>
            </w:r>
            <w:r w:rsidR="00062728">
              <w:t>MFK</w:t>
            </w:r>
            <w:r w:rsidRPr="00C1701C">
              <w:t xml:space="preserve">’s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w:t>
            </w:r>
            <w:r w:rsidR="00062728">
              <w:t>MFK</w:t>
            </w:r>
            <w:r w:rsidRPr="00C1701C">
              <w:t xml:space="preserve"> shall not unreasonably refuse to act upon such request.</w:t>
            </w:r>
          </w:p>
        </w:tc>
      </w:tr>
      <w:tr w:rsidR="00923471" w:rsidRPr="00C1701C" w14:paraId="4EE7CEEB" w14:textId="77777777" w:rsidTr="001E0E93">
        <w:tc>
          <w:tcPr>
            <w:tcW w:w="1167" w:type="pct"/>
            <w:gridSpan w:val="2"/>
          </w:tcPr>
          <w:p w14:paraId="4EE7CEE9" w14:textId="665F989E" w:rsidR="00923471" w:rsidRPr="00A22D2F" w:rsidRDefault="00923471" w:rsidP="001E0E93">
            <w:pPr>
              <w:pStyle w:val="Heading4GCC"/>
              <w:jc w:val="left"/>
              <w:rPr>
                <w:rFonts w:hint="eastAsia"/>
                <w:sz w:val="28"/>
              </w:rPr>
            </w:pPr>
            <w:bookmarkStart w:id="2799" w:name="_Toc444789306"/>
            <w:bookmarkStart w:id="2800" w:name="_Toc447549672"/>
            <w:bookmarkStart w:id="2801" w:name="_Toc38386017"/>
            <w:bookmarkStart w:id="2802" w:name="_Toc56118446"/>
            <w:r w:rsidRPr="00193956">
              <w:t>Good Faith</w:t>
            </w:r>
            <w:bookmarkEnd w:id="2799"/>
            <w:bookmarkEnd w:id="2800"/>
            <w:bookmarkEnd w:id="2801"/>
            <w:bookmarkEnd w:id="2802"/>
          </w:p>
        </w:tc>
        <w:tc>
          <w:tcPr>
            <w:tcW w:w="3833" w:type="pct"/>
          </w:tcPr>
          <w:p w14:paraId="4EE7CEEA" w14:textId="77777777" w:rsidR="00923471" w:rsidRPr="00C1701C" w:rsidRDefault="00923471" w:rsidP="001E0E93">
            <w:pPr>
              <w:pStyle w:val="Heading5GCC"/>
              <w:ind w:hanging="708"/>
            </w:pPr>
            <w:r w:rsidRPr="00C1701C">
              <w:t>The Parties undertake to act in good faith with respect to each other’s rights under this Contract and to adopt all reasonable measures to ensure the realization of the objectives of this Contract.</w:t>
            </w:r>
          </w:p>
        </w:tc>
      </w:tr>
      <w:tr w:rsidR="00923471" w:rsidRPr="00C1701C" w14:paraId="4EE7CEEE" w14:textId="77777777" w:rsidTr="001E0E93">
        <w:tc>
          <w:tcPr>
            <w:tcW w:w="1167" w:type="pct"/>
            <w:gridSpan w:val="2"/>
          </w:tcPr>
          <w:p w14:paraId="4EE7CEEC" w14:textId="1F25E172" w:rsidR="00923471" w:rsidRPr="00193956" w:rsidRDefault="00923471" w:rsidP="001E0E93">
            <w:pPr>
              <w:pStyle w:val="Heading4GCC"/>
              <w:jc w:val="left"/>
              <w:rPr>
                <w:rFonts w:hint="eastAsia"/>
              </w:rPr>
            </w:pPr>
            <w:bookmarkStart w:id="2803" w:name="_Toc444789307"/>
            <w:bookmarkStart w:id="2804" w:name="_Toc447549673"/>
            <w:bookmarkStart w:id="2805" w:name="_Toc38386018"/>
            <w:bookmarkStart w:id="2806" w:name="_Toc56118447"/>
            <w:r w:rsidRPr="00193956">
              <w:t xml:space="preserve">Operation of the </w:t>
            </w:r>
            <w:r w:rsidRPr="00193956">
              <w:lastRenderedPageBreak/>
              <w:t>Contract</w:t>
            </w:r>
            <w:bookmarkEnd w:id="2803"/>
            <w:bookmarkEnd w:id="2804"/>
            <w:bookmarkEnd w:id="2805"/>
            <w:bookmarkEnd w:id="2806"/>
          </w:p>
        </w:tc>
        <w:tc>
          <w:tcPr>
            <w:tcW w:w="3833" w:type="pct"/>
          </w:tcPr>
          <w:p w14:paraId="4EE7CEED" w14:textId="77777777" w:rsidR="00923471" w:rsidRPr="00C1701C" w:rsidRDefault="00923471" w:rsidP="001E0E93">
            <w:pPr>
              <w:pStyle w:val="Heading5GCC"/>
              <w:ind w:hanging="708"/>
            </w:pPr>
            <w:r w:rsidRPr="00C1701C">
              <w:lastRenderedPageBreak/>
              <w:t xml:space="preserve">The Parties recognize that it is impractical in this Contract </w:t>
            </w:r>
            <w:r w:rsidRPr="00C1701C">
              <w:lastRenderedPageBreak/>
              <w:t>to provide for every contingency which may arise during the life of this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w:t>
            </w:r>
          </w:p>
        </w:tc>
      </w:tr>
      <w:tr w:rsidR="003979C2" w:rsidRPr="00C1701C" w14:paraId="77CFC095" w14:textId="77777777" w:rsidTr="001E0E93">
        <w:tc>
          <w:tcPr>
            <w:tcW w:w="1167" w:type="pct"/>
            <w:gridSpan w:val="2"/>
          </w:tcPr>
          <w:p w14:paraId="600D141C" w14:textId="095682D1" w:rsidR="003979C2" w:rsidRPr="00193956" w:rsidRDefault="003979C2" w:rsidP="001E0E93">
            <w:pPr>
              <w:pStyle w:val="Heading4GCC"/>
              <w:jc w:val="left"/>
              <w:rPr>
                <w:rFonts w:hint="eastAsia"/>
              </w:rPr>
            </w:pPr>
            <w:bookmarkStart w:id="2807" w:name="_Toc38386019"/>
            <w:bookmarkStart w:id="2808" w:name="_Toc56118448"/>
            <w:r>
              <w:lastRenderedPageBreak/>
              <w:t>Contractor Past Performance System</w:t>
            </w:r>
            <w:bookmarkEnd w:id="2807"/>
            <w:bookmarkEnd w:id="2808"/>
          </w:p>
        </w:tc>
        <w:tc>
          <w:tcPr>
            <w:tcW w:w="3833" w:type="pct"/>
          </w:tcPr>
          <w:p w14:paraId="70C95BB2" w14:textId="7E4FBFE0" w:rsidR="003979C2" w:rsidRPr="00C1701C" w:rsidRDefault="003979C2" w:rsidP="001E0E93">
            <w:pPr>
              <w:pStyle w:val="Heading5GCC"/>
              <w:ind w:hanging="708"/>
            </w:pPr>
            <w:r>
              <w:t>The Consultant</w:t>
            </w:r>
            <w:r w:rsidRPr="00A95058">
              <w:t xml:space="preserve"> acknowledges that during the performance of the Contract the Employer shall maintain a performance record of the </w:t>
            </w:r>
            <w:r>
              <w:t>Consultant</w:t>
            </w:r>
            <w:r w:rsidRPr="00A95058">
              <w:t xml:space="preserve"> in accordance with MCC’s Contractor Past Performance Reporting System, as described on MCC’s website. The </w:t>
            </w:r>
            <w:r>
              <w:t>Consultant</w:t>
            </w:r>
            <w:r w:rsidRPr="00A95058">
              <w:t xml:space="preserve"> shall provide timely information or input to, and otherwise respond to requests for input or information</w:t>
            </w:r>
          </w:p>
        </w:tc>
      </w:tr>
    </w:tbl>
    <w:p w14:paraId="565A2EAD" w14:textId="77777777" w:rsidR="00451DFB" w:rsidRDefault="00451DFB" w:rsidP="00D67C76">
      <w:pPr>
        <w:tabs>
          <w:tab w:val="left" w:pos="6240"/>
        </w:tabs>
        <w:rPr>
          <w:sz w:val="28"/>
          <w:szCs w:val="28"/>
        </w:rPr>
      </w:pPr>
      <w:bookmarkStart w:id="2809" w:name="_Toc427666501"/>
      <w:bookmarkStart w:id="2810" w:name="_Toc428198082"/>
      <w:bookmarkEnd w:id="2809"/>
      <w:bookmarkEnd w:id="2810"/>
    </w:p>
    <w:p w14:paraId="12F37139" w14:textId="77777777" w:rsidR="00EB75A9" w:rsidRDefault="00EB75A9" w:rsidP="006F1EB4">
      <w:pPr>
        <w:rPr>
          <w:sz w:val="28"/>
          <w:szCs w:val="28"/>
        </w:rPr>
        <w:sectPr w:rsidR="00EB75A9" w:rsidSect="00447F92">
          <w:headerReference w:type="default" r:id="rId76"/>
          <w:pgSz w:w="12240" w:h="15840" w:code="1"/>
          <w:pgMar w:top="1440" w:right="1440" w:bottom="1440" w:left="1440" w:header="720" w:footer="720" w:gutter="0"/>
          <w:cols w:space="720"/>
          <w:noEndnote/>
        </w:sectPr>
      </w:pPr>
    </w:p>
    <w:p w14:paraId="0E6E2ADB" w14:textId="1624A2DF" w:rsidR="00FD5866" w:rsidRPr="004F7F6B" w:rsidRDefault="0046724F" w:rsidP="00C039DE">
      <w:pPr>
        <w:pStyle w:val="Heading2Sections"/>
        <w:rPr>
          <w:rFonts w:hint="eastAsia"/>
        </w:rPr>
      </w:pPr>
      <w:bookmarkStart w:id="2811" w:name="_Toc55946893"/>
      <w:bookmarkStart w:id="2812" w:name="_Toc56009430"/>
      <w:bookmarkStart w:id="2813" w:name="_Toc56010608"/>
      <w:bookmarkStart w:id="2814" w:name="_Toc56064174"/>
      <w:bookmarkStart w:id="2815" w:name="_Toc56118640"/>
      <w:bookmarkStart w:id="2816" w:name="_Toc56165367"/>
      <w:bookmarkStart w:id="2817" w:name="_Toc56165398"/>
      <w:bookmarkStart w:id="2818" w:name="_Toc38386020"/>
      <w:r>
        <w:lastRenderedPageBreak/>
        <w:t xml:space="preserve">Section </w:t>
      </w:r>
      <w:r w:rsidR="009F11C2">
        <w:t>VI</w:t>
      </w:r>
      <w:r w:rsidR="00E843E2">
        <w:t>I</w:t>
      </w:r>
      <w:r>
        <w:t xml:space="preserve"> - </w:t>
      </w:r>
      <w:r w:rsidR="00FD5866">
        <w:t>Special Conditions of Contract (SCC)</w:t>
      </w:r>
      <w:bookmarkEnd w:id="2811"/>
      <w:bookmarkEnd w:id="2812"/>
      <w:bookmarkEnd w:id="2813"/>
      <w:bookmarkEnd w:id="2814"/>
      <w:bookmarkEnd w:id="2815"/>
      <w:bookmarkEnd w:id="2816"/>
      <w:bookmarkEnd w:id="2817"/>
      <w:r w:rsidR="00FD5866">
        <w:t xml:space="preserve"> </w:t>
      </w:r>
      <w:bookmarkEnd w:id="2818"/>
    </w:p>
    <w:p w14:paraId="4EE7CEEF" w14:textId="2191AB22" w:rsidR="006F1EB4" w:rsidRDefault="006F1EB4" w:rsidP="00F74813">
      <w:pPr>
        <w:tabs>
          <w:tab w:val="left" w:pos="2427"/>
        </w:tabs>
        <w:rPr>
          <w:sz w:val="28"/>
          <w:szCs w:val="28"/>
        </w:rPr>
      </w:pPr>
    </w:p>
    <w:p w14:paraId="336ECA55" w14:textId="77777777" w:rsidR="00FD5866" w:rsidRDefault="00FD5866" w:rsidP="00F74813">
      <w:pPr>
        <w:tabs>
          <w:tab w:val="left" w:pos="2427"/>
        </w:tabs>
        <w:rPr>
          <w:sz w:val="28"/>
          <w:szCs w:val="28"/>
        </w:rPr>
      </w:pPr>
    </w:p>
    <w:p w14:paraId="3C54F040" w14:textId="77777777" w:rsidR="00FD5866" w:rsidRPr="00AB0E84" w:rsidRDefault="00FD5866" w:rsidP="00F74813">
      <w:pPr>
        <w:tabs>
          <w:tab w:val="left" w:pos="2427"/>
        </w:tabs>
        <w:rPr>
          <w:sz w:val="28"/>
          <w:szCs w:val="28"/>
        </w:rPr>
        <w:sectPr w:rsidR="00FD5866" w:rsidRPr="00AB0E84" w:rsidSect="00447F92">
          <w:pgSz w:w="12240" w:h="15840" w:code="1"/>
          <w:pgMar w:top="1440" w:right="1440" w:bottom="1440" w:left="1440" w:header="720" w:footer="720" w:gutter="0"/>
          <w:cols w:space="720"/>
          <w:noEndnote/>
        </w:sectPr>
      </w:pPr>
    </w:p>
    <w:p w14:paraId="498B4C83" w14:textId="502C26CC" w:rsidR="0046724F" w:rsidRDefault="0046724F" w:rsidP="00385E97">
      <w:pPr>
        <w:jc w:val="center"/>
        <w:rPr>
          <w:b/>
        </w:rPr>
      </w:pPr>
      <w:bookmarkStart w:id="2819" w:name="_Toc428432345"/>
      <w:bookmarkStart w:id="2820" w:name="_Toc428433020"/>
      <w:bookmarkStart w:id="2821" w:name="_Toc442272414"/>
      <w:bookmarkStart w:id="2822" w:name="_Toc442280234"/>
      <w:bookmarkStart w:id="2823" w:name="_Toc442280627"/>
      <w:bookmarkStart w:id="2824" w:name="_Toc442280756"/>
      <w:bookmarkStart w:id="2825" w:name="_Toc444789308"/>
      <w:bookmarkStart w:id="2826" w:name="_Toc447549674"/>
      <w:bookmarkStart w:id="2827" w:name="_Toc38386021"/>
      <w:bookmarkEnd w:id="2819"/>
      <w:bookmarkEnd w:id="2820"/>
      <w:r w:rsidRPr="00FD5866">
        <w:rPr>
          <w:b/>
        </w:rPr>
        <w:lastRenderedPageBreak/>
        <w:t>SPECIAL CONDITIONS OF CONTRACT</w:t>
      </w:r>
      <w:bookmarkEnd w:id="2821"/>
      <w:bookmarkEnd w:id="2822"/>
      <w:bookmarkEnd w:id="2823"/>
      <w:bookmarkEnd w:id="2824"/>
      <w:bookmarkEnd w:id="2825"/>
      <w:bookmarkEnd w:id="2826"/>
      <w:bookmarkEnd w:id="2827"/>
    </w:p>
    <w:p w14:paraId="48D94184" w14:textId="77777777" w:rsidR="00041D60" w:rsidRPr="00FD5866" w:rsidRDefault="00041D60" w:rsidP="00385E97">
      <w:pPr>
        <w:jc w:val="center"/>
        <w:rPr>
          <w:b/>
        </w:rPr>
      </w:pPr>
    </w:p>
    <w:tbl>
      <w:tblPr>
        <w:tblW w:w="9990" w:type="dxa"/>
        <w:tblInd w:w="-102" w:type="dxa"/>
        <w:tblLayout w:type="fixed"/>
        <w:tblCellMar>
          <w:left w:w="70" w:type="dxa"/>
          <w:right w:w="70" w:type="dxa"/>
        </w:tblCellMar>
        <w:tblLook w:val="0000" w:firstRow="0" w:lastRow="0" w:firstColumn="0" w:lastColumn="0" w:noHBand="0" w:noVBand="0"/>
      </w:tblPr>
      <w:tblGrid>
        <w:gridCol w:w="1980"/>
        <w:gridCol w:w="8010"/>
      </w:tblGrid>
      <w:tr w:rsidR="0098458C" w:rsidRPr="00C1701C" w14:paraId="4EE7CEF3" w14:textId="77777777" w:rsidTr="005357C6">
        <w:trPr>
          <w:trHeight w:val="568"/>
        </w:trPr>
        <w:tc>
          <w:tcPr>
            <w:tcW w:w="9990" w:type="dxa"/>
            <w:gridSpan w:val="2"/>
            <w:tcBorders>
              <w:top w:val="single" w:sz="6" w:space="0" w:color="auto"/>
              <w:left w:val="single" w:sz="6" w:space="0" w:color="auto"/>
              <w:bottom w:val="single" w:sz="6" w:space="0" w:color="auto"/>
              <w:right w:val="single" w:sz="6" w:space="0" w:color="auto"/>
            </w:tcBorders>
          </w:tcPr>
          <w:p w14:paraId="4EE7CEF2" w14:textId="77777777" w:rsidR="0098458C" w:rsidRPr="00C1701C" w:rsidRDefault="0098458C" w:rsidP="004C34C2">
            <w:pPr>
              <w:pStyle w:val="Text"/>
            </w:pPr>
            <w:r w:rsidRPr="00C1701C">
              <w:t>Amendments of, and Supplements to, Clauses in the General Conditions of Contract of this Contract</w:t>
            </w:r>
          </w:p>
        </w:tc>
      </w:tr>
      <w:tr w:rsidR="00E626C9" w:rsidRPr="00C1701C" w14:paraId="4EE7CEF8"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4" w14:textId="77777777" w:rsidR="00E626C9" w:rsidRPr="00041D60" w:rsidRDefault="00E626C9" w:rsidP="004C34C2">
            <w:pPr>
              <w:rPr>
                <w:b/>
                <w:bCs/>
              </w:rPr>
            </w:pPr>
            <w:r w:rsidRPr="00041D60">
              <w:rPr>
                <w:b/>
                <w:bCs/>
              </w:rPr>
              <w:t>GCC 1.1</w:t>
            </w:r>
          </w:p>
        </w:tc>
        <w:tc>
          <w:tcPr>
            <w:tcW w:w="8010" w:type="dxa"/>
            <w:tcBorders>
              <w:top w:val="single" w:sz="6" w:space="0" w:color="auto"/>
              <w:left w:val="single" w:sz="6" w:space="0" w:color="auto"/>
              <w:bottom w:val="single" w:sz="6" w:space="0" w:color="auto"/>
              <w:right w:val="single" w:sz="6" w:space="0" w:color="auto"/>
            </w:tcBorders>
          </w:tcPr>
          <w:p w14:paraId="4EE7CEF5" w14:textId="551B37F8" w:rsidR="00E626C9" w:rsidRPr="00C1701C" w:rsidRDefault="00E626C9" w:rsidP="0098458C">
            <w:pPr>
              <w:spacing w:before="60" w:after="60"/>
            </w:pPr>
            <w:r w:rsidRPr="00C1701C">
              <w:t xml:space="preserve">(a) “Applicable Law” means the laws and any other instruments having the force of law in </w:t>
            </w:r>
            <w:r w:rsidR="00772B85">
              <w:rPr>
                <w:b/>
              </w:rPr>
              <w:t>Republic of Kosovo</w:t>
            </w:r>
            <w:r w:rsidRPr="00C1701C">
              <w:t>, as they may be issued and in force from time to time.</w:t>
            </w:r>
          </w:p>
          <w:p w14:paraId="4EE7CEF6" w14:textId="77777777" w:rsidR="00E626C9" w:rsidRPr="00C1701C" w:rsidRDefault="00E626C9" w:rsidP="0098458C">
            <w:pPr>
              <w:spacing w:before="60" w:after="60"/>
            </w:pPr>
            <w:r w:rsidRPr="00C1701C">
              <w:t xml:space="preserve">(m) “Local Currency” means </w:t>
            </w:r>
            <w:r w:rsidRPr="00C1701C">
              <w:rPr>
                <w:b/>
              </w:rPr>
              <w:t>[insert local currency]</w:t>
            </w:r>
            <w:r w:rsidRPr="00C1701C">
              <w:t>.</w:t>
            </w:r>
          </w:p>
          <w:p w14:paraId="4EE7CEF7" w14:textId="103EF8CB" w:rsidR="00572E24" w:rsidRPr="00C1701C" w:rsidRDefault="00572E24" w:rsidP="0098458C">
            <w:pPr>
              <w:spacing w:before="60" w:after="60"/>
            </w:pPr>
            <w:r w:rsidRPr="00C1701C">
              <w:t xml:space="preserve">(n) “MCA Country” means the country of </w:t>
            </w:r>
            <w:r w:rsidR="00772B85">
              <w:rPr>
                <w:b/>
              </w:rPr>
              <w:t>Republic of Kosovo</w:t>
            </w:r>
            <w:r w:rsidRPr="00C1701C">
              <w:t>.</w:t>
            </w:r>
          </w:p>
        </w:tc>
      </w:tr>
      <w:tr w:rsidR="00F3325F" w:rsidRPr="00C1701C" w14:paraId="4EE7CEFB" w14:textId="77777777" w:rsidTr="00786002">
        <w:trPr>
          <w:trHeight w:val="568"/>
        </w:trPr>
        <w:tc>
          <w:tcPr>
            <w:tcW w:w="1980" w:type="dxa"/>
            <w:tcBorders>
              <w:top w:val="single" w:sz="6" w:space="0" w:color="auto"/>
              <w:left w:val="single" w:sz="6" w:space="0" w:color="auto"/>
              <w:bottom w:val="single" w:sz="6" w:space="0" w:color="auto"/>
              <w:right w:val="single" w:sz="6" w:space="0" w:color="auto"/>
            </w:tcBorders>
          </w:tcPr>
          <w:p w14:paraId="4EE7CEF9" w14:textId="77777777" w:rsidR="00F3325F" w:rsidRPr="00041D60" w:rsidRDefault="00F3325F" w:rsidP="004C34C2">
            <w:pPr>
              <w:rPr>
                <w:b/>
                <w:bCs/>
              </w:rPr>
            </w:pPr>
            <w:r w:rsidRPr="00041D60">
              <w:rPr>
                <w:b/>
                <w:bCs/>
              </w:rPr>
              <w:t xml:space="preserve">GCC </w:t>
            </w:r>
            <w:r w:rsidR="00604DC5" w:rsidRPr="00041D60">
              <w:rPr>
                <w:b/>
                <w:bCs/>
              </w:rPr>
              <w:t>3.</w:t>
            </w:r>
            <w:r w:rsidRPr="00041D60">
              <w:rPr>
                <w:b/>
                <w:bCs/>
              </w:rPr>
              <w:t>1</w:t>
            </w:r>
          </w:p>
        </w:tc>
        <w:tc>
          <w:tcPr>
            <w:tcW w:w="8010" w:type="dxa"/>
            <w:tcBorders>
              <w:top w:val="single" w:sz="6" w:space="0" w:color="auto"/>
              <w:left w:val="single" w:sz="6" w:space="0" w:color="auto"/>
              <w:bottom w:val="single" w:sz="6" w:space="0" w:color="auto"/>
              <w:right w:val="single" w:sz="6" w:space="0" w:color="auto"/>
            </w:tcBorders>
          </w:tcPr>
          <w:p w14:paraId="4EE7CEFA" w14:textId="3D0F476B" w:rsidR="00F3325F" w:rsidRPr="00C1701C" w:rsidRDefault="00F3325F" w:rsidP="0098458C">
            <w:pPr>
              <w:spacing w:before="60" w:after="60"/>
              <w:rPr>
                <w:b/>
                <w:bCs/>
              </w:rPr>
            </w:pPr>
            <w:r w:rsidRPr="00C1701C">
              <w:t xml:space="preserve">This Contract shall be executed in the English language Yes </w:t>
            </w:r>
            <w:proofErr w:type="gramStart"/>
            <w:r w:rsidRPr="00C1701C">
              <w:rPr>
                <w:b/>
              </w:rPr>
              <w:t>[</w:t>
            </w:r>
            <w:r w:rsidR="00272A7F" w:rsidRPr="00C1701C">
              <w:rPr>
                <w:b/>
              </w:rPr>
              <w:t xml:space="preserve"> </w:t>
            </w:r>
            <w:r w:rsidRPr="00C1701C">
              <w:rPr>
                <w:b/>
              </w:rPr>
              <w:t>]</w:t>
            </w:r>
            <w:proofErr w:type="gramEnd"/>
            <w:r w:rsidRPr="00C1701C">
              <w:t xml:space="preserve"> No </w:t>
            </w:r>
            <w:r w:rsidRPr="00C1701C">
              <w:rPr>
                <w:b/>
              </w:rPr>
              <w:t>[</w:t>
            </w:r>
            <w:r w:rsidR="00272A7F" w:rsidRPr="00C1701C">
              <w:rPr>
                <w:b/>
              </w:rPr>
              <w:t xml:space="preserve"> </w:t>
            </w:r>
            <w:r w:rsidRPr="00C1701C">
              <w:rPr>
                <w:b/>
              </w:rPr>
              <w:t>]</w:t>
            </w:r>
            <w:r w:rsidRPr="00C1701C">
              <w:t xml:space="preserve"> and in </w:t>
            </w:r>
            <w:r w:rsidRPr="00C1701C">
              <w:rPr>
                <w:b/>
              </w:rPr>
              <w:t>[Local Language]</w:t>
            </w:r>
            <w:r w:rsidRPr="00C1701C">
              <w:t xml:space="preserve"> Yes </w:t>
            </w:r>
            <w:r w:rsidRPr="00C1701C">
              <w:rPr>
                <w:b/>
              </w:rPr>
              <w:t>[</w:t>
            </w:r>
            <w:r w:rsidR="00272A7F" w:rsidRPr="00C1701C">
              <w:rPr>
                <w:b/>
              </w:rPr>
              <w:t xml:space="preserve"> </w:t>
            </w:r>
            <w:r w:rsidRPr="00C1701C">
              <w:rPr>
                <w:b/>
              </w:rPr>
              <w:t>]</w:t>
            </w:r>
            <w:r w:rsidRPr="00C1701C">
              <w:t xml:space="preserve"> No </w:t>
            </w:r>
            <w:r w:rsidRPr="00C1701C">
              <w:rPr>
                <w:b/>
              </w:rPr>
              <w:t>[</w:t>
            </w:r>
            <w:r w:rsidR="00272A7F" w:rsidRPr="00C1701C">
              <w:rPr>
                <w:b/>
              </w:rPr>
              <w:t xml:space="preserve"> </w:t>
            </w:r>
            <w:r w:rsidRPr="00C1701C">
              <w:rPr>
                <w:b/>
              </w:rPr>
              <w:t>]</w:t>
            </w:r>
            <w:r w:rsidRPr="00C1701C">
              <w:t>.</w:t>
            </w:r>
          </w:p>
        </w:tc>
      </w:tr>
      <w:tr w:rsidR="00F3325F" w:rsidRPr="00C1701C" w14:paraId="4EE7CF07" w14:textId="77777777" w:rsidTr="00786002">
        <w:trPr>
          <w:trHeight w:val="3430"/>
        </w:trPr>
        <w:tc>
          <w:tcPr>
            <w:tcW w:w="1980" w:type="dxa"/>
            <w:tcBorders>
              <w:top w:val="single" w:sz="6" w:space="0" w:color="auto"/>
              <w:left w:val="single" w:sz="6" w:space="0" w:color="auto"/>
              <w:bottom w:val="single" w:sz="6" w:space="0" w:color="auto"/>
              <w:right w:val="single" w:sz="6" w:space="0" w:color="auto"/>
            </w:tcBorders>
          </w:tcPr>
          <w:p w14:paraId="4EE7CEFC" w14:textId="77777777" w:rsidR="00F3325F" w:rsidRPr="00041D60" w:rsidRDefault="00F3325F" w:rsidP="00BA52A9">
            <w:pPr>
              <w:rPr>
                <w:b/>
                <w:bCs/>
              </w:rPr>
            </w:pPr>
            <w:r w:rsidRPr="00041D60">
              <w:rPr>
                <w:b/>
                <w:bCs/>
              </w:rPr>
              <w:t xml:space="preserve">GCC </w:t>
            </w:r>
            <w:r w:rsidR="00BA52A9" w:rsidRPr="00041D60">
              <w:rPr>
                <w:b/>
                <w:bCs/>
              </w:rPr>
              <w:t>4</w:t>
            </w:r>
            <w:r w:rsidRPr="00041D60">
              <w:rPr>
                <w:b/>
                <w:bCs/>
              </w:rPr>
              <w:t>.1</w:t>
            </w:r>
          </w:p>
        </w:tc>
        <w:tc>
          <w:tcPr>
            <w:tcW w:w="8010" w:type="dxa"/>
            <w:tcBorders>
              <w:top w:val="single" w:sz="6" w:space="0" w:color="auto"/>
              <w:left w:val="single" w:sz="6" w:space="0" w:color="auto"/>
              <w:bottom w:val="single" w:sz="6" w:space="0" w:color="auto"/>
              <w:right w:val="single" w:sz="6" w:space="0" w:color="auto"/>
            </w:tcBorders>
          </w:tcPr>
          <w:p w14:paraId="4EE7CEFD" w14:textId="77777777" w:rsidR="00F3325F" w:rsidRPr="00C1701C" w:rsidRDefault="00F3325F" w:rsidP="004C34C2">
            <w:pPr>
              <w:spacing w:before="60" w:after="60"/>
            </w:pPr>
            <w:r w:rsidRPr="00C1701C">
              <w:t xml:space="preserve">The addresses for serving </w:t>
            </w:r>
            <w:r w:rsidRPr="00C1701C">
              <w:rPr>
                <w:bCs/>
              </w:rPr>
              <w:t>notices under this Contract</w:t>
            </w:r>
            <w:r w:rsidRPr="00C1701C">
              <w:rPr>
                <w:b/>
                <w:bCs/>
              </w:rPr>
              <w:t xml:space="preserve"> </w:t>
            </w:r>
            <w:r w:rsidRPr="00C1701C">
              <w:t>are:</w:t>
            </w:r>
          </w:p>
          <w:p w14:paraId="4EE7CEFE" w14:textId="5ADB3319" w:rsidR="00F3325F" w:rsidRPr="00C1701C" w:rsidRDefault="00F3325F" w:rsidP="004C34C2">
            <w:pPr>
              <w:spacing w:before="60" w:after="60"/>
              <w:rPr>
                <w:u w:val="single"/>
              </w:rPr>
            </w:pPr>
            <w:r w:rsidRPr="00C1701C">
              <w:rPr>
                <w:u w:val="single"/>
              </w:rPr>
              <w:t xml:space="preserve">For the </w:t>
            </w:r>
            <w:r w:rsidR="00062728">
              <w:rPr>
                <w:u w:val="single"/>
              </w:rPr>
              <w:t>MFK</w:t>
            </w:r>
            <w:r w:rsidRPr="00C1701C">
              <w:rPr>
                <w:u w:val="single"/>
              </w:rPr>
              <w:t>:</w:t>
            </w:r>
          </w:p>
          <w:p w14:paraId="4EE7CEFF" w14:textId="231E3DA5" w:rsidR="00F3325F" w:rsidRPr="00C1701C" w:rsidRDefault="00F3325F" w:rsidP="004C34C2">
            <w:pPr>
              <w:tabs>
                <w:tab w:val="left" w:pos="720"/>
                <w:tab w:val="left" w:pos="1800"/>
                <w:tab w:val="left" w:pos="2160"/>
              </w:tabs>
              <w:ind w:left="283" w:hanging="283"/>
            </w:pPr>
            <w:r w:rsidRPr="00C1701C">
              <w:rPr>
                <w:b/>
              </w:rPr>
              <w:t>[</w:t>
            </w:r>
            <w:r w:rsidR="00062728">
              <w:rPr>
                <w:b/>
              </w:rPr>
              <w:t>Millennium Foundation of Kosovo</w:t>
            </w:r>
            <w:r w:rsidRPr="00C1701C">
              <w:rPr>
                <w:b/>
              </w:rPr>
              <w:t>]</w:t>
            </w:r>
            <w:r w:rsidRPr="00C1701C">
              <w:t xml:space="preserve"> </w:t>
            </w:r>
          </w:p>
          <w:p w14:paraId="4EE7CF00" w14:textId="5A2F9C8F" w:rsidR="00F3325F" w:rsidRPr="00C1701C" w:rsidRDefault="00F3325F" w:rsidP="004C34C2">
            <w:pPr>
              <w:jc w:val="both"/>
              <w:rPr>
                <w:b/>
                <w:bCs/>
              </w:rPr>
            </w:pPr>
            <w:r w:rsidRPr="00C1701C">
              <w:t xml:space="preserve">Att.: </w:t>
            </w:r>
            <w:r w:rsidRPr="00C1701C">
              <w:rPr>
                <w:b/>
                <w:bCs/>
              </w:rPr>
              <w:t xml:space="preserve">The </w:t>
            </w:r>
            <w:r w:rsidR="00062728">
              <w:rPr>
                <w:b/>
                <w:bCs/>
              </w:rPr>
              <w:t>Procurement Manager</w:t>
            </w:r>
            <w:r w:rsidRPr="00C1701C">
              <w:rPr>
                <w:b/>
                <w:bCs/>
              </w:rPr>
              <w:t xml:space="preserve"> </w:t>
            </w:r>
          </w:p>
          <w:p w14:paraId="4EE7CF01" w14:textId="77777777" w:rsidR="00F3325F" w:rsidRPr="00C1701C" w:rsidRDefault="00F3325F" w:rsidP="004C34C2">
            <w:pPr>
              <w:spacing w:before="60" w:after="60"/>
              <w:rPr>
                <w:u w:val="single"/>
              </w:rPr>
            </w:pPr>
            <w:r w:rsidRPr="00C1701C">
              <w:rPr>
                <w:u w:val="single"/>
              </w:rPr>
              <w:t>Address</w:t>
            </w:r>
            <w:r w:rsidRPr="00C1701C">
              <w:t>:</w:t>
            </w:r>
          </w:p>
          <w:p w14:paraId="4EE7CF02" w14:textId="77777777" w:rsidR="00F3325F" w:rsidRPr="00C1701C" w:rsidRDefault="00F3325F" w:rsidP="004C34C2">
            <w:pPr>
              <w:spacing w:before="60" w:after="60"/>
              <w:rPr>
                <w:u w:val="single"/>
              </w:rPr>
            </w:pPr>
            <w:r w:rsidRPr="00C1701C">
              <w:rPr>
                <w:u w:val="single"/>
              </w:rPr>
              <w:t>Email</w:t>
            </w:r>
            <w:r w:rsidRPr="00C1701C">
              <w:t xml:space="preserve">: </w:t>
            </w:r>
          </w:p>
          <w:p w14:paraId="4EE7CF03" w14:textId="77777777" w:rsidR="00F3325F" w:rsidRPr="00C1701C" w:rsidRDefault="00F3325F" w:rsidP="004C34C2">
            <w:pPr>
              <w:spacing w:before="60" w:after="60"/>
              <w:rPr>
                <w:u w:val="single"/>
              </w:rPr>
            </w:pPr>
          </w:p>
          <w:p w14:paraId="4EE7CF04" w14:textId="77777777" w:rsidR="00F3325F" w:rsidRPr="00C1701C" w:rsidRDefault="00F3325F" w:rsidP="004C34C2">
            <w:pPr>
              <w:tabs>
                <w:tab w:val="left" w:pos="1311"/>
                <w:tab w:val="left" w:pos="6480"/>
              </w:tabs>
              <w:spacing w:before="60" w:after="60"/>
            </w:pPr>
            <w:r w:rsidRPr="00C1701C">
              <w:rPr>
                <w:u w:val="single"/>
              </w:rPr>
              <w:t>For the Consultant</w:t>
            </w:r>
            <w:r w:rsidRPr="00C1701C">
              <w:t>:</w:t>
            </w:r>
          </w:p>
          <w:p w14:paraId="4EE7CF05" w14:textId="77777777" w:rsidR="00F3325F" w:rsidRPr="00C1701C" w:rsidRDefault="00F3325F" w:rsidP="004C34C2">
            <w:pPr>
              <w:tabs>
                <w:tab w:val="left" w:pos="1311"/>
                <w:tab w:val="left" w:pos="6480"/>
              </w:tabs>
              <w:spacing w:before="60" w:after="60"/>
            </w:pPr>
          </w:p>
          <w:p w14:paraId="4EE7CF06" w14:textId="77777777" w:rsidR="00F3325F" w:rsidRPr="00C1701C" w:rsidRDefault="00F3325F" w:rsidP="004C34C2">
            <w:pPr>
              <w:tabs>
                <w:tab w:val="left" w:pos="1311"/>
                <w:tab w:val="left" w:pos="6480"/>
              </w:tabs>
              <w:spacing w:before="60" w:after="60"/>
            </w:pPr>
          </w:p>
        </w:tc>
      </w:tr>
      <w:tr w:rsidR="00F3325F" w:rsidRPr="00C1701C" w14:paraId="4EE7CF0B" w14:textId="77777777" w:rsidTr="00786002">
        <w:tc>
          <w:tcPr>
            <w:tcW w:w="1980" w:type="dxa"/>
            <w:tcBorders>
              <w:top w:val="single" w:sz="6" w:space="0" w:color="auto"/>
              <w:left w:val="single" w:sz="6" w:space="0" w:color="auto"/>
              <w:bottom w:val="single" w:sz="6" w:space="0" w:color="auto"/>
              <w:right w:val="single" w:sz="6" w:space="0" w:color="auto"/>
            </w:tcBorders>
          </w:tcPr>
          <w:p w14:paraId="4EE7CF08" w14:textId="77777777" w:rsidR="00F3325F" w:rsidRPr="00041D60" w:rsidRDefault="00F3325F" w:rsidP="00BA52A9">
            <w:pPr>
              <w:rPr>
                <w:b/>
                <w:bCs/>
              </w:rPr>
            </w:pPr>
            <w:r w:rsidRPr="00041D60">
              <w:rPr>
                <w:b/>
                <w:bCs/>
              </w:rPr>
              <w:t xml:space="preserve">GCC </w:t>
            </w:r>
            <w:r w:rsidR="00BA52A9" w:rsidRPr="00041D60">
              <w:rPr>
                <w:b/>
                <w:bCs/>
              </w:rPr>
              <w:t>8.1</w:t>
            </w:r>
          </w:p>
        </w:tc>
        <w:tc>
          <w:tcPr>
            <w:tcW w:w="8010" w:type="dxa"/>
            <w:tcBorders>
              <w:top w:val="single" w:sz="6" w:space="0" w:color="auto"/>
              <w:left w:val="single" w:sz="6" w:space="0" w:color="auto"/>
              <w:bottom w:val="single" w:sz="6" w:space="0" w:color="auto"/>
              <w:right w:val="single" w:sz="6" w:space="0" w:color="auto"/>
            </w:tcBorders>
          </w:tcPr>
          <w:p w14:paraId="4EE7CF09" w14:textId="77777777" w:rsidR="00F3325F" w:rsidRPr="00C1701C" w:rsidRDefault="00F3325F" w:rsidP="004C34C2">
            <w:pPr>
              <w:spacing w:before="60" w:after="60"/>
              <w:jc w:val="both"/>
            </w:pPr>
            <w:r w:rsidRPr="00C1701C">
              <w:t xml:space="preserve">The Member in charge is </w:t>
            </w:r>
            <w:r w:rsidRPr="00C1701C">
              <w:rPr>
                <w:b/>
                <w:iCs/>
              </w:rPr>
              <w:t>[insert name of member]</w:t>
            </w:r>
          </w:p>
          <w:p w14:paraId="4EE7CF0A" w14:textId="77777777" w:rsidR="00F3325F" w:rsidRPr="00C1701C" w:rsidRDefault="00F3325F" w:rsidP="00D55845">
            <w:pPr>
              <w:spacing w:before="60" w:after="60"/>
              <w:jc w:val="both"/>
              <w:rPr>
                <w:b/>
                <w:i/>
              </w:rPr>
            </w:pPr>
            <w:r w:rsidRPr="00C1701C">
              <w:rPr>
                <w:b/>
                <w:bCs/>
                <w:i/>
                <w:iCs/>
              </w:rPr>
              <w:t>[Note</w:t>
            </w:r>
            <w:r w:rsidRPr="00C1701C">
              <w:rPr>
                <w:b/>
                <w:i/>
                <w:iCs/>
              </w:rPr>
              <w:t xml:space="preserve">: If the Consultant consists of a joint venture or another association of more than one entity, the name of the entity whose address is specified in </w:t>
            </w:r>
            <w:r w:rsidR="003C35D4" w:rsidRPr="00C1701C">
              <w:rPr>
                <w:b/>
                <w:i/>
                <w:iCs/>
              </w:rPr>
              <w:t>SCC</w:t>
            </w:r>
            <w:r w:rsidRPr="00C1701C">
              <w:rPr>
                <w:b/>
                <w:i/>
                <w:iCs/>
              </w:rPr>
              <w:t xml:space="preserve"> </w:t>
            </w:r>
            <w:r w:rsidR="00D55845" w:rsidRPr="00C1701C">
              <w:rPr>
                <w:b/>
                <w:i/>
                <w:iCs/>
              </w:rPr>
              <w:t xml:space="preserve">9.1 </w:t>
            </w:r>
            <w:r w:rsidRPr="00C1701C">
              <w:rPr>
                <w:b/>
                <w:i/>
                <w:iCs/>
              </w:rPr>
              <w:t xml:space="preserve">should be inserted here. If the Consultant consists only of one entity, this </w:t>
            </w:r>
            <w:r w:rsidR="00E24E90" w:rsidRPr="00C1701C">
              <w:rPr>
                <w:b/>
                <w:i/>
                <w:iCs/>
              </w:rPr>
              <w:t>is not applicable</w:t>
            </w:r>
            <w:r w:rsidRPr="00C1701C">
              <w:rPr>
                <w:b/>
                <w:i/>
                <w:iCs/>
              </w:rPr>
              <w:t>.]</w:t>
            </w:r>
          </w:p>
        </w:tc>
      </w:tr>
      <w:tr w:rsidR="00F3325F" w:rsidRPr="00C1701C" w14:paraId="4EE7CF17" w14:textId="77777777" w:rsidTr="00786002">
        <w:tc>
          <w:tcPr>
            <w:tcW w:w="1980" w:type="dxa"/>
            <w:tcBorders>
              <w:top w:val="single" w:sz="6" w:space="0" w:color="auto"/>
              <w:left w:val="single" w:sz="6" w:space="0" w:color="auto"/>
              <w:bottom w:val="single" w:sz="6" w:space="0" w:color="auto"/>
              <w:right w:val="single" w:sz="6" w:space="0" w:color="auto"/>
            </w:tcBorders>
          </w:tcPr>
          <w:p w14:paraId="4EE7CF0C" w14:textId="77777777" w:rsidR="00F3325F" w:rsidRPr="00041D60" w:rsidRDefault="00F3325F" w:rsidP="00D55845">
            <w:pPr>
              <w:rPr>
                <w:b/>
                <w:bCs/>
              </w:rPr>
            </w:pPr>
            <w:r w:rsidRPr="00041D60">
              <w:rPr>
                <w:b/>
                <w:bCs/>
              </w:rPr>
              <w:t xml:space="preserve">GCC </w:t>
            </w:r>
            <w:r w:rsidR="00D55845" w:rsidRPr="00041D60">
              <w:rPr>
                <w:b/>
                <w:bCs/>
              </w:rPr>
              <w:t>9.1</w:t>
            </w:r>
          </w:p>
        </w:tc>
        <w:tc>
          <w:tcPr>
            <w:tcW w:w="8010" w:type="dxa"/>
            <w:tcBorders>
              <w:top w:val="single" w:sz="6" w:space="0" w:color="auto"/>
              <w:left w:val="single" w:sz="6" w:space="0" w:color="auto"/>
              <w:bottom w:val="single" w:sz="6" w:space="0" w:color="auto"/>
              <w:right w:val="single" w:sz="6" w:space="0" w:color="auto"/>
            </w:tcBorders>
          </w:tcPr>
          <w:p w14:paraId="4EE7CF0D" w14:textId="77777777" w:rsidR="00F3325F" w:rsidRPr="00C1701C" w:rsidRDefault="00F3325F" w:rsidP="004C34C2">
            <w:pPr>
              <w:spacing w:before="60" w:after="60"/>
            </w:pPr>
            <w:r w:rsidRPr="00C1701C">
              <w:t>The Authorized Representatives are:</w:t>
            </w:r>
          </w:p>
          <w:p w14:paraId="4EE7CF0E" w14:textId="6F960DF0" w:rsidR="00F3325F" w:rsidRPr="00C1701C" w:rsidRDefault="00F3325F" w:rsidP="004C34C2">
            <w:pPr>
              <w:tabs>
                <w:tab w:val="left" w:pos="2160"/>
                <w:tab w:val="left" w:pos="6480"/>
              </w:tabs>
              <w:spacing w:before="60" w:after="60"/>
              <w:rPr>
                <w:u w:val="single"/>
              </w:rPr>
            </w:pPr>
            <w:r w:rsidRPr="00C1701C">
              <w:rPr>
                <w:u w:val="single"/>
              </w:rPr>
              <w:t>For</w:t>
            </w:r>
            <w:r w:rsidRPr="00C1701C">
              <w:rPr>
                <w:b/>
                <w:u w:val="single"/>
              </w:rPr>
              <w:t xml:space="preserve"> </w:t>
            </w:r>
            <w:r w:rsidRPr="00C1701C">
              <w:rPr>
                <w:u w:val="single"/>
              </w:rPr>
              <w:t xml:space="preserve">the </w:t>
            </w:r>
            <w:r w:rsidR="00062728">
              <w:rPr>
                <w:u w:val="single"/>
              </w:rPr>
              <w:t>MFK</w:t>
            </w:r>
            <w:r w:rsidRPr="00C1701C">
              <w:t>:</w:t>
            </w:r>
          </w:p>
          <w:p w14:paraId="4EE7CF0F" w14:textId="6AA190EB" w:rsidR="00F3325F" w:rsidRPr="00C1701C" w:rsidRDefault="00F3325F" w:rsidP="004C34C2">
            <w:pPr>
              <w:tabs>
                <w:tab w:val="left" w:pos="720"/>
                <w:tab w:val="left" w:pos="1800"/>
                <w:tab w:val="left" w:pos="2160"/>
              </w:tabs>
              <w:ind w:left="283" w:hanging="283"/>
            </w:pPr>
            <w:r w:rsidRPr="00C1701C">
              <w:rPr>
                <w:b/>
              </w:rPr>
              <w:t>[</w:t>
            </w:r>
            <w:r w:rsidR="00062728">
              <w:rPr>
                <w:b/>
              </w:rPr>
              <w:t>Millennium Foundation of Kosovo</w:t>
            </w:r>
            <w:r w:rsidRPr="00C1701C">
              <w:rPr>
                <w:b/>
              </w:rPr>
              <w:t>]</w:t>
            </w:r>
          </w:p>
          <w:p w14:paraId="4EE7CF10" w14:textId="53417464" w:rsidR="00F3325F" w:rsidRPr="00C1701C" w:rsidRDefault="00F24C62" w:rsidP="004C34C2">
            <w:pPr>
              <w:jc w:val="both"/>
              <w:rPr>
                <w:b/>
                <w:bCs/>
              </w:rPr>
            </w:pPr>
            <w:r w:rsidRPr="00C1701C">
              <w:t xml:space="preserve">Att.: </w:t>
            </w:r>
            <w:r w:rsidR="00F3325F" w:rsidRPr="00C1701C">
              <w:rPr>
                <w:b/>
                <w:bCs/>
              </w:rPr>
              <w:t xml:space="preserve">[Name of the </w:t>
            </w:r>
            <w:r w:rsidR="00062728">
              <w:rPr>
                <w:b/>
                <w:bCs/>
              </w:rPr>
              <w:t>MFK</w:t>
            </w:r>
            <w:r w:rsidR="00F3325F" w:rsidRPr="00C1701C">
              <w:rPr>
                <w:b/>
                <w:bCs/>
              </w:rPr>
              <w:t xml:space="preserve"> Representative]</w:t>
            </w:r>
          </w:p>
          <w:p w14:paraId="4EE7CF11" w14:textId="77777777" w:rsidR="00F3325F" w:rsidRPr="00C1701C" w:rsidRDefault="00F3325F" w:rsidP="004C34C2">
            <w:pPr>
              <w:jc w:val="both"/>
            </w:pPr>
            <w:r w:rsidRPr="00C1701C">
              <w:rPr>
                <w:u w:val="single"/>
              </w:rPr>
              <w:t>Address</w:t>
            </w:r>
            <w:r w:rsidRPr="00C1701C">
              <w:t>:</w:t>
            </w:r>
          </w:p>
          <w:p w14:paraId="4EE7CF12" w14:textId="77777777" w:rsidR="00F3325F" w:rsidRPr="00C1701C" w:rsidRDefault="00F3325F" w:rsidP="004C34C2">
            <w:pPr>
              <w:jc w:val="both"/>
            </w:pPr>
            <w:r w:rsidRPr="00C1701C">
              <w:rPr>
                <w:u w:val="single"/>
              </w:rPr>
              <w:t>Email</w:t>
            </w:r>
            <w:r w:rsidRPr="00C1701C">
              <w:t xml:space="preserve">: </w:t>
            </w:r>
          </w:p>
          <w:p w14:paraId="4EE7CF13" w14:textId="77777777" w:rsidR="00F3325F" w:rsidRPr="00C1701C" w:rsidRDefault="00F3325F" w:rsidP="004C34C2">
            <w:pPr>
              <w:jc w:val="both"/>
            </w:pPr>
          </w:p>
          <w:p w14:paraId="4EE7CF14" w14:textId="77777777" w:rsidR="00F3325F" w:rsidRPr="00C1701C" w:rsidRDefault="00F3325F" w:rsidP="004C34C2">
            <w:pPr>
              <w:tabs>
                <w:tab w:val="left" w:pos="2160"/>
                <w:tab w:val="left" w:pos="6480"/>
              </w:tabs>
              <w:spacing w:before="60" w:after="60"/>
              <w:rPr>
                <w:u w:val="single"/>
              </w:rPr>
            </w:pPr>
            <w:r w:rsidRPr="00C1701C">
              <w:rPr>
                <w:u w:val="single"/>
              </w:rPr>
              <w:t>For the Consultant</w:t>
            </w:r>
            <w:r w:rsidRPr="00C1701C">
              <w:t>:</w:t>
            </w:r>
          </w:p>
          <w:p w14:paraId="4EE7CF15" w14:textId="77777777" w:rsidR="00F3325F" w:rsidRPr="00C1701C" w:rsidRDefault="00F3325F" w:rsidP="004C34C2">
            <w:pPr>
              <w:tabs>
                <w:tab w:val="left" w:pos="2160"/>
                <w:tab w:val="left" w:pos="6480"/>
              </w:tabs>
              <w:spacing w:before="60" w:after="60"/>
            </w:pPr>
          </w:p>
          <w:p w14:paraId="4EE7CF16" w14:textId="77777777" w:rsidR="00F24C62" w:rsidRPr="00C1701C" w:rsidRDefault="00F24C62" w:rsidP="004C34C2">
            <w:pPr>
              <w:tabs>
                <w:tab w:val="left" w:pos="2160"/>
                <w:tab w:val="left" w:pos="6480"/>
              </w:tabs>
              <w:spacing w:before="60" w:after="60"/>
            </w:pPr>
          </w:p>
        </w:tc>
      </w:tr>
      <w:tr w:rsidR="00F3325F" w:rsidRPr="00C1701C" w14:paraId="4EE7CF1A" w14:textId="77777777" w:rsidTr="00786002">
        <w:trPr>
          <w:trHeight w:val="509"/>
        </w:trPr>
        <w:tc>
          <w:tcPr>
            <w:tcW w:w="1980" w:type="dxa"/>
            <w:tcBorders>
              <w:top w:val="single" w:sz="6" w:space="0" w:color="auto"/>
              <w:left w:val="single" w:sz="6" w:space="0" w:color="auto"/>
              <w:bottom w:val="single" w:sz="6" w:space="0" w:color="auto"/>
              <w:right w:val="single" w:sz="6" w:space="0" w:color="auto"/>
            </w:tcBorders>
          </w:tcPr>
          <w:p w14:paraId="4EE7CF18" w14:textId="77777777" w:rsidR="00F3325F" w:rsidRPr="00041D60" w:rsidRDefault="00F3325F" w:rsidP="00D55845">
            <w:pPr>
              <w:rPr>
                <w:b/>
                <w:bCs/>
              </w:rPr>
            </w:pPr>
            <w:r w:rsidRPr="00041D60">
              <w:rPr>
                <w:b/>
                <w:bCs/>
              </w:rPr>
              <w:lastRenderedPageBreak/>
              <w:t xml:space="preserve">GCC </w:t>
            </w:r>
            <w:r w:rsidR="00D55845" w:rsidRPr="00041D60">
              <w:rPr>
                <w:b/>
                <w:bCs/>
              </w:rPr>
              <w:t>10</w:t>
            </w:r>
            <w:r w:rsidRPr="00041D60">
              <w:rPr>
                <w:b/>
                <w:bCs/>
              </w:rPr>
              <w:t>.3</w:t>
            </w:r>
          </w:p>
        </w:tc>
        <w:tc>
          <w:tcPr>
            <w:tcW w:w="8010" w:type="dxa"/>
            <w:tcBorders>
              <w:top w:val="single" w:sz="6" w:space="0" w:color="auto"/>
              <w:left w:val="single" w:sz="6" w:space="0" w:color="auto"/>
              <w:bottom w:val="single" w:sz="6" w:space="0" w:color="auto"/>
              <w:right w:val="single" w:sz="6" w:space="0" w:color="auto"/>
            </w:tcBorders>
          </w:tcPr>
          <w:p w14:paraId="4EE7CF19" w14:textId="111B052F" w:rsidR="00F3325F" w:rsidRPr="00C1701C" w:rsidRDefault="00F3325F" w:rsidP="003C35D4">
            <w:pPr>
              <w:spacing w:before="60" w:after="60"/>
              <w:jc w:val="both"/>
              <w:rPr>
                <w:iCs/>
              </w:rPr>
            </w:pPr>
            <w:r w:rsidRPr="00C1701C">
              <w:rPr>
                <w:iCs/>
              </w:rPr>
              <w:t xml:space="preserve">Written notification to the </w:t>
            </w:r>
            <w:r w:rsidR="00062728">
              <w:rPr>
                <w:iCs/>
              </w:rPr>
              <w:t>MFK</w:t>
            </w:r>
            <w:r w:rsidRPr="00C1701C">
              <w:rPr>
                <w:b/>
                <w:iCs/>
              </w:rPr>
              <w:t xml:space="preserve"> </w:t>
            </w:r>
            <w:r w:rsidRPr="00C1701C">
              <w:rPr>
                <w:iCs/>
              </w:rPr>
              <w:t xml:space="preserve">of adjustments </w:t>
            </w:r>
            <w:r w:rsidRPr="00C1701C">
              <w:rPr>
                <w:b/>
                <w:iCs/>
              </w:rPr>
              <w:t>[is] [is not]</w:t>
            </w:r>
            <w:r w:rsidRPr="00C1701C">
              <w:rPr>
                <w:iCs/>
              </w:rPr>
              <w:t xml:space="preserve"> required.</w:t>
            </w:r>
          </w:p>
        </w:tc>
      </w:tr>
      <w:tr w:rsidR="00F3325F" w:rsidRPr="00C1701C" w14:paraId="4EE7CF1D" w14:textId="77777777" w:rsidTr="00786002">
        <w:trPr>
          <w:trHeight w:val="449"/>
        </w:trPr>
        <w:tc>
          <w:tcPr>
            <w:tcW w:w="1980" w:type="dxa"/>
            <w:tcBorders>
              <w:top w:val="single" w:sz="6" w:space="0" w:color="auto"/>
              <w:left w:val="single" w:sz="6" w:space="0" w:color="auto"/>
              <w:bottom w:val="single" w:sz="6" w:space="0" w:color="auto"/>
              <w:right w:val="single" w:sz="6" w:space="0" w:color="auto"/>
            </w:tcBorders>
          </w:tcPr>
          <w:p w14:paraId="4EE7CF1B" w14:textId="77777777" w:rsidR="00F3325F" w:rsidRPr="00041D60" w:rsidRDefault="00F3325F" w:rsidP="00D55845">
            <w:pPr>
              <w:rPr>
                <w:b/>
                <w:bCs/>
              </w:rPr>
            </w:pPr>
            <w:r w:rsidRPr="00041D60">
              <w:rPr>
                <w:b/>
                <w:bCs/>
              </w:rPr>
              <w:t xml:space="preserve">GCC </w:t>
            </w:r>
            <w:r w:rsidR="00D55845" w:rsidRPr="00041D60">
              <w:rPr>
                <w:b/>
                <w:bCs/>
              </w:rPr>
              <w:t>10</w:t>
            </w:r>
            <w:r w:rsidRPr="00041D60">
              <w:rPr>
                <w:b/>
                <w:bCs/>
              </w:rPr>
              <w:t>.5</w:t>
            </w:r>
          </w:p>
        </w:tc>
        <w:tc>
          <w:tcPr>
            <w:tcW w:w="8010" w:type="dxa"/>
            <w:tcBorders>
              <w:top w:val="single" w:sz="6" w:space="0" w:color="auto"/>
              <w:left w:val="single" w:sz="6" w:space="0" w:color="auto"/>
              <w:bottom w:val="single" w:sz="6" w:space="0" w:color="auto"/>
              <w:right w:val="single" w:sz="6" w:space="0" w:color="auto"/>
            </w:tcBorders>
          </w:tcPr>
          <w:p w14:paraId="4EE7CF1C" w14:textId="233D841F" w:rsidR="00F3325F" w:rsidRPr="00C1701C" w:rsidRDefault="00F3325F" w:rsidP="004C34C2">
            <w:pPr>
              <w:spacing w:before="60" w:after="60"/>
              <w:jc w:val="both"/>
            </w:pPr>
            <w:r w:rsidRPr="00C1701C">
              <w:t xml:space="preserve">A resident </w:t>
            </w:r>
            <w:r w:rsidR="002950D9">
              <w:t>Team Leader</w:t>
            </w:r>
            <w:r w:rsidRPr="00C1701C">
              <w:t xml:space="preserve"> </w:t>
            </w:r>
            <w:r w:rsidRPr="00C1701C">
              <w:rPr>
                <w:b/>
              </w:rPr>
              <w:t>shall</w:t>
            </w:r>
            <w:r w:rsidR="002950D9">
              <w:rPr>
                <w:b/>
              </w:rPr>
              <w:t xml:space="preserve"> not </w:t>
            </w:r>
            <w:r w:rsidRPr="00C1701C">
              <w:t>be required for the duration of this Contract.</w:t>
            </w:r>
          </w:p>
        </w:tc>
      </w:tr>
      <w:tr w:rsidR="00F3325F" w:rsidRPr="00C1701C" w14:paraId="4EE7CF31" w14:textId="77777777" w:rsidTr="00786002">
        <w:tc>
          <w:tcPr>
            <w:tcW w:w="1980" w:type="dxa"/>
            <w:tcBorders>
              <w:top w:val="single" w:sz="6" w:space="0" w:color="auto"/>
              <w:left w:val="single" w:sz="6" w:space="0" w:color="auto"/>
              <w:bottom w:val="single" w:sz="6" w:space="0" w:color="auto"/>
              <w:right w:val="single" w:sz="6" w:space="0" w:color="auto"/>
            </w:tcBorders>
          </w:tcPr>
          <w:p w14:paraId="4EE7CF1E" w14:textId="77777777" w:rsidR="00F3325F" w:rsidRPr="00041D60" w:rsidRDefault="00F3325F" w:rsidP="00D55845">
            <w:pPr>
              <w:rPr>
                <w:b/>
                <w:bCs/>
              </w:rPr>
            </w:pPr>
            <w:r w:rsidRPr="00041D60">
              <w:rPr>
                <w:b/>
                <w:bCs/>
              </w:rPr>
              <w:t xml:space="preserve">GCC </w:t>
            </w:r>
            <w:r w:rsidR="00D55845" w:rsidRPr="00041D60">
              <w:rPr>
                <w:b/>
                <w:bCs/>
              </w:rPr>
              <w:t>13</w:t>
            </w:r>
            <w:r w:rsidRPr="00041D60">
              <w:rPr>
                <w:b/>
                <w:bCs/>
              </w:rPr>
              <w:t>.2</w:t>
            </w:r>
          </w:p>
        </w:tc>
        <w:tc>
          <w:tcPr>
            <w:tcW w:w="8010" w:type="dxa"/>
            <w:tcBorders>
              <w:top w:val="single" w:sz="6" w:space="0" w:color="auto"/>
              <w:left w:val="single" w:sz="6" w:space="0" w:color="auto"/>
              <w:bottom w:val="single" w:sz="6" w:space="0" w:color="auto"/>
              <w:right w:val="single" w:sz="6" w:space="0" w:color="auto"/>
            </w:tcBorders>
          </w:tcPr>
          <w:p w14:paraId="4EE7CF1F" w14:textId="77777777" w:rsidR="00F3325F" w:rsidRPr="00C1701C" w:rsidRDefault="00F3325F" w:rsidP="00A22D2F">
            <w:pPr>
              <w:spacing w:before="60" w:after="60"/>
              <w:jc w:val="both"/>
            </w:pPr>
            <w:r w:rsidRPr="00C1701C">
              <w:t>All disputes shall be settled by arbitration in accordance with the following provisions:</w:t>
            </w:r>
          </w:p>
          <w:p w14:paraId="4EE7CF21" w14:textId="77777777" w:rsidR="00F3325F" w:rsidRPr="00C1701C" w:rsidRDefault="00F3325F" w:rsidP="00A22D2F">
            <w:pPr>
              <w:numPr>
                <w:ilvl w:val="12"/>
                <w:numId w:val="0"/>
              </w:numPr>
              <w:tabs>
                <w:tab w:val="left" w:pos="540"/>
              </w:tabs>
              <w:spacing w:after="160"/>
              <w:ind w:left="547" w:hanging="547"/>
              <w:jc w:val="both"/>
            </w:pPr>
            <w:r w:rsidRPr="00C1701C">
              <w:t>1.</w:t>
            </w:r>
            <w:r w:rsidRPr="00C1701C">
              <w:tab/>
            </w:r>
            <w:r w:rsidRPr="00C1701C">
              <w:rPr>
                <w:u w:val="single"/>
              </w:rPr>
              <w:t>Selection of Arbitrators</w:t>
            </w:r>
            <w:r w:rsidRPr="00C1701C">
              <w:t>. Each dispute submitted by a Party to arbitration shall be heard by a sole arbitrator or an arbitration panel composed of three arbitrators, in accordance with the following provisions:</w:t>
            </w:r>
          </w:p>
          <w:p w14:paraId="4EE7CF22" w14:textId="77777777" w:rsidR="00F3325F" w:rsidRPr="00C1701C" w:rsidRDefault="00F3325F" w:rsidP="0041417D">
            <w:pPr>
              <w:pStyle w:val="Lista"/>
              <w:numPr>
                <w:ilvl w:val="0"/>
                <w:numId w:val="51"/>
              </w:numPr>
              <w:ind w:left="1040"/>
            </w:pPr>
            <w:r w:rsidRPr="00C1701C">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0E089C">
              <w:rPr>
                <w:b/>
              </w:rPr>
              <w:t>[name an appropriate international professional body, e.g., the International Chamber of Commerce]</w:t>
            </w:r>
            <w:r w:rsidRPr="00C1701C">
              <w:t xml:space="preserve">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0E089C">
              <w:rPr>
                <w:b/>
              </w:rPr>
              <w:t>[insert the name of the same professional body as above]</w:t>
            </w:r>
            <w:r w:rsidRPr="00C1701C">
              <w:t xml:space="preserve"> shall appoint, upon the request of either Party and from such list or otherwise, a sole arbitrator for the matter in dispute.</w:t>
            </w:r>
          </w:p>
          <w:p w14:paraId="4EE7CF23" w14:textId="7B7F9B20" w:rsidR="00F3325F" w:rsidRPr="00C1701C" w:rsidRDefault="00F3325F" w:rsidP="000E089C">
            <w:pPr>
              <w:pStyle w:val="Lista"/>
            </w:pPr>
            <w:r w:rsidRPr="00C1701C">
              <w:t>Where the Parties do not agree that the dispute concerns a technical matter, the</w:t>
            </w:r>
            <w:r w:rsidRPr="00C1701C">
              <w:rPr>
                <w:b/>
              </w:rPr>
              <w:t xml:space="preserve"> </w:t>
            </w:r>
            <w:r w:rsidR="00062728">
              <w:t>MFK</w:t>
            </w:r>
            <w:r w:rsidRPr="00C1701C">
              <w:t xml:space="preserve"> and the Consultant shall each appoint one arbitrator, and these two arbitrators shall jointly appoint a third arbitrator, who shall chair the arbitration panel. If the arbitrators named by the Parties do not succeed in appointing a third arbitrator within thirty (30) days after the latter of the two arbitrators named by the Parties has been appointed, the third arbitrator shall, at the request of either Party, be appointed by </w:t>
            </w:r>
            <w:r w:rsidRPr="00C1701C">
              <w:rPr>
                <w:b/>
              </w:rPr>
              <w:t>the International Chamber of Commerce, Paris.</w:t>
            </w:r>
          </w:p>
          <w:p w14:paraId="4EE7CF24" w14:textId="58D6E97E" w:rsidR="00F3325F" w:rsidRPr="00C1701C" w:rsidRDefault="00F3325F" w:rsidP="000E089C">
            <w:pPr>
              <w:pStyle w:val="Lista"/>
            </w:pPr>
            <w:r w:rsidRPr="00C1701C">
              <w:t xml:space="preserve">If, in a dispute subject to </w:t>
            </w:r>
            <w:r w:rsidR="003C35D4" w:rsidRPr="00C1701C">
              <w:t>SCC</w:t>
            </w:r>
            <w:r w:rsidRPr="00C1701C">
              <w:t xml:space="preserve"> </w:t>
            </w:r>
            <w:r w:rsidR="00DF2F3A">
              <w:t>Sub-clause</w:t>
            </w:r>
            <w:r w:rsidRPr="00C1701C">
              <w:t xml:space="preserve"> </w:t>
            </w:r>
            <w:r w:rsidR="00D55845" w:rsidRPr="00C1701C">
              <w:t>13</w:t>
            </w:r>
            <w:r w:rsidRPr="00C1701C">
              <w:t>.</w:t>
            </w:r>
            <w:r w:rsidR="00393FAD" w:rsidRPr="00C1701C">
              <w:t>2.</w:t>
            </w:r>
            <w:r w:rsidRPr="00C1701C">
              <w:t>1</w:t>
            </w:r>
            <w:r w:rsidR="00AB1AB4" w:rsidRPr="00C1701C">
              <w:t>(</w:t>
            </w:r>
            <w:r w:rsidRPr="00C1701C">
              <w:t xml:space="preserve">b), one Party fails to appoint its arbitrator within thirty (30) days after the other Party has appointed its arbitrator, the Party which has named an arbitrator may apply to the </w:t>
            </w:r>
            <w:r w:rsidR="002950D9" w:rsidRPr="00C1701C">
              <w:rPr>
                <w:b/>
              </w:rPr>
              <w:t>International Chamber of Commerce, Paris</w:t>
            </w:r>
            <w:r w:rsidRPr="00C1701C">
              <w:t xml:space="preserve"> to appoint a sole arbitrator for the matter in dispute, and the arbitrator appointed pursuant to such application shall be the sole arbitrator for that dispute.</w:t>
            </w:r>
          </w:p>
          <w:p w14:paraId="4EE7CF25" w14:textId="77777777" w:rsidR="00F3325F" w:rsidRPr="00C1701C" w:rsidRDefault="00F3325F" w:rsidP="00A22D2F">
            <w:pPr>
              <w:keepNext/>
              <w:numPr>
                <w:ilvl w:val="12"/>
                <w:numId w:val="0"/>
              </w:numPr>
              <w:tabs>
                <w:tab w:val="left" w:pos="540"/>
              </w:tabs>
              <w:spacing w:after="200"/>
              <w:ind w:left="540" w:hanging="540"/>
              <w:jc w:val="both"/>
            </w:pPr>
            <w:r w:rsidRPr="00C1701C">
              <w:t>2.</w:t>
            </w:r>
            <w:r w:rsidRPr="00C1701C">
              <w:tab/>
            </w:r>
            <w:r w:rsidRPr="00C1701C">
              <w:rPr>
                <w:u w:val="single"/>
              </w:rPr>
              <w:t>Rules of Procedure</w:t>
            </w:r>
            <w:r w:rsidRPr="00C1701C">
              <w:t>. Except as stated herein, arbitration proceedings shall be conducted in accordance with the rules of procedure for arbitration of the United Nations Commission on International Trade Law (UNCITRAL) as in force on the date of this Contract.</w:t>
            </w:r>
          </w:p>
          <w:p w14:paraId="4EE7CF26" w14:textId="77777777" w:rsidR="00F3325F" w:rsidRPr="00C1701C" w:rsidRDefault="00F3325F" w:rsidP="00A22D2F">
            <w:pPr>
              <w:keepNext/>
              <w:numPr>
                <w:ilvl w:val="12"/>
                <w:numId w:val="0"/>
              </w:numPr>
              <w:tabs>
                <w:tab w:val="left" w:pos="540"/>
              </w:tabs>
              <w:spacing w:after="200"/>
              <w:ind w:left="540" w:hanging="540"/>
              <w:jc w:val="both"/>
            </w:pPr>
            <w:r w:rsidRPr="00C1701C">
              <w:t>3.</w:t>
            </w:r>
            <w:r w:rsidRPr="00C1701C">
              <w:tab/>
            </w:r>
            <w:r w:rsidRPr="00C1701C">
              <w:rPr>
                <w:u w:val="single"/>
              </w:rPr>
              <w:t>Substitute Arbitrators</w:t>
            </w:r>
            <w:r w:rsidRPr="00C1701C">
              <w:t xml:space="preserve">. If for any reason an arbitrator is unable to perform his function, a substitute shall be appointed in the same manner as the original </w:t>
            </w:r>
            <w:r w:rsidRPr="00C1701C">
              <w:lastRenderedPageBreak/>
              <w:t>arbitrator.</w:t>
            </w:r>
          </w:p>
          <w:p w14:paraId="4EE7CF27" w14:textId="7096BBF0" w:rsidR="00F3325F" w:rsidRPr="00C1701C" w:rsidRDefault="00F3325F" w:rsidP="00A22D2F">
            <w:pPr>
              <w:keepNext/>
              <w:numPr>
                <w:ilvl w:val="12"/>
                <w:numId w:val="0"/>
              </w:numPr>
              <w:tabs>
                <w:tab w:val="left" w:pos="540"/>
              </w:tabs>
              <w:spacing w:after="200"/>
              <w:ind w:left="540" w:hanging="540"/>
              <w:jc w:val="both"/>
            </w:pPr>
            <w:r w:rsidRPr="00C1701C">
              <w:t>4.</w:t>
            </w:r>
            <w:r w:rsidRPr="00C1701C">
              <w:tab/>
            </w:r>
            <w:r w:rsidRPr="00C1701C">
              <w:rPr>
                <w:u w:val="single"/>
              </w:rPr>
              <w:t>Nationality and Qualifications of Arbitrators</w:t>
            </w:r>
            <w:r w:rsidRPr="00C1701C">
              <w:t xml:space="preserve">. The sole arbitrator or the third arbitrator appointed pursuant to paragraphs (a) through (c) of </w:t>
            </w:r>
            <w:r w:rsidR="00DF2F3A">
              <w:t>Sub-clause</w:t>
            </w:r>
            <w:r w:rsidRPr="00C1701C">
              <w:t xml:space="preserve"> </w:t>
            </w:r>
            <w:r w:rsidR="003C35D4" w:rsidRPr="00C1701C">
              <w:t>SCC</w:t>
            </w:r>
            <w:r w:rsidRPr="00C1701C">
              <w:t xml:space="preserve"> </w:t>
            </w:r>
            <w:r w:rsidR="00D55845" w:rsidRPr="00C1701C">
              <w:t>13</w:t>
            </w:r>
            <w:r w:rsidRPr="00C1701C">
              <w:t>.</w:t>
            </w:r>
            <w:r w:rsidR="00393FAD" w:rsidRPr="00C1701C">
              <w:t>2.</w:t>
            </w:r>
            <w:r w:rsidRPr="00C1701C">
              <w:t xml:space="preserve">1 shall be an internationally recognized legal or technical expert with extensive experience in relation to the matter in dispute and shall not be a national of the Consultant’s home country </w:t>
            </w:r>
            <w:r w:rsidRPr="00C1701C">
              <w:rPr>
                <w:b/>
                <w:i/>
              </w:rPr>
              <w:t>[Note: If the Consultant consists of more than one entity, add: or of the home country of any of their Members or Parties]</w:t>
            </w:r>
            <w:r w:rsidRPr="00C1701C">
              <w:t xml:space="preserve"> or of the Government’s country. For the purposes of this Clause, “home country” means any of:</w:t>
            </w:r>
          </w:p>
          <w:p w14:paraId="7073A6A5" w14:textId="77777777" w:rsidR="006F4761" w:rsidRDefault="00F3325F" w:rsidP="006F4761">
            <w:pPr>
              <w:pStyle w:val="Lista"/>
              <w:numPr>
                <w:ilvl w:val="0"/>
                <w:numId w:val="52"/>
              </w:numPr>
              <w:ind w:left="1040"/>
            </w:pPr>
            <w:r w:rsidRPr="00C1701C">
              <w:t>the country of incorporation of the Consultant [Note: If the Consultant consists of more than one entity, add: or of any of their Members or Parties]; or</w:t>
            </w:r>
          </w:p>
          <w:p w14:paraId="0F0702CE" w14:textId="77777777" w:rsidR="006F4761" w:rsidRDefault="00F3325F" w:rsidP="006F4761">
            <w:pPr>
              <w:pStyle w:val="Lista"/>
              <w:numPr>
                <w:ilvl w:val="0"/>
                <w:numId w:val="52"/>
              </w:numPr>
              <w:ind w:left="1040"/>
            </w:pPr>
            <w:r w:rsidRPr="00C1701C">
              <w:t>the country in which the Consultant’s [or any of their Members’ or Parties’] principal place of business is located; or</w:t>
            </w:r>
          </w:p>
          <w:p w14:paraId="4269E9DD" w14:textId="77777777" w:rsidR="006F4761" w:rsidRDefault="00F3325F" w:rsidP="006F4761">
            <w:pPr>
              <w:pStyle w:val="Lista"/>
              <w:numPr>
                <w:ilvl w:val="0"/>
                <w:numId w:val="52"/>
              </w:numPr>
              <w:ind w:left="1040"/>
            </w:pPr>
            <w:r w:rsidRPr="00C1701C">
              <w:t>the country of nationality of a majority of the Consultant’s [or of any Members’ or Parties’] shareholders; or</w:t>
            </w:r>
          </w:p>
          <w:p w14:paraId="4EE7CF2B" w14:textId="743D9C4C" w:rsidR="00F3325F" w:rsidRPr="00C1701C" w:rsidRDefault="00F3325F" w:rsidP="006F4761">
            <w:pPr>
              <w:pStyle w:val="Lista"/>
              <w:numPr>
                <w:ilvl w:val="0"/>
                <w:numId w:val="52"/>
              </w:numPr>
              <w:ind w:left="1040"/>
            </w:pPr>
            <w:r w:rsidRPr="00C1701C">
              <w:t>the country of nationality of the Sub-Consultants concerned, where the dispute involves a subcontract.</w:t>
            </w:r>
          </w:p>
          <w:p w14:paraId="4EE7CF2C" w14:textId="77777777" w:rsidR="00D55845" w:rsidRPr="00C1701C" w:rsidRDefault="00D55845" w:rsidP="00A22D2F">
            <w:pPr>
              <w:keepNext/>
              <w:numPr>
                <w:ilvl w:val="12"/>
                <w:numId w:val="0"/>
              </w:numPr>
              <w:tabs>
                <w:tab w:val="left" w:pos="540"/>
              </w:tabs>
              <w:spacing w:after="200"/>
              <w:ind w:left="540" w:hanging="540"/>
              <w:jc w:val="both"/>
            </w:pPr>
            <w:r w:rsidRPr="00C1701C">
              <w:t>5.</w:t>
            </w:r>
            <w:r w:rsidRPr="00C1701C">
              <w:tab/>
            </w:r>
            <w:r w:rsidRPr="00C1701C">
              <w:rPr>
                <w:u w:val="single"/>
              </w:rPr>
              <w:t>Costs</w:t>
            </w:r>
            <w:r w:rsidRPr="00C1701C">
              <w:t>. Upon the occurrence of a dispute, the Parties shall agree on the allocation of the costs associated with any settlement efforts before arbitration or associated with arbitration. Where the Parties fail to agree on the allocation, the allocation shall be determined by the arbitrator.</w:t>
            </w:r>
          </w:p>
          <w:p w14:paraId="4EE7CF2D" w14:textId="77777777" w:rsidR="00D55845" w:rsidRPr="00C1701C" w:rsidRDefault="00786002" w:rsidP="00A22D2F">
            <w:pPr>
              <w:keepNext/>
              <w:numPr>
                <w:ilvl w:val="12"/>
                <w:numId w:val="0"/>
              </w:numPr>
              <w:tabs>
                <w:tab w:val="left" w:pos="540"/>
              </w:tabs>
              <w:spacing w:after="200"/>
              <w:ind w:left="540" w:hanging="540"/>
              <w:jc w:val="both"/>
            </w:pPr>
            <w:r w:rsidRPr="00C1701C">
              <w:t>6.</w:t>
            </w:r>
            <w:r w:rsidRPr="00C1701C">
              <w:tab/>
            </w:r>
            <w:r w:rsidR="00D55845" w:rsidRPr="00C1701C">
              <w:rPr>
                <w:u w:val="single"/>
              </w:rPr>
              <w:t>Miscellaneous</w:t>
            </w:r>
            <w:r w:rsidR="00D55845" w:rsidRPr="00C1701C">
              <w:t>. In any arbitration proceeding under this Contract:</w:t>
            </w:r>
          </w:p>
          <w:p w14:paraId="4EE7CF2E" w14:textId="47C878F7" w:rsidR="00D55845" w:rsidRPr="00C1701C" w:rsidRDefault="00D55845" w:rsidP="000E089C">
            <w:pPr>
              <w:pStyle w:val="Lista"/>
              <w:numPr>
                <w:ilvl w:val="0"/>
                <w:numId w:val="53"/>
              </w:numPr>
            </w:pPr>
            <w:r w:rsidRPr="00C1701C">
              <w:t xml:space="preserve">proceedings shall, unless otherwise agreed by the Parties, be held in </w:t>
            </w:r>
            <w:r w:rsidRPr="006F4761">
              <w:rPr>
                <w:b/>
              </w:rPr>
              <w:t xml:space="preserve">[select a country which is neither the </w:t>
            </w:r>
            <w:r w:rsidR="00062728">
              <w:rPr>
                <w:b/>
              </w:rPr>
              <w:t>MFK</w:t>
            </w:r>
            <w:r w:rsidRPr="006F4761">
              <w:rPr>
                <w:b/>
              </w:rPr>
              <w:t>’s country nor the Consultant’s country];</w:t>
            </w:r>
          </w:p>
          <w:p w14:paraId="4EE7CF2F" w14:textId="77777777" w:rsidR="00D55845" w:rsidRPr="00C1701C" w:rsidRDefault="00D55845" w:rsidP="000E089C">
            <w:pPr>
              <w:pStyle w:val="Lista"/>
            </w:pPr>
            <w:r w:rsidRPr="00C1701C">
              <w:t>the English language shall be the official language for all purposes; and</w:t>
            </w:r>
          </w:p>
          <w:p w14:paraId="4EE7CF30" w14:textId="77777777" w:rsidR="00D55845" w:rsidRPr="00C1701C" w:rsidRDefault="00D55845" w:rsidP="000E089C">
            <w:pPr>
              <w:pStyle w:val="Lista"/>
            </w:pPr>
            <w:r w:rsidRPr="00C1701C">
              <w:t>the decision of the sole arbitrator or of a majority of the arbitrators shall be final and binding and shall be enforceable in any court of competent jurisdiction, and the Parties hereby waive any objections to or claims of immunity in respect of such enforcement.</w:t>
            </w:r>
          </w:p>
        </w:tc>
      </w:tr>
      <w:tr w:rsidR="00F3325F" w:rsidRPr="00C1701C" w14:paraId="4EE7CF36" w14:textId="77777777" w:rsidTr="00786002">
        <w:tc>
          <w:tcPr>
            <w:tcW w:w="1980" w:type="dxa"/>
            <w:tcBorders>
              <w:top w:val="single" w:sz="6" w:space="0" w:color="auto"/>
              <w:left w:val="single" w:sz="6" w:space="0" w:color="auto"/>
              <w:bottom w:val="single" w:sz="6" w:space="0" w:color="auto"/>
              <w:right w:val="single" w:sz="6" w:space="0" w:color="auto"/>
            </w:tcBorders>
          </w:tcPr>
          <w:p w14:paraId="4EE7CF32" w14:textId="77777777" w:rsidR="00F3325F" w:rsidRPr="00C1701C" w:rsidRDefault="00F3325F" w:rsidP="004C34C2"/>
        </w:tc>
        <w:tc>
          <w:tcPr>
            <w:tcW w:w="8010" w:type="dxa"/>
            <w:tcBorders>
              <w:top w:val="single" w:sz="6" w:space="0" w:color="auto"/>
              <w:left w:val="single" w:sz="6" w:space="0" w:color="auto"/>
              <w:bottom w:val="single" w:sz="6" w:space="0" w:color="auto"/>
              <w:right w:val="single" w:sz="6" w:space="0" w:color="auto"/>
            </w:tcBorders>
          </w:tcPr>
          <w:p w14:paraId="4EE7CF35" w14:textId="77777777" w:rsidR="00F3325F" w:rsidRPr="00C1701C" w:rsidRDefault="00F3325F" w:rsidP="002950D9">
            <w:pPr>
              <w:tabs>
                <w:tab w:val="left" w:pos="540"/>
              </w:tabs>
              <w:ind w:left="547" w:hanging="547"/>
              <w:jc w:val="both"/>
            </w:pPr>
            <w:r w:rsidRPr="00C1701C">
              <w:t xml:space="preserve">7. </w:t>
            </w:r>
            <w:r w:rsidRPr="00C1701C">
              <w:tab/>
            </w:r>
            <w:r w:rsidRPr="00C1701C">
              <w:rPr>
                <w:u w:val="single"/>
              </w:rPr>
              <w:t>MCC Right to Observe</w:t>
            </w:r>
            <w:r w:rsidRPr="00C1701C">
              <w:t xml:space="preserve">. MCC has the right to be an observer to any arbitration proceeding associated with this Contract, at its sole discretion, but does not have the obligation to participate in any arbitration proceeding. Whether or not MCC is an observer to any arbitration associated with this Contract, the Parties shall provide MCC with written English transcripts of any arbitration proceedings or hearings and a copy of the reasoned written award within ten (10) days after (a) each such proceeding or hearing or (b) the date on which any such award is issued. MCC may enforce its rights under this Contract in an arbitration conducted in accordance with this </w:t>
            </w:r>
            <w:r w:rsidRPr="00C1701C">
              <w:lastRenderedPageBreak/>
              <w:t>provision or by bringing an action in any court that has jurisdiction. The acceptance by MCC of the right to be an observer to the arbitration shall not constitute consent to the jurisdiction of the courts or any other body of any jurisdiction or to the jurisdiction of any arbitral panel.</w:t>
            </w:r>
          </w:p>
        </w:tc>
      </w:tr>
      <w:tr w:rsidR="002F5D82" w:rsidRPr="00C1701C" w14:paraId="4EE7CF3C" w14:textId="77777777" w:rsidTr="00786002">
        <w:tc>
          <w:tcPr>
            <w:tcW w:w="1980" w:type="dxa"/>
            <w:tcBorders>
              <w:top w:val="single" w:sz="6" w:space="0" w:color="auto"/>
              <w:left w:val="single" w:sz="6" w:space="0" w:color="auto"/>
              <w:bottom w:val="single" w:sz="6" w:space="0" w:color="auto"/>
              <w:right w:val="single" w:sz="6" w:space="0" w:color="auto"/>
            </w:tcBorders>
          </w:tcPr>
          <w:p w14:paraId="4EE7CF37" w14:textId="77777777" w:rsidR="002F5D82" w:rsidRPr="00041D60" w:rsidRDefault="002F5D82" w:rsidP="00786002">
            <w:pPr>
              <w:rPr>
                <w:b/>
                <w:bCs/>
              </w:rPr>
            </w:pPr>
            <w:r w:rsidRPr="00041D60">
              <w:rPr>
                <w:b/>
                <w:bCs/>
              </w:rPr>
              <w:lastRenderedPageBreak/>
              <w:t xml:space="preserve">GCC </w:t>
            </w:r>
            <w:r w:rsidR="00786002" w:rsidRPr="00041D60">
              <w:rPr>
                <w:b/>
                <w:bCs/>
              </w:rPr>
              <w:t>16</w:t>
            </w:r>
            <w:r w:rsidRPr="00041D60">
              <w:rPr>
                <w:b/>
                <w:bCs/>
              </w:rPr>
              <w:t>.1</w:t>
            </w:r>
          </w:p>
        </w:tc>
        <w:tc>
          <w:tcPr>
            <w:tcW w:w="8010" w:type="dxa"/>
            <w:tcBorders>
              <w:top w:val="single" w:sz="6" w:space="0" w:color="auto"/>
              <w:left w:val="single" w:sz="6" w:space="0" w:color="auto"/>
              <w:bottom w:val="single" w:sz="6" w:space="0" w:color="auto"/>
              <w:right w:val="single" w:sz="6" w:space="0" w:color="auto"/>
            </w:tcBorders>
          </w:tcPr>
          <w:p w14:paraId="4EE7CF38" w14:textId="77777777" w:rsidR="002F5D82" w:rsidRPr="00C1701C" w:rsidRDefault="002F5D82" w:rsidP="00B92B75">
            <w:pPr>
              <w:spacing w:before="60" w:after="60"/>
            </w:pPr>
            <w:r w:rsidRPr="00C1701C">
              <w:t>This Contract shall enter into force on the date of signing of the Contract by both parties.</w:t>
            </w:r>
          </w:p>
          <w:p w14:paraId="4EE7CF3B" w14:textId="437DE1AD" w:rsidR="002F5D82" w:rsidRPr="00C1701C" w:rsidRDefault="002F5D82" w:rsidP="00B92B75">
            <w:pPr>
              <w:spacing w:before="60" w:after="60"/>
              <w:rPr>
                <w:iCs/>
              </w:rPr>
            </w:pPr>
          </w:p>
        </w:tc>
      </w:tr>
      <w:tr w:rsidR="002F5D82" w:rsidRPr="00C1701C" w14:paraId="4EE7CF3F" w14:textId="77777777" w:rsidTr="00786002">
        <w:trPr>
          <w:trHeight w:val="234"/>
        </w:trPr>
        <w:tc>
          <w:tcPr>
            <w:tcW w:w="1980" w:type="dxa"/>
            <w:tcBorders>
              <w:top w:val="single" w:sz="6" w:space="0" w:color="auto"/>
              <w:left w:val="single" w:sz="6" w:space="0" w:color="auto"/>
              <w:bottom w:val="single" w:sz="6" w:space="0" w:color="auto"/>
              <w:right w:val="single" w:sz="6" w:space="0" w:color="auto"/>
            </w:tcBorders>
          </w:tcPr>
          <w:p w14:paraId="4EE7CF3D" w14:textId="77777777" w:rsidR="002F5D82" w:rsidRPr="00041D60" w:rsidRDefault="002F5D82" w:rsidP="00786002">
            <w:pPr>
              <w:rPr>
                <w:b/>
                <w:bCs/>
              </w:rPr>
            </w:pPr>
            <w:r w:rsidRPr="00041D60">
              <w:rPr>
                <w:b/>
                <w:bCs/>
              </w:rPr>
              <w:t xml:space="preserve">GCC </w:t>
            </w:r>
            <w:r w:rsidR="00786002" w:rsidRPr="00041D60">
              <w:rPr>
                <w:b/>
                <w:bCs/>
              </w:rPr>
              <w:t>16</w:t>
            </w:r>
            <w:r w:rsidRPr="00041D60">
              <w:rPr>
                <w:b/>
                <w:bCs/>
              </w:rPr>
              <w:t>.2</w:t>
            </w:r>
          </w:p>
        </w:tc>
        <w:tc>
          <w:tcPr>
            <w:tcW w:w="8010" w:type="dxa"/>
            <w:tcBorders>
              <w:top w:val="single" w:sz="6" w:space="0" w:color="auto"/>
              <w:left w:val="single" w:sz="6" w:space="0" w:color="auto"/>
              <w:bottom w:val="single" w:sz="6" w:space="0" w:color="auto"/>
              <w:right w:val="single" w:sz="6" w:space="0" w:color="auto"/>
            </w:tcBorders>
          </w:tcPr>
          <w:p w14:paraId="4EE7CF3E" w14:textId="4F477EE4" w:rsidR="002F5D82" w:rsidRPr="00C1701C" w:rsidRDefault="002F5D82" w:rsidP="00B92B75">
            <w:pPr>
              <w:spacing w:before="60" w:after="60"/>
            </w:pPr>
            <w:r w:rsidRPr="00C1701C">
              <w:t xml:space="preserve">The Effective Date shall be </w:t>
            </w:r>
            <w:r w:rsidR="002950D9" w:rsidRPr="00D24CE9">
              <w:t>within 7 days after the date of contract signature</w:t>
            </w:r>
            <w:r w:rsidRPr="002950D9">
              <w:t>.</w:t>
            </w:r>
          </w:p>
        </w:tc>
      </w:tr>
      <w:tr w:rsidR="002F5D82" w:rsidRPr="00C1701C" w14:paraId="4EE7CF42" w14:textId="77777777" w:rsidTr="00786002">
        <w:trPr>
          <w:trHeight w:val="172"/>
        </w:trPr>
        <w:tc>
          <w:tcPr>
            <w:tcW w:w="1980" w:type="dxa"/>
            <w:tcBorders>
              <w:top w:val="single" w:sz="6" w:space="0" w:color="auto"/>
              <w:left w:val="single" w:sz="6" w:space="0" w:color="auto"/>
              <w:bottom w:val="single" w:sz="6" w:space="0" w:color="auto"/>
              <w:right w:val="single" w:sz="6" w:space="0" w:color="auto"/>
            </w:tcBorders>
          </w:tcPr>
          <w:p w14:paraId="4EE7CF40" w14:textId="77777777" w:rsidR="002F5D82" w:rsidRPr="00041D60" w:rsidRDefault="002F5D82" w:rsidP="00786002">
            <w:pPr>
              <w:rPr>
                <w:b/>
                <w:bCs/>
              </w:rPr>
            </w:pPr>
            <w:r w:rsidRPr="00041D60">
              <w:rPr>
                <w:b/>
                <w:bCs/>
              </w:rPr>
              <w:t xml:space="preserve">GCC </w:t>
            </w:r>
            <w:r w:rsidR="00786002" w:rsidRPr="00041D60">
              <w:rPr>
                <w:b/>
                <w:bCs/>
              </w:rPr>
              <w:t>16</w:t>
            </w:r>
            <w:r w:rsidRPr="00041D60">
              <w:rPr>
                <w:b/>
                <w:bCs/>
              </w:rPr>
              <w:t>.3</w:t>
            </w:r>
          </w:p>
        </w:tc>
        <w:tc>
          <w:tcPr>
            <w:tcW w:w="8010" w:type="dxa"/>
            <w:tcBorders>
              <w:top w:val="single" w:sz="6" w:space="0" w:color="auto"/>
              <w:left w:val="single" w:sz="6" w:space="0" w:color="auto"/>
              <w:bottom w:val="single" w:sz="6" w:space="0" w:color="auto"/>
              <w:right w:val="single" w:sz="6" w:space="0" w:color="auto"/>
            </w:tcBorders>
          </w:tcPr>
          <w:p w14:paraId="4EE7CF41" w14:textId="457CC9C5" w:rsidR="002F5D82" w:rsidRPr="00C1701C" w:rsidRDefault="002F5D82" w:rsidP="00B92B75">
            <w:pPr>
              <w:spacing w:before="60" w:after="60"/>
              <w:rPr>
                <w:b/>
                <w:bCs/>
              </w:rPr>
            </w:pPr>
            <w:r w:rsidRPr="00C1701C">
              <w:t xml:space="preserve">The Contract shall expire </w:t>
            </w:r>
            <w:r w:rsidR="002950D9" w:rsidRPr="00CF5F50">
              <w:rPr>
                <w:b/>
                <w:bCs/>
              </w:rPr>
              <w:t xml:space="preserve">nine (9) </w:t>
            </w:r>
            <w:proofErr w:type="gramStart"/>
            <w:r w:rsidR="002950D9" w:rsidRPr="00CF5F50">
              <w:rPr>
                <w:b/>
                <w:bCs/>
              </w:rPr>
              <w:t>month</w:t>
            </w:r>
            <w:proofErr w:type="gramEnd"/>
            <w:r w:rsidR="002950D9">
              <w:rPr>
                <w:b/>
                <w:bCs/>
              </w:rPr>
              <w:t xml:space="preserve"> from contract signature</w:t>
            </w:r>
            <w:r w:rsidRPr="00C1701C">
              <w:rPr>
                <w:bCs/>
              </w:rPr>
              <w:t>.</w:t>
            </w:r>
          </w:p>
        </w:tc>
      </w:tr>
      <w:tr w:rsidR="002F5D82" w:rsidRPr="00C1701C" w14:paraId="4EE7CF4B" w14:textId="77777777" w:rsidTr="00786002">
        <w:trPr>
          <w:trHeight w:val="507"/>
        </w:trPr>
        <w:tc>
          <w:tcPr>
            <w:tcW w:w="1980" w:type="dxa"/>
            <w:tcBorders>
              <w:top w:val="single" w:sz="6" w:space="0" w:color="auto"/>
              <w:left w:val="single" w:sz="6" w:space="0" w:color="auto"/>
              <w:bottom w:val="single" w:sz="6" w:space="0" w:color="auto"/>
              <w:right w:val="single" w:sz="6" w:space="0" w:color="auto"/>
            </w:tcBorders>
          </w:tcPr>
          <w:p w14:paraId="4EE7CF43" w14:textId="77777777" w:rsidR="002F5D82" w:rsidRPr="00041D60" w:rsidRDefault="002F5D82" w:rsidP="00786002">
            <w:pPr>
              <w:rPr>
                <w:b/>
                <w:bCs/>
              </w:rPr>
            </w:pPr>
            <w:r w:rsidRPr="00041D60">
              <w:rPr>
                <w:b/>
                <w:bCs/>
              </w:rPr>
              <w:t xml:space="preserve">GCC </w:t>
            </w:r>
            <w:r w:rsidR="00786002" w:rsidRPr="00041D60">
              <w:rPr>
                <w:b/>
                <w:bCs/>
              </w:rPr>
              <w:t>17</w:t>
            </w:r>
            <w:r w:rsidRPr="00041D60">
              <w:rPr>
                <w:b/>
                <w:bCs/>
              </w:rPr>
              <w:t>.1</w:t>
            </w:r>
          </w:p>
        </w:tc>
        <w:tc>
          <w:tcPr>
            <w:tcW w:w="8010" w:type="dxa"/>
            <w:tcBorders>
              <w:top w:val="single" w:sz="6" w:space="0" w:color="auto"/>
              <w:left w:val="single" w:sz="6" w:space="0" w:color="auto"/>
              <w:bottom w:val="single" w:sz="6" w:space="0" w:color="auto"/>
              <w:right w:val="single" w:sz="6" w:space="0" w:color="auto"/>
            </w:tcBorders>
          </w:tcPr>
          <w:p w14:paraId="4EE7CF44" w14:textId="77777777" w:rsidR="002F5D82" w:rsidRPr="00C1701C" w:rsidRDefault="002F5D82" w:rsidP="00B92B75">
            <w:pPr>
              <w:spacing w:before="60" w:after="60"/>
              <w:jc w:val="both"/>
            </w:pPr>
            <w:r w:rsidRPr="00C1701C">
              <w:t xml:space="preserve">The amount of the fixed price </w:t>
            </w:r>
            <w:r w:rsidR="00FC65A8" w:rsidRPr="00C1701C">
              <w:t xml:space="preserve">Contract </w:t>
            </w:r>
            <w:r w:rsidRPr="00C1701C">
              <w:t xml:space="preserve">is </w:t>
            </w:r>
            <w:r w:rsidRPr="00C1701C">
              <w:rPr>
                <w:b/>
                <w:bCs/>
              </w:rPr>
              <w:t>XXXXX [</w:t>
            </w:r>
            <w:r w:rsidRPr="00C1701C">
              <w:rPr>
                <w:b/>
              </w:rPr>
              <w:t>US Dollars] OR XXXXX [Local Currency] OR XXXXX [US Dollars] and XXXXX [Local Currency]</w:t>
            </w:r>
            <w:r w:rsidRPr="00C1701C">
              <w:t xml:space="preserve"> (the “Contract Price”).</w:t>
            </w:r>
          </w:p>
          <w:p w14:paraId="4EE7CF45" w14:textId="77777777" w:rsidR="002F5D82" w:rsidRPr="00C1701C" w:rsidRDefault="002F5D82" w:rsidP="00B92B75">
            <w:pPr>
              <w:tabs>
                <w:tab w:val="left" w:pos="5690"/>
              </w:tabs>
              <w:spacing w:before="60" w:after="60"/>
              <w:jc w:val="both"/>
            </w:pPr>
            <w:r w:rsidRPr="00C1701C">
              <w:t>The accounts are:</w:t>
            </w:r>
          </w:p>
          <w:p w14:paraId="4EE7CF46" w14:textId="77777777" w:rsidR="002F5D82" w:rsidRPr="00C1701C" w:rsidRDefault="002F5D82" w:rsidP="00B92B75">
            <w:pPr>
              <w:tabs>
                <w:tab w:val="left" w:pos="5690"/>
              </w:tabs>
              <w:spacing w:before="60" w:after="60"/>
              <w:jc w:val="both"/>
            </w:pPr>
            <w:r w:rsidRPr="00C1701C">
              <w:t xml:space="preserve">For US Dollars: </w:t>
            </w:r>
            <w:r w:rsidRPr="00C1701C">
              <w:rPr>
                <w:b/>
              </w:rPr>
              <w:t>[insert account number]</w:t>
            </w:r>
          </w:p>
          <w:p w14:paraId="4EE7CF48" w14:textId="77777777" w:rsidR="002F5D82" w:rsidRPr="00C1701C" w:rsidRDefault="002F5D82" w:rsidP="00B92B75">
            <w:pPr>
              <w:tabs>
                <w:tab w:val="left" w:pos="5690"/>
              </w:tabs>
              <w:spacing w:before="60" w:after="60"/>
              <w:jc w:val="both"/>
            </w:pPr>
          </w:p>
          <w:p w14:paraId="4EE7CF4A" w14:textId="119DDB39" w:rsidR="002F5D82" w:rsidRPr="00C1701C" w:rsidRDefault="002F5D82" w:rsidP="00B92B75">
            <w:pPr>
              <w:spacing w:before="60" w:after="60"/>
              <w:jc w:val="both"/>
            </w:pPr>
          </w:p>
        </w:tc>
      </w:tr>
      <w:tr w:rsidR="004B1A7D" w:rsidRPr="00C1701C" w14:paraId="45097B44" w14:textId="77777777" w:rsidTr="00786002">
        <w:tc>
          <w:tcPr>
            <w:tcW w:w="1980" w:type="dxa"/>
            <w:tcBorders>
              <w:top w:val="single" w:sz="6" w:space="0" w:color="auto"/>
              <w:left w:val="single" w:sz="6" w:space="0" w:color="auto"/>
              <w:bottom w:val="single" w:sz="6" w:space="0" w:color="auto"/>
              <w:right w:val="single" w:sz="6" w:space="0" w:color="auto"/>
            </w:tcBorders>
          </w:tcPr>
          <w:p w14:paraId="258C74D2" w14:textId="17CAC36F" w:rsidR="004B1A7D" w:rsidRPr="00041D60" w:rsidRDefault="004B1A7D" w:rsidP="00786002">
            <w:pPr>
              <w:rPr>
                <w:b/>
                <w:bCs/>
              </w:rPr>
            </w:pPr>
            <w:r w:rsidRPr="00041D60">
              <w:rPr>
                <w:b/>
                <w:bCs/>
              </w:rPr>
              <w:t>GCC 17.3</w:t>
            </w:r>
          </w:p>
        </w:tc>
        <w:tc>
          <w:tcPr>
            <w:tcW w:w="8010" w:type="dxa"/>
            <w:tcBorders>
              <w:top w:val="single" w:sz="6" w:space="0" w:color="auto"/>
              <w:left w:val="single" w:sz="6" w:space="0" w:color="auto"/>
              <w:bottom w:val="single" w:sz="6" w:space="0" w:color="auto"/>
              <w:right w:val="single" w:sz="6" w:space="0" w:color="auto"/>
            </w:tcBorders>
          </w:tcPr>
          <w:p w14:paraId="5FEC2C27" w14:textId="77777777" w:rsidR="008E4985" w:rsidRPr="00C1701C" w:rsidRDefault="008E4985" w:rsidP="008E4985">
            <w:pPr>
              <w:tabs>
                <w:tab w:val="left" w:pos="5690"/>
              </w:tabs>
              <w:spacing w:before="60" w:after="60"/>
              <w:jc w:val="both"/>
            </w:pPr>
            <w:r w:rsidRPr="00C1701C">
              <w:t xml:space="preserve">Payments for the deliverables shall be made according to the following schedule of percentages of the amounts included in the Contract: </w:t>
            </w:r>
          </w:p>
          <w:p w14:paraId="186A674C" w14:textId="6FEFC862" w:rsidR="004B1A7D" w:rsidRPr="00C1701C" w:rsidRDefault="008E4985" w:rsidP="008E4985">
            <w:r w:rsidRPr="00C1701C">
              <w:rPr>
                <w:b/>
                <w:bCs/>
              </w:rPr>
              <w:t>[insert payment schedule</w:t>
            </w:r>
            <w:r>
              <w:rPr>
                <w:b/>
                <w:bCs/>
              </w:rPr>
              <w:t>. This could be percentages in the RFP but actual amounts in the contract</w:t>
            </w:r>
            <w:r w:rsidRPr="00C1701C">
              <w:rPr>
                <w:b/>
                <w:bCs/>
              </w:rPr>
              <w:t>]</w:t>
            </w:r>
          </w:p>
        </w:tc>
      </w:tr>
      <w:tr w:rsidR="002F5D82" w:rsidRPr="00C1701C" w14:paraId="4EE7CF4E" w14:textId="77777777" w:rsidTr="00786002">
        <w:tc>
          <w:tcPr>
            <w:tcW w:w="1980" w:type="dxa"/>
            <w:tcBorders>
              <w:top w:val="single" w:sz="6" w:space="0" w:color="auto"/>
              <w:left w:val="single" w:sz="6" w:space="0" w:color="auto"/>
              <w:bottom w:val="single" w:sz="6" w:space="0" w:color="auto"/>
              <w:right w:val="single" w:sz="6" w:space="0" w:color="auto"/>
            </w:tcBorders>
          </w:tcPr>
          <w:p w14:paraId="4EE7CF4C" w14:textId="77777777" w:rsidR="002F5D82" w:rsidRPr="00041D60" w:rsidRDefault="002F5D82" w:rsidP="00786002">
            <w:pPr>
              <w:rPr>
                <w:b/>
                <w:bCs/>
              </w:rPr>
            </w:pPr>
            <w:r w:rsidRPr="00041D60">
              <w:rPr>
                <w:b/>
                <w:bCs/>
              </w:rPr>
              <w:t xml:space="preserve">GCC </w:t>
            </w:r>
            <w:r w:rsidR="00786002" w:rsidRPr="00041D60">
              <w:rPr>
                <w:b/>
                <w:bCs/>
              </w:rPr>
              <w:t>17</w:t>
            </w:r>
            <w:r w:rsidRPr="00041D60">
              <w:rPr>
                <w:b/>
                <w:bCs/>
              </w:rPr>
              <w:t>.5</w:t>
            </w:r>
          </w:p>
        </w:tc>
        <w:tc>
          <w:tcPr>
            <w:tcW w:w="8010" w:type="dxa"/>
            <w:tcBorders>
              <w:top w:val="single" w:sz="6" w:space="0" w:color="auto"/>
              <w:left w:val="single" w:sz="6" w:space="0" w:color="auto"/>
              <w:bottom w:val="single" w:sz="6" w:space="0" w:color="auto"/>
              <w:right w:val="single" w:sz="6" w:space="0" w:color="auto"/>
            </w:tcBorders>
          </w:tcPr>
          <w:p w14:paraId="4EE7CF4D" w14:textId="77777777" w:rsidR="002F5D82" w:rsidRPr="00C1701C" w:rsidRDefault="002F5D82" w:rsidP="00AD1812">
            <w:r w:rsidRPr="00C1701C">
              <w:t>The interest rate to be applied in the case of late payments is the Federal Funds Rate as stated on the website</w:t>
            </w:r>
            <w:r w:rsidR="00AD1812" w:rsidRPr="00C1701C">
              <w:t>:</w:t>
            </w:r>
            <w:r w:rsidRPr="00C1701C">
              <w:t xml:space="preserve"> </w:t>
            </w:r>
            <w:hyperlink r:id="rId77" w:history="1">
              <w:r w:rsidR="00B000CC" w:rsidRPr="00C1701C">
                <w:t>http://www.federalreserve.gov/releases/h15/current/default.htm</w:t>
              </w:r>
            </w:hyperlink>
          </w:p>
        </w:tc>
      </w:tr>
      <w:tr w:rsidR="002F5D82" w:rsidRPr="00C1701C" w14:paraId="4EE7CF5F" w14:textId="77777777" w:rsidTr="00786002">
        <w:tc>
          <w:tcPr>
            <w:tcW w:w="1980" w:type="dxa"/>
            <w:tcBorders>
              <w:top w:val="single" w:sz="6" w:space="0" w:color="auto"/>
              <w:left w:val="single" w:sz="6" w:space="0" w:color="auto"/>
              <w:bottom w:val="single" w:sz="6" w:space="0" w:color="auto"/>
              <w:right w:val="single" w:sz="6" w:space="0" w:color="auto"/>
            </w:tcBorders>
          </w:tcPr>
          <w:p w14:paraId="4EE7CF57" w14:textId="77777777" w:rsidR="002F5D82" w:rsidRPr="00041D60" w:rsidRDefault="002F5D82" w:rsidP="00AD1812">
            <w:pPr>
              <w:rPr>
                <w:b/>
                <w:bCs/>
              </w:rPr>
            </w:pPr>
            <w:r w:rsidRPr="00041D60">
              <w:rPr>
                <w:b/>
                <w:bCs/>
              </w:rPr>
              <w:t xml:space="preserve">GCC </w:t>
            </w:r>
            <w:r w:rsidR="00786002" w:rsidRPr="00041D60">
              <w:rPr>
                <w:b/>
                <w:bCs/>
              </w:rPr>
              <w:t>3</w:t>
            </w:r>
            <w:r w:rsidR="00AD1812" w:rsidRPr="00041D60">
              <w:rPr>
                <w:b/>
                <w:bCs/>
              </w:rPr>
              <w:t>6</w:t>
            </w:r>
            <w:r w:rsidR="00786002" w:rsidRPr="00041D60">
              <w:rPr>
                <w:b/>
                <w:bCs/>
              </w:rPr>
              <w:t>.1</w:t>
            </w:r>
          </w:p>
        </w:tc>
        <w:tc>
          <w:tcPr>
            <w:tcW w:w="8010" w:type="dxa"/>
            <w:tcBorders>
              <w:top w:val="single" w:sz="6" w:space="0" w:color="auto"/>
              <w:left w:val="single" w:sz="6" w:space="0" w:color="auto"/>
              <w:bottom w:val="single" w:sz="6" w:space="0" w:color="auto"/>
              <w:right w:val="single" w:sz="6" w:space="0" w:color="auto"/>
            </w:tcBorders>
          </w:tcPr>
          <w:p w14:paraId="4EE7CF58" w14:textId="77777777" w:rsidR="002F5D82" w:rsidRPr="00C1701C" w:rsidRDefault="002F5D82" w:rsidP="00B92B75">
            <w:pPr>
              <w:spacing w:before="60" w:after="60"/>
            </w:pPr>
            <w:r w:rsidRPr="00C1701C">
              <w:t>The risks and the minimum coverage shall be as follows:</w:t>
            </w:r>
          </w:p>
          <w:p w14:paraId="4EE7CF59" w14:textId="30860FC4" w:rsidR="002F5D82" w:rsidRPr="006F4761" w:rsidRDefault="002F5D82" w:rsidP="006F4761">
            <w:pPr>
              <w:pStyle w:val="Lista"/>
              <w:numPr>
                <w:ilvl w:val="0"/>
                <w:numId w:val="54"/>
              </w:numPr>
              <w:ind w:left="680"/>
            </w:pPr>
            <w:r w:rsidRPr="006F4761">
              <w:t xml:space="preserve">third party motor vehicle liability insurance in respect of motor vehicles operated in </w:t>
            </w:r>
            <w:r w:rsidR="00772B85">
              <w:t>Republic of Kosovo</w:t>
            </w:r>
            <w:r w:rsidRPr="006F4761">
              <w:t xml:space="preserve"> by the Consultant or its Personnel or any Sub-Consultants or their Personnel, with a minimum coverage of [insert amount and currency];</w:t>
            </w:r>
          </w:p>
          <w:p w14:paraId="4EE7CF5A" w14:textId="77777777" w:rsidR="002F5D82" w:rsidRPr="006F4761" w:rsidRDefault="002F5D82" w:rsidP="006F4761">
            <w:pPr>
              <w:pStyle w:val="Lista"/>
              <w:ind w:left="680"/>
            </w:pPr>
            <w:r w:rsidRPr="006F4761">
              <w:t>third party liability insurance, with a minimum coverage of [insert amount and currency];</w:t>
            </w:r>
          </w:p>
          <w:p w14:paraId="4EE7CF5B" w14:textId="77777777" w:rsidR="002F5D82" w:rsidRPr="006F4761" w:rsidRDefault="002F5D82" w:rsidP="006F4761">
            <w:pPr>
              <w:pStyle w:val="Lista"/>
              <w:ind w:left="680"/>
            </w:pPr>
            <w:r w:rsidRPr="006F4761">
              <w:t>professional liability insurance, with a minimum coverage of [insert amount and currency];</w:t>
            </w:r>
          </w:p>
          <w:p w14:paraId="4EE7CF5C" w14:textId="77777777" w:rsidR="002F5D82" w:rsidRPr="006F4761" w:rsidRDefault="002F5D82" w:rsidP="006F4761">
            <w:pPr>
              <w:pStyle w:val="Lista"/>
              <w:ind w:left="680"/>
            </w:pPr>
            <w:r w:rsidRPr="006F4761">
              <w:t>employer’s liability and workers’ compensation insurance in respect of the Personnel of the Consultant and of any Sub-Consultants, in accordance with the relevant provisions of the Applicable Law, as well as, with respect to such Personnel, any such life, health, accident, travel or other insurance as may be appropriate; and</w:t>
            </w:r>
          </w:p>
          <w:p w14:paraId="4EE7CF5D" w14:textId="77777777" w:rsidR="002F5D82" w:rsidRPr="006F4761" w:rsidRDefault="002F5D82" w:rsidP="006F4761">
            <w:pPr>
              <w:pStyle w:val="Lista"/>
              <w:ind w:left="680"/>
            </w:pPr>
            <w:r w:rsidRPr="006F4761">
              <w:lastRenderedPageBreak/>
              <w:t>insurance against loss of or damage to (</w:t>
            </w:r>
            <w:proofErr w:type="spellStart"/>
            <w:r w:rsidRPr="006F4761">
              <w:t>i</w:t>
            </w:r>
            <w:proofErr w:type="spellEnd"/>
            <w:r w:rsidRPr="006F4761">
              <w:t>) equipment purchased in whole or in part with funds provided under this Contract, (ii) the Consultant’s property used in the performance of the Services, and (iii) any documents prepared by the Consultant in the performance of the Services.</w:t>
            </w:r>
          </w:p>
          <w:p w14:paraId="4EE7CF5E" w14:textId="2217A30E" w:rsidR="002F5D82" w:rsidRPr="00C1701C" w:rsidRDefault="002F5D82" w:rsidP="00B92B75">
            <w:pPr>
              <w:spacing w:before="60" w:after="60"/>
              <w:rPr>
                <w:b/>
              </w:rPr>
            </w:pPr>
          </w:p>
        </w:tc>
      </w:tr>
    </w:tbl>
    <w:p w14:paraId="1C5D0F4F" w14:textId="16890AB3" w:rsidR="0046724F" w:rsidRPr="00F74813" w:rsidRDefault="0046724F" w:rsidP="00FF31E2">
      <w:pPr>
        <w:pStyle w:val="Heading2Sections"/>
        <w:ind w:left="357"/>
        <w:rPr>
          <w:rFonts w:hint="eastAsia"/>
        </w:rPr>
      </w:pPr>
      <w:bookmarkStart w:id="2828" w:name="_Toc55946894"/>
      <w:bookmarkStart w:id="2829" w:name="_Toc56009431"/>
      <w:bookmarkStart w:id="2830" w:name="_Toc56010609"/>
      <w:bookmarkStart w:id="2831" w:name="_Toc56064175"/>
      <w:bookmarkStart w:id="2832" w:name="_Toc56118641"/>
      <w:bookmarkStart w:id="2833" w:name="_Toc56165368"/>
      <w:bookmarkStart w:id="2834" w:name="_Toc56165399"/>
      <w:r>
        <w:lastRenderedPageBreak/>
        <w:t>Section VII</w:t>
      </w:r>
      <w:r w:rsidR="00E843E2">
        <w:t>I</w:t>
      </w:r>
      <w:r>
        <w:t xml:space="preserve"> - </w:t>
      </w:r>
      <w:r w:rsidRPr="00F74813">
        <w:t>Contract</w:t>
      </w:r>
      <w:r>
        <w:t xml:space="preserve"> Forms and Annexes</w:t>
      </w:r>
      <w:bookmarkEnd w:id="2828"/>
      <w:bookmarkEnd w:id="2829"/>
      <w:bookmarkEnd w:id="2830"/>
      <w:bookmarkEnd w:id="2831"/>
      <w:bookmarkEnd w:id="2832"/>
      <w:bookmarkEnd w:id="2833"/>
      <w:bookmarkEnd w:id="2834"/>
    </w:p>
    <w:p w14:paraId="7B5BD510" w14:textId="77777777" w:rsidR="007A091B" w:rsidRDefault="007A091B" w:rsidP="007A091B">
      <w:pPr>
        <w:jc w:val="both"/>
      </w:pPr>
      <w:r w:rsidRPr="006F34C9">
        <w:t xml:space="preserve">This Section contains </w:t>
      </w:r>
      <w:r>
        <w:t>the Notification of Award, Agreement, Forms and Annexes.</w:t>
      </w:r>
    </w:p>
    <w:p w14:paraId="4204F45D" w14:textId="77777777" w:rsidR="0046724F" w:rsidRDefault="0046724F" w:rsidP="0097529E">
      <w:pPr>
        <w:spacing w:line="276" w:lineRule="auto"/>
        <w:jc w:val="both"/>
      </w:pPr>
    </w:p>
    <w:p w14:paraId="5E9BDB12" w14:textId="69B0733F" w:rsidR="0097529E" w:rsidRDefault="00B321D2" w:rsidP="0097529E">
      <w:pPr>
        <w:pStyle w:val="TOC3"/>
        <w:spacing w:line="276" w:lineRule="auto"/>
        <w:rPr>
          <w:rFonts w:asciiTheme="minorHAnsi" w:eastAsiaTheme="minorEastAsia" w:hAnsiTheme="minorHAnsi" w:cstheme="minorBidi"/>
          <w:bCs w:val="0"/>
          <w:szCs w:val="24"/>
          <w:lang w:val="ro-RO" w:eastAsia="en-GB"/>
        </w:rPr>
      </w:pPr>
      <w:r>
        <w:fldChar w:fldCharType="begin"/>
      </w:r>
      <w:r>
        <w:instrText xml:space="preserve"> TOC \h \z \t "Heading 3CFA (Forms&amp;Annex,3" </w:instrText>
      </w:r>
      <w:r>
        <w:fldChar w:fldCharType="separate"/>
      </w:r>
      <w:hyperlink w:anchor="_Toc57913634" w:history="1">
        <w:r w:rsidR="0097529E" w:rsidRPr="00051B3E">
          <w:rPr>
            <w:rStyle w:val="Hyperlink"/>
          </w:rPr>
          <w:t>Notification of Award</w:t>
        </w:r>
        <w:r w:rsidR="0097529E">
          <w:rPr>
            <w:webHidden/>
          </w:rPr>
          <w:tab/>
        </w:r>
        <w:r w:rsidR="0097529E">
          <w:rPr>
            <w:webHidden/>
          </w:rPr>
          <w:fldChar w:fldCharType="begin"/>
        </w:r>
        <w:r w:rsidR="0097529E">
          <w:rPr>
            <w:webHidden/>
          </w:rPr>
          <w:instrText xml:space="preserve"> PAGEREF _Toc57913634 \h </w:instrText>
        </w:r>
        <w:r w:rsidR="0097529E">
          <w:rPr>
            <w:webHidden/>
          </w:rPr>
        </w:r>
        <w:r w:rsidR="0097529E">
          <w:rPr>
            <w:webHidden/>
          </w:rPr>
          <w:fldChar w:fldCharType="separate"/>
        </w:r>
        <w:r w:rsidR="00E90D43">
          <w:rPr>
            <w:webHidden/>
          </w:rPr>
          <w:t>126</w:t>
        </w:r>
        <w:r w:rsidR="0097529E">
          <w:rPr>
            <w:webHidden/>
          </w:rPr>
          <w:fldChar w:fldCharType="end"/>
        </w:r>
      </w:hyperlink>
    </w:p>
    <w:p w14:paraId="1C303D19" w14:textId="3EE5F047"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35" w:history="1">
        <w:r w:rsidR="0097529E" w:rsidRPr="00051B3E">
          <w:rPr>
            <w:rStyle w:val="Hyperlink"/>
          </w:rPr>
          <w:t>CONTRACT AGREEMENT</w:t>
        </w:r>
        <w:r w:rsidR="0097529E">
          <w:rPr>
            <w:webHidden/>
          </w:rPr>
          <w:tab/>
        </w:r>
        <w:r w:rsidR="0097529E">
          <w:rPr>
            <w:webHidden/>
          </w:rPr>
          <w:fldChar w:fldCharType="begin"/>
        </w:r>
        <w:r w:rsidR="0097529E">
          <w:rPr>
            <w:webHidden/>
          </w:rPr>
          <w:instrText xml:space="preserve"> PAGEREF _Toc57913635 \h </w:instrText>
        </w:r>
        <w:r w:rsidR="0097529E">
          <w:rPr>
            <w:webHidden/>
          </w:rPr>
        </w:r>
        <w:r w:rsidR="0097529E">
          <w:rPr>
            <w:webHidden/>
          </w:rPr>
          <w:fldChar w:fldCharType="separate"/>
        </w:r>
        <w:r w:rsidR="00E90D43">
          <w:rPr>
            <w:webHidden/>
          </w:rPr>
          <w:t>127</w:t>
        </w:r>
        <w:r w:rsidR="0097529E">
          <w:rPr>
            <w:webHidden/>
          </w:rPr>
          <w:fldChar w:fldCharType="end"/>
        </w:r>
      </w:hyperlink>
    </w:p>
    <w:p w14:paraId="01A4AFB8" w14:textId="341655D2"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36" w:history="1">
        <w:r w:rsidR="0097529E" w:rsidRPr="00051B3E">
          <w:rPr>
            <w:rStyle w:val="Hyperlink"/>
          </w:rPr>
          <w:t>ANNEXES TO CONTRACT</w:t>
        </w:r>
        <w:r w:rsidR="0097529E">
          <w:rPr>
            <w:webHidden/>
          </w:rPr>
          <w:tab/>
        </w:r>
        <w:r w:rsidR="0097529E">
          <w:rPr>
            <w:webHidden/>
          </w:rPr>
          <w:fldChar w:fldCharType="begin"/>
        </w:r>
        <w:r w:rsidR="0097529E">
          <w:rPr>
            <w:webHidden/>
          </w:rPr>
          <w:instrText xml:space="preserve"> PAGEREF _Toc57913636 \h </w:instrText>
        </w:r>
        <w:r w:rsidR="0097529E">
          <w:rPr>
            <w:webHidden/>
          </w:rPr>
        </w:r>
        <w:r w:rsidR="0097529E">
          <w:rPr>
            <w:webHidden/>
          </w:rPr>
          <w:fldChar w:fldCharType="separate"/>
        </w:r>
        <w:r w:rsidR="00E90D43">
          <w:rPr>
            <w:webHidden/>
          </w:rPr>
          <w:t>129</w:t>
        </w:r>
        <w:r w:rsidR="0097529E">
          <w:rPr>
            <w:webHidden/>
          </w:rPr>
          <w:fldChar w:fldCharType="end"/>
        </w:r>
      </w:hyperlink>
    </w:p>
    <w:p w14:paraId="25F5CBD6" w14:textId="731B377D"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37" w:history="1">
        <w:r w:rsidR="0097529E" w:rsidRPr="00051B3E">
          <w:rPr>
            <w:rStyle w:val="Hyperlink"/>
          </w:rPr>
          <w:t>Annex A: Description of Services</w:t>
        </w:r>
        <w:r w:rsidR="0097529E">
          <w:rPr>
            <w:webHidden/>
          </w:rPr>
          <w:tab/>
        </w:r>
        <w:r w:rsidR="0097529E">
          <w:rPr>
            <w:webHidden/>
          </w:rPr>
          <w:fldChar w:fldCharType="begin"/>
        </w:r>
        <w:r w:rsidR="0097529E">
          <w:rPr>
            <w:webHidden/>
          </w:rPr>
          <w:instrText xml:space="preserve"> PAGEREF _Toc57913637 \h </w:instrText>
        </w:r>
        <w:r w:rsidR="0097529E">
          <w:rPr>
            <w:webHidden/>
          </w:rPr>
        </w:r>
        <w:r w:rsidR="0097529E">
          <w:rPr>
            <w:webHidden/>
          </w:rPr>
          <w:fldChar w:fldCharType="separate"/>
        </w:r>
        <w:r w:rsidR="00E90D43">
          <w:rPr>
            <w:webHidden/>
          </w:rPr>
          <w:t>130</w:t>
        </w:r>
        <w:r w:rsidR="0097529E">
          <w:rPr>
            <w:webHidden/>
          </w:rPr>
          <w:fldChar w:fldCharType="end"/>
        </w:r>
      </w:hyperlink>
    </w:p>
    <w:p w14:paraId="619987BD" w14:textId="33579D8D"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38" w:history="1">
        <w:r w:rsidR="0097529E" w:rsidRPr="00051B3E">
          <w:rPr>
            <w:rStyle w:val="Hyperlink"/>
          </w:rPr>
          <w:t>Annex B: Additional Provisions</w:t>
        </w:r>
        <w:r w:rsidR="0097529E">
          <w:rPr>
            <w:webHidden/>
          </w:rPr>
          <w:tab/>
        </w:r>
        <w:r w:rsidR="0097529E">
          <w:rPr>
            <w:webHidden/>
          </w:rPr>
          <w:fldChar w:fldCharType="begin"/>
        </w:r>
        <w:r w:rsidR="0097529E">
          <w:rPr>
            <w:webHidden/>
          </w:rPr>
          <w:instrText xml:space="preserve"> PAGEREF _Toc57913638 \h </w:instrText>
        </w:r>
        <w:r w:rsidR="0097529E">
          <w:rPr>
            <w:webHidden/>
          </w:rPr>
        </w:r>
        <w:r w:rsidR="0097529E">
          <w:rPr>
            <w:webHidden/>
          </w:rPr>
          <w:fldChar w:fldCharType="separate"/>
        </w:r>
        <w:r w:rsidR="00E90D43">
          <w:rPr>
            <w:webHidden/>
          </w:rPr>
          <w:t>131</w:t>
        </w:r>
        <w:r w:rsidR="0097529E">
          <w:rPr>
            <w:webHidden/>
          </w:rPr>
          <w:fldChar w:fldCharType="end"/>
        </w:r>
      </w:hyperlink>
    </w:p>
    <w:p w14:paraId="59F94F70" w14:textId="2FD43891"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39" w:history="1">
        <w:r w:rsidR="0097529E" w:rsidRPr="00051B3E">
          <w:rPr>
            <w:rStyle w:val="Hyperlink"/>
          </w:rPr>
          <w:t>Annex C: Reporting Requirements</w:t>
        </w:r>
        <w:r w:rsidR="0097529E">
          <w:rPr>
            <w:webHidden/>
          </w:rPr>
          <w:tab/>
        </w:r>
        <w:r w:rsidR="0097529E">
          <w:rPr>
            <w:webHidden/>
          </w:rPr>
          <w:fldChar w:fldCharType="begin"/>
        </w:r>
        <w:r w:rsidR="0097529E">
          <w:rPr>
            <w:webHidden/>
          </w:rPr>
          <w:instrText xml:space="preserve"> PAGEREF _Toc57913639 \h </w:instrText>
        </w:r>
        <w:r w:rsidR="0097529E">
          <w:rPr>
            <w:webHidden/>
          </w:rPr>
        </w:r>
        <w:r w:rsidR="0097529E">
          <w:rPr>
            <w:webHidden/>
          </w:rPr>
          <w:fldChar w:fldCharType="separate"/>
        </w:r>
        <w:r w:rsidR="00E90D43">
          <w:rPr>
            <w:webHidden/>
          </w:rPr>
          <w:t>132</w:t>
        </w:r>
        <w:r w:rsidR="0097529E">
          <w:rPr>
            <w:webHidden/>
          </w:rPr>
          <w:fldChar w:fldCharType="end"/>
        </w:r>
      </w:hyperlink>
    </w:p>
    <w:p w14:paraId="4C6961E4" w14:textId="3826472B"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0" w:history="1">
        <w:r w:rsidR="0097529E" w:rsidRPr="00051B3E">
          <w:rPr>
            <w:rStyle w:val="Hyperlink"/>
          </w:rPr>
          <w:t>Annex D: Key Professional Personnel and Sub-Consultants</w:t>
        </w:r>
        <w:r w:rsidR="0097529E">
          <w:rPr>
            <w:webHidden/>
          </w:rPr>
          <w:tab/>
        </w:r>
        <w:r w:rsidR="0097529E">
          <w:rPr>
            <w:webHidden/>
          </w:rPr>
          <w:fldChar w:fldCharType="begin"/>
        </w:r>
        <w:r w:rsidR="0097529E">
          <w:rPr>
            <w:webHidden/>
          </w:rPr>
          <w:instrText xml:space="preserve"> PAGEREF _Toc57913640 \h </w:instrText>
        </w:r>
        <w:r w:rsidR="0097529E">
          <w:rPr>
            <w:webHidden/>
          </w:rPr>
        </w:r>
        <w:r w:rsidR="0097529E">
          <w:rPr>
            <w:webHidden/>
          </w:rPr>
          <w:fldChar w:fldCharType="separate"/>
        </w:r>
        <w:r w:rsidR="00E90D43">
          <w:rPr>
            <w:webHidden/>
          </w:rPr>
          <w:t>133</w:t>
        </w:r>
        <w:r w:rsidR="0097529E">
          <w:rPr>
            <w:webHidden/>
          </w:rPr>
          <w:fldChar w:fldCharType="end"/>
        </w:r>
      </w:hyperlink>
    </w:p>
    <w:p w14:paraId="01DD3861" w14:textId="22DAD5BF"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1" w:history="1">
        <w:r w:rsidR="0097529E" w:rsidRPr="00051B3E">
          <w:rPr>
            <w:rStyle w:val="Hyperlink"/>
          </w:rPr>
          <w:t>Annex E: Breakdown of Contract Price in US Dollars</w:t>
        </w:r>
        <w:r w:rsidR="0097529E">
          <w:rPr>
            <w:webHidden/>
          </w:rPr>
          <w:tab/>
        </w:r>
        <w:r w:rsidR="0097529E">
          <w:rPr>
            <w:webHidden/>
          </w:rPr>
          <w:fldChar w:fldCharType="begin"/>
        </w:r>
        <w:r w:rsidR="0097529E">
          <w:rPr>
            <w:webHidden/>
          </w:rPr>
          <w:instrText xml:space="preserve"> PAGEREF _Toc57913641 \h </w:instrText>
        </w:r>
        <w:r w:rsidR="0097529E">
          <w:rPr>
            <w:webHidden/>
          </w:rPr>
        </w:r>
        <w:r w:rsidR="0097529E">
          <w:rPr>
            <w:webHidden/>
          </w:rPr>
          <w:fldChar w:fldCharType="separate"/>
        </w:r>
        <w:r w:rsidR="00E90D43">
          <w:rPr>
            <w:webHidden/>
          </w:rPr>
          <w:t>134</w:t>
        </w:r>
        <w:r w:rsidR="0097529E">
          <w:rPr>
            <w:webHidden/>
          </w:rPr>
          <w:fldChar w:fldCharType="end"/>
        </w:r>
      </w:hyperlink>
    </w:p>
    <w:p w14:paraId="1EC89ED5" w14:textId="4D3C9A88"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2" w:history="1">
        <w:r w:rsidR="0097529E" w:rsidRPr="00051B3E">
          <w:rPr>
            <w:rStyle w:val="Hyperlink"/>
          </w:rPr>
          <w:t>Annex F: Breakdown of Contract Price in Local Currency</w:t>
        </w:r>
        <w:r w:rsidR="0097529E">
          <w:rPr>
            <w:webHidden/>
          </w:rPr>
          <w:tab/>
        </w:r>
        <w:r w:rsidR="0097529E">
          <w:rPr>
            <w:webHidden/>
          </w:rPr>
          <w:fldChar w:fldCharType="begin"/>
        </w:r>
        <w:r w:rsidR="0097529E">
          <w:rPr>
            <w:webHidden/>
          </w:rPr>
          <w:instrText xml:space="preserve"> PAGEREF _Toc57913642 \h </w:instrText>
        </w:r>
        <w:r w:rsidR="0097529E">
          <w:rPr>
            <w:webHidden/>
          </w:rPr>
        </w:r>
        <w:r w:rsidR="0097529E">
          <w:rPr>
            <w:webHidden/>
          </w:rPr>
          <w:fldChar w:fldCharType="separate"/>
        </w:r>
        <w:r w:rsidR="00E90D43">
          <w:rPr>
            <w:webHidden/>
          </w:rPr>
          <w:t>135</w:t>
        </w:r>
        <w:r w:rsidR="0097529E">
          <w:rPr>
            <w:webHidden/>
          </w:rPr>
          <w:fldChar w:fldCharType="end"/>
        </w:r>
      </w:hyperlink>
    </w:p>
    <w:p w14:paraId="118210B3" w14:textId="44D0E586"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3" w:history="1">
        <w:r w:rsidR="0097529E" w:rsidRPr="00051B3E">
          <w:rPr>
            <w:rStyle w:val="Hyperlink"/>
          </w:rPr>
          <w:t xml:space="preserve">Annex G: Services and Facilities to be Provided by the </w:t>
        </w:r>
        <w:r w:rsidR="00062728">
          <w:rPr>
            <w:rStyle w:val="Hyperlink"/>
          </w:rPr>
          <w:t>MFK</w:t>
        </w:r>
        <w:r w:rsidR="0097529E">
          <w:rPr>
            <w:webHidden/>
          </w:rPr>
          <w:tab/>
        </w:r>
        <w:r w:rsidR="0097529E">
          <w:rPr>
            <w:webHidden/>
          </w:rPr>
          <w:fldChar w:fldCharType="begin"/>
        </w:r>
        <w:r w:rsidR="0097529E">
          <w:rPr>
            <w:webHidden/>
          </w:rPr>
          <w:instrText xml:space="preserve"> PAGEREF _Toc57913643 \h </w:instrText>
        </w:r>
        <w:r w:rsidR="0097529E">
          <w:rPr>
            <w:webHidden/>
          </w:rPr>
        </w:r>
        <w:r w:rsidR="0097529E">
          <w:rPr>
            <w:webHidden/>
          </w:rPr>
          <w:fldChar w:fldCharType="separate"/>
        </w:r>
        <w:r w:rsidR="00E90D43">
          <w:rPr>
            <w:webHidden/>
          </w:rPr>
          <w:t>136</w:t>
        </w:r>
        <w:r w:rsidR="0097529E">
          <w:rPr>
            <w:webHidden/>
          </w:rPr>
          <w:fldChar w:fldCharType="end"/>
        </w:r>
      </w:hyperlink>
    </w:p>
    <w:p w14:paraId="45C759CD" w14:textId="4C860B02"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4" w:history="1">
        <w:r w:rsidR="0097529E" w:rsidRPr="00051B3E">
          <w:rPr>
            <w:rStyle w:val="Hyperlink"/>
          </w:rPr>
          <w:t>Annex H: Compliance with Sanctions Certification Form</w:t>
        </w:r>
        <w:r w:rsidR="0097529E">
          <w:rPr>
            <w:webHidden/>
          </w:rPr>
          <w:tab/>
        </w:r>
        <w:r w:rsidR="0097529E">
          <w:rPr>
            <w:webHidden/>
          </w:rPr>
          <w:fldChar w:fldCharType="begin"/>
        </w:r>
        <w:r w:rsidR="0097529E">
          <w:rPr>
            <w:webHidden/>
          </w:rPr>
          <w:instrText xml:space="preserve"> PAGEREF _Toc57913644 \h </w:instrText>
        </w:r>
        <w:r w:rsidR="0097529E">
          <w:rPr>
            <w:webHidden/>
          </w:rPr>
        </w:r>
        <w:r w:rsidR="0097529E">
          <w:rPr>
            <w:webHidden/>
          </w:rPr>
          <w:fldChar w:fldCharType="separate"/>
        </w:r>
        <w:r w:rsidR="00E90D43">
          <w:rPr>
            <w:webHidden/>
          </w:rPr>
          <w:t>137</w:t>
        </w:r>
        <w:r w:rsidR="0097529E">
          <w:rPr>
            <w:webHidden/>
          </w:rPr>
          <w:fldChar w:fldCharType="end"/>
        </w:r>
      </w:hyperlink>
    </w:p>
    <w:p w14:paraId="58177D0A" w14:textId="4FB77F27"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7" w:history="1">
        <w:r w:rsidR="0097529E" w:rsidRPr="00051B3E">
          <w:rPr>
            <w:rStyle w:val="Hyperlink"/>
          </w:rPr>
          <w:t>Annex I: Self-Certification Form for Consultants/Contractors/Suppliers</w:t>
        </w:r>
        <w:r w:rsidR="0097529E">
          <w:rPr>
            <w:webHidden/>
          </w:rPr>
          <w:tab/>
        </w:r>
        <w:r w:rsidR="0097529E">
          <w:rPr>
            <w:webHidden/>
          </w:rPr>
          <w:fldChar w:fldCharType="begin"/>
        </w:r>
        <w:r w:rsidR="0097529E">
          <w:rPr>
            <w:webHidden/>
          </w:rPr>
          <w:instrText xml:space="preserve"> PAGEREF _Toc57913647 \h </w:instrText>
        </w:r>
        <w:r w:rsidR="0097529E">
          <w:rPr>
            <w:webHidden/>
          </w:rPr>
        </w:r>
        <w:r w:rsidR="0097529E">
          <w:rPr>
            <w:webHidden/>
          </w:rPr>
          <w:fldChar w:fldCharType="separate"/>
        </w:r>
        <w:r w:rsidR="00E90D43">
          <w:rPr>
            <w:webHidden/>
          </w:rPr>
          <w:t>145</w:t>
        </w:r>
        <w:r w:rsidR="0097529E">
          <w:rPr>
            <w:webHidden/>
          </w:rPr>
          <w:fldChar w:fldCharType="end"/>
        </w:r>
      </w:hyperlink>
    </w:p>
    <w:p w14:paraId="1824D941" w14:textId="5CB5B897" w:rsidR="0097529E" w:rsidRDefault="00414902" w:rsidP="0097529E">
      <w:pPr>
        <w:pStyle w:val="TOC3"/>
        <w:spacing w:line="276" w:lineRule="auto"/>
        <w:rPr>
          <w:rFonts w:asciiTheme="minorHAnsi" w:eastAsiaTheme="minorEastAsia" w:hAnsiTheme="minorHAnsi" w:cstheme="minorBidi"/>
          <w:bCs w:val="0"/>
          <w:szCs w:val="24"/>
          <w:lang w:val="ro-RO" w:eastAsia="en-GB"/>
        </w:rPr>
      </w:pPr>
      <w:hyperlink w:anchor="_Toc57913648" w:history="1">
        <w:r w:rsidR="0097529E" w:rsidRPr="00051B3E">
          <w:rPr>
            <w:rStyle w:val="Hyperlink"/>
          </w:rPr>
          <w:t>Annex J: Code of Business Ethics and Conduct Certification Form</w:t>
        </w:r>
        <w:r w:rsidR="0097529E">
          <w:rPr>
            <w:webHidden/>
          </w:rPr>
          <w:tab/>
        </w:r>
        <w:r w:rsidR="0097529E">
          <w:rPr>
            <w:webHidden/>
          </w:rPr>
          <w:fldChar w:fldCharType="begin"/>
        </w:r>
        <w:r w:rsidR="0097529E">
          <w:rPr>
            <w:webHidden/>
          </w:rPr>
          <w:instrText xml:space="preserve"> PAGEREF _Toc57913648 \h </w:instrText>
        </w:r>
        <w:r w:rsidR="0097529E">
          <w:rPr>
            <w:webHidden/>
          </w:rPr>
        </w:r>
        <w:r w:rsidR="0097529E">
          <w:rPr>
            <w:webHidden/>
          </w:rPr>
          <w:fldChar w:fldCharType="separate"/>
        </w:r>
        <w:r w:rsidR="00E90D43">
          <w:rPr>
            <w:webHidden/>
          </w:rPr>
          <w:t>147</w:t>
        </w:r>
        <w:r w:rsidR="0097529E">
          <w:rPr>
            <w:webHidden/>
          </w:rPr>
          <w:fldChar w:fldCharType="end"/>
        </w:r>
      </w:hyperlink>
    </w:p>
    <w:p w14:paraId="786F9CC7" w14:textId="58AF4650" w:rsidR="0046724F" w:rsidRDefault="00B321D2" w:rsidP="0097529E">
      <w:pPr>
        <w:spacing w:line="276" w:lineRule="auto"/>
        <w:jc w:val="both"/>
      </w:pPr>
      <w:r>
        <w:fldChar w:fldCharType="end"/>
      </w:r>
    </w:p>
    <w:p w14:paraId="531F7245" w14:textId="77777777" w:rsidR="0046724F" w:rsidRPr="006F34C9" w:rsidRDefault="0046724F" w:rsidP="007A091B">
      <w:pPr>
        <w:jc w:val="both"/>
      </w:pPr>
    </w:p>
    <w:p w14:paraId="656004D1" w14:textId="77777777" w:rsidR="007A091B" w:rsidRPr="00C1701C" w:rsidRDefault="007A091B" w:rsidP="007A091B">
      <w:pPr>
        <w:pStyle w:val="Text"/>
        <w:sectPr w:rsidR="007A091B" w:rsidRPr="00C1701C" w:rsidSect="00447F92">
          <w:headerReference w:type="default" r:id="rId78"/>
          <w:pgSz w:w="12240" w:h="15840" w:code="1"/>
          <w:pgMar w:top="1440" w:right="1440" w:bottom="1440" w:left="1440" w:header="720" w:footer="720" w:gutter="0"/>
          <w:cols w:space="720"/>
          <w:noEndnote/>
        </w:sectPr>
      </w:pPr>
    </w:p>
    <w:p w14:paraId="28839D5D" w14:textId="77777777" w:rsidR="00865FF1" w:rsidRPr="00C1701C" w:rsidRDefault="00865FF1" w:rsidP="00865FF1">
      <w:pPr>
        <w:pStyle w:val="Heading3CFAFormsAnnex"/>
        <w:rPr>
          <w:rFonts w:hint="eastAsia"/>
        </w:rPr>
      </w:pPr>
      <w:bookmarkStart w:id="2835" w:name="_Toc55946895"/>
      <w:bookmarkStart w:id="2836" w:name="_Toc56009432"/>
      <w:bookmarkStart w:id="2837" w:name="_Toc56010610"/>
      <w:bookmarkStart w:id="2838" w:name="_Toc56064176"/>
      <w:bookmarkStart w:id="2839" w:name="_Toc56118642"/>
      <w:bookmarkStart w:id="2840" w:name="_Toc57913634"/>
      <w:r>
        <w:lastRenderedPageBreak/>
        <w:t>Notification of Award</w:t>
      </w:r>
      <w:bookmarkEnd w:id="2835"/>
      <w:bookmarkEnd w:id="2836"/>
      <w:bookmarkEnd w:id="2837"/>
      <w:bookmarkEnd w:id="2838"/>
      <w:bookmarkEnd w:id="2839"/>
      <w:bookmarkEnd w:id="2840"/>
    </w:p>
    <w:p w14:paraId="5501F55F" w14:textId="77777777" w:rsidR="007A091B" w:rsidRPr="00C1701C" w:rsidRDefault="007A091B" w:rsidP="007A091B">
      <w:pPr>
        <w:rPr>
          <w:lang w:val="en-GB"/>
        </w:rPr>
      </w:pPr>
    </w:p>
    <w:p w14:paraId="472F2609" w14:textId="77777777" w:rsidR="007A091B" w:rsidRPr="00C1701C" w:rsidRDefault="007A091B" w:rsidP="007A091B">
      <w:pPr>
        <w:rPr>
          <w:b/>
          <w:i/>
        </w:rPr>
      </w:pPr>
      <w:r w:rsidRPr="00C1701C">
        <w:rPr>
          <w:b/>
          <w:i/>
        </w:rPr>
        <w:t>[The Noti</w:t>
      </w:r>
      <w:r>
        <w:rPr>
          <w:b/>
          <w:i/>
        </w:rPr>
        <w:t xml:space="preserve">fication of </w:t>
      </w:r>
      <w:r w:rsidRPr="00C1701C">
        <w:rPr>
          <w:b/>
          <w:i/>
        </w:rPr>
        <w:t xml:space="preserve">Award shall be filled in and sent to the successful </w:t>
      </w:r>
      <w:r>
        <w:rPr>
          <w:b/>
          <w:i/>
        </w:rPr>
        <w:t>Consultant</w:t>
      </w:r>
      <w:r w:rsidRPr="00C1701C">
        <w:rPr>
          <w:b/>
          <w:i/>
        </w:rPr>
        <w:t xml:space="preserve"> in accordance with ITC Clause 26.1]</w:t>
      </w:r>
    </w:p>
    <w:p w14:paraId="1A1A671C" w14:textId="77777777" w:rsidR="007A091B" w:rsidRPr="00C1701C" w:rsidRDefault="007A091B" w:rsidP="007A091B"/>
    <w:p w14:paraId="01F2682E" w14:textId="77777777" w:rsidR="007A091B" w:rsidRPr="00C1701C" w:rsidRDefault="007A091B" w:rsidP="007A091B">
      <w:pPr>
        <w:jc w:val="right"/>
        <w:rPr>
          <w:b/>
        </w:rPr>
      </w:pPr>
      <w:r w:rsidRPr="00C1701C">
        <w:rPr>
          <w:b/>
        </w:rPr>
        <w:t>[date]</w:t>
      </w:r>
    </w:p>
    <w:p w14:paraId="4B93595E" w14:textId="77777777" w:rsidR="007A091B" w:rsidRPr="00C1701C" w:rsidRDefault="007A091B" w:rsidP="007A091B">
      <w:pPr>
        <w:jc w:val="right"/>
      </w:pPr>
    </w:p>
    <w:p w14:paraId="6ED84EE1" w14:textId="77777777" w:rsidR="007A091B" w:rsidRPr="00C1701C" w:rsidRDefault="007A091B" w:rsidP="007A091B"/>
    <w:p w14:paraId="7B56F583" w14:textId="77777777" w:rsidR="007A091B" w:rsidRPr="00C1701C" w:rsidRDefault="007A091B" w:rsidP="007A091B">
      <w:pPr>
        <w:rPr>
          <w:b/>
        </w:rPr>
      </w:pPr>
      <w:r w:rsidRPr="00C1701C">
        <w:t xml:space="preserve">To: </w:t>
      </w:r>
      <w:r w:rsidRPr="00C1701C">
        <w:rPr>
          <w:b/>
        </w:rPr>
        <w:t xml:space="preserve">[insert name and address of the </w:t>
      </w:r>
      <w:r>
        <w:rPr>
          <w:b/>
        </w:rPr>
        <w:t>Consultant</w:t>
      </w:r>
      <w:r w:rsidRPr="00C1701C">
        <w:rPr>
          <w:b/>
        </w:rPr>
        <w:t>]</w:t>
      </w:r>
    </w:p>
    <w:p w14:paraId="52159275" w14:textId="77777777" w:rsidR="007A091B" w:rsidRPr="00C1701C" w:rsidRDefault="007A091B" w:rsidP="007A091B"/>
    <w:p w14:paraId="20A073B0" w14:textId="77777777" w:rsidR="007A091B" w:rsidRPr="00C1701C" w:rsidRDefault="007A091B" w:rsidP="007A091B">
      <w:pPr>
        <w:jc w:val="center"/>
        <w:rPr>
          <w:b/>
          <w:bCs/>
        </w:rPr>
      </w:pPr>
      <w:r w:rsidRPr="00C1701C">
        <w:rPr>
          <w:b/>
          <w:bCs/>
        </w:rPr>
        <w:t>Re: XXXXXXXXXXXXXXXXXXXXX</w:t>
      </w:r>
    </w:p>
    <w:p w14:paraId="4682F0F7" w14:textId="77777777" w:rsidR="007A091B" w:rsidRPr="00C1701C" w:rsidRDefault="007A091B" w:rsidP="007A091B">
      <w:pPr>
        <w:jc w:val="center"/>
        <w:rPr>
          <w:b/>
          <w:bCs/>
        </w:rPr>
      </w:pPr>
      <w:r>
        <w:rPr>
          <w:b/>
          <w:bCs/>
        </w:rPr>
        <w:t>RFP</w:t>
      </w:r>
      <w:r w:rsidRPr="00C1701C">
        <w:rPr>
          <w:b/>
          <w:bCs/>
        </w:rPr>
        <w:t xml:space="preserve"> Ref: XXXXXXXXXXXXXXXXX</w:t>
      </w:r>
    </w:p>
    <w:p w14:paraId="28631F41" w14:textId="77777777" w:rsidR="007A091B" w:rsidRPr="00C1701C" w:rsidRDefault="007A091B" w:rsidP="007A091B">
      <w:pPr>
        <w:rPr>
          <w:i/>
        </w:rPr>
      </w:pPr>
    </w:p>
    <w:p w14:paraId="7DB2CD30" w14:textId="77777777" w:rsidR="007A091B" w:rsidRDefault="007A091B" w:rsidP="007A091B">
      <w:pPr>
        <w:tabs>
          <w:tab w:val="left" w:pos="1133"/>
        </w:tabs>
      </w:pPr>
      <w:r>
        <w:t>Dear [insert name of consultant],</w:t>
      </w:r>
    </w:p>
    <w:p w14:paraId="4F769CB4" w14:textId="77777777" w:rsidR="007A091B" w:rsidRDefault="007A091B" w:rsidP="007A091B">
      <w:pPr>
        <w:tabs>
          <w:tab w:val="left" w:pos="1133"/>
        </w:tabs>
      </w:pPr>
    </w:p>
    <w:p w14:paraId="14667F62" w14:textId="77777777" w:rsidR="007A091B" w:rsidRDefault="007A091B" w:rsidP="007A091B">
      <w:pPr>
        <w:tabs>
          <w:tab w:val="left" w:pos="1133"/>
        </w:tabs>
      </w:pPr>
      <w:r w:rsidRPr="00A91182">
        <w:t xml:space="preserve">We wish to formally award the subject consulting services to you and invite you for negotiations on </w:t>
      </w:r>
      <w:r w:rsidRPr="0080058D">
        <w:rPr>
          <w:b/>
          <w:bCs/>
        </w:rPr>
        <w:t>[insert date and time].</w:t>
      </w:r>
      <w:r w:rsidRPr="00A91182">
        <w:t xml:space="preserve"> </w:t>
      </w:r>
      <w:r>
        <w:t xml:space="preserve">Negotiations will be held </w:t>
      </w:r>
      <w:r w:rsidRPr="0080058D">
        <w:rPr>
          <w:b/>
          <w:bCs/>
        </w:rPr>
        <w:t xml:space="preserve">[in-person or online – choose as appropriate] </w:t>
      </w:r>
      <w:r>
        <w:t xml:space="preserve">at our </w:t>
      </w:r>
      <w:r w:rsidRPr="0080058D">
        <w:rPr>
          <w:b/>
          <w:bCs/>
        </w:rPr>
        <w:t>[street or online - choose as appropriate]</w:t>
      </w:r>
      <w:r>
        <w:t xml:space="preserve"> address below:</w:t>
      </w:r>
    </w:p>
    <w:p w14:paraId="3B318BD9" w14:textId="77777777" w:rsidR="007A091B" w:rsidRDefault="007A091B" w:rsidP="007A091B">
      <w:pPr>
        <w:tabs>
          <w:tab w:val="left" w:pos="1133"/>
        </w:tabs>
      </w:pPr>
    </w:p>
    <w:p w14:paraId="76CED4FA" w14:textId="77777777" w:rsidR="007A091B" w:rsidRPr="0080058D" w:rsidRDefault="007A091B" w:rsidP="007A091B">
      <w:pPr>
        <w:tabs>
          <w:tab w:val="left" w:pos="1133"/>
        </w:tabs>
        <w:rPr>
          <w:b/>
          <w:bCs/>
        </w:rPr>
      </w:pPr>
      <w:r w:rsidRPr="0080058D">
        <w:rPr>
          <w:b/>
          <w:bCs/>
        </w:rPr>
        <w:t>[insert Skype/Zoom/Webex or street address].</w:t>
      </w:r>
    </w:p>
    <w:p w14:paraId="77CD7028" w14:textId="77777777" w:rsidR="007A091B" w:rsidRDefault="007A091B" w:rsidP="007A091B">
      <w:pPr>
        <w:tabs>
          <w:tab w:val="left" w:pos="1133"/>
        </w:tabs>
      </w:pPr>
    </w:p>
    <w:p w14:paraId="1F5499C2" w14:textId="77777777" w:rsidR="007A091B" w:rsidRDefault="007A091B" w:rsidP="007A091B">
      <w:pPr>
        <w:tabs>
          <w:tab w:val="left" w:pos="1133"/>
        </w:tabs>
      </w:pPr>
      <w:r w:rsidRPr="00A91182">
        <w:t>Please confirm the date and time work for you.</w:t>
      </w:r>
    </w:p>
    <w:p w14:paraId="0B9B5842" w14:textId="77777777" w:rsidR="007A091B" w:rsidRDefault="007A091B" w:rsidP="007A091B">
      <w:pPr>
        <w:tabs>
          <w:tab w:val="left" w:pos="1133"/>
        </w:tabs>
      </w:pPr>
    </w:p>
    <w:p w14:paraId="619598F7" w14:textId="77777777" w:rsidR="007A091B" w:rsidRDefault="007A091B" w:rsidP="007A091B">
      <w:pPr>
        <w:tabs>
          <w:tab w:val="left" w:pos="1133"/>
        </w:tabs>
      </w:pPr>
      <w:r>
        <w:t>The agenda for negotiations and draft contract are both attached. Please formally confirm in writing (by email or letter) the availability of all key staff in your Proposal before the commencement of negotiations.</w:t>
      </w:r>
    </w:p>
    <w:p w14:paraId="431A3663" w14:textId="77777777" w:rsidR="007A091B" w:rsidRDefault="007A091B" w:rsidP="007A091B">
      <w:pPr>
        <w:tabs>
          <w:tab w:val="left" w:pos="1133"/>
        </w:tabs>
      </w:pPr>
    </w:p>
    <w:p w14:paraId="5FA55B11" w14:textId="77777777" w:rsidR="007A091B" w:rsidRDefault="007A091B" w:rsidP="007A091B">
      <w:pPr>
        <w:tabs>
          <w:tab w:val="left" w:pos="1133"/>
        </w:tabs>
      </w:pPr>
      <w:r>
        <w:t>Signed:</w:t>
      </w:r>
    </w:p>
    <w:p w14:paraId="4A70F043" w14:textId="77777777" w:rsidR="007A091B" w:rsidRDefault="007A091B" w:rsidP="007A091B">
      <w:pPr>
        <w:tabs>
          <w:tab w:val="left" w:pos="1133"/>
        </w:tabs>
      </w:pPr>
    </w:p>
    <w:p w14:paraId="69BE2483" w14:textId="77777777" w:rsidR="007A091B" w:rsidRDefault="007A091B" w:rsidP="007A091B">
      <w:pPr>
        <w:tabs>
          <w:tab w:val="left" w:pos="1133"/>
        </w:tabs>
      </w:pPr>
    </w:p>
    <w:p w14:paraId="3E8B9E31" w14:textId="77777777" w:rsidR="007A091B" w:rsidRDefault="007A091B" w:rsidP="007A091B">
      <w:pPr>
        <w:tabs>
          <w:tab w:val="left" w:pos="1133"/>
        </w:tabs>
      </w:pPr>
      <w:r>
        <w:t>In the capacity of:</w:t>
      </w:r>
    </w:p>
    <w:p w14:paraId="0D408729" w14:textId="77777777" w:rsidR="007A091B" w:rsidRPr="008E4985" w:rsidRDefault="007A091B" w:rsidP="007A091B">
      <w:pPr>
        <w:tabs>
          <w:tab w:val="left" w:pos="1133"/>
        </w:tabs>
        <w:rPr>
          <w:b/>
          <w:bCs/>
          <w:sz w:val="28"/>
          <w:szCs w:val="28"/>
        </w:rPr>
      </w:pPr>
      <w:r w:rsidRPr="008E4985">
        <w:rPr>
          <w:b/>
          <w:bCs/>
        </w:rPr>
        <w:t>[The Print Name]</w:t>
      </w:r>
    </w:p>
    <w:p w14:paraId="7F8DDCB3" w14:textId="6B4A1A40" w:rsidR="007A091B" w:rsidRPr="00F74813" w:rsidRDefault="007A091B" w:rsidP="007A091B">
      <w:pPr>
        <w:tabs>
          <w:tab w:val="left" w:pos="1133"/>
        </w:tabs>
        <w:rPr>
          <w:sz w:val="28"/>
          <w:szCs w:val="28"/>
        </w:rPr>
        <w:sectPr w:rsidR="007A091B" w:rsidRPr="00F74813" w:rsidSect="00447F92">
          <w:headerReference w:type="default" r:id="rId79"/>
          <w:footerReference w:type="default" r:id="rId80"/>
          <w:pgSz w:w="12240" w:h="15840" w:code="1"/>
          <w:pgMar w:top="1440" w:right="1440" w:bottom="1440" w:left="1440" w:header="720" w:footer="720" w:gutter="0"/>
          <w:cols w:space="720"/>
          <w:noEndnote/>
        </w:sectPr>
      </w:pPr>
    </w:p>
    <w:p w14:paraId="3D52CDF4" w14:textId="77777777" w:rsidR="00865FF1" w:rsidRPr="00C1701C" w:rsidRDefault="00865FF1" w:rsidP="00865FF1">
      <w:pPr>
        <w:pStyle w:val="Heading3CFAFormsAnnex"/>
        <w:rPr>
          <w:rFonts w:hint="eastAsia"/>
        </w:rPr>
      </w:pPr>
      <w:bookmarkStart w:id="2841" w:name="_Toc56064177"/>
      <w:bookmarkStart w:id="2842" w:name="_Toc56118643"/>
      <w:bookmarkStart w:id="2843" w:name="_Toc57913635"/>
      <w:r w:rsidRPr="00C1701C">
        <w:lastRenderedPageBreak/>
        <w:t>CONTRACT AGREEMENT</w:t>
      </w:r>
      <w:bookmarkEnd w:id="2841"/>
      <w:bookmarkEnd w:id="2842"/>
      <w:bookmarkEnd w:id="2843"/>
    </w:p>
    <w:p w14:paraId="635CE248" w14:textId="77777777" w:rsidR="007A091B" w:rsidRPr="00C1701C" w:rsidRDefault="007A091B" w:rsidP="007A091B">
      <w:pPr>
        <w:spacing w:after="200"/>
        <w:jc w:val="both"/>
      </w:pPr>
    </w:p>
    <w:p w14:paraId="7D61C0B0" w14:textId="76F2D24D" w:rsidR="007A091B" w:rsidRPr="00C1701C" w:rsidRDefault="007A091B" w:rsidP="007A091B">
      <w:pPr>
        <w:spacing w:after="200"/>
        <w:jc w:val="both"/>
      </w:pPr>
      <w:r w:rsidRPr="00C1701C">
        <w:t xml:space="preserve">This CONTRACT AGREEMENT (this “Contract”) made as of the </w:t>
      </w:r>
      <w:r w:rsidRPr="00C1701C">
        <w:rPr>
          <w:b/>
        </w:rPr>
        <w:t>[day]</w:t>
      </w:r>
      <w:r w:rsidRPr="00C1701C">
        <w:t xml:space="preserve"> of </w:t>
      </w:r>
      <w:r w:rsidRPr="00C1701C">
        <w:rPr>
          <w:b/>
        </w:rPr>
        <w:t>[month]</w:t>
      </w:r>
      <w:r w:rsidRPr="00C1701C">
        <w:t xml:space="preserve">, </w:t>
      </w:r>
      <w:r w:rsidRPr="00C1701C">
        <w:rPr>
          <w:b/>
        </w:rPr>
        <w:t>[year]</w:t>
      </w:r>
      <w:r w:rsidRPr="00C1701C">
        <w:t>, between</w:t>
      </w:r>
      <w:r w:rsidRPr="00C1701C">
        <w:rPr>
          <w:b/>
        </w:rPr>
        <w:t xml:space="preserve"> [</w:t>
      </w:r>
      <w:r w:rsidR="00062728">
        <w:rPr>
          <w:b/>
        </w:rPr>
        <w:t>Millennium Foundation of Kosovo</w:t>
      </w:r>
      <w:r w:rsidRPr="00C1701C">
        <w:rPr>
          <w:b/>
        </w:rPr>
        <w:t>]</w:t>
      </w:r>
      <w:r w:rsidRPr="00C1701C">
        <w:t xml:space="preserve"> (the “</w:t>
      </w:r>
      <w:r w:rsidR="00062728">
        <w:t>MFK</w:t>
      </w:r>
      <w:r w:rsidRPr="00C1701C">
        <w:t xml:space="preserve">”), on the one part, and </w:t>
      </w:r>
      <w:r w:rsidRPr="00C1701C">
        <w:rPr>
          <w:b/>
          <w:iCs/>
        </w:rPr>
        <w:t xml:space="preserve">[full legal name of Consultant] </w:t>
      </w:r>
      <w:r w:rsidRPr="00C1701C">
        <w:t>(the “Consultant”), on the other part.</w:t>
      </w:r>
    </w:p>
    <w:p w14:paraId="2A2A2CA8" w14:textId="77777777" w:rsidR="007A091B" w:rsidRPr="00C1701C" w:rsidRDefault="007A091B" w:rsidP="007A091B">
      <w:pPr>
        <w:spacing w:after="200"/>
        <w:jc w:val="both"/>
        <w:rPr>
          <w:b/>
          <w:i/>
          <w:iCs/>
        </w:rPr>
      </w:pPr>
      <w:r w:rsidRPr="00C1701C">
        <w:rPr>
          <w:b/>
          <w:i/>
          <w:iCs/>
        </w:rPr>
        <w:t>[</w:t>
      </w:r>
      <w:r w:rsidRPr="00C1701C">
        <w:rPr>
          <w:b/>
          <w:bCs/>
          <w:i/>
          <w:iCs/>
        </w:rPr>
        <w:t>Note</w:t>
      </w:r>
      <w:r w:rsidRPr="00C1701C">
        <w:rPr>
          <w:b/>
          <w:i/>
          <w:iCs/>
        </w:rPr>
        <w:t>: If the Consultant consists of more than one entity, the following should be used]</w:t>
      </w:r>
    </w:p>
    <w:p w14:paraId="2EFFE14E" w14:textId="2BF0D3A0" w:rsidR="007A091B" w:rsidRPr="00C1701C" w:rsidRDefault="007A091B" w:rsidP="007A091B">
      <w:pPr>
        <w:spacing w:after="200"/>
        <w:jc w:val="both"/>
      </w:pPr>
      <w:r w:rsidRPr="00C1701C">
        <w:t xml:space="preserve">This CONTRACT AGREEMENT (this “Contract”) made as of the </w:t>
      </w:r>
      <w:bookmarkStart w:id="2844" w:name="_Hlk69995146"/>
      <w:r w:rsidRPr="00C1701C">
        <w:rPr>
          <w:b/>
        </w:rPr>
        <w:t>[day]</w:t>
      </w:r>
      <w:r w:rsidRPr="00C1701C">
        <w:t xml:space="preserve"> </w:t>
      </w:r>
      <w:bookmarkEnd w:id="2844"/>
      <w:r w:rsidRPr="00C1701C">
        <w:t xml:space="preserve">of </w:t>
      </w:r>
      <w:r w:rsidRPr="00C1701C">
        <w:rPr>
          <w:b/>
        </w:rPr>
        <w:t>[month]</w:t>
      </w:r>
      <w:r w:rsidRPr="00C1701C">
        <w:t xml:space="preserve">, </w:t>
      </w:r>
      <w:r w:rsidRPr="00C1701C">
        <w:rPr>
          <w:b/>
        </w:rPr>
        <w:t>[year]</w:t>
      </w:r>
      <w:r w:rsidRPr="00C1701C">
        <w:t xml:space="preserve">, between </w:t>
      </w:r>
      <w:r w:rsidRPr="00C1701C">
        <w:rPr>
          <w:b/>
        </w:rPr>
        <w:t>[</w:t>
      </w:r>
      <w:r w:rsidR="00062728">
        <w:rPr>
          <w:b/>
        </w:rPr>
        <w:t>Millennium Foundation of Kosovo</w:t>
      </w:r>
      <w:r w:rsidRPr="00C1701C">
        <w:rPr>
          <w:b/>
        </w:rPr>
        <w:t>]</w:t>
      </w:r>
      <w:r w:rsidRPr="00C1701C">
        <w:t xml:space="preserve"> (the “</w:t>
      </w:r>
      <w:r w:rsidR="00062728">
        <w:t>MFK</w:t>
      </w:r>
      <w:r w:rsidRPr="00C1701C">
        <w:t xml:space="preserve">”), on the one part, and </w:t>
      </w:r>
      <w:r w:rsidRPr="00C1701C">
        <w:rPr>
          <w:b/>
          <w:iCs/>
        </w:rPr>
        <w:t>[full legal name of lead Consultant]</w:t>
      </w:r>
      <w:r w:rsidRPr="00C1701C">
        <w:t xml:space="preserve"> (the “Consultant”) in </w:t>
      </w:r>
      <w:r w:rsidRPr="00C1701C">
        <w:rPr>
          <w:b/>
        </w:rPr>
        <w:t>[joint venture / consortium / association]</w:t>
      </w:r>
      <w:r w:rsidRPr="00C1701C">
        <w:t xml:space="preserve"> with </w:t>
      </w:r>
      <w:r w:rsidRPr="00C1701C">
        <w:rPr>
          <w:b/>
          <w:iCs/>
        </w:rPr>
        <w:t>[list names of each joint venture entity]</w:t>
      </w:r>
      <w:r w:rsidRPr="00C1701C">
        <w:t>, on the other part, each of which will be jointly and severally liable to the</w:t>
      </w:r>
      <w:r w:rsidRPr="00C1701C">
        <w:rPr>
          <w:b/>
        </w:rPr>
        <w:t xml:space="preserve"> </w:t>
      </w:r>
      <w:r w:rsidR="00062728">
        <w:t>MFK</w:t>
      </w:r>
      <w:r w:rsidRPr="00C1701C">
        <w:t xml:space="preserve"> for all of the Consultant’s obligations under this Contract and is deemed to be included in any reference to the term “Consultant.”</w:t>
      </w:r>
    </w:p>
    <w:p w14:paraId="297330A0" w14:textId="77777777" w:rsidR="007A091B" w:rsidRPr="00C1701C" w:rsidRDefault="007A091B" w:rsidP="007A091B">
      <w:pPr>
        <w:spacing w:after="200"/>
        <w:jc w:val="center"/>
        <w:rPr>
          <w:b/>
          <w:bCs/>
        </w:rPr>
      </w:pPr>
      <w:r w:rsidRPr="00C1701C">
        <w:rPr>
          <w:b/>
          <w:bCs/>
        </w:rPr>
        <w:t>RECITALS</w:t>
      </w:r>
    </w:p>
    <w:p w14:paraId="431D21F2" w14:textId="77777777" w:rsidR="007A091B" w:rsidRPr="006F4761" w:rsidRDefault="007A091B" w:rsidP="007A091B">
      <w:pPr>
        <w:spacing w:after="200"/>
        <w:jc w:val="both"/>
      </w:pPr>
      <w:r w:rsidRPr="006F4761">
        <w:t>WHEREAS,</w:t>
      </w:r>
    </w:p>
    <w:p w14:paraId="4FAC271E" w14:textId="286A4694" w:rsidR="007A091B" w:rsidRPr="00C1701C" w:rsidRDefault="007A091B" w:rsidP="00B52C90">
      <w:pPr>
        <w:numPr>
          <w:ilvl w:val="0"/>
          <w:numId w:val="1"/>
        </w:numPr>
        <w:jc w:val="both"/>
      </w:pPr>
      <w:r w:rsidRPr="00C1701C">
        <w:t xml:space="preserve">The Millennium Challenge Corporation (“MCC”) and the Government of </w:t>
      </w:r>
      <w:r w:rsidR="00772B85">
        <w:rPr>
          <w:b/>
        </w:rPr>
        <w:t>Republic of Kosovo</w:t>
      </w:r>
      <w:r w:rsidRPr="00C1701C">
        <w:t xml:space="preserve"> (the “Government”) have entered into a Millennium Challenge </w:t>
      </w:r>
      <w:r w:rsidR="00062728">
        <w:t>Threshold Program</w:t>
      </w:r>
      <w:r w:rsidRPr="00C1701C">
        <w:t xml:space="preserve"> for Millennium Challenge Account assistance to help facilitate poverty reduction through economic growth in </w:t>
      </w:r>
      <w:r w:rsidR="00772B85">
        <w:rPr>
          <w:b/>
        </w:rPr>
        <w:t>Republic of Kosovo</w:t>
      </w:r>
      <w:r w:rsidRPr="00C1701C">
        <w:t xml:space="preserve"> on </w:t>
      </w:r>
      <w:r w:rsidRPr="00C1701C">
        <w:rPr>
          <w:b/>
        </w:rPr>
        <w:t xml:space="preserve">[insert date] </w:t>
      </w:r>
      <w:r w:rsidRPr="00C1701C">
        <w:t>(the “</w:t>
      </w:r>
      <w:r w:rsidR="00062728">
        <w:t>Threshold Program</w:t>
      </w:r>
      <w:r w:rsidRPr="00C1701C">
        <w:t xml:space="preserve">”) in the amount of approximately </w:t>
      </w:r>
      <w:r w:rsidRPr="00C1701C">
        <w:rPr>
          <w:b/>
        </w:rPr>
        <w:t>[insert amount]</w:t>
      </w:r>
      <w:r w:rsidRPr="00C1701C">
        <w:t xml:space="preserve"> (“MCC Funding”). The Government, acting through the </w:t>
      </w:r>
      <w:r w:rsidR="00062728">
        <w:t>MFK</w:t>
      </w:r>
      <w:r w:rsidRPr="00C1701C">
        <w:t xml:space="preserve">, intends to apply a portion of the proceeds of MCC Funding to eligible payments under this Contract. Payments made under this Contract will be subject, in all respects, to the terms and conditions of the </w:t>
      </w:r>
      <w:r w:rsidR="00062728">
        <w:t>Threshold Program</w:t>
      </w:r>
      <w:r w:rsidRPr="00C1701C">
        <w:t xml:space="preserve"> and related documents, including restrictions on the use, and conditions to disbursement, of MCC Funding. No party other than the Government and the </w:t>
      </w:r>
      <w:r w:rsidR="00062728">
        <w:t>MFK</w:t>
      </w:r>
      <w:r w:rsidRPr="00C1701C">
        <w:rPr>
          <w:b/>
        </w:rPr>
        <w:t xml:space="preserve"> </w:t>
      </w:r>
      <w:r w:rsidRPr="00C1701C">
        <w:t xml:space="preserve">shall derive any rights from the </w:t>
      </w:r>
      <w:r w:rsidR="00062728">
        <w:t>Threshold Program</w:t>
      </w:r>
      <w:r w:rsidRPr="00C1701C">
        <w:t xml:space="preserve"> or have any claim to the proceeds of MCC Funding; and</w:t>
      </w:r>
    </w:p>
    <w:p w14:paraId="1A657A73" w14:textId="10226A98" w:rsidR="007A091B" w:rsidRPr="00C1701C" w:rsidRDefault="007A091B" w:rsidP="00B52C90">
      <w:pPr>
        <w:numPr>
          <w:ilvl w:val="0"/>
          <w:numId w:val="1"/>
        </w:numPr>
        <w:jc w:val="both"/>
      </w:pPr>
      <w:r w:rsidRPr="00C1701C">
        <w:t xml:space="preserve">The </w:t>
      </w:r>
      <w:r w:rsidR="00062728">
        <w:t>MFK</w:t>
      </w:r>
      <w:r w:rsidRPr="00C1701C">
        <w:t xml:space="preserve"> has requested the Consultant to provide certain consulting Services as described in Annex A to this Contract; and</w:t>
      </w:r>
    </w:p>
    <w:p w14:paraId="42174B5E" w14:textId="135FFFFF" w:rsidR="007A091B" w:rsidRPr="00C1701C" w:rsidRDefault="007A091B" w:rsidP="00B52C90">
      <w:pPr>
        <w:widowControl/>
        <w:numPr>
          <w:ilvl w:val="0"/>
          <w:numId w:val="1"/>
        </w:numPr>
        <w:autoSpaceDE/>
        <w:autoSpaceDN/>
        <w:adjustRightInd/>
        <w:spacing w:before="60" w:after="60"/>
        <w:jc w:val="both"/>
      </w:pPr>
      <w:r w:rsidRPr="00C1701C">
        <w:t xml:space="preserve">The Consultant, having represented to the </w:t>
      </w:r>
      <w:r w:rsidR="00062728">
        <w:t>MFK</w:t>
      </w:r>
      <w:r w:rsidRPr="00C1701C">
        <w:t xml:space="preserve"> that it has the required professional skills, and Personnel and technical resources, has agreed to provide such Services on the terms and conditions set forth in this Contract.</w:t>
      </w:r>
    </w:p>
    <w:p w14:paraId="12B33AD4" w14:textId="77777777" w:rsidR="007A091B" w:rsidRPr="00C1701C" w:rsidRDefault="007A091B" w:rsidP="007A091B">
      <w:pPr>
        <w:tabs>
          <w:tab w:val="left" w:pos="3100"/>
        </w:tabs>
        <w:jc w:val="both"/>
      </w:pPr>
    </w:p>
    <w:p w14:paraId="00E49D27" w14:textId="77777777" w:rsidR="007A091B" w:rsidRPr="006F4761" w:rsidRDefault="007A091B" w:rsidP="007A091B">
      <w:pPr>
        <w:tabs>
          <w:tab w:val="left" w:pos="3100"/>
        </w:tabs>
        <w:jc w:val="both"/>
      </w:pPr>
      <w:r w:rsidRPr="006F4761">
        <w:t>NOW THEREFORE, the Parties to this Contract agree as follows:</w:t>
      </w:r>
    </w:p>
    <w:p w14:paraId="5D6D953E" w14:textId="77777777" w:rsidR="007A091B" w:rsidRPr="00C1701C" w:rsidRDefault="007A091B" w:rsidP="007A091B">
      <w:pPr>
        <w:jc w:val="both"/>
      </w:pPr>
    </w:p>
    <w:p w14:paraId="50034E94" w14:textId="60A991D2" w:rsidR="007A091B" w:rsidRPr="00C1701C" w:rsidRDefault="007A091B" w:rsidP="00B52C90">
      <w:pPr>
        <w:numPr>
          <w:ilvl w:val="0"/>
          <w:numId w:val="3"/>
        </w:numPr>
        <w:jc w:val="both"/>
      </w:pPr>
      <w:r w:rsidRPr="00C1701C">
        <w:t xml:space="preserve">In consideration of the payments to be made by the </w:t>
      </w:r>
      <w:r w:rsidR="00062728">
        <w:t>MFK</w:t>
      </w:r>
      <w:r w:rsidRPr="00C1701C">
        <w:t xml:space="preserve"> to the Consultant as set forth in this Contract, the Consultant hereby covenants with the </w:t>
      </w:r>
      <w:r w:rsidR="00062728">
        <w:t>MFK</w:t>
      </w:r>
      <w:r w:rsidRPr="00C1701C">
        <w:t xml:space="preserve"> to perform the Services in conformity in all respects with the provisions of this Contract. </w:t>
      </w:r>
    </w:p>
    <w:p w14:paraId="29EA6E04" w14:textId="644C03FF" w:rsidR="007A091B" w:rsidRPr="00C1701C" w:rsidRDefault="007A091B" w:rsidP="00B52C90">
      <w:pPr>
        <w:numPr>
          <w:ilvl w:val="0"/>
          <w:numId w:val="3"/>
        </w:numPr>
        <w:jc w:val="both"/>
      </w:pPr>
      <w:r w:rsidRPr="00C1701C">
        <w:t xml:space="preserve">Subject to the terms of this Contract, the </w:t>
      </w:r>
      <w:r w:rsidR="00062728">
        <w:t>MFK</w:t>
      </w:r>
      <w:r w:rsidRPr="00C1701C">
        <w:t xml:space="preserve"> hereby covenants to pay the Consultant, in </w:t>
      </w:r>
      <w:r w:rsidRPr="00C1701C">
        <w:lastRenderedPageBreak/>
        <w:t>consideration of the performance of the Services, the Contract Price (as defined below) or such other sum as may become payable pursuant to the provisions of this Contract at the times and in the manner prescribed by this Contract.</w:t>
      </w:r>
    </w:p>
    <w:p w14:paraId="218B58A9" w14:textId="77777777" w:rsidR="007A091B" w:rsidRPr="00C1701C" w:rsidRDefault="007A091B" w:rsidP="007A091B">
      <w:pPr>
        <w:jc w:val="both"/>
      </w:pPr>
    </w:p>
    <w:p w14:paraId="79D510A0" w14:textId="53423E41" w:rsidR="007A091B" w:rsidRPr="00C1701C" w:rsidRDefault="007A091B" w:rsidP="007A091B">
      <w:pPr>
        <w:spacing w:after="200"/>
        <w:jc w:val="both"/>
      </w:pPr>
      <w:r w:rsidRPr="00C1701C">
        <w:t xml:space="preserve">IN WITNESS whereof the Parties hereto have caused this Contract to be executed in accordance with the laws of </w:t>
      </w:r>
      <w:r w:rsidR="00772B85">
        <w:rPr>
          <w:b/>
        </w:rPr>
        <w:t>Republic of Kosovo</w:t>
      </w:r>
      <w:r w:rsidRPr="00C1701C">
        <w:t xml:space="preserve"> as of the day, month and year first indicated above. </w:t>
      </w:r>
    </w:p>
    <w:tbl>
      <w:tblPr>
        <w:tblW w:w="0" w:type="auto"/>
        <w:tblLayout w:type="fixed"/>
        <w:tblLook w:val="0000" w:firstRow="0" w:lastRow="0" w:firstColumn="0" w:lastColumn="0" w:noHBand="0" w:noVBand="0"/>
      </w:tblPr>
      <w:tblGrid>
        <w:gridCol w:w="4621"/>
        <w:gridCol w:w="4622"/>
      </w:tblGrid>
      <w:tr w:rsidR="007A091B" w:rsidRPr="00C1701C" w14:paraId="31EA8DF5" w14:textId="77777777" w:rsidTr="00950218">
        <w:tc>
          <w:tcPr>
            <w:tcW w:w="4621" w:type="dxa"/>
            <w:tcBorders>
              <w:top w:val="nil"/>
              <w:left w:val="nil"/>
              <w:bottom w:val="nil"/>
              <w:right w:val="nil"/>
            </w:tcBorders>
          </w:tcPr>
          <w:p w14:paraId="7DEBC408" w14:textId="2F5B1DAE" w:rsidR="007A091B" w:rsidRPr="00C1701C" w:rsidRDefault="007A091B" w:rsidP="00950218">
            <w:pPr>
              <w:spacing w:before="60" w:after="60"/>
            </w:pPr>
            <w:r w:rsidRPr="00C1701C">
              <w:t xml:space="preserve">For </w:t>
            </w:r>
            <w:r w:rsidRPr="00C1701C">
              <w:rPr>
                <w:b/>
              </w:rPr>
              <w:t>[</w:t>
            </w:r>
            <w:r w:rsidR="00062728">
              <w:rPr>
                <w:b/>
              </w:rPr>
              <w:t>Millennium Foundation of Kosovo</w:t>
            </w:r>
            <w:r w:rsidRPr="00C1701C">
              <w:rPr>
                <w:b/>
              </w:rPr>
              <w:t>]:</w:t>
            </w:r>
          </w:p>
        </w:tc>
        <w:tc>
          <w:tcPr>
            <w:tcW w:w="4622" w:type="dxa"/>
            <w:tcBorders>
              <w:top w:val="nil"/>
              <w:left w:val="nil"/>
              <w:bottom w:val="nil"/>
              <w:right w:val="nil"/>
            </w:tcBorders>
          </w:tcPr>
          <w:p w14:paraId="58CC5520" w14:textId="77777777" w:rsidR="007A091B" w:rsidRPr="00C1701C" w:rsidRDefault="007A091B" w:rsidP="00950218">
            <w:pPr>
              <w:spacing w:before="60" w:after="60"/>
            </w:pPr>
            <w:r w:rsidRPr="00C1701C">
              <w:t xml:space="preserve">For </w:t>
            </w:r>
            <w:r w:rsidRPr="00C1701C">
              <w:rPr>
                <w:b/>
              </w:rPr>
              <w:t>[full legal name of the Consultant]:</w:t>
            </w:r>
          </w:p>
        </w:tc>
      </w:tr>
      <w:tr w:rsidR="007A091B" w:rsidRPr="00C1701C" w14:paraId="320DF7D1" w14:textId="77777777" w:rsidTr="00950218">
        <w:tc>
          <w:tcPr>
            <w:tcW w:w="4621" w:type="dxa"/>
            <w:tcBorders>
              <w:top w:val="nil"/>
              <w:left w:val="nil"/>
              <w:bottom w:val="nil"/>
              <w:right w:val="nil"/>
            </w:tcBorders>
          </w:tcPr>
          <w:p w14:paraId="0E54C7F9" w14:textId="77777777" w:rsidR="007A091B" w:rsidRPr="00C1701C" w:rsidRDefault="007A091B" w:rsidP="00950218">
            <w:pPr>
              <w:spacing w:before="60" w:after="60"/>
            </w:pPr>
          </w:p>
          <w:p w14:paraId="6588585F" w14:textId="77777777" w:rsidR="007A091B" w:rsidRPr="00C1701C" w:rsidRDefault="007A091B" w:rsidP="00950218">
            <w:pPr>
              <w:spacing w:before="60" w:after="60"/>
            </w:pPr>
            <w:r w:rsidRPr="00C1701C">
              <w:t xml:space="preserve">Signature </w:t>
            </w:r>
          </w:p>
        </w:tc>
        <w:tc>
          <w:tcPr>
            <w:tcW w:w="4622" w:type="dxa"/>
            <w:tcBorders>
              <w:top w:val="nil"/>
              <w:left w:val="nil"/>
              <w:bottom w:val="nil"/>
              <w:right w:val="nil"/>
            </w:tcBorders>
          </w:tcPr>
          <w:p w14:paraId="3AB32834" w14:textId="77777777" w:rsidR="007A091B" w:rsidRPr="00C1701C" w:rsidRDefault="007A091B" w:rsidP="00950218">
            <w:pPr>
              <w:spacing w:before="60" w:after="60"/>
            </w:pPr>
          </w:p>
          <w:p w14:paraId="061A17C1" w14:textId="77777777" w:rsidR="007A091B" w:rsidRPr="00C1701C" w:rsidRDefault="007A091B" w:rsidP="00950218">
            <w:pPr>
              <w:spacing w:before="60" w:after="60"/>
            </w:pPr>
            <w:r w:rsidRPr="00C1701C">
              <w:t>Signature</w:t>
            </w:r>
          </w:p>
        </w:tc>
      </w:tr>
      <w:tr w:rsidR="007A091B" w:rsidRPr="00C1701C" w14:paraId="60A6810C" w14:textId="77777777" w:rsidTr="00950218">
        <w:tc>
          <w:tcPr>
            <w:tcW w:w="4621" w:type="dxa"/>
            <w:tcBorders>
              <w:top w:val="nil"/>
              <w:left w:val="nil"/>
              <w:bottom w:val="nil"/>
              <w:right w:val="nil"/>
            </w:tcBorders>
          </w:tcPr>
          <w:p w14:paraId="5CE8E950" w14:textId="77777777" w:rsidR="007A091B" w:rsidRPr="00C1701C" w:rsidRDefault="007A091B" w:rsidP="00950218">
            <w:pPr>
              <w:spacing w:before="60" w:after="60"/>
            </w:pPr>
            <w:r w:rsidRPr="00C1701C">
              <w:t>Name</w:t>
            </w:r>
          </w:p>
        </w:tc>
        <w:tc>
          <w:tcPr>
            <w:tcW w:w="4622" w:type="dxa"/>
            <w:tcBorders>
              <w:top w:val="nil"/>
              <w:left w:val="nil"/>
              <w:bottom w:val="nil"/>
              <w:right w:val="nil"/>
            </w:tcBorders>
          </w:tcPr>
          <w:p w14:paraId="6E4B7A7A" w14:textId="77777777" w:rsidR="007A091B" w:rsidRPr="00C1701C" w:rsidRDefault="007A091B" w:rsidP="00950218">
            <w:pPr>
              <w:spacing w:before="60" w:after="60"/>
            </w:pPr>
            <w:r w:rsidRPr="00C1701C">
              <w:t>Name</w:t>
            </w:r>
          </w:p>
        </w:tc>
      </w:tr>
      <w:tr w:rsidR="007A091B" w:rsidRPr="00C1701C" w14:paraId="1384D552" w14:textId="77777777" w:rsidTr="00950218">
        <w:tc>
          <w:tcPr>
            <w:tcW w:w="4621" w:type="dxa"/>
            <w:tcBorders>
              <w:top w:val="nil"/>
              <w:left w:val="nil"/>
              <w:bottom w:val="nil"/>
              <w:right w:val="nil"/>
            </w:tcBorders>
          </w:tcPr>
          <w:p w14:paraId="6EB18465" w14:textId="77777777" w:rsidR="007A091B" w:rsidRPr="00C1701C" w:rsidRDefault="007A091B" w:rsidP="00950218">
            <w:pPr>
              <w:spacing w:before="60" w:after="60"/>
            </w:pPr>
            <w:r w:rsidRPr="00C1701C">
              <w:t>Witnessed By:</w:t>
            </w:r>
          </w:p>
        </w:tc>
        <w:tc>
          <w:tcPr>
            <w:tcW w:w="4622" w:type="dxa"/>
            <w:tcBorders>
              <w:top w:val="nil"/>
              <w:left w:val="nil"/>
              <w:bottom w:val="nil"/>
              <w:right w:val="nil"/>
            </w:tcBorders>
          </w:tcPr>
          <w:p w14:paraId="2B310B22" w14:textId="77777777" w:rsidR="007A091B" w:rsidRPr="00C1701C" w:rsidRDefault="007A091B" w:rsidP="00950218">
            <w:pPr>
              <w:spacing w:before="60" w:after="60"/>
            </w:pPr>
            <w:r w:rsidRPr="00C1701C">
              <w:t>Witnessed By:</w:t>
            </w:r>
          </w:p>
        </w:tc>
      </w:tr>
    </w:tbl>
    <w:p w14:paraId="69F86694" w14:textId="77777777" w:rsidR="007A091B" w:rsidRPr="00C1701C" w:rsidRDefault="007A091B" w:rsidP="007A091B">
      <w:pPr>
        <w:ind w:left="1134"/>
        <w:jc w:val="both"/>
      </w:pPr>
    </w:p>
    <w:p w14:paraId="79843A04" w14:textId="77777777" w:rsidR="007A091B" w:rsidRPr="00C1701C" w:rsidRDefault="007A091B" w:rsidP="007A091B">
      <w:pPr>
        <w:rPr>
          <w:b/>
          <w:i/>
        </w:rPr>
      </w:pPr>
      <w:r w:rsidRPr="00C1701C">
        <w:rPr>
          <w:b/>
          <w:i/>
        </w:rPr>
        <w:t xml:space="preserve">[Note: If the </w:t>
      </w:r>
      <w:r w:rsidRPr="00C1701C">
        <w:rPr>
          <w:b/>
          <w:i/>
          <w:iCs/>
        </w:rPr>
        <w:t>Consultant</w:t>
      </w:r>
      <w:r w:rsidRPr="00C1701C">
        <w:rPr>
          <w:b/>
          <w:i/>
        </w:rPr>
        <w:t xml:space="preserve"> consists of more than one entity, all these entities should appear as signatories, e.g., in the following manner:]</w:t>
      </w:r>
    </w:p>
    <w:p w14:paraId="60B2AE20" w14:textId="77777777" w:rsidR="007A091B" w:rsidRPr="00C1701C" w:rsidRDefault="007A091B" w:rsidP="007A091B"/>
    <w:p w14:paraId="41CEF970" w14:textId="77777777" w:rsidR="007A091B" w:rsidRPr="00C1701C" w:rsidRDefault="007A091B" w:rsidP="007A091B">
      <w:r w:rsidRPr="00C1701C">
        <w:t>For and on behalf of each of the Members of the Consultant</w:t>
      </w:r>
    </w:p>
    <w:p w14:paraId="3C44022C" w14:textId="77777777" w:rsidR="007A091B" w:rsidRPr="00C1701C" w:rsidRDefault="007A091B" w:rsidP="007A091B">
      <w:pPr>
        <w:rPr>
          <w:b/>
        </w:rPr>
      </w:pPr>
    </w:p>
    <w:p w14:paraId="18142C93" w14:textId="77777777" w:rsidR="007A091B" w:rsidRPr="00C1701C" w:rsidRDefault="007A091B" w:rsidP="007A091B">
      <w:pPr>
        <w:rPr>
          <w:b/>
        </w:rPr>
      </w:pPr>
      <w:r w:rsidRPr="00C1701C">
        <w:rPr>
          <w:b/>
        </w:rPr>
        <w:t>[Name of Member]</w:t>
      </w:r>
    </w:p>
    <w:p w14:paraId="58FECE08" w14:textId="77777777" w:rsidR="007A091B" w:rsidRPr="00C1701C" w:rsidRDefault="007A091B" w:rsidP="007A091B">
      <w:pPr>
        <w:tabs>
          <w:tab w:val="left" w:pos="5760"/>
        </w:tabs>
        <w:rPr>
          <w:u w:val="single"/>
        </w:rPr>
      </w:pPr>
    </w:p>
    <w:p w14:paraId="4232DF73" w14:textId="77777777" w:rsidR="007A091B" w:rsidRPr="00C1701C" w:rsidRDefault="007A091B" w:rsidP="007A091B">
      <w:pPr>
        <w:tabs>
          <w:tab w:val="left" w:pos="5760"/>
        </w:tabs>
      </w:pPr>
      <w:r w:rsidRPr="00C1701C">
        <w:rPr>
          <w:u w:val="single"/>
        </w:rPr>
        <w:tab/>
      </w:r>
    </w:p>
    <w:p w14:paraId="34B310C0" w14:textId="77777777" w:rsidR="007A091B" w:rsidRPr="00C1701C" w:rsidRDefault="007A091B" w:rsidP="007A091B">
      <w:pPr>
        <w:rPr>
          <w:b/>
        </w:rPr>
      </w:pPr>
      <w:r w:rsidRPr="00C1701C">
        <w:rPr>
          <w:b/>
        </w:rPr>
        <w:t>[Authorized Representative]</w:t>
      </w:r>
    </w:p>
    <w:p w14:paraId="549664A6" w14:textId="77777777" w:rsidR="007A091B" w:rsidRPr="00C1701C" w:rsidRDefault="007A091B" w:rsidP="007A091B"/>
    <w:p w14:paraId="28A01869" w14:textId="77777777" w:rsidR="007A091B" w:rsidRPr="00C1701C" w:rsidRDefault="007A091B" w:rsidP="007A091B">
      <w:pPr>
        <w:rPr>
          <w:b/>
        </w:rPr>
      </w:pPr>
      <w:r w:rsidRPr="00C1701C">
        <w:rPr>
          <w:b/>
        </w:rPr>
        <w:t>[Name of Member]</w:t>
      </w:r>
    </w:p>
    <w:p w14:paraId="20D54166" w14:textId="77777777" w:rsidR="007A091B" w:rsidRPr="00C1701C" w:rsidRDefault="007A091B" w:rsidP="007A091B"/>
    <w:p w14:paraId="303AA3F2" w14:textId="77777777" w:rsidR="007A091B" w:rsidRPr="00C1701C" w:rsidRDefault="007A091B" w:rsidP="007A091B">
      <w:pPr>
        <w:tabs>
          <w:tab w:val="left" w:pos="5760"/>
        </w:tabs>
      </w:pPr>
      <w:r w:rsidRPr="00C1701C">
        <w:rPr>
          <w:u w:val="single"/>
        </w:rPr>
        <w:tab/>
      </w:r>
    </w:p>
    <w:p w14:paraId="54B0561A" w14:textId="77777777" w:rsidR="007A091B" w:rsidRPr="00C1701C" w:rsidRDefault="007A091B" w:rsidP="007A091B">
      <w:pPr>
        <w:rPr>
          <w:b/>
        </w:rPr>
      </w:pPr>
      <w:r w:rsidRPr="00C1701C">
        <w:rPr>
          <w:b/>
        </w:rPr>
        <w:t>[Authorized Representative]</w:t>
      </w:r>
    </w:p>
    <w:p w14:paraId="0BE3FF76" w14:textId="77777777" w:rsidR="007A091B" w:rsidRPr="00C1701C" w:rsidRDefault="007A091B" w:rsidP="007A091B">
      <w:pPr>
        <w:rPr>
          <w:b/>
          <w:bCs/>
        </w:rPr>
      </w:pPr>
    </w:p>
    <w:p w14:paraId="4EE7CF69" w14:textId="44CC0771" w:rsidR="00301D06" w:rsidRPr="00C1701C" w:rsidRDefault="00301D06" w:rsidP="00726152">
      <w:pPr>
        <w:sectPr w:rsidR="00301D06" w:rsidRPr="00C1701C" w:rsidSect="00447F92">
          <w:headerReference w:type="default" r:id="rId81"/>
          <w:pgSz w:w="12240" w:h="15840" w:code="1"/>
          <w:pgMar w:top="1440" w:right="1440" w:bottom="1440" w:left="1440" w:header="720" w:footer="720" w:gutter="0"/>
          <w:cols w:space="720"/>
          <w:noEndnote/>
        </w:sectPr>
      </w:pPr>
    </w:p>
    <w:p w14:paraId="0BE0BC70" w14:textId="77777777" w:rsidR="00FF31E2" w:rsidRPr="00FF31E2" w:rsidRDefault="00FF31E2" w:rsidP="00385E97">
      <w:pPr>
        <w:pStyle w:val="Heading3CFAFormsAnnex"/>
        <w:rPr>
          <w:rFonts w:hint="eastAsia"/>
        </w:rPr>
      </w:pPr>
      <w:bookmarkStart w:id="2845" w:name="_Toc442272415"/>
      <w:bookmarkStart w:id="2846" w:name="_Toc442279632"/>
      <w:bookmarkStart w:id="2847" w:name="_Toc442280235"/>
      <w:bookmarkStart w:id="2848" w:name="_Toc442280628"/>
      <w:bookmarkStart w:id="2849" w:name="_Toc442280757"/>
      <w:bookmarkStart w:id="2850" w:name="_Toc444789309"/>
      <w:bookmarkStart w:id="2851" w:name="_Toc447549675"/>
      <w:bookmarkStart w:id="2852" w:name="_Toc38386022"/>
      <w:bookmarkStart w:id="2853" w:name="_Toc55946896"/>
      <w:bookmarkStart w:id="2854" w:name="_Toc56009433"/>
      <w:bookmarkStart w:id="2855" w:name="_Toc56010611"/>
      <w:bookmarkStart w:id="2856" w:name="_Toc56118644"/>
      <w:bookmarkStart w:id="2857" w:name="_Toc57913636"/>
      <w:r w:rsidRPr="00FF31E2">
        <w:lastRenderedPageBreak/>
        <w:t>ANNEXES TO CONTRACT</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4EE7CF6C" w14:textId="77777777" w:rsidR="00726152" w:rsidRPr="00C1701C" w:rsidRDefault="00D67C76" w:rsidP="00FF31E2">
      <w:pPr>
        <w:pStyle w:val="Heading3CFAFormsAnnex"/>
        <w:rPr>
          <w:rFonts w:hint="eastAsia"/>
        </w:rPr>
      </w:pPr>
      <w:bookmarkStart w:id="2858" w:name="_Toc442272416"/>
      <w:bookmarkStart w:id="2859" w:name="_Toc442280236"/>
      <w:bookmarkStart w:id="2860" w:name="_Toc442280629"/>
      <w:bookmarkStart w:id="2861" w:name="_Toc442280758"/>
      <w:bookmarkStart w:id="2862" w:name="_Toc444789310"/>
      <w:bookmarkStart w:id="2863" w:name="_Toc447549676"/>
      <w:bookmarkStart w:id="2864" w:name="_Toc38386023"/>
      <w:bookmarkStart w:id="2865" w:name="_Toc56064178"/>
      <w:bookmarkStart w:id="2866" w:name="_Toc56118645"/>
      <w:bookmarkStart w:id="2867" w:name="_Toc57913637"/>
      <w:r w:rsidRPr="00C1701C">
        <w:lastRenderedPageBreak/>
        <w:t>Annex</w:t>
      </w:r>
      <w:r w:rsidR="00726152" w:rsidRPr="00C1701C">
        <w:t xml:space="preserve"> </w:t>
      </w:r>
      <w:r w:rsidR="0094741E" w:rsidRPr="00C1701C">
        <w:t>A:</w:t>
      </w:r>
      <w:r w:rsidR="00726152" w:rsidRPr="00C1701C">
        <w:t xml:space="preserve"> Description of Services</w:t>
      </w:r>
      <w:bookmarkEnd w:id="2858"/>
      <w:bookmarkEnd w:id="2859"/>
      <w:bookmarkEnd w:id="2860"/>
      <w:bookmarkEnd w:id="2861"/>
      <w:bookmarkEnd w:id="2862"/>
      <w:bookmarkEnd w:id="2863"/>
      <w:bookmarkEnd w:id="2864"/>
      <w:bookmarkEnd w:id="2865"/>
      <w:bookmarkEnd w:id="2866"/>
      <w:bookmarkEnd w:id="2867"/>
    </w:p>
    <w:p w14:paraId="4EE7CF6D" w14:textId="517C8EA0" w:rsidR="00083B53" w:rsidRPr="00C1701C" w:rsidRDefault="00083B53" w:rsidP="00193956">
      <w:pPr>
        <w:jc w:val="both"/>
      </w:pPr>
      <w:r w:rsidRPr="00C1701C">
        <w:t>[</w:t>
      </w:r>
      <w:r w:rsidRPr="00193956">
        <w:rPr>
          <w:i/>
          <w:iCs/>
        </w:rPr>
        <w:t xml:space="preserve">Note to </w:t>
      </w:r>
      <w:r w:rsidR="00062728">
        <w:rPr>
          <w:i/>
          <w:iCs/>
        </w:rPr>
        <w:t>MFK</w:t>
      </w:r>
      <w:r w:rsidRPr="00193956">
        <w:rPr>
          <w:i/>
          <w:iCs/>
        </w:rPr>
        <w:t>:</w:t>
      </w:r>
      <w:r w:rsidRPr="00193956">
        <w:rPr>
          <w:i/>
          <w:iCs/>
        </w:rPr>
        <w:tab/>
      </w:r>
      <w:r w:rsidRPr="00C1701C">
        <w:t xml:space="preserve"> Give detailed descriptions of the Services to be provided, dates for completion of various tasks, place of performance for different tasks, specific tasks to be approved by the </w:t>
      </w:r>
      <w:r w:rsidR="00062728">
        <w:t>MFK</w:t>
      </w:r>
      <w:r w:rsidRPr="00C1701C">
        <w:t>, etc.</w:t>
      </w:r>
      <w:r w:rsidR="0055544E" w:rsidRPr="00C1701C">
        <w:t xml:space="preserve"> This Description of Services is to be based on the TOR issued with the RFP and </w:t>
      </w:r>
      <w:r w:rsidR="0055544E" w:rsidRPr="00193956">
        <w:rPr>
          <w:b/>
          <w:bCs/>
        </w:rPr>
        <w:t xml:space="preserve">incorporates </w:t>
      </w:r>
      <w:r w:rsidR="00966368" w:rsidRPr="00193956">
        <w:rPr>
          <w:b/>
          <w:bCs/>
        </w:rPr>
        <w:t>changes agreed upon during negotiations</w:t>
      </w:r>
      <w:r w:rsidR="00966368" w:rsidRPr="00C1701C">
        <w:t>. It must be noted that this Description of Services takes precedence over the Consultant’s Proposal, so any changes recommended or requested by the Consultant do not alter the services the Consultant is required to perform unless agreed to during negotiations and incorporated into this Description of Services.</w:t>
      </w:r>
      <w:r w:rsidRPr="00C1701C">
        <w:t>]</w:t>
      </w:r>
    </w:p>
    <w:p w14:paraId="4EE7CF6E" w14:textId="77777777" w:rsidR="00083B53" w:rsidRPr="00C1701C" w:rsidRDefault="00083B53" w:rsidP="00DE55D7"/>
    <w:p w14:paraId="4EE7CF6F" w14:textId="6D10E35D" w:rsidR="00B536D6" w:rsidRPr="00C1701C" w:rsidRDefault="008E7860" w:rsidP="00AD1812">
      <w:pPr>
        <w:jc w:val="both"/>
        <w:rPr>
          <w:rFonts w:ascii="Times" w:hAnsi="Times" w:cs="Times"/>
          <w:lang w:eastAsia="en-US"/>
        </w:rPr>
        <w:sectPr w:rsidR="00B536D6" w:rsidRPr="00C1701C" w:rsidSect="00447F92">
          <w:pgSz w:w="12240" w:h="15840" w:code="1"/>
          <w:pgMar w:top="1440" w:right="1440" w:bottom="1440" w:left="1440" w:header="720" w:footer="720" w:gutter="0"/>
          <w:cols w:space="720"/>
          <w:noEndnote/>
        </w:sectPr>
      </w:pPr>
      <w:r w:rsidRPr="00C1701C">
        <w:rPr>
          <w:rFonts w:ascii="Times" w:hAnsi="Times" w:cs="Times"/>
          <w:bCs/>
          <w:iCs/>
        </w:rPr>
        <w:t xml:space="preserve">This Annex A shall incorporate by reference: the proposal dated </w:t>
      </w:r>
      <w:r w:rsidRPr="00C1701C">
        <w:rPr>
          <w:rFonts w:ascii="Times" w:hAnsi="Times" w:cs="Times"/>
          <w:b/>
          <w:bCs/>
          <w:iCs/>
        </w:rPr>
        <w:t>[insert date of awarded Proposal]</w:t>
      </w:r>
      <w:r w:rsidRPr="00C1701C">
        <w:rPr>
          <w:rFonts w:ascii="Times" w:hAnsi="Times" w:cs="Times"/>
          <w:bCs/>
          <w:iCs/>
        </w:rPr>
        <w:t xml:space="preserve"> submitted by </w:t>
      </w:r>
      <w:r w:rsidRPr="00C1701C">
        <w:rPr>
          <w:rFonts w:ascii="Times" w:hAnsi="Times" w:cs="Times"/>
          <w:b/>
          <w:bCs/>
          <w:iCs/>
        </w:rPr>
        <w:t>[insert name of Consultant awarded the Contract]</w:t>
      </w:r>
      <w:r w:rsidRPr="00C1701C">
        <w:rPr>
          <w:rFonts w:ascii="Times" w:hAnsi="Times" w:cs="Times"/>
          <w:bCs/>
          <w:iCs/>
        </w:rPr>
        <w:t xml:space="preserve"> in connection with the procurement for this Contract (the “Proposal”)</w:t>
      </w:r>
      <w:r w:rsidR="00A22D2F">
        <w:rPr>
          <w:rFonts w:ascii="Times" w:hAnsi="Times" w:cs="Times"/>
          <w:bCs/>
          <w:iCs/>
        </w:rPr>
        <w:t xml:space="preserve">, as well as </w:t>
      </w:r>
      <w:r w:rsidR="00A22D2F" w:rsidRPr="0087491D">
        <w:rPr>
          <w:b/>
          <w:bCs/>
        </w:rPr>
        <w:t>changes agreed upon during negotiations</w:t>
      </w:r>
      <w:r w:rsidRPr="00C1701C">
        <w:rPr>
          <w:rFonts w:ascii="Times" w:hAnsi="Times" w:cs="Times"/>
          <w:bCs/>
          <w:iCs/>
        </w:rPr>
        <w:t xml:space="preserve">. In the event of any inconsistency </w:t>
      </w:r>
      <w:r w:rsidR="005972B6" w:rsidRPr="00C1701C">
        <w:rPr>
          <w:rFonts w:ascii="Times" w:hAnsi="Times" w:cs="Times"/>
          <w:bCs/>
          <w:iCs/>
        </w:rPr>
        <w:t>between this Description of Services and the Proposal,</w:t>
      </w:r>
      <w:r w:rsidRPr="00C1701C">
        <w:rPr>
          <w:rFonts w:ascii="Times" w:hAnsi="Times" w:cs="Times"/>
          <w:bCs/>
          <w:iCs/>
        </w:rPr>
        <w:t xml:space="preserve"> the priority of interpretation shall be</w:t>
      </w:r>
      <w:r w:rsidR="005972B6" w:rsidRPr="00C1701C">
        <w:rPr>
          <w:rFonts w:ascii="Times" w:hAnsi="Times" w:cs="Times"/>
          <w:bCs/>
          <w:iCs/>
        </w:rPr>
        <w:t xml:space="preserve"> given to </w:t>
      </w:r>
      <w:r w:rsidRPr="00C1701C">
        <w:rPr>
          <w:rFonts w:ascii="Times" w:hAnsi="Times" w:cs="Times"/>
          <w:bCs/>
          <w:iCs/>
        </w:rPr>
        <w:t>this Description of Services.</w:t>
      </w:r>
    </w:p>
    <w:p w14:paraId="4EE7CF70" w14:textId="77777777" w:rsidR="00BD503E" w:rsidRPr="00C1701C" w:rsidRDefault="00BD503E" w:rsidP="00865FF1">
      <w:pPr>
        <w:pStyle w:val="Heading3CFAFormsAnnex"/>
        <w:rPr>
          <w:rFonts w:hint="eastAsia"/>
        </w:rPr>
      </w:pPr>
      <w:bookmarkStart w:id="2868" w:name="_Toc442272417"/>
      <w:bookmarkStart w:id="2869" w:name="_Toc442280237"/>
      <w:bookmarkStart w:id="2870" w:name="_Toc442280630"/>
      <w:bookmarkStart w:id="2871" w:name="_Toc442280759"/>
      <w:bookmarkStart w:id="2872" w:name="_Toc444789311"/>
      <w:bookmarkStart w:id="2873" w:name="_Toc447549677"/>
      <w:bookmarkStart w:id="2874" w:name="_Toc38386024"/>
      <w:bookmarkStart w:id="2875" w:name="_Toc56064179"/>
      <w:bookmarkStart w:id="2876" w:name="_Toc56118646"/>
      <w:bookmarkStart w:id="2877" w:name="_Toc57913638"/>
      <w:r w:rsidRPr="00C1701C">
        <w:lastRenderedPageBreak/>
        <w:t xml:space="preserve">Annex </w:t>
      </w:r>
      <w:r w:rsidR="00D67C76" w:rsidRPr="00C1701C">
        <w:t>B</w:t>
      </w:r>
      <w:r w:rsidR="005F561D" w:rsidRPr="00C1701C">
        <w:t>:</w:t>
      </w:r>
      <w:r w:rsidRPr="00C1701C">
        <w:t xml:space="preserve"> Additional Provisions</w:t>
      </w:r>
      <w:bookmarkEnd w:id="2868"/>
      <w:bookmarkEnd w:id="2869"/>
      <w:bookmarkEnd w:id="2870"/>
      <w:bookmarkEnd w:id="2871"/>
      <w:bookmarkEnd w:id="2872"/>
      <w:bookmarkEnd w:id="2873"/>
      <w:bookmarkEnd w:id="2874"/>
      <w:bookmarkEnd w:id="2875"/>
      <w:bookmarkEnd w:id="2876"/>
      <w:bookmarkEnd w:id="2877"/>
    </w:p>
    <w:p w14:paraId="49F057F0" w14:textId="63B6F5C3" w:rsidR="00234308" w:rsidRPr="00C1701C" w:rsidRDefault="00234308" w:rsidP="00DE55D7"/>
    <w:p w14:paraId="106DEA02" w14:textId="36A5C18A" w:rsidR="00234308" w:rsidRPr="00C1701C" w:rsidRDefault="00234308" w:rsidP="001A2142">
      <w:pPr>
        <w:tabs>
          <w:tab w:val="left" w:pos="720"/>
        </w:tabs>
        <w:ind w:firstLine="810"/>
        <w:rPr>
          <w:b/>
        </w:rPr>
      </w:pPr>
      <w:bookmarkStart w:id="2878" w:name="_Toc524086010"/>
      <w:bookmarkStart w:id="2879" w:name="_Toc29365457"/>
      <w:bookmarkStart w:id="2880" w:name="_Toc29365801"/>
      <w:bookmarkStart w:id="2881" w:name="_Toc29381274"/>
      <w:bookmarkStart w:id="2882" w:name="_Toc38386025"/>
      <w:bookmarkStart w:id="2883" w:name="_Toc516645297"/>
      <w:bookmarkStart w:id="2884" w:name="_Toc516817789"/>
      <w:r w:rsidRPr="00C1701C">
        <w:t xml:space="preserve">The additional provisions of contract can be found on the MCC website: </w:t>
      </w:r>
      <w:hyperlink r:id="rId82" w:history="1">
        <w:r w:rsidR="000F65B8" w:rsidRPr="00C1701C">
          <w:t>https://www.mcc.gov/resources/doc/annex-of-general-provisions</w:t>
        </w:r>
        <w:bookmarkEnd w:id="2878"/>
        <w:bookmarkEnd w:id="2879"/>
        <w:bookmarkEnd w:id="2880"/>
        <w:bookmarkEnd w:id="2881"/>
        <w:bookmarkEnd w:id="2882"/>
      </w:hyperlink>
      <w:bookmarkEnd w:id="2883"/>
      <w:bookmarkEnd w:id="2884"/>
    </w:p>
    <w:p w14:paraId="573ECDC9" w14:textId="77777777" w:rsidR="000F65B8" w:rsidRPr="00C1701C" w:rsidRDefault="000F65B8" w:rsidP="001A2142">
      <w:pPr>
        <w:tabs>
          <w:tab w:val="left" w:pos="720"/>
        </w:tabs>
        <w:ind w:firstLine="810"/>
        <w:rPr>
          <w:b/>
        </w:rPr>
      </w:pPr>
    </w:p>
    <w:p w14:paraId="4DC8A92D" w14:textId="77777777" w:rsidR="000F65B8" w:rsidRPr="00C1701C" w:rsidRDefault="000F65B8" w:rsidP="000F65B8">
      <w:bookmarkStart w:id="2885" w:name="_Toc524086011"/>
      <w:bookmarkStart w:id="2886" w:name="_Toc29365458"/>
      <w:bookmarkStart w:id="2887" w:name="_Toc29365802"/>
      <w:bookmarkStart w:id="2888" w:name="_Toc29381275"/>
      <w:bookmarkStart w:id="2889" w:name="_Toc38386026"/>
      <w:r w:rsidRPr="00C1701C">
        <w:t>NB: These provisions must be downloaded and attached to the Contract</w:t>
      </w:r>
      <w:bookmarkEnd w:id="2885"/>
      <w:bookmarkEnd w:id="2886"/>
      <w:bookmarkEnd w:id="2887"/>
      <w:bookmarkEnd w:id="2888"/>
      <w:bookmarkEnd w:id="2889"/>
      <w:r w:rsidRPr="00C1701C">
        <w:t xml:space="preserve"> </w:t>
      </w:r>
    </w:p>
    <w:p w14:paraId="5301CE14" w14:textId="533D7E9A" w:rsidR="004B1A7D" w:rsidRDefault="004B1A7D">
      <w:bookmarkStart w:id="2890" w:name="_Toc442272418"/>
      <w:bookmarkStart w:id="2891" w:name="_Toc442280238"/>
      <w:bookmarkStart w:id="2892" w:name="_Toc442280631"/>
      <w:bookmarkStart w:id="2893" w:name="_Toc442280760"/>
      <w:bookmarkStart w:id="2894" w:name="_Toc444789312"/>
      <w:bookmarkStart w:id="2895" w:name="_Toc447549678"/>
    </w:p>
    <w:p w14:paraId="604EA636" w14:textId="77777777" w:rsidR="00865FF1" w:rsidRPr="00C1701C" w:rsidRDefault="00865FF1" w:rsidP="00865FF1">
      <w:pPr>
        <w:pStyle w:val="Heading3CFAFormsAnnex"/>
        <w:rPr>
          <w:rFonts w:hint="eastAsia"/>
        </w:rPr>
      </w:pPr>
      <w:bookmarkStart w:id="2896" w:name="_Toc38386027"/>
      <w:bookmarkStart w:id="2897" w:name="_Toc56064180"/>
      <w:bookmarkStart w:id="2898" w:name="_Toc56118647"/>
      <w:bookmarkStart w:id="2899" w:name="_Toc57913639"/>
      <w:bookmarkEnd w:id="2890"/>
      <w:bookmarkEnd w:id="2891"/>
      <w:bookmarkEnd w:id="2892"/>
      <w:bookmarkEnd w:id="2893"/>
      <w:bookmarkEnd w:id="2894"/>
      <w:bookmarkEnd w:id="2895"/>
      <w:r w:rsidRPr="00C1701C">
        <w:lastRenderedPageBreak/>
        <w:t>Annex C: Reporting Requirements</w:t>
      </w:r>
      <w:bookmarkEnd w:id="2896"/>
      <w:bookmarkEnd w:id="2897"/>
      <w:bookmarkEnd w:id="2898"/>
      <w:bookmarkEnd w:id="2899"/>
    </w:p>
    <w:p w14:paraId="4EE7CFA3" w14:textId="77777777" w:rsidR="006D20CB" w:rsidRPr="00C1701C" w:rsidRDefault="00F3325F" w:rsidP="004C6AFC">
      <w:pPr>
        <w:pStyle w:val="Text"/>
      </w:pPr>
      <w:r w:rsidRPr="00C1701C">
        <w:rPr>
          <w:b/>
          <w:bCs/>
        </w:rPr>
        <w:t>Note:</w:t>
      </w:r>
      <w:r w:rsidRPr="00C1701C">
        <w:rPr>
          <w:b/>
          <w:bCs/>
        </w:rPr>
        <w:tab/>
      </w:r>
      <w:r w:rsidRPr="00C1701C">
        <w:t>List format, frequency, and contents of reports; persons to receive them; dates of submission; etc.</w:t>
      </w:r>
    </w:p>
    <w:p w14:paraId="4EE7CFA4" w14:textId="3DDCB976" w:rsidR="006D20CB" w:rsidRPr="00C1701C" w:rsidRDefault="006D20CB"/>
    <w:p w14:paraId="054F7C56" w14:textId="77777777" w:rsidR="00865FF1" w:rsidRPr="00C1701C" w:rsidRDefault="00865FF1" w:rsidP="00865FF1">
      <w:pPr>
        <w:pStyle w:val="Heading3CFAFormsAnnex"/>
        <w:rPr>
          <w:rFonts w:hint="eastAsia"/>
        </w:rPr>
      </w:pPr>
      <w:bookmarkStart w:id="2900" w:name="_Toc442272419"/>
      <w:bookmarkStart w:id="2901" w:name="_Toc442280239"/>
      <w:bookmarkStart w:id="2902" w:name="_Toc442280632"/>
      <w:bookmarkStart w:id="2903" w:name="_Toc442280761"/>
      <w:bookmarkStart w:id="2904" w:name="_Toc444789313"/>
      <w:bookmarkStart w:id="2905" w:name="_Toc447549679"/>
      <w:bookmarkStart w:id="2906" w:name="_Toc38386028"/>
      <w:bookmarkStart w:id="2907" w:name="_Toc56064181"/>
      <w:bookmarkStart w:id="2908" w:name="_Toc56118648"/>
      <w:bookmarkStart w:id="2909" w:name="_Toc57913640"/>
      <w:r w:rsidRPr="00C1701C">
        <w:lastRenderedPageBreak/>
        <w:t>Annex D: Key Professional Personnel and Sub-Consultants</w:t>
      </w:r>
      <w:bookmarkEnd w:id="2900"/>
      <w:bookmarkEnd w:id="2901"/>
      <w:bookmarkEnd w:id="2902"/>
      <w:bookmarkEnd w:id="2903"/>
      <w:bookmarkEnd w:id="2904"/>
      <w:bookmarkEnd w:id="2905"/>
      <w:bookmarkEnd w:id="2906"/>
      <w:bookmarkEnd w:id="2907"/>
      <w:bookmarkEnd w:id="2908"/>
      <w:bookmarkEnd w:id="2909"/>
    </w:p>
    <w:p w14:paraId="4EE7CFA7" w14:textId="77777777" w:rsidR="00F3325F" w:rsidRPr="00C1701C" w:rsidRDefault="00F3325F" w:rsidP="00F3325F">
      <w:pPr>
        <w:pStyle w:val="Text"/>
      </w:pPr>
      <w:r w:rsidRPr="00C1701C">
        <w:rPr>
          <w:b/>
          <w:bCs/>
        </w:rPr>
        <w:t>Note:</w:t>
      </w:r>
      <w:r w:rsidRPr="00C1701C">
        <w:rPr>
          <w:b/>
          <w:bCs/>
        </w:rPr>
        <w:tab/>
      </w:r>
      <w:r w:rsidRPr="00C1701C">
        <w:t>List under:</w:t>
      </w:r>
    </w:p>
    <w:p w14:paraId="4EE7CFA8" w14:textId="32785F7A" w:rsidR="00F3325F" w:rsidRPr="00C1701C" w:rsidRDefault="00DE0A03" w:rsidP="00F3325F">
      <w:pPr>
        <w:pStyle w:val="Text"/>
        <w:ind w:left="720" w:hanging="720"/>
      </w:pPr>
      <w:r w:rsidRPr="00C1701C">
        <w:t>D</w:t>
      </w:r>
      <w:r w:rsidR="00F3325F" w:rsidRPr="00C1701C">
        <w:t>-1</w:t>
      </w:r>
      <w:r w:rsidR="00F3325F" w:rsidRPr="00C1701C">
        <w:tab/>
        <w:t xml:space="preserve">Titles </w:t>
      </w:r>
      <w:r w:rsidR="00F3325F" w:rsidRPr="00C1701C">
        <w:rPr>
          <w:b/>
        </w:rPr>
        <w:t>[and names, if already available]</w:t>
      </w:r>
      <w:r w:rsidR="00F3325F" w:rsidRPr="00C1701C">
        <w:t xml:space="preserve">, detailed job descriptions and minimum qualifications of foreign Key Professional Personnel to be assigned to work in </w:t>
      </w:r>
      <w:r w:rsidR="00772B85">
        <w:rPr>
          <w:b/>
        </w:rPr>
        <w:t>Republic of Kosovo</w:t>
      </w:r>
      <w:r w:rsidR="00F3325F" w:rsidRPr="00C1701C">
        <w:t>, and estimated staff-months for each.</w:t>
      </w:r>
    </w:p>
    <w:p w14:paraId="4EE7CFA9" w14:textId="4EF38C82" w:rsidR="00F3325F" w:rsidRPr="00C1701C" w:rsidRDefault="00DE0A03" w:rsidP="00F3325F">
      <w:pPr>
        <w:pStyle w:val="Text"/>
        <w:ind w:left="720" w:hanging="720"/>
      </w:pPr>
      <w:r w:rsidRPr="00C1701C">
        <w:t>D</w:t>
      </w:r>
      <w:r w:rsidR="00F3325F" w:rsidRPr="00C1701C">
        <w:t>-2</w:t>
      </w:r>
      <w:r w:rsidR="00F3325F" w:rsidRPr="00C1701C">
        <w:tab/>
        <w:t xml:space="preserve">Same as </w:t>
      </w:r>
      <w:r w:rsidRPr="00C1701C">
        <w:t>D</w:t>
      </w:r>
      <w:r w:rsidR="00F3325F" w:rsidRPr="00C1701C">
        <w:t xml:space="preserve">-1 for foreign Key Professional Personnel to be assigned to work outside </w:t>
      </w:r>
      <w:r w:rsidR="00772B85">
        <w:rPr>
          <w:b/>
        </w:rPr>
        <w:t>Republic of Kosovo</w:t>
      </w:r>
      <w:r w:rsidR="00F3325F" w:rsidRPr="00C1701C">
        <w:t>.</w:t>
      </w:r>
    </w:p>
    <w:p w14:paraId="4EE7CFAA" w14:textId="77777777" w:rsidR="00F3325F" w:rsidRPr="00C1701C" w:rsidRDefault="00DE0A03" w:rsidP="00F3325F">
      <w:pPr>
        <w:pStyle w:val="Text"/>
        <w:ind w:left="720" w:hanging="720"/>
      </w:pPr>
      <w:r w:rsidRPr="00C1701C">
        <w:t>D</w:t>
      </w:r>
      <w:r w:rsidR="00F3325F" w:rsidRPr="00C1701C">
        <w:t>-3</w:t>
      </w:r>
      <w:r w:rsidR="00F3325F" w:rsidRPr="00C1701C">
        <w:tab/>
        <w:t xml:space="preserve">List of approved Sub-Consultants (if already available) and same information with respect to their Personnel as in </w:t>
      </w:r>
      <w:r w:rsidRPr="00C1701C">
        <w:t>D</w:t>
      </w:r>
      <w:r w:rsidR="00F3325F" w:rsidRPr="00C1701C">
        <w:t xml:space="preserve">-1 or </w:t>
      </w:r>
      <w:r w:rsidRPr="00C1701C">
        <w:t>D</w:t>
      </w:r>
      <w:r w:rsidR="00F3325F" w:rsidRPr="00C1701C">
        <w:t>-2.</w:t>
      </w:r>
    </w:p>
    <w:p w14:paraId="4EE7CFAB" w14:textId="77777777" w:rsidR="00F3325F" w:rsidRPr="00C1701C" w:rsidRDefault="00DE0A03" w:rsidP="00F3325F">
      <w:pPr>
        <w:pStyle w:val="Text"/>
        <w:ind w:left="720" w:hanging="720"/>
      </w:pPr>
      <w:r w:rsidRPr="00C1701C">
        <w:t>D</w:t>
      </w:r>
      <w:r w:rsidR="00F3325F" w:rsidRPr="00C1701C">
        <w:t>-4</w:t>
      </w:r>
      <w:r w:rsidR="00F3325F" w:rsidRPr="00C1701C">
        <w:tab/>
        <w:t xml:space="preserve">Same information as </w:t>
      </w:r>
      <w:r w:rsidRPr="00C1701C">
        <w:t>D</w:t>
      </w:r>
      <w:r w:rsidR="00F3325F" w:rsidRPr="00C1701C">
        <w:t>-1 for local Key Professional Personnel.</w:t>
      </w:r>
    </w:p>
    <w:p w14:paraId="4EE7CFAC" w14:textId="77777777" w:rsidR="00F3325F" w:rsidRPr="00C1701C" w:rsidRDefault="00DE0A03" w:rsidP="00F3325F">
      <w:pPr>
        <w:pStyle w:val="Text"/>
        <w:ind w:left="720" w:hanging="720"/>
      </w:pPr>
      <w:r w:rsidRPr="00C1701C">
        <w:t>D</w:t>
      </w:r>
      <w:r w:rsidR="00F3325F" w:rsidRPr="00C1701C">
        <w:t>-5</w:t>
      </w:r>
      <w:r w:rsidR="00F3325F" w:rsidRPr="00C1701C">
        <w:tab/>
        <w:t xml:space="preserve">Working hours, holidays, sick leave and vacations, as provided for in GCC Clause </w:t>
      </w:r>
      <w:r w:rsidR="00750D1D" w:rsidRPr="00C1701C">
        <w:t>11</w:t>
      </w:r>
      <w:r w:rsidR="00F3325F" w:rsidRPr="00C1701C">
        <w:t xml:space="preserve"> (if applicable)</w:t>
      </w:r>
    </w:p>
    <w:p w14:paraId="4EE7CFAD" w14:textId="57C3BE87" w:rsidR="006D20CB" w:rsidRPr="00C1701C" w:rsidRDefault="006D20CB" w:rsidP="00726152"/>
    <w:p w14:paraId="51AE6DD3" w14:textId="77777777" w:rsidR="00865FF1" w:rsidRPr="00C1701C" w:rsidRDefault="00865FF1" w:rsidP="00865FF1">
      <w:pPr>
        <w:pStyle w:val="Heading3CFAFormsAnnex"/>
        <w:rPr>
          <w:rFonts w:hint="eastAsia"/>
        </w:rPr>
      </w:pPr>
      <w:bookmarkStart w:id="2910" w:name="_Toc442272420"/>
      <w:bookmarkStart w:id="2911" w:name="_Toc442280240"/>
      <w:bookmarkStart w:id="2912" w:name="_Toc442280633"/>
      <w:bookmarkStart w:id="2913" w:name="_Toc442280762"/>
      <w:bookmarkStart w:id="2914" w:name="_Toc444789314"/>
      <w:bookmarkStart w:id="2915" w:name="_Toc447549680"/>
      <w:bookmarkStart w:id="2916" w:name="_Toc38386029"/>
      <w:bookmarkStart w:id="2917" w:name="_Toc56064182"/>
      <w:bookmarkStart w:id="2918" w:name="_Toc56118649"/>
      <w:bookmarkStart w:id="2919" w:name="_Toc57913641"/>
      <w:r w:rsidRPr="00C1701C">
        <w:lastRenderedPageBreak/>
        <w:t>Annex E: Breakdown of Contract Price in US Dollars</w:t>
      </w:r>
      <w:bookmarkEnd w:id="2910"/>
      <w:bookmarkEnd w:id="2911"/>
      <w:bookmarkEnd w:id="2912"/>
      <w:bookmarkEnd w:id="2913"/>
      <w:bookmarkEnd w:id="2914"/>
      <w:bookmarkEnd w:id="2915"/>
      <w:bookmarkEnd w:id="2916"/>
      <w:bookmarkEnd w:id="2917"/>
      <w:bookmarkEnd w:id="2918"/>
      <w:bookmarkEnd w:id="2919"/>
    </w:p>
    <w:p w14:paraId="4EE7CFB0" w14:textId="77777777" w:rsidR="00F3325F" w:rsidRPr="00C1701C" w:rsidRDefault="00F3325F" w:rsidP="00F3325F">
      <w:pPr>
        <w:pStyle w:val="Text"/>
      </w:pPr>
      <w:r w:rsidRPr="00C1701C">
        <w:rPr>
          <w:b/>
          <w:bCs/>
        </w:rPr>
        <w:t>Note:</w:t>
      </w:r>
      <w:r w:rsidRPr="00C1701C">
        <w:rPr>
          <w:b/>
          <w:bCs/>
        </w:rPr>
        <w:tab/>
      </w:r>
      <w:r w:rsidRPr="00C1701C">
        <w:t>List here the monthly rates for Personnel (Key Professional Personnel and other Personnel) (fully loaded, including direct and indirect expenses and profit), used to arrive at the breakdown of the price - US Dollars portion (from Form FIN-4).</w:t>
      </w:r>
    </w:p>
    <w:p w14:paraId="4EE7CFB1" w14:textId="77777777" w:rsidR="00F3325F" w:rsidRPr="00C1701C" w:rsidRDefault="00F3325F" w:rsidP="004C6AFC">
      <w:pPr>
        <w:pStyle w:val="Text"/>
      </w:pPr>
      <w:r w:rsidRPr="00C1701C">
        <w:t xml:space="preserve">This </w:t>
      </w:r>
      <w:r w:rsidR="00C53C69" w:rsidRPr="00C1701C">
        <w:t>Annex</w:t>
      </w:r>
      <w:r w:rsidRPr="00C1701C">
        <w:t xml:space="preserve"> will exclusively be used for determining remuneration for additional services.</w:t>
      </w:r>
    </w:p>
    <w:p w14:paraId="4EE7CFB2" w14:textId="0B713902" w:rsidR="006D20CB" w:rsidRPr="00C1701C" w:rsidRDefault="006D20CB"/>
    <w:p w14:paraId="05155862" w14:textId="77777777" w:rsidR="00865FF1" w:rsidRPr="00C1701C" w:rsidRDefault="00865FF1" w:rsidP="00865FF1">
      <w:pPr>
        <w:pStyle w:val="Heading3CFAFormsAnnex"/>
        <w:rPr>
          <w:rFonts w:hint="eastAsia"/>
        </w:rPr>
      </w:pPr>
      <w:bookmarkStart w:id="2920" w:name="_Toc442272421"/>
      <w:bookmarkStart w:id="2921" w:name="_Toc442280241"/>
      <w:bookmarkStart w:id="2922" w:name="_Toc442280634"/>
      <w:bookmarkStart w:id="2923" w:name="_Toc442280763"/>
      <w:bookmarkStart w:id="2924" w:name="_Toc444789315"/>
      <w:bookmarkStart w:id="2925" w:name="_Toc447549681"/>
      <w:bookmarkStart w:id="2926" w:name="_Toc38386030"/>
      <w:bookmarkStart w:id="2927" w:name="_Toc56064183"/>
      <w:bookmarkStart w:id="2928" w:name="_Toc56118650"/>
      <w:bookmarkStart w:id="2929" w:name="_Toc57913642"/>
      <w:r w:rsidRPr="00C1701C">
        <w:lastRenderedPageBreak/>
        <w:t>Annex F: Breakdown of Contract Price in Local Currency</w:t>
      </w:r>
      <w:bookmarkEnd w:id="2920"/>
      <w:bookmarkEnd w:id="2921"/>
      <w:bookmarkEnd w:id="2922"/>
      <w:bookmarkEnd w:id="2923"/>
      <w:bookmarkEnd w:id="2924"/>
      <w:bookmarkEnd w:id="2925"/>
      <w:bookmarkEnd w:id="2926"/>
      <w:bookmarkEnd w:id="2927"/>
      <w:bookmarkEnd w:id="2928"/>
      <w:bookmarkEnd w:id="2929"/>
    </w:p>
    <w:p w14:paraId="4EE7CFB5" w14:textId="77777777" w:rsidR="00F3325F" w:rsidRPr="00C1701C" w:rsidRDefault="00F3325F" w:rsidP="00F3325F">
      <w:pPr>
        <w:pStyle w:val="Text"/>
      </w:pPr>
      <w:r w:rsidRPr="00C1701C">
        <w:rPr>
          <w:b/>
          <w:bCs/>
        </w:rPr>
        <w:t>Note:</w:t>
      </w:r>
      <w:r w:rsidRPr="00C1701C">
        <w:rPr>
          <w:b/>
          <w:bCs/>
        </w:rPr>
        <w:tab/>
      </w:r>
      <w:r w:rsidRPr="00C1701C">
        <w:t xml:space="preserve">List here the monthly rates for Personnel (Key Professional Personnel and other Personnel) (fully loaded, including direct and indirect expenses and profit), used to arrive at the breakdown of the price - Local Currency portion </w:t>
      </w:r>
      <w:r w:rsidR="005B35A9" w:rsidRPr="00C1701C">
        <w:t>(</w:t>
      </w:r>
      <w:r w:rsidRPr="00C1701C">
        <w:t>from Form FIN-4</w:t>
      </w:r>
      <w:r w:rsidR="005B35A9" w:rsidRPr="00C1701C">
        <w:t>).</w:t>
      </w:r>
    </w:p>
    <w:p w14:paraId="4EE7CFB6" w14:textId="77777777" w:rsidR="00F3325F" w:rsidRPr="00C1701C" w:rsidRDefault="00F3325F" w:rsidP="00F3325F">
      <w:pPr>
        <w:pStyle w:val="Text"/>
      </w:pPr>
      <w:r w:rsidRPr="00C1701C">
        <w:t xml:space="preserve">This </w:t>
      </w:r>
      <w:r w:rsidR="00C53C69" w:rsidRPr="00C1701C">
        <w:t>Annex</w:t>
      </w:r>
      <w:r w:rsidRPr="00C1701C">
        <w:t xml:space="preserve"> will exclusively be used for determining remuneration for additional services.</w:t>
      </w:r>
    </w:p>
    <w:p w14:paraId="4EE7CFB7" w14:textId="11A4ADCA" w:rsidR="00EF1D42" w:rsidRPr="00C1701C" w:rsidRDefault="00EF1D42" w:rsidP="00726152"/>
    <w:p w14:paraId="25079651" w14:textId="7062321D" w:rsidR="00865FF1" w:rsidRPr="00C1701C" w:rsidRDefault="00865FF1" w:rsidP="00865FF1">
      <w:pPr>
        <w:pStyle w:val="Heading3CFAFormsAnnex"/>
        <w:rPr>
          <w:rFonts w:hint="eastAsia"/>
        </w:rPr>
      </w:pPr>
      <w:bookmarkStart w:id="2930" w:name="_Toc442272422"/>
      <w:bookmarkStart w:id="2931" w:name="_Toc442280242"/>
      <w:bookmarkStart w:id="2932" w:name="_Toc442280635"/>
      <w:bookmarkStart w:id="2933" w:name="_Toc442280764"/>
      <w:bookmarkStart w:id="2934" w:name="_Toc444789316"/>
      <w:bookmarkStart w:id="2935" w:name="_Toc447549682"/>
      <w:bookmarkStart w:id="2936" w:name="_Toc38386031"/>
      <w:bookmarkStart w:id="2937" w:name="_Toc56064184"/>
      <w:bookmarkStart w:id="2938" w:name="_Toc56118651"/>
      <w:bookmarkStart w:id="2939" w:name="_Toc57913643"/>
      <w:r w:rsidRPr="00C1701C">
        <w:lastRenderedPageBreak/>
        <w:t xml:space="preserve">Annex G: Services and Facilities to be Provided by the </w:t>
      </w:r>
      <w:bookmarkEnd w:id="2930"/>
      <w:bookmarkEnd w:id="2931"/>
      <w:bookmarkEnd w:id="2932"/>
      <w:bookmarkEnd w:id="2933"/>
      <w:bookmarkEnd w:id="2934"/>
      <w:bookmarkEnd w:id="2935"/>
      <w:bookmarkEnd w:id="2936"/>
      <w:bookmarkEnd w:id="2937"/>
      <w:bookmarkEnd w:id="2938"/>
      <w:bookmarkEnd w:id="2939"/>
      <w:r w:rsidR="00062728">
        <w:t>MFK</w:t>
      </w:r>
    </w:p>
    <w:p w14:paraId="4EE7CFBC" w14:textId="7105AD9D" w:rsidR="001544FE" w:rsidRPr="006F4761" w:rsidRDefault="008B1C28" w:rsidP="006F4761">
      <w:pPr>
        <w:pStyle w:val="Text"/>
        <w:rPr>
          <w:lang w:val="en-GB"/>
        </w:rPr>
      </w:pPr>
      <w:r w:rsidRPr="00C1701C">
        <w:rPr>
          <w:b/>
          <w:bCs/>
          <w:lang w:val="en-GB"/>
        </w:rPr>
        <w:t>Note:</w:t>
      </w:r>
      <w:r w:rsidRPr="00C1701C">
        <w:rPr>
          <w:b/>
          <w:bCs/>
          <w:lang w:val="en-GB"/>
        </w:rPr>
        <w:tab/>
      </w:r>
      <w:r w:rsidRPr="00C1701C">
        <w:rPr>
          <w:lang w:val="en-GB"/>
        </w:rPr>
        <w:t>List here the services, facilities and counterpart personnel to be made available to the Consultant by</w:t>
      </w:r>
      <w:r w:rsidRPr="00C1701C">
        <w:rPr>
          <w:b/>
          <w:lang w:val="en-GB"/>
        </w:rPr>
        <w:t xml:space="preserve"> </w:t>
      </w:r>
      <w:r w:rsidRPr="00C1701C">
        <w:rPr>
          <w:lang w:val="en-GB"/>
        </w:rPr>
        <w:t xml:space="preserve">the </w:t>
      </w:r>
      <w:r w:rsidR="00062728">
        <w:rPr>
          <w:lang w:val="en-GB"/>
        </w:rPr>
        <w:t>MFK</w:t>
      </w:r>
      <w:r w:rsidRPr="00C1701C">
        <w:rPr>
          <w:lang w:val="en-GB"/>
        </w:rPr>
        <w:t>.</w:t>
      </w:r>
    </w:p>
    <w:p w14:paraId="4EE7CFBD" w14:textId="77777777" w:rsidR="001544FE" w:rsidRPr="00C1701C" w:rsidRDefault="001544FE" w:rsidP="005972B6">
      <w:pPr>
        <w:pStyle w:val="Text"/>
        <w:rPr>
          <w:b/>
        </w:rPr>
      </w:pPr>
    </w:p>
    <w:p w14:paraId="4EE7CFBE" w14:textId="77777777" w:rsidR="001544FE" w:rsidRPr="00C1701C" w:rsidRDefault="001544FE" w:rsidP="00865FF1">
      <w:pPr>
        <w:pStyle w:val="Heading3CFAFormsAnnex"/>
        <w:rPr>
          <w:rFonts w:hint="eastAsia"/>
        </w:rPr>
      </w:pPr>
      <w:bookmarkStart w:id="2940" w:name="_Toc516817523"/>
      <w:bookmarkStart w:id="2941" w:name="_Toc38386032"/>
      <w:bookmarkStart w:id="2942" w:name="_Toc56064185"/>
      <w:bookmarkStart w:id="2943" w:name="_Toc56118652"/>
      <w:bookmarkStart w:id="2944" w:name="_Toc57913644"/>
      <w:r w:rsidRPr="00C1701C">
        <w:lastRenderedPageBreak/>
        <w:t>Annex H: Compliance with Sanctions Certification Form</w:t>
      </w:r>
      <w:bookmarkEnd w:id="2940"/>
      <w:bookmarkEnd w:id="2941"/>
      <w:bookmarkEnd w:id="2942"/>
      <w:bookmarkEnd w:id="2943"/>
      <w:bookmarkEnd w:id="2944"/>
    </w:p>
    <w:p w14:paraId="256C812D" w14:textId="77777777" w:rsidR="00E0167E" w:rsidRDefault="00E0167E" w:rsidP="00E0167E">
      <w:pPr>
        <w:jc w:val="both"/>
        <w:rPr>
          <w:rFonts w:eastAsia="Times New Roman"/>
        </w:rPr>
      </w:pPr>
      <w:r w:rsidRPr="00C1701C">
        <w:rPr>
          <w:rFonts w:eastAsia="Times New Roman"/>
        </w:rPr>
        <w:t xml:space="preserve">In satisfaction of </w:t>
      </w:r>
      <w:r>
        <w:rPr>
          <w:rFonts w:eastAsia="Times New Roman"/>
        </w:rPr>
        <w:t>C</w:t>
      </w:r>
      <w:r w:rsidRPr="00C1701C">
        <w:rPr>
          <w:rFonts w:eastAsia="Times New Roman"/>
        </w:rPr>
        <w:t>lause G of the Additional Provisions at Annex B of the Contract, this form is to be completed by the Consultant</w:t>
      </w:r>
      <w:r w:rsidRPr="00AD442C">
        <w:rPr>
          <w:rFonts w:eastAsia="Times New Roman"/>
        </w:rPr>
        <w:t xml:space="preserve"> </w:t>
      </w:r>
      <w:r>
        <w:rPr>
          <w:rFonts w:eastAsia="Times New Roman"/>
        </w:rPr>
        <w:t>upon submission of the Proposal and, if selected, within 28 days of receipt of Letter of Acceptance and</w:t>
      </w:r>
      <w:r w:rsidRPr="00C1701C">
        <w:rPr>
          <w:rFonts w:eastAsia="Times New Roman"/>
        </w:rPr>
        <w:t xml:space="preserve"> Contract Agreement, and subsequently thereafter on the last business day prior to the last day of each quarter (March 31, June 30, September 30, December 31) after the signature of an MCC-Funded Contract</w:t>
      </w:r>
      <w:r w:rsidRPr="00C1701C">
        <w:rPr>
          <w:rStyle w:val="FootnoteReference"/>
          <w:rFonts w:eastAsia="Times New Roman"/>
        </w:rPr>
        <w:footnoteReference w:id="17"/>
      </w:r>
      <w:r w:rsidRPr="00C1701C">
        <w:rPr>
          <w:rFonts w:eastAsia="Times New Roman"/>
        </w:rPr>
        <w:t xml:space="preserve">, for the duration of the </w:t>
      </w:r>
      <w:r>
        <w:rPr>
          <w:rFonts w:eastAsia="Times New Roman"/>
        </w:rPr>
        <w:t>C</w:t>
      </w:r>
      <w:r w:rsidRPr="00C1701C">
        <w:rPr>
          <w:rFonts w:eastAsia="Times New Roman"/>
        </w:rPr>
        <w:t xml:space="preserve">ontract. </w:t>
      </w:r>
    </w:p>
    <w:p w14:paraId="4EA470FD" w14:textId="77777777" w:rsidR="00E0167E" w:rsidRDefault="00E0167E" w:rsidP="00E0167E">
      <w:pPr>
        <w:jc w:val="both"/>
        <w:rPr>
          <w:rFonts w:eastAsia="Times New Roman"/>
        </w:rPr>
      </w:pPr>
    </w:p>
    <w:p w14:paraId="158F8B5B" w14:textId="28444F14" w:rsidR="00E0167E" w:rsidRPr="00C1701C" w:rsidRDefault="00E0167E" w:rsidP="00E0167E">
      <w:pPr>
        <w:jc w:val="both"/>
        <w:rPr>
          <w:rFonts w:eastAsia="Times New Roman"/>
        </w:rPr>
      </w:pPr>
      <w:r w:rsidRPr="00C1701C">
        <w:rPr>
          <w:rFonts w:eastAsia="Times New Roman"/>
        </w:rPr>
        <w:t xml:space="preserve">The form is to be submitted to the </w:t>
      </w:r>
      <w:r w:rsidR="00062728">
        <w:rPr>
          <w:rFonts w:eastAsia="Times New Roman"/>
        </w:rPr>
        <w:t>MFK</w:t>
      </w:r>
      <w:r w:rsidRPr="001B62F7">
        <w:rPr>
          <w:rFonts w:eastAsia="Times New Roman"/>
        </w:rPr>
        <w:t xml:space="preserve"> </w:t>
      </w:r>
      <w:r w:rsidR="00062728">
        <w:rPr>
          <w:rFonts w:eastAsia="Times New Roman"/>
        </w:rPr>
        <w:t>Procurement Manager</w:t>
      </w:r>
      <w:r w:rsidRPr="001B62F7">
        <w:rPr>
          <w:rFonts w:eastAsia="Times New Roman"/>
        </w:rPr>
        <w:t xml:space="preserve"> at the time of Bid submission, and to the </w:t>
      </w:r>
      <w:r w:rsidR="00062728">
        <w:rPr>
          <w:rFonts w:eastAsia="Times New Roman"/>
        </w:rPr>
        <w:t>MFK</w:t>
      </w:r>
      <w:r w:rsidRPr="00C1701C">
        <w:rPr>
          <w:rFonts w:eastAsia="Times New Roman"/>
        </w:rPr>
        <w:t xml:space="preserve"> </w:t>
      </w:r>
      <w:r>
        <w:rPr>
          <w:rFonts w:eastAsia="Times New Roman"/>
        </w:rPr>
        <w:t>Fiscal</w:t>
      </w:r>
      <w:r w:rsidRPr="00C1701C">
        <w:rPr>
          <w:rFonts w:eastAsia="Times New Roman"/>
        </w:rPr>
        <w:t xml:space="preserve"> Agent</w:t>
      </w:r>
      <w:r>
        <w:rPr>
          <w:rFonts w:eastAsia="Times New Roman"/>
        </w:rPr>
        <w:t xml:space="preserve"> thereafter</w:t>
      </w:r>
      <w:r w:rsidRPr="00C1701C">
        <w:rPr>
          <w:rFonts w:eastAsia="Times New Roman"/>
        </w:rPr>
        <w:t xml:space="preserve"> [</w:t>
      </w:r>
      <w:r w:rsidRPr="007A0DA1">
        <w:rPr>
          <w:rFonts w:eastAsia="Times New Roman"/>
          <w:i/>
        </w:rPr>
        <w:t>email address</w:t>
      </w:r>
      <w:r>
        <w:rPr>
          <w:rFonts w:eastAsia="Times New Roman"/>
          <w:i/>
        </w:rPr>
        <w:t>es</w:t>
      </w:r>
      <w:r w:rsidRPr="007A0DA1">
        <w:rPr>
          <w:rFonts w:eastAsia="Times New Roman"/>
          <w:i/>
        </w:rPr>
        <w:t xml:space="preserve"> for </w:t>
      </w:r>
      <w:r w:rsidR="00062728">
        <w:rPr>
          <w:rFonts w:eastAsia="Times New Roman"/>
          <w:i/>
        </w:rPr>
        <w:t>MFK</w:t>
      </w:r>
      <w:r w:rsidRPr="007A0DA1">
        <w:rPr>
          <w:rFonts w:eastAsia="Times New Roman"/>
          <w:i/>
        </w:rPr>
        <w:t xml:space="preserve"> </w:t>
      </w:r>
      <w:r>
        <w:rPr>
          <w:rFonts w:eastAsia="Times New Roman"/>
          <w:i/>
        </w:rPr>
        <w:t>Procurement and Fiscal</w:t>
      </w:r>
      <w:r w:rsidRPr="007A0DA1">
        <w:rPr>
          <w:rFonts w:eastAsia="Times New Roman"/>
          <w:i/>
        </w:rPr>
        <w:t xml:space="preserve"> Agent</w:t>
      </w:r>
      <w:r>
        <w:rPr>
          <w:rFonts w:eastAsia="Times New Roman"/>
          <w:i/>
        </w:rPr>
        <w:t>s</w:t>
      </w:r>
      <w:r w:rsidRPr="007A0DA1">
        <w:rPr>
          <w:rFonts w:eastAsia="Times New Roman"/>
          <w:i/>
        </w:rPr>
        <w:t xml:space="preserve"> to be inserted here</w:t>
      </w:r>
      <w:r w:rsidRPr="00C1701C">
        <w:rPr>
          <w:rFonts w:eastAsia="Times New Roman"/>
        </w:rPr>
        <w:t xml:space="preserve">] with a copy to MCC at: </w:t>
      </w:r>
      <w:hyperlink r:id="rId83" w:history="1">
        <w:r w:rsidRPr="00C1701C">
          <w:rPr>
            <w:rStyle w:val="Hyperlink"/>
          </w:rPr>
          <w:t>sanctionscompliance@mcc.gov</w:t>
        </w:r>
      </w:hyperlink>
      <w:r w:rsidRPr="00C1701C">
        <w:rPr>
          <w:rFonts w:eastAsia="Times New Roman"/>
        </w:rPr>
        <w:t xml:space="preserve">. </w:t>
      </w:r>
    </w:p>
    <w:p w14:paraId="3EE1D5AF" w14:textId="77777777" w:rsidR="00E0167E" w:rsidRDefault="00E0167E" w:rsidP="00E0167E">
      <w:pPr>
        <w:rPr>
          <w:rFonts w:eastAsia="Times New Roman"/>
          <w:b/>
        </w:rPr>
      </w:pPr>
    </w:p>
    <w:p w14:paraId="78CF7A2E" w14:textId="77777777" w:rsidR="00E0167E" w:rsidRDefault="00E0167E" w:rsidP="00E0167E">
      <w:pPr>
        <w:jc w:val="both"/>
        <w:rPr>
          <w:rFonts w:eastAsia="Times New Roman"/>
        </w:rPr>
      </w:pPr>
      <w:r>
        <w:rPr>
          <w:rFonts w:eastAsia="Times New Roman"/>
        </w:rPr>
        <w:t>For the avoidance of doubt, pursuant to the MCC Program Procurement Guidelines, r</w:t>
      </w:r>
      <w:r w:rsidRPr="00AE56B2">
        <w:rPr>
          <w:rFonts w:eastAsia="Times New Roman"/>
        </w:rPr>
        <w:t xml:space="preserve">eporting the provision of material support or resources </w:t>
      </w:r>
      <w:r>
        <w:rPr>
          <w:rFonts w:eastAsia="Times New Roman"/>
        </w:rPr>
        <w:t xml:space="preserve">(as defined below) </w:t>
      </w:r>
      <w:r w:rsidRPr="00AE56B2">
        <w:rPr>
          <w:rFonts w:eastAsia="Times New Roman"/>
        </w:rPr>
        <w:t xml:space="preserve">to an individual or entity on the enumerated lists will not necessarily result in the </w:t>
      </w:r>
      <w:r>
        <w:rPr>
          <w:rFonts w:eastAsia="Times New Roman"/>
        </w:rPr>
        <w:t xml:space="preserve">disqualification of a Consultant or </w:t>
      </w:r>
      <w:r w:rsidRPr="00AE56B2">
        <w:rPr>
          <w:rFonts w:eastAsia="Times New Roman"/>
        </w:rPr>
        <w:t xml:space="preserve">cancellation of the Contract. However, </w:t>
      </w:r>
      <w:r w:rsidRPr="007A0DA1">
        <w:rPr>
          <w:rFonts w:eastAsia="Times New Roman"/>
          <w:b/>
        </w:rPr>
        <w:t>failure</w:t>
      </w:r>
      <w:r w:rsidRPr="00AE56B2">
        <w:rPr>
          <w:rFonts w:eastAsia="Times New Roman"/>
        </w:rPr>
        <w:t xml:space="preserve"> to report such provision</w:t>
      </w:r>
      <w:r>
        <w:rPr>
          <w:rFonts w:eastAsia="Times New Roman"/>
        </w:rPr>
        <w:t xml:space="preserve">, or any similar material misrepresentation, whether intentional or without due diligence, </w:t>
      </w:r>
      <w:r w:rsidRPr="00AE56B2">
        <w:rPr>
          <w:rFonts w:eastAsia="Times New Roman"/>
        </w:rPr>
        <w:t xml:space="preserve">would be grounds </w:t>
      </w:r>
      <w:r>
        <w:rPr>
          <w:rFonts w:eastAsia="Times New Roman"/>
        </w:rPr>
        <w:t xml:space="preserve">for disqualifying the Consultant or canceling </w:t>
      </w:r>
      <w:r w:rsidRPr="00AE56B2">
        <w:rPr>
          <w:rFonts w:eastAsia="Times New Roman"/>
        </w:rPr>
        <w:t>the Contract</w:t>
      </w:r>
      <w:r>
        <w:rPr>
          <w:rFonts w:eastAsia="Times New Roman"/>
        </w:rPr>
        <w:t>, and may subject such Consultant to</w:t>
      </w:r>
      <w:r w:rsidRPr="00AE56B2">
        <w:rPr>
          <w:rFonts w:eastAsia="Times New Roman"/>
        </w:rPr>
        <w:t xml:space="preserve">  </w:t>
      </w:r>
      <w:r w:rsidRPr="00674DD8">
        <w:rPr>
          <w:rFonts w:eastAsia="Times New Roman"/>
        </w:rPr>
        <w:t>criminal, civil, or administrative rem</w:t>
      </w:r>
      <w:r>
        <w:rPr>
          <w:rFonts w:eastAsia="Times New Roman"/>
        </w:rPr>
        <w:t xml:space="preserve">edies as appropriate </w:t>
      </w:r>
      <w:r w:rsidRPr="00674DD8">
        <w:rPr>
          <w:rFonts w:eastAsia="Times New Roman"/>
        </w:rPr>
        <w:t>under U.S. law</w:t>
      </w:r>
      <w:r>
        <w:rPr>
          <w:rFonts w:eastAsia="Times New Roman"/>
        </w:rPr>
        <w:t>.</w:t>
      </w:r>
    </w:p>
    <w:p w14:paraId="4A8F2E39" w14:textId="77777777" w:rsidR="00E0167E" w:rsidRDefault="00E0167E" w:rsidP="00E0167E">
      <w:pPr>
        <w:rPr>
          <w:rFonts w:eastAsia="Times New Roman"/>
          <w:b/>
        </w:rPr>
      </w:pPr>
    </w:p>
    <w:p w14:paraId="71ED0FC1" w14:textId="77777777" w:rsidR="00E0167E" w:rsidRDefault="00E0167E" w:rsidP="00E0167E">
      <w:pPr>
        <w:rPr>
          <w:rFonts w:eastAsia="Times New Roman"/>
        </w:rPr>
        <w:sectPr w:rsidR="00E0167E" w:rsidSect="00447F92">
          <w:headerReference w:type="default" r:id="rId84"/>
          <w:pgSz w:w="12240" w:h="15840" w:code="1"/>
          <w:pgMar w:top="1440" w:right="1440" w:bottom="1440" w:left="1440" w:header="720" w:footer="720" w:gutter="0"/>
          <w:cols w:space="720"/>
          <w:noEndnote/>
        </w:sectPr>
      </w:pPr>
    </w:p>
    <w:p w14:paraId="2E825128" w14:textId="77777777" w:rsidR="00E0167E" w:rsidRDefault="00E0167E" w:rsidP="00E0167E">
      <w:pPr>
        <w:rPr>
          <w:rFonts w:eastAsia="Times New Roman"/>
        </w:rPr>
      </w:pPr>
      <w:r w:rsidRPr="00C1701C">
        <w:rPr>
          <w:rFonts w:eastAsia="Times New Roman"/>
        </w:rPr>
        <w:lastRenderedPageBreak/>
        <w:t>Instructions for completing this form are provided below.</w:t>
      </w:r>
    </w:p>
    <w:p w14:paraId="587030B0" w14:textId="77777777" w:rsidR="00E0167E" w:rsidRDefault="00E0167E" w:rsidP="00E0167E">
      <w:pPr>
        <w:jc w:val="center"/>
        <w:rPr>
          <w:b/>
          <w:bCs/>
          <w:sz w:val="28"/>
          <w:szCs w:val="28"/>
          <w:u w:val="single"/>
        </w:rPr>
      </w:pPr>
    </w:p>
    <w:p w14:paraId="6308C2E0" w14:textId="77777777" w:rsidR="00E0167E" w:rsidRDefault="00E0167E" w:rsidP="00E0167E">
      <w:pPr>
        <w:jc w:val="center"/>
        <w:rPr>
          <w:b/>
          <w:bCs/>
          <w:sz w:val="28"/>
          <w:szCs w:val="28"/>
          <w:u w:val="single"/>
        </w:rPr>
      </w:pPr>
      <w:r w:rsidRPr="000F2080">
        <w:rPr>
          <w:b/>
          <w:bCs/>
          <w:sz w:val="28"/>
          <w:szCs w:val="28"/>
          <w:u w:val="single"/>
        </w:rPr>
        <w:t>Compliance with Sanctions Certification Form</w:t>
      </w:r>
    </w:p>
    <w:p w14:paraId="6228FDA4" w14:textId="77777777" w:rsidR="00E0167E" w:rsidRPr="000F2080" w:rsidRDefault="00E0167E" w:rsidP="00E0167E">
      <w:pPr>
        <w:jc w:val="center"/>
        <w:rPr>
          <w:rFonts w:eastAsia="Times New Roman"/>
          <w:b/>
          <w:bCs/>
          <w:sz w:val="28"/>
          <w:szCs w:val="28"/>
          <w:u w:val="single"/>
        </w:rPr>
      </w:pPr>
    </w:p>
    <w:p w14:paraId="5997567E" w14:textId="77777777" w:rsidR="00E0167E" w:rsidRPr="00C1701C" w:rsidRDefault="00E0167E" w:rsidP="00E0167E">
      <w:pPr>
        <w:rPr>
          <w:rFonts w:eastAsia="Times New Roman"/>
          <w:b/>
        </w:rPr>
      </w:pPr>
      <w:r w:rsidRPr="00C1701C">
        <w:rPr>
          <w:rFonts w:eastAsia="Times New Roman"/>
          <w:b/>
        </w:rPr>
        <w:t>Full Legal Name of Consultant: _________________________________________________</w:t>
      </w:r>
    </w:p>
    <w:p w14:paraId="1DDDF86B" w14:textId="77777777" w:rsidR="00E0167E" w:rsidRPr="00C1701C" w:rsidRDefault="00E0167E" w:rsidP="00E0167E">
      <w:pPr>
        <w:rPr>
          <w:rFonts w:eastAsia="Times New Roman"/>
          <w:b/>
        </w:rPr>
      </w:pPr>
      <w:r w:rsidRPr="00C1701C">
        <w:rPr>
          <w:rFonts w:eastAsia="Times New Roman"/>
          <w:b/>
        </w:rPr>
        <w:t>Full Name and Number of Contract: _____________________________________________</w:t>
      </w:r>
    </w:p>
    <w:p w14:paraId="678FCFC6" w14:textId="5F9A86B5" w:rsidR="00E0167E" w:rsidRDefault="00062728" w:rsidP="00E0167E">
      <w:pPr>
        <w:rPr>
          <w:rFonts w:eastAsia="Times New Roman"/>
          <w:b/>
        </w:rPr>
      </w:pPr>
      <w:r>
        <w:rPr>
          <w:rFonts w:eastAsia="Times New Roman"/>
          <w:b/>
        </w:rPr>
        <w:t>MFK</w:t>
      </w:r>
      <w:r w:rsidR="00E0167E" w:rsidRPr="00C1701C">
        <w:rPr>
          <w:rFonts w:eastAsia="Times New Roman"/>
          <w:b/>
        </w:rPr>
        <w:t xml:space="preserve"> with which Contract Signed: ________________________________________</w:t>
      </w:r>
    </w:p>
    <w:p w14:paraId="1322D3E5" w14:textId="77777777" w:rsidR="00E0167E" w:rsidRPr="00C1701C" w:rsidRDefault="00E0167E" w:rsidP="00E0167E">
      <w:pPr>
        <w:rPr>
          <w:rFonts w:eastAsia="Times New Roman"/>
          <w:b/>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E0167E" w:rsidRPr="00C1701C" w14:paraId="4DB6B89A" w14:textId="77777777" w:rsidTr="00D277F3">
        <w:trPr>
          <w:cantSplit/>
          <w:jc w:val="center"/>
        </w:trPr>
        <w:tc>
          <w:tcPr>
            <w:tcW w:w="9360" w:type="dxa"/>
            <w:tcBorders>
              <w:top w:val="single" w:sz="4" w:space="0" w:color="auto"/>
              <w:bottom w:val="single" w:sz="4" w:space="0" w:color="auto"/>
            </w:tcBorders>
          </w:tcPr>
          <w:p w14:paraId="3A27C06C" w14:textId="77777777" w:rsidR="00E0167E" w:rsidRPr="008D3551" w:rsidRDefault="00E0167E" w:rsidP="00D277F3">
            <w:pPr>
              <w:widowControl/>
              <w:suppressAutoHyphens/>
              <w:autoSpaceDE/>
              <w:autoSpaceDN/>
              <w:adjustRightInd/>
              <w:jc w:val="both"/>
              <w:rPr>
                <w:rFonts w:eastAsia="Times New Roman"/>
                <w:b/>
                <w:bCs/>
                <w:spacing w:val="-6"/>
                <w:sz w:val="20"/>
                <w:szCs w:val="20"/>
              </w:rPr>
            </w:pPr>
            <w:r w:rsidRPr="008D3551">
              <w:rPr>
                <w:rFonts w:eastAsia="Times New Roman"/>
                <w:b/>
                <w:bCs/>
                <w:spacing w:val="-6"/>
                <w:sz w:val="20"/>
                <w:szCs w:val="20"/>
              </w:rPr>
              <w:t>ALL CONSULTANTS TO CHECK THE APPLICABLE BOX BELOW:</w:t>
            </w:r>
          </w:p>
          <w:p w14:paraId="220DCCF9" w14:textId="77777777" w:rsidR="00E0167E" w:rsidRDefault="00E0167E" w:rsidP="00D277F3">
            <w:pPr>
              <w:widowControl/>
              <w:suppressAutoHyphens/>
              <w:autoSpaceDE/>
              <w:autoSpaceDN/>
              <w:adjustRightInd/>
              <w:jc w:val="both"/>
              <w:rPr>
                <w:rFonts w:eastAsia="Times New Roman"/>
                <w:spacing w:val="-6"/>
                <w:sz w:val="20"/>
                <w:szCs w:val="20"/>
              </w:rPr>
            </w:pPr>
          </w:p>
          <w:p w14:paraId="067D28DA" w14:textId="77777777" w:rsidR="00E0167E" w:rsidRDefault="00E0167E" w:rsidP="00E0167E">
            <w:pPr>
              <w:widowControl/>
              <w:numPr>
                <w:ilvl w:val="0"/>
                <w:numId w:val="15"/>
              </w:numPr>
              <w:suppressAutoHyphens/>
              <w:autoSpaceDE/>
              <w:autoSpaceDN/>
              <w:adjustRightInd/>
              <w:spacing w:before="0" w:after="0"/>
              <w:jc w:val="both"/>
              <w:rPr>
                <w:rFonts w:eastAsia="Times New Roman"/>
                <w:spacing w:val="-6"/>
                <w:sz w:val="20"/>
                <w:szCs w:val="20"/>
              </w:rPr>
            </w:pPr>
            <w:r w:rsidRPr="00C1701C">
              <w:rPr>
                <w:rFonts w:eastAsia="Times New Roman"/>
                <w:spacing w:val="-6"/>
                <w:sz w:val="20"/>
                <w:szCs w:val="20"/>
              </w:rPr>
              <w:t xml:space="preserve">All eligibility verifications have been completed in accordance with </w:t>
            </w:r>
            <w:r>
              <w:rPr>
                <w:rFonts w:eastAsia="Times New Roman"/>
                <w:spacing w:val="-6"/>
                <w:sz w:val="20"/>
                <w:szCs w:val="20"/>
              </w:rPr>
              <w:t>Annex B</w:t>
            </w:r>
            <w:r w:rsidRPr="00C1701C">
              <w:rPr>
                <w:rFonts w:eastAsia="Times New Roman"/>
                <w:b/>
                <w:spacing w:val="-6"/>
                <w:sz w:val="20"/>
                <w:szCs w:val="20"/>
              </w:rPr>
              <w:t xml:space="preserve"> “Additional Provisions”</w:t>
            </w:r>
            <w:r>
              <w:rPr>
                <w:rFonts w:eastAsia="Times New Roman"/>
                <w:b/>
                <w:spacing w:val="-6"/>
                <w:sz w:val="20"/>
                <w:szCs w:val="20"/>
              </w:rPr>
              <w:t xml:space="preserve">, Paragraph G </w:t>
            </w:r>
            <w:r w:rsidRPr="00C1701C">
              <w:rPr>
                <w:rFonts w:eastAsia="Times New Roman"/>
                <w:b/>
                <w:spacing w:val="-6"/>
                <w:sz w:val="20"/>
                <w:szCs w:val="20"/>
              </w:rPr>
              <w:t xml:space="preserve">“Compliance with Terrorist Financing </w:t>
            </w:r>
            <w:r>
              <w:rPr>
                <w:rFonts w:eastAsia="Times New Roman"/>
                <w:b/>
                <w:spacing w:val="-6"/>
                <w:sz w:val="20"/>
                <w:szCs w:val="20"/>
              </w:rPr>
              <w:t xml:space="preserve">Legislation </w:t>
            </w:r>
            <w:r w:rsidRPr="00C1701C">
              <w:rPr>
                <w:rFonts w:eastAsia="Times New Roman"/>
                <w:b/>
                <w:spacing w:val="-6"/>
                <w:sz w:val="20"/>
                <w:szCs w:val="20"/>
              </w:rPr>
              <w:t>and Other Restrictions”</w:t>
            </w:r>
            <w:r w:rsidRPr="008D3551">
              <w:rPr>
                <w:rFonts w:eastAsia="Times New Roman"/>
                <w:bCs/>
                <w:spacing w:val="-6"/>
                <w:sz w:val="20"/>
                <w:szCs w:val="20"/>
              </w:rPr>
              <w:t>,</w:t>
            </w:r>
            <w:r w:rsidRPr="004569B9">
              <w:rPr>
                <w:rFonts w:eastAsia="Times New Roman"/>
                <w:bCs/>
                <w:spacing w:val="-6"/>
                <w:sz w:val="20"/>
                <w:szCs w:val="20"/>
              </w:rPr>
              <w:t xml:space="preserve"> </w:t>
            </w:r>
            <w:r>
              <w:rPr>
                <w:rFonts w:eastAsia="Times New Roman"/>
                <w:spacing w:val="-6"/>
                <w:sz w:val="20"/>
                <w:szCs w:val="20"/>
              </w:rPr>
              <w:t xml:space="preserve">and the Consultant hereby certifies as follows: </w:t>
            </w:r>
          </w:p>
          <w:p w14:paraId="0A94F61C" w14:textId="77777777" w:rsidR="00E0167E" w:rsidRDefault="00E0167E" w:rsidP="00E0167E">
            <w:pPr>
              <w:widowControl/>
              <w:numPr>
                <w:ilvl w:val="1"/>
                <w:numId w:val="15"/>
              </w:numPr>
              <w:tabs>
                <w:tab w:val="clear" w:pos="1440"/>
                <w:tab w:val="num" w:pos="1080"/>
              </w:tabs>
              <w:suppressAutoHyphens/>
              <w:autoSpaceDE/>
              <w:autoSpaceDN/>
              <w:adjustRightInd/>
              <w:spacing w:before="0" w:after="0"/>
              <w:ind w:left="780"/>
              <w:jc w:val="both"/>
              <w:rPr>
                <w:rFonts w:eastAsia="Times New Roman"/>
                <w:spacing w:val="-6"/>
                <w:sz w:val="20"/>
                <w:szCs w:val="20"/>
              </w:rPr>
            </w:pPr>
            <w:r>
              <w:rPr>
                <w:rFonts w:eastAsia="Times New Roman"/>
                <w:spacing w:val="-6"/>
                <w:sz w:val="20"/>
                <w:szCs w:val="20"/>
              </w:rPr>
              <w:t xml:space="preserve">No adverse or negative results were obtained from such eligibility verifications; and </w:t>
            </w:r>
          </w:p>
          <w:p w14:paraId="0FB24B85" w14:textId="77777777" w:rsidR="00E0167E" w:rsidRDefault="00E0167E" w:rsidP="00E0167E">
            <w:pPr>
              <w:widowControl/>
              <w:numPr>
                <w:ilvl w:val="1"/>
                <w:numId w:val="15"/>
              </w:numPr>
              <w:tabs>
                <w:tab w:val="clear" w:pos="1440"/>
                <w:tab w:val="num" w:pos="1080"/>
              </w:tabs>
              <w:suppressAutoHyphens/>
              <w:autoSpaceDE/>
              <w:autoSpaceDN/>
              <w:adjustRightInd/>
              <w:spacing w:before="0" w:after="0"/>
              <w:ind w:left="780"/>
              <w:jc w:val="both"/>
              <w:rPr>
                <w:rFonts w:eastAsia="Times New Roman"/>
                <w:spacing w:val="-6"/>
                <w:sz w:val="20"/>
                <w:szCs w:val="20"/>
              </w:rPr>
            </w:pPr>
            <w:r>
              <w:rPr>
                <w:rFonts w:eastAsia="Times New Roman"/>
                <w:spacing w:val="-6"/>
                <w:sz w:val="20"/>
                <w:szCs w:val="20"/>
              </w:rPr>
              <w:t>T</w:t>
            </w:r>
            <w:r w:rsidRPr="00BB53E5">
              <w:rPr>
                <w:rFonts w:eastAsia="Times New Roman"/>
                <w:spacing w:val="-6"/>
                <w:sz w:val="20"/>
                <w:szCs w:val="20"/>
              </w:rPr>
              <w:t xml:space="preserve">o the best of its current knowledge, </w:t>
            </w:r>
            <w:r>
              <w:rPr>
                <w:rFonts w:eastAsia="Times New Roman"/>
                <w:spacing w:val="-6"/>
                <w:sz w:val="20"/>
                <w:szCs w:val="20"/>
              </w:rPr>
              <w:t>the Consultant has</w:t>
            </w:r>
            <w:r w:rsidRPr="00BB53E5">
              <w:rPr>
                <w:rFonts w:eastAsia="Times New Roman"/>
                <w:spacing w:val="-6"/>
                <w:sz w:val="20"/>
                <w:szCs w:val="20"/>
              </w:rPr>
              <w:t xml:space="preserve"> not provide</w:t>
            </w:r>
            <w:r>
              <w:rPr>
                <w:rFonts w:eastAsia="Times New Roman"/>
                <w:spacing w:val="-6"/>
                <w:sz w:val="20"/>
                <w:szCs w:val="20"/>
              </w:rPr>
              <w:t>d</w:t>
            </w:r>
            <w:r w:rsidRPr="00BB53E5">
              <w:rPr>
                <w:rFonts w:eastAsia="Times New Roman"/>
                <w:spacing w:val="-6"/>
                <w:sz w:val="20"/>
                <w:szCs w:val="20"/>
              </w:rPr>
              <w:t>,</w:t>
            </w:r>
            <w:r>
              <w:rPr>
                <w:rFonts w:eastAsia="Times New Roman"/>
                <w:spacing w:val="-6"/>
                <w:sz w:val="20"/>
                <w:szCs w:val="20"/>
              </w:rPr>
              <w:t xml:space="preserve"> at any time within the previous ten years or currently, any material support or resources (including without limitation, any </w:t>
            </w:r>
            <w:r w:rsidRPr="006B6A26">
              <w:rPr>
                <w:rFonts w:eastAsia="Times New Roman"/>
                <w:spacing w:val="-6"/>
                <w:sz w:val="20"/>
                <w:szCs w:val="20"/>
              </w:rPr>
              <w:t>MCC Funding</w:t>
            </w:r>
            <w:r>
              <w:rPr>
                <w:rStyle w:val="FootnoteReference"/>
                <w:rFonts w:eastAsia="Times New Roman"/>
                <w:spacing w:val="-6"/>
                <w:sz w:val="20"/>
                <w:szCs w:val="20"/>
              </w:rPr>
              <w:footnoteReference w:id="18"/>
            </w:r>
            <w:r>
              <w:rPr>
                <w:rFonts w:eastAsia="Times New Roman"/>
                <w:spacing w:val="-6"/>
                <w:sz w:val="20"/>
                <w:szCs w:val="20"/>
              </w:rPr>
              <w:t xml:space="preserve">), </w:t>
            </w:r>
            <w:r w:rsidRPr="00BB53E5">
              <w:rPr>
                <w:rFonts w:eastAsia="Times New Roman"/>
                <w:spacing w:val="-6"/>
                <w:sz w:val="20"/>
                <w:szCs w:val="20"/>
              </w:rPr>
              <w:t>directly or indirectly to, or knowingly permit</w:t>
            </w:r>
            <w:r>
              <w:rPr>
                <w:rFonts w:eastAsia="Times New Roman"/>
                <w:spacing w:val="-6"/>
                <w:sz w:val="20"/>
                <w:szCs w:val="20"/>
              </w:rPr>
              <w:t>ted</w:t>
            </w:r>
            <w:r w:rsidRPr="00BB53E5">
              <w:rPr>
                <w:rFonts w:eastAsia="Times New Roman"/>
                <w:spacing w:val="-6"/>
                <w:sz w:val="20"/>
                <w:szCs w:val="20"/>
              </w:rPr>
              <w:t xml:space="preserve"> </w:t>
            </w:r>
            <w:r>
              <w:rPr>
                <w:rFonts w:eastAsia="Times New Roman"/>
                <w:spacing w:val="-6"/>
                <w:sz w:val="20"/>
                <w:szCs w:val="20"/>
              </w:rPr>
              <w:t>any funding</w:t>
            </w:r>
            <w:r w:rsidRPr="00BB53E5">
              <w:rPr>
                <w:rFonts w:eastAsia="Times New Roman"/>
                <w:spacing w:val="-6"/>
                <w:sz w:val="20"/>
                <w:szCs w:val="20"/>
              </w:rPr>
              <w:t xml:space="preserve"> </w:t>
            </w:r>
            <w:r>
              <w:rPr>
                <w:rFonts w:eastAsia="Times New Roman"/>
                <w:spacing w:val="-6"/>
                <w:sz w:val="20"/>
                <w:szCs w:val="20"/>
              </w:rPr>
              <w:t xml:space="preserve">(including without limitation any MCC Funding) </w:t>
            </w:r>
            <w:r w:rsidRPr="00BB53E5">
              <w:rPr>
                <w:rFonts w:eastAsia="Times New Roman"/>
                <w:spacing w:val="-6"/>
                <w:sz w:val="20"/>
                <w:szCs w:val="20"/>
              </w:rPr>
              <w:t xml:space="preserve">to be transferred to, any individual, corporation or other entity that </w:t>
            </w:r>
            <w:r>
              <w:rPr>
                <w:rFonts w:eastAsia="Times New Roman"/>
                <w:spacing w:val="-6"/>
                <w:sz w:val="20"/>
                <w:szCs w:val="20"/>
              </w:rPr>
              <w:t>the</w:t>
            </w:r>
            <w:r w:rsidRPr="00BB53E5">
              <w:rPr>
                <w:rFonts w:eastAsia="Times New Roman"/>
                <w:spacing w:val="-6"/>
                <w:sz w:val="20"/>
                <w:szCs w:val="20"/>
              </w:rPr>
              <w:t xml:space="preserve"> </w:t>
            </w:r>
            <w:r>
              <w:rPr>
                <w:rFonts w:eastAsia="Times New Roman"/>
                <w:spacing w:val="-6"/>
                <w:sz w:val="20"/>
                <w:szCs w:val="20"/>
              </w:rPr>
              <w:t>Consultant knew, or had</w:t>
            </w:r>
            <w:r w:rsidRPr="00BB53E5">
              <w:rPr>
                <w:rFonts w:eastAsia="Times New Roman"/>
                <w:spacing w:val="-6"/>
                <w:sz w:val="20"/>
                <w:szCs w:val="20"/>
              </w:rPr>
              <w:t xml:space="preserve"> reason to know, commits, attempts to commit, advocates, facilitates, or participates in any terrorist activity, or has committed, attempted to commit, advocated, facilitated or participated in any terrorist activity</w:t>
            </w:r>
            <w:r w:rsidRPr="00C611D6">
              <w:rPr>
                <w:rFonts w:eastAsia="Times New Roman"/>
                <w:spacing w:val="-6"/>
                <w:sz w:val="20"/>
                <w:szCs w:val="20"/>
              </w:rPr>
              <w:t>,</w:t>
            </w:r>
            <w:r>
              <w:rPr>
                <w:rFonts w:eastAsia="Times New Roman"/>
                <w:spacing w:val="-6"/>
                <w:sz w:val="20"/>
                <w:szCs w:val="20"/>
              </w:rPr>
              <w:t xml:space="preserve"> </w:t>
            </w:r>
            <w:r w:rsidRPr="00C611D6">
              <w:rPr>
                <w:rFonts w:eastAsia="Times New Roman"/>
                <w:spacing w:val="-6"/>
                <w:sz w:val="20"/>
                <w:szCs w:val="20"/>
              </w:rPr>
              <w:t>including, but not limited to, the individuals and entities</w:t>
            </w:r>
            <w:r>
              <w:rPr>
                <w:rFonts w:eastAsia="Times New Roman"/>
                <w:spacing w:val="-6"/>
                <w:sz w:val="20"/>
                <w:szCs w:val="20"/>
              </w:rPr>
              <w:t xml:space="preserve"> on the enumerated lists described below (including the Consultant itself). </w:t>
            </w:r>
          </w:p>
          <w:p w14:paraId="4607DB66" w14:textId="77777777" w:rsidR="00E0167E" w:rsidRPr="00C1701C" w:rsidRDefault="00E0167E" w:rsidP="00D277F3">
            <w:pPr>
              <w:widowControl/>
              <w:suppressAutoHyphens/>
              <w:autoSpaceDE/>
              <w:autoSpaceDN/>
              <w:adjustRightInd/>
              <w:jc w:val="both"/>
              <w:rPr>
                <w:rFonts w:eastAsia="Times New Roman"/>
                <w:spacing w:val="-6"/>
                <w:sz w:val="20"/>
                <w:szCs w:val="20"/>
              </w:rPr>
            </w:pPr>
            <w:r w:rsidRPr="00C1701C">
              <w:rPr>
                <w:rFonts w:eastAsia="Times New Roman"/>
                <w:spacing w:val="-6"/>
                <w:sz w:val="20"/>
                <w:szCs w:val="20"/>
              </w:rPr>
              <w:t xml:space="preserve"> </w:t>
            </w:r>
          </w:p>
          <w:p w14:paraId="3678A6BB" w14:textId="77777777" w:rsidR="00E0167E" w:rsidRDefault="00E0167E" w:rsidP="00D277F3">
            <w:pPr>
              <w:suppressAutoHyphens/>
              <w:ind w:left="360"/>
              <w:jc w:val="both"/>
              <w:rPr>
                <w:rFonts w:eastAsia="Times New Roman"/>
                <w:b/>
                <w:spacing w:val="-6"/>
                <w:sz w:val="20"/>
                <w:szCs w:val="20"/>
              </w:rPr>
            </w:pPr>
            <w:r w:rsidRPr="00C1701C">
              <w:rPr>
                <w:rFonts w:eastAsia="Times New Roman"/>
                <w:b/>
                <w:spacing w:val="-6"/>
                <w:sz w:val="20"/>
                <w:szCs w:val="20"/>
              </w:rPr>
              <w:t>OR</w:t>
            </w:r>
          </w:p>
          <w:p w14:paraId="4DA12322" w14:textId="77777777" w:rsidR="00E0167E" w:rsidRPr="00C1701C" w:rsidRDefault="00E0167E" w:rsidP="00D277F3">
            <w:pPr>
              <w:suppressAutoHyphens/>
              <w:ind w:left="360"/>
              <w:jc w:val="both"/>
              <w:rPr>
                <w:rFonts w:eastAsia="Times New Roman"/>
                <w:b/>
                <w:spacing w:val="-6"/>
                <w:sz w:val="20"/>
                <w:szCs w:val="20"/>
              </w:rPr>
            </w:pPr>
          </w:p>
          <w:p w14:paraId="39CDA8F7" w14:textId="77777777" w:rsidR="00E0167E" w:rsidRPr="00C1701C" w:rsidRDefault="00E0167E" w:rsidP="00E0167E">
            <w:pPr>
              <w:widowControl/>
              <w:numPr>
                <w:ilvl w:val="0"/>
                <w:numId w:val="15"/>
              </w:numPr>
              <w:suppressAutoHyphens/>
              <w:autoSpaceDE/>
              <w:autoSpaceDN/>
              <w:adjustRightInd/>
              <w:spacing w:before="0" w:after="0"/>
              <w:jc w:val="both"/>
              <w:rPr>
                <w:rFonts w:eastAsia="Times New Roman"/>
                <w:spacing w:val="-6"/>
                <w:sz w:val="20"/>
                <w:szCs w:val="20"/>
              </w:rPr>
            </w:pPr>
            <w:r w:rsidRPr="00C1701C">
              <w:rPr>
                <w:rFonts w:eastAsia="Times New Roman"/>
                <w:spacing w:val="-6"/>
                <w:sz w:val="20"/>
                <w:szCs w:val="20"/>
              </w:rPr>
              <w:t xml:space="preserve">All eligibility verifications have been completed in accordance with </w:t>
            </w:r>
            <w:r w:rsidRPr="000F2080">
              <w:rPr>
                <w:rFonts w:eastAsia="Times New Roman"/>
                <w:b/>
                <w:bCs/>
                <w:spacing w:val="-6"/>
                <w:sz w:val="20"/>
                <w:szCs w:val="20"/>
              </w:rPr>
              <w:t xml:space="preserve">Annex </w:t>
            </w:r>
            <w:r>
              <w:rPr>
                <w:rFonts w:eastAsia="Times New Roman"/>
                <w:b/>
                <w:bCs/>
                <w:spacing w:val="-6"/>
                <w:sz w:val="20"/>
                <w:szCs w:val="20"/>
              </w:rPr>
              <w:t>B</w:t>
            </w:r>
            <w:r w:rsidRPr="00C1701C">
              <w:rPr>
                <w:rFonts w:eastAsia="Times New Roman"/>
                <w:b/>
                <w:spacing w:val="-6"/>
                <w:sz w:val="20"/>
                <w:szCs w:val="20"/>
              </w:rPr>
              <w:t xml:space="preserve"> “Additional Provisions”</w:t>
            </w:r>
            <w:r>
              <w:rPr>
                <w:rFonts w:eastAsia="Times New Roman"/>
                <w:b/>
                <w:spacing w:val="-6"/>
                <w:sz w:val="20"/>
                <w:szCs w:val="20"/>
              </w:rPr>
              <w:t xml:space="preserve">, Paragraph </w:t>
            </w:r>
            <w:r w:rsidRPr="00C1701C">
              <w:rPr>
                <w:rFonts w:eastAsia="Times New Roman"/>
                <w:spacing w:val="-6"/>
                <w:sz w:val="20"/>
                <w:szCs w:val="20"/>
              </w:rPr>
              <w:t xml:space="preserve"> </w:t>
            </w:r>
            <w:r w:rsidRPr="00C1701C">
              <w:rPr>
                <w:rFonts w:eastAsia="Times New Roman"/>
                <w:b/>
                <w:spacing w:val="-6"/>
                <w:sz w:val="20"/>
                <w:szCs w:val="20"/>
              </w:rPr>
              <w:t xml:space="preserve">G “Compliance with Terrorist Financing </w:t>
            </w:r>
            <w:r>
              <w:rPr>
                <w:rFonts w:eastAsia="Times New Roman"/>
                <w:b/>
                <w:spacing w:val="-6"/>
                <w:sz w:val="20"/>
                <w:szCs w:val="20"/>
              </w:rPr>
              <w:t xml:space="preserve">Legislation </w:t>
            </w:r>
            <w:r w:rsidRPr="00C1701C">
              <w:rPr>
                <w:rFonts w:eastAsia="Times New Roman"/>
                <w:b/>
                <w:spacing w:val="-6"/>
                <w:sz w:val="20"/>
                <w:szCs w:val="20"/>
              </w:rPr>
              <w:t>and Other Restrictions”</w:t>
            </w:r>
            <w:r w:rsidRPr="008D3551">
              <w:rPr>
                <w:rFonts w:eastAsia="Times New Roman"/>
                <w:bCs/>
                <w:spacing w:val="-6"/>
                <w:sz w:val="20"/>
                <w:szCs w:val="20"/>
              </w:rPr>
              <w:t>,</w:t>
            </w:r>
            <w:r w:rsidRPr="00347AC7">
              <w:rPr>
                <w:rFonts w:eastAsia="Times New Roman"/>
                <w:bCs/>
                <w:spacing w:val="-6"/>
                <w:sz w:val="20"/>
                <w:szCs w:val="20"/>
              </w:rPr>
              <w:t xml:space="preserve"> </w:t>
            </w:r>
            <w:r w:rsidRPr="00C1701C">
              <w:rPr>
                <w:rFonts w:eastAsia="Times New Roman"/>
                <w:spacing w:val="-6"/>
                <w:sz w:val="20"/>
                <w:szCs w:val="20"/>
              </w:rPr>
              <w:t xml:space="preserve">and the </w:t>
            </w:r>
            <w:r>
              <w:rPr>
                <w:rFonts w:eastAsia="Times New Roman"/>
                <w:spacing w:val="-6"/>
                <w:sz w:val="20"/>
                <w:szCs w:val="20"/>
              </w:rPr>
              <w:t xml:space="preserve">Consultant hereby certifies that the </w:t>
            </w:r>
            <w:r w:rsidRPr="00C1701C">
              <w:rPr>
                <w:rFonts w:eastAsia="Times New Roman"/>
                <w:spacing w:val="-6"/>
                <w:sz w:val="20"/>
                <w:szCs w:val="20"/>
              </w:rPr>
              <w:t xml:space="preserve">following </w:t>
            </w:r>
            <w:r>
              <w:rPr>
                <w:rFonts w:eastAsia="Times New Roman"/>
                <w:spacing w:val="-6"/>
                <w:sz w:val="20"/>
                <w:szCs w:val="20"/>
              </w:rPr>
              <w:t xml:space="preserve">adverse or negative </w:t>
            </w:r>
            <w:r w:rsidRPr="00C1701C">
              <w:rPr>
                <w:rFonts w:eastAsia="Times New Roman"/>
                <w:spacing w:val="-6"/>
                <w:sz w:val="20"/>
                <w:szCs w:val="20"/>
              </w:rPr>
              <w:t xml:space="preserve">results were obtained </w:t>
            </w:r>
            <w:r>
              <w:rPr>
                <w:rFonts w:eastAsia="Times New Roman"/>
                <w:spacing w:val="-6"/>
                <w:sz w:val="20"/>
                <w:szCs w:val="20"/>
              </w:rPr>
              <w:t xml:space="preserve">from such eligibility verifications </w:t>
            </w:r>
            <w:r w:rsidRPr="00C1701C">
              <w:rPr>
                <w:rFonts w:eastAsia="Times New Roman"/>
                <w:spacing w:val="-6"/>
                <w:sz w:val="20"/>
                <w:szCs w:val="20"/>
              </w:rPr>
              <w:t>(information to be provided for each result</w:t>
            </w:r>
            <w:r>
              <w:rPr>
                <w:rFonts w:eastAsia="Times New Roman"/>
                <w:spacing w:val="-6"/>
                <w:sz w:val="20"/>
                <w:szCs w:val="20"/>
              </w:rPr>
              <w:t xml:space="preserve"> in accordance with the instructions included with this form</w:t>
            </w:r>
            <w:r w:rsidRPr="00C1701C">
              <w:rPr>
                <w:rFonts w:eastAsia="Times New Roman"/>
                <w:spacing w:val="-6"/>
                <w:sz w:val="20"/>
                <w:szCs w:val="20"/>
              </w:rPr>
              <w:t>):</w:t>
            </w:r>
          </w:p>
          <w:p w14:paraId="21D7EEDD" w14:textId="77777777" w:rsidR="00E0167E" w:rsidRPr="00C1701C" w:rsidRDefault="00E0167E" w:rsidP="00D277F3">
            <w:pPr>
              <w:suppressAutoHyphens/>
              <w:jc w:val="both"/>
              <w:rPr>
                <w:rFonts w:eastAsia="Times New Roman"/>
                <w:spacing w:val="-6"/>
                <w:sz w:val="20"/>
                <w:szCs w:val="20"/>
              </w:rPr>
            </w:pPr>
          </w:p>
          <w:p w14:paraId="73F353AC" w14:textId="77777777" w:rsidR="00E0167E" w:rsidRPr="00C1701C" w:rsidRDefault="00E0167E" w:rsidP="00E0167E">
            <w:pPr>
              <w:pStyle w:val="ListParagraph"/>
              <w:widowControl/>
              <w:numPr>
                <w:ilvl w:val="0"/>
                <w:numId w:val="17"/>
              </w:numPr>
              <w:suppressAutoHyphens/>
              <w:autoSpaceDE/>
              <w:autoSpaceDN/>
              <w:adjustRightInd/>
              <w:spacing w:before="20" w:after="20"/>
              <w:jc w:val="both"/>
              <w:outlineLvl w:val="4"/>
              <w:rPr>
                <w:spacing w:val="-4"/>
                <w:sz w:val="20"/>
                <w:szCs w:val="20"/>
              </w:rPr>
            </w:pPr>
            <w:r w:rsidRPr="00C1701C">
              <w:rPr>
                <w:spacing w:val="-4"/>
                <w:sz w:val="20"/>
                <w:szCs w:val="20"/>
              </w:rPr>
              <w:t>Name of individual, corporation or other entity:</w:t>
            </w:r>
          </w:p>
          <w:p w14:paraId="58DDE0F3" w14:textId="77777777" w:rsidR="00E0167E" w:rsidRPr="00C1701C" w:rsidRDefault="00E0167E" w:rsidP="00E0167E">
            <w:pPr>
              <w:pStyle w:val="ListParagraph"/>
              <w:widowControl/>
              <w:numPr>
                <w:ilvl w:val="0"/>
                <w:numId w:val="17"/>
              </w:numPr>
              <w:suppressAutoHyphens/>
              <w:autoSpaceDE/>
              <w:autoSpaceDN/>
              <w:adjustRightInd/>
              <w:spacing w:before="20" w:after="20"/>
              <w:jc w:val="both"/>
              <w:outlineLvl w:val="4"/>
              <w:rPr>
                <w:spacing w:val="-4"/>
                <w:sz w:val="20"/>
                <w:szCs w:val="20"/>
              </w:rPr>
            </w:pPr>
            <w:r w:rsidRPr="00C1701C">
              <w:rPr>
                <w:spacing w:val="-4"/>
                <w:sz w:val="20"/>
                <w:szCs w:val="20"/>
              </w:rPr>
              <w:t>Eligibility verification source(s) where listed ineligible:</w:t>
            </w:r>
          </w:p>
          <w:p w14:paraId="530BA0AB" w14:textId="77777777" w:rsidR="00E0167E" w:rsidRPr="00C1701C" w:rsidRDefault="00E0167E" w:rsidP="00E0167E">
            <w:pPr>
              <w:pStyle w:val="ListParagraph"/>
              <w:widowControl/>
              <w:numPr>
                <w:ilvl w:val="0"/>
                <w:numId w:val="17"/>
              </w:numPr>
              <w:suppressAutoHyphens/>
              <w:autoSpaceDE/>
              <w:autoSpaceDN/>
              <w:adjustRightInd/>
              <w:spacing w:before="20" w:after="20"/>
              <w:jc w:val="both"/>
              <w:outlineLvl w:val="4"/>
              <w:rPr>
                <w:spacing w:val="-4"/>
                <w:sz w:val="20"/>
                <w:szCs w:val="20"/>
              </w:rPr>
            </w:pPr>
            <w:r w:rsidRPr="00C1701C">
              <w:rPr>
                <w:spacing w:val="-4"/>
                <w:sz w:val="20"/>
                <w:szCs w:val="20"/>
              </w:rPr>
              <w:t>Position (if individual), or goods or services provided (if corporation or other entity):</w:t>
            </w:r>
          </w:p>
          <w:p w14:paraId="001FAA86" w14:textId="77777777" w:rsidR="00E0167E" w:rsidRPr="00130E12" w:rsidRDefault="00E0167E" w:rsidP="00E0167E">
            <w:pPr>
              <w:pStyle w:val="ListParagraph"/>
              <w:widowControl/>
              <w:numPr>
                <w:ilvl w:val="0"/>
                <w:numId w:val="17"/>
              </w:numPr>
              <w:suppressAutoHyphens/>
              <w:autoSpaceDE/>
              <w:autoSpaceDN/>
              <w:adjustRightInd/>
              <w:spacing w:before="0" w:after="0"/>
              <w:jc w:val="both"/>
              <w:rPr>
                <w:spacing w:val="-6"/>
                <w:sz w:val="20"/>
                <w:szCs w:val="20"/>
              </w:rPr>
            </w:pPr>
            <w:r w:rsidRPr="00C1701C">
              <w:rPr>
                <w:spacing w:val="-4"/>
                <w:sz w:val="20"/>
                <w:szCs w:val="20"/>
              </w:rPr>
              <w:t>Estimated value of work performed as of certification date:</w:t>
            </w:r>
          </w:p>
          <w:p w14:paraId="59DD8775" w14:textId="77777777" w:rsidR="00E0167E" w:rsidRPr="00C1701C" w:rsidRDefault="00E0167E" w:rsidP="00E0167E">
            <w:pPr>
              <w:pStyle w:val="ListParagraph"/>
              <w:widowControl/>
              <w:numPr>
                <w:ilvl w:val="0"/>
                <w:numId w:val="17"/>
              </w:numPr>
              <w:suppressAutoHyphens/>
              <w:autoSpaceDE/>
              <w:autoSpaceDN/>
              <w:adjustRightInd/>
              <w:spacing w:before="0" w:after="0"/>
              <w:jc w:val="both"/>
              <w:rPr>
                <w:spacing w:val="-6"/>
                <w:sz w:val="20"/>
                <w:szCs w:val="20"/>
              </w:rPr>
            </w:pPr>
            <w:r>
              <w:rPr>
                <w:spacing w:val="-4"/>
                <w:sz w:val="20"/>
                <w:szCs w:val="20"/>
              </w:rPr>
              <w:t>A description of, and the circumstances under which such support was provided.</w:t>
            </w:r>
          </w:p>
          <w:p w14:paraId="22A276DD" w14:textId="77777777" w:rsidR="00E0167E" w:rsidRPr="00C1701C" w:rsidRDefault="00E0167E" w:rsidP="00D277F3">
            <w:pPr>
              <w:suppressAutoHyphens/>
              <w:jc w:val="both"/>
              <w:rPr>
                <w:rFonts w:eastAsia="Times New Roman"/>
                <w:iCs/>
                <w:color w:val="000000"/>
                <w:spacing w:val="-2"/>
                <w:sz w:val="20"/>
                <w:szCs w:val="20"/>
              </w:rPr>
            </w:pPr>
          </w:p>
        </w:tc>
      </w:tr>
    </w:tbl>
    <w:p w14:paraId="75D4CE40" w14:textId="462EC2CB" w:rsidR="00E0167E" w:rsidRDefault="00E0167E" w:rsidP="00E0167E">
      <w:pPr>
        <w:jc w:val="both"/>
        <w:rPr>
          <w:rFonts w:eastAsia="Times New Roman"/>
        </w:rPr>
      </w:pPr>
      <w:r w:rsidRPr="00C1701C">
        <w:rPr>
          <w:rFonts w:eastAsia="Times New Roma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w:t>
      </w:r>
      <w:r>
        <w:rPr>
          <w:rFonts w:eastAsia="Times New Roman"/>
        </w:rPr>
        <w:t>ITC or C</w:t>
      </w:r>
      <w:r w:rsidRPr="00C1701C">
        <w:rPr>
          <w:rFonts w:eastAsia="Times New Roman"/>
        </w:rPr>
        <w:t xml:space="preserve">ontract between </w:t>
      </w:r>
      <w:r w:rsidRPr="00C1701C">
        <w:rPr>
          <w:rFonts w:eastAsia="Times New Roman"/>
        </w:rPr>
        <w:lastRenderedPageBreak/>
        <w:t xml:space="preserve">the </w:t>
      </w:r>
      <w:r>
        <w:rPr>
          <w:rFonts w:eastAsia="Times New Roman"/>
        </w:rPr>
        <w:t>Consultant</w:t>
      </w:r>
      <w:r w:rsidRPr="00C1701C">
        <w:rPr>
          <w:rFonts w:eastAsia="Times New Roman"/>
        </w:rPr>
        <w:t xml:space="preserve"> and the </w:t>
      </w:r>
      <w:r w:rsidR="00062728">
        <w:rPr>
          <w:rFonts w:eastAsia="Times New Roman"/>
        </w:rPr>
        <w:t>MFK</w:t>
      </w:r>
      <w:r w:rsidRPr="00C1701C">
        <w:rPr>
          <w:rFonts w:eastAsia="Times New Roman"/>
        </w:rPr>
        <w:t>, the MCC Program Procurement Guidelines, and other applicable MCC policy or guidance, including MCC’s Policy on Preventing, Detecting and Remediating Fraud and Corruption in MCC Operations.</w:t>
      </w:r>
    </w:p>
    <w:p w14:paraId="7FF95313" w14:textId="77777777" w:rsidR="00E0167E" w:rsidRPr="00C1701C" w:rsidRDefault="00E0167E" w:rsidP="00E0167E">
      <w:pPr>
        <w:jc w:val="both"/>
        <w:rPr>
          <w:rFonts w:eastAsia="Times New Roman"/>
        </w:rPr>
      </w:pPr>
    </w:p>
    <w:p w14:paraId="1AF4FA6A" w14:textId="77777777" w:rsidR="00E0167E" w:rsidRPr="00C1701C" w:rsidRDefault="00E0167E" w:rsidP="00E0167E">
      <w:pPr>
        <w:jc w:val="both"/>
        <w:rPr>
          <w:rFonts w:eastAsia="Times New Roman"/>
          <w:b/>
        </w:rPr>
      </w:pPr>
      <w:r w:rsidRPr="00C1701C">
        <w:rPr>
          <w:rFonts w:eastAsia="Times New Roman"/>
          <w:b/>
        </w:rPr>
        <w:t>Authorized Signature: __________________________________ Date: _________________</w:t>
      </w:r>
    </w:p>
    <w:p w14:paraId="43376762" w14:textId="77777777" w:rsidR="00E0167E" w:rsidRPr="00C1701C" w:rsidRDefault="00E0167E" w:rsidP="00E0167E">
      <w:pPr>
        <w:jc w:val="both"/>
        <w:rPr>
          <w:b/>
        </w:rPr>
      </w:pPr>
      <w:r w:rsidRPr="00C1701C">
        <w:rPr>
          <w:rFonts w:eastAsia="Times New Roman"/>
          <w:b/>
        </w:rPr>
        <w:t>Printed Name of Signatory: ____________________________________________________</w:t>
      </w:r>
    </w:p>
    <w:p w14:paraId="3F860141" w14:textId="77777777" w:rsidR="00E0167E" w:rsidRDefault="00E0167E" w:rsidP="00E0167E">
      <w:pPr>
        <w:jc w:val="both"/>
        <w:rPr>
          <w:rFonts w:eastAsia="Times New Roman"/>
          <w:b/>
        </w:rPr>
        <w:sectPr w:rsidR="00E0167E" w:rsidSect="00447F92">
          <w:pgSz w:w="12240" w:h="15840" w:code="1"/>
          <w:pgMar w:top="1440" w:right="1440" w:bottom="1440" w:left="1440" w:header="720" w:footer="720" w:gutter="0"/>
          <w:cols w:space="720"/>
          <w:noEndnote/>
        </w:sectPr>
      </w:pPr>
    </w:p>
    <w:p w14:paraId="12EAEE9C" w14:textId="77777777" w:rsidR="00E0167E" w:rsidRPr="00C1701C" w:rsidRDefault="00E0167E" w:rsidP="00E0167E">
      <w:pPr>
        <w:jc w:val="both"/>
        <w:rPr>
          <w:rFonts w:eastAsia="Times New Roman"/>
          <w:b/>
        </w:rPr>
      </w:pPr>
      <w:r w:rsidRPr="00C1701C">
        <w:rPr>
          <w:rFonts w:eastAsia="Times New Roman"/>
          <w:b/>
        </w:rPr>
        <w:lastRenderedPageBreak/>
        <w:t>INSTRUCTIONS FOR COMPLETING THE COMPLIANCE WITH SANCTIONS CERTIFICATION FORM:</w:t>
      </w:r>
    </w:p>
    <w:p w14:paraId="59D0A1E6" w14:textId="77777777" w:rsidR="00E0167E" w:rsidRPr="00C1701C" w:rsidRDefault="00E0167E" w:rsidP="00E0167E">
      <w:pPr>
        <w:jc w:val="both"/>
        <w:rPr>
          <w:rFonts w:eastAsia="Times New Roman"/>
        </w:rPr>
      </w:pPr>
    </w:p>
    <w:p w14:paraId="33DFDC7B" w14:textId="77777777" w:rsidR="00E0167E" w:rsidRDefault="00E0167E" w:rsidP="00E0167E">
      <w:pPr>
        <w:jc w:val="both"/>
        <w:rPr>
          <w:rFonts w:eastAsia="Times New Roman"/>
        </w:rPr>
      </w:pPr>
      <w:r w:rsidRPr="00C1701C">
        <w:rPr>
          <w:rFonts w:eastAsia="Times New Roman"/>
        </w:rPr>
        <w:t xml:space="preserve">The Consultant shall perform the following procedures to verify the eligibility of firms, key personnel, subcontractors, vendors, suppliers, and grantees, in accordance with </w:t>
      </w:r>
      <w:r w:rsidRPr="00C1701C">
        <w:rPr>
          <w:rFonts w:eastAsia="Times New Roman"/>
          <w:b/>
        </w:rPr>
        <w:t xml:space="preserve">Annex </w:t>
      </w:r>
      <w:r>
        <w:rPr>
          <w:rFonts w:eastAsia="Times New Roman"/>
          <w:b/>
        </w:rPr>
        <w:t>B</w:t>
      </w:r>
      <w:r w:rsidRPr="00C1701C">
        <w:rPr>
          <w:rFonts w:eastAsia="Times New Roman"/>
          <w:b/>
        </w:rPr>
        <w:t xml:space="preserve"> “Additional Provisions”</w:t>
      </w:r>
      <w:r>
        <w:rPr>
          <w:rFonts w:eastAsia="Times New Roman"/>
          <w:b/>
        </w:rPr>
        <w:t xml:space="preserve">, Paragraph </w:t>
      </w:r>
      <w:r w:rsidRPr="00C1701C">
        <w:rPr>
          <w:rFonts w:eastAsia="Times New Roman"/>
          <w:b/>
        </w:rPr>
        <w:t xml:space="preserve">G “Compliance with Terrorist Financing </w:t>
      </w:r>
      <w:r w:rsidRPr="000F2080">
        <w:rPr>
          <w:rFonts w:eastAsia="Times New Roman"/>
          <w:b/>
          <w:spacing w:val="-6"/>
        </w:rPr>
        <w:t xml:space="preserve">Legislation </w:t>
      </w:r>
      <w:r w:rsidRPr="00C1701C">
        <w:rPr>
          <w:rFonts w:eastAsia="Times New Roman"/>
          <w:b/>
        </w:rPr>
        <w:t>and Other Restrictions”</w:t>
      </w:r>
      <w:r>
        <w:rPr>
          <w:rFonts w:eastAsia="Times New Roman"/>
        </w:rPr>
        <w:t xml:space="preserve">, which is copied </w:t>
      </w:r>
      <w:r w:rsidRPr="00C1701C">
        <w:rPr>
          <w:rFonts w:eastAsia="Times New Roman"/>
        </w:rPr>
        <w:t>below</w:t>
      </w:r>
      <w:r>
        <w:rPr>
          <w:rFonts w:eastAsia="Times New Roman"/>
        </w:rPr>
        <w:t xml:space="preserve"> for convenience</w:t>
      </w:r>
      <w:r w:rsidRPr="00C1701C">
        <w:rPr>
          <w:rFonts w:eastAsia="Times New Roman"/>
        </w:rPr>
        <w:t>.</w:t>
      </w:r>
      <w:r>
        <w:rPr>
          <w:rFonts w:eastAsia="Times New Roman"/>
        </w:rPr>
        <w:t xml:space="preserve">  </w:t>
      </w:r>
    </w:p>
    <w:p w14:paraId="2E1A320D" w14:textId="77777777" w:rsidR="00E0167E" w:rsidRDefault="00E0167E" w:rsidP="00E0167E">
      <w:pPr>
        <w:jc w:val="both"/>
        <w:rPr>
          <w:rFonts w:eastAsia="Times New Roman"/>
        </w:rPr>
      </w:pPr>
    </w:p>
    <w:p w14:paraId="3DFEEE9F" w14:textId="77777777" w:rsidR="00E0167E" w:rsidRPr="00347AC7" w:rsidRDefault="00E0167E" w:rsidP="00E0167E">
      <w:pPr>
        <w:jc w:val="both"/>
        <w:rPr>
          <w:rFonts w:eastAsia="Times New Roman"/>
        </w:rPr>
      </w:pPr>
      <w:r>
        <w:rPr>
          <w:rFonts w:eastAsia="Times New Roman"/>
        </w:rPr>
        <w:t xml:space="preserve">Based on the results of these eligibility verifications, the Consultant shall provide the applicable certification in the attached certification form.  </w:t>
      </w:r>
      <w:r w:rsidRPr="00347AC7">
        <w:rPr>
          <w:rFonts w:eastAsia="Times New Roman"/>
        </w:rPr>
        <w:t xml:space="preserve">Note that </w:t>
      </w:r>
      <w:r>
        <w:rPr>
          <w:rFonts w:eastAsia="Times New Roman"/>
        </w:rPr>
        <w:t>for the purposes of this certification, Consultants are only required to submit detailed back-up documentation about the eligibility verifications together with their certification form if the Consultant identifies adverse or negative results.  If not, Consultants are free to mark the certification form accordingly and submit it to the appropriate recipient (although the Consultant must maintain records per the instructions below).</w:t>
      </w:r>
    </w:p>
    <w:p w14:paraId="781511B1" w14:textId="77777777" w:rsidR="00E0167E" w:rsidRPr="00C1701C" w:rsidRDefault="00E0167E" w:rsidP="00E0167E">
      <w:pPr>
        <w:shd w:val="clear" w:color="auto" w:fill="FFFFFF"/>
        <w:rPr>
          <w:rFonts w:eastAsia="Times New Roman"/>
        </w:rPr>
      </w:pPr>
    </w:p>
    <w:p w14:paraId="5B549B86" w14:textId="77777777" w:rsidR="00E0167E" w:rsidRPr="00C1701C" w:rsidRDefault="00E0167E" w:rsidP="00E0167E">
      <w:pPr>
        <w:shd w:val="clear" w:color="auto" w:fill="FFFFFF"/>
        <w:jc w:val="both"/>
        <w:rPr>
          <w:rFonts w:eastAsia="Times New Roman"/>
        </w:rPr>
      </w:pPr>
      <w:r w:rsidRPr="00C1701C">
        <w:rPr>
          <w:rFonts w:eastAsia="Times New Roman"/>
        </w:rPr>
        <w:t xml:space="preserve">The Consultant shall verify that any individual, corporation, or other entity that has access to or is </w:t>
      </w:r>
      <w:r>
        <w:rPr>
          <w:rFonts w:eastAsia="Times New Roman"/>
        </w:rPr>
        <w:t xml:space="preserve">(or would be) </w:t>
      </w:r>
      <w:r w:rsidRPr="00C1701C">
        <w:rPr>
          <w:rFonts w:eastAsia="Times New Roman"/>
        </w:rPr>
        <w:t>a recipient of MCC Funding, including Consultant staff, consultants, sub-contractors, vendors, suppliers, and grantees, is not listed on any of the following</w:t>
      </w:r>
      <w:r>
        <w:rPr>
          <w:rFonts w:eastAsia="Times New Roman"/>
        </w:rPr>
        <w:t xml:space="preserve"> (or, in the case of #8 below, is not a national of, or associated in, any country appearing on such list)</w:t>
      </w:r>
      <w:r w:rsidRPr="00C1701C">
        <w:rPr>
          <w:rFonts w:eastAsia="Times New Roman"/>
        </w:rPr>
        <w:t>:</w:t>
      </w:r>
    </w:p>
    <w:p w14:paraId="57DF56FE" w14:textId="77777777" w:rsidR="00E0167E" w:rsidRPr="00C1701C" w:rsidRDefault="00E0167E" w:rsidP="00E0167E">
      <w:pPr>
        <w:shd w:val="clear" w:color="auto" w:fill="FFFFFF"/>
        <w:rPr>
          <w:rFonts w:eastAsia="Times New Roman"/>
        </w:rPr>
      </w:pPr>
    </w:p>
    <w:p w14:paraId="2E193D05" w14:textId="77777777" w:rsidR="00E0167E" w:rsidRPr="00C1701C"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066246">
        <w:rPr>
          <w:rFonts w:eastAsia="Times New Roman"/>
          <w:color w:val="222222"/>
        </w:rPr>
        <w:t xml:space="preserve">System for Award Management </w:t>
      </w:r>
      <w:r>
        <w:rPr>
          <w:rFonts w:eastAsia="Times New Roman"/>
          <w:color w:val="222222"/>
        </w:rPr>
        <w:t xml:space="preserve">(SAM) </w:t>
      </w:r>
      <w:r w:rsidRPr="00066246">
        <w:rPr>
          <w:rFonts w:eastAsia="Times New Roman"/>
          <w:color w:val="222222"/>
        </w:rPr>
        <w:t xml:space="preserve">Excluded Parties List - </w:t>
      </w:r>
      <w:hyperlink r:id="rId85" w:history="1">
        <w:r w:rsidRPr="008D3551">
          <w:rPr>
            <w:rStyle w:val="Hyperlink"/>
          </w:rPr>
          <w:t>https://www.sam.gov/SAM/pages/public/searchRecords/search.jsf</w:t>
        </w:r>
      </w:hyperlink>
    </w:p>
    <w:p w14:paraId="1946AE21" w14:textId="77777777" w:rsidR="00E0167E" w:rsidRPr="00066246"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066246">
        <w:rPr>
          <w:rFonts w:eastAsia="Times New Roman"/>
          <w:color w:val="222222"/>
        </w:rPr>
        <w:t>World Bank Debarred List -</w:t>
      </w:r>
      <w:r w:rsidRPr="008D3551" w:rsidDel="00AE707B">
        <w:rPr>
          <w:rFonts w:eastAsia="Times New Roman"/>
          <w:color w:val="104AAB"/>
        </w:rPr>
        <w:t xml:space="preserve"> </w:t>
      </w:r>
      <w:hyperlink r:id="rId86" w:history="1">
        <w:r w:rsidRPr="00066246">
          <w:rPr>
            <w:rStyle w:val="Hyperlink"/>
            <w:rFonts w:eastAsia="Times New Roman"/>
          </w:rPr>
          <w:t>https://www.worldbank.org/debarr</w:t>
        </w:r>
      </w:hyperlink>
    </w:p>
    <w:p w14:paraId="4792DC23" w14:textId="77777777" w:rsidR="00E0167E" w:rsidRPr="00EE032D"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EE032D">
        <w:rPr>
          <w:rFonts w:eastAsia="Times New Roman"/>
          <w:color w:val="222222"/>
        </w:rPr>
        <w:t xml:space="preserve">US Treasury, Office of Foreign Assets Control, Specially Designated Nationals </w:t>
      </w:r>
      <w:r w:rsidRPr="0034233F">
        <w:rPr>
          <w:rFonts w:eastAsia="Times New Roman"/>
          <w:color w:val="222222"/>
        </w:rPr>
        <w:t>(SDN)</w:t>
      </w:r>
      <w:r>
        <w:rPr>
          <w:rFonts w:eastAsia="Times New Roman"/>
          <w:color w:val="222222"/>
        </w:rPr>
        <w:t xml:space="preserve"> </w:t>
      </w:r>
      <w:r w:rsidRPr="00EE032D">
        <w:rPr>
          <w:rFonts w:eastAsia="Times New Roman"/>
          <w:color w:val="222222"/>
        </w:rPr>
        <w:t>List</w:t>
      </w:r>
      <w:r w:rsidRPr="00C1701C">
        <w:rPr>
          <w:rFonts w:eastAsia="Times New Roman"/>
          <w:color w:val="222222"/>
        </w:rPr>
        <w:t xml:space="preserve"> - </w:t>
      </w:r>
      <w:hyperlink r:id="rId87" w:history="1">
        <w:r w:rsidRPr="00EE032D">
          <w:rPr>
            <w:rStyle w:val="Hyperlink"/>
            <w:rFonts w:eastAsia="Times New Roman"/>
          </w:rPr>
          <w:t>https://sanctionssearch.ofac.treas.gov/</w:t>
        </w:r>
      </w:hyperlink>
    </w:p>
    <w:p w14:paraId="681414BC" w14:textId="77777777" w:rsidR="00E0167E" w:rsidRPr="005F38FB"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5F38FB">
        <w:rPr>
          <w:rFonts w:eastAsia="Times New Roman"/>
          <w:color w:val="222222"/>
        </w:rPr>
        <w:t xml:space="preserve">US Department of Commerce, Bureau of Industry and Security, Denied Persons List - </w:t>
      </w:r>
      <w:hyperlink r:id="rId88" w:history="1">
        <w:r w:rsidRPr="005F38FB">
          <w:rPr>
            <w:rStyle w:val="Hyperlink"/>
            <w:rFonts w:eastAsia="Times New Roman"/>
          </w:rPr>
          <w:t>https://www.bis.doc.gov/index.php/the-denied-persons-list</w:t>
        </w:r>
      </w:hyperlink>
    </w:p>
    <w:p w14:paraId="656C7152" w14:textId="77777777" w:rsidR="00E0167E" w:rsidRPr="00EE032D"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EE032D">
        <w:rPr>
          <w:rFonts w:eastAsia="Times New Roman"/>
          <w:color w:val="222222"/>
        </w:rPr>
        <w:t>US State Department, Directorate of Defense Trade Controls, AECA Debarred List</w:t>
      </w:r>
      <w:r w:rsidRPr="00EE032D">
        <w:rPr>
          <w:color w:val="222222"/>
        </w:rPr>
        <w:t xml:space="preserve"> -</w:t>
      </w:r>
      <w:r w:rsidRPr="00EE032D">
        <w:rPr>
          <w:rStyle w:val="Hyperlink"/>
          <w:rFonts w:eastAsia="Times New Roman"/>
          <w:color w:val="auto"/>
          <w:u w:val="none"/>
        </w:rPr>
        <w:t xml:space="preserve"> </w:t>
      </w:r>
      <w:hyperlink r:id="rId89" w:history="1">
        <w:r w:rsidRPr="00EE032D">
          <w:rPr>
            <w:rStyle w:val="Hyperlink"/>
            <w:rFonts w:eastAsia="Times New Roman"/>
          </w:rPr>
          <w:t>https://www.pmddtc.state.gov/ddtc_public?id=ddtc_kb_article_page&amp;sys_id=c22d1833dbb8d300d0a370131f9619f0</w:t>
        </w:r>
      </w:hyperlink>
    </w:p>
    <w:p w14:paraId="0C444EC1" w14:textId="77777777" w:rsidR="00E0167E"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F73804">
        <w:rPr>
          <w:rFonts w:eastAsia="Times New Roman"/>
          <w:color w:val="222222"/>
        </w:rPr>
        <w:t xml:space="preserve">US State Department, Foreign Terrorist Organizations </w:t>
      </w:r>
      <w:r w:rsidRPr="0034233F">
        <w:rPr>
          <w:rFonts w:eastAsia="Times New Roman"/>
          <w:color w:val="222222"/>
        </w:rPr>
        <w:t>(FTO)</w:t>
      </w:r>
      <w:r>
        <w:rPr>
          <w:rFonts w:eastAsia="Times New Roman"/>
          <w:color w:val="222222"/>
        </w:rPr>
        <w:t xml:space="preserve"> </w:t>
      </w:r>
      <w:r w:rsidRPr="00F73804">
        <w:rPr>
          <w:rFonts w:eastAsia="Times New Roman"/>
          <w:color w:val="222222"/>
        </w:rPr>
        <w:t>List</w:t>
      </w:r>
      <w:r w:rsidRPr="00F73804">
        <w:rPr>
          <w:color w:val="222222"/>
        </w:rPr>
        <w:t xml:space="preserve"> -</w:t>
      </w:r>
      <w:r w:rsidRPr="00F73804">
        <w:rPr>
          <w:rStyle w:val="Hyperlink"/>
          <w:rFonts w:eastAsia="Times New Roman"/>
          <w:color w:val="auto"/>
          <w:u w:val="none"/>
        </w:rPr>
        <w:t xml:space="preserve"> </w:t>
      </w:r>
      <w:hyperlink r:id="rId90" w:history="1">
        <w:r w:rsidRPr="00A45047">
          <w:rPr>
            <w:rStyle w:val="Hyperlink"/>
            <w:rFonts w:eastAsia="Times New Roman"/>
          </w:rPr>
          <w:t>https://www.state.gov/foreign-terrorist-organizations/</w:t>
        </w:r>
      </w:hyperlink>
    </w:p>
    <w:p w14:paraId="338DEE2C" w14:textId="77777777" w:rsidR="00E0167E" w:rsidRPr="002F4E36" w:rsidRDefault="00E0167E" w:rsidP="00640697">
      <w:pPr>
        <w:widowControl/>
        <w:numPr>
          <w:ilvl w:val="0"/>
          <w:numId w:val="78"/>
        </w:numPr>
        <w:shd w:val="clear" w:color="auto" w:fill="FFFFFF"/>
        <w:autoSpaceDE/>
        <w:autoSpaceDN/>
        <w:adjustRightInd/>
        <w:spacing w:before="0" w:after="0"/>
        <w:rPr>
          <w:rFonts w:eastAsia="Times New Roman"/>
          <w:color w:val="222222"/>
        </w:rPr>
      </w:pPr>
      <w:r w:rsidRPr="002F4E36">
        <w:rPr>
          <w:rFonts w:eastAsia="Times New Roman"/>
          <w:color w:val="222222"/>
        </w:rPr>
        <w:t>US State Department, Executive Order 13224</w:t>
      </w:r>
      <w:r w:rsidRPr="002F4E36">
        <w:rPr>
          <w:color w:val="222222"/>
        </w:rPr>
        <w:t xml:space="preserve"> -</w:t>
      </w:r>
      <w:r w:rsidRPr="002F4E36">
        <w:rPr>
          <w:rStyle w:val="Hyperlink"/>
          <w:rFonts w:eastAsia="Times New Roman"/>
          <w:color w:val="auto"/>
          <w:u w:val="none"/>
        </w:rPr>
        <w:t xml:space="preserve"> </w:t>
      </w:r>
      <w:hyperlink r:id="rId91" w:history="1">
        <w:r w:rsidRPr="002F4E36">
          <w:rPr>
            <w:rStyle w:val="Hyperlink"/>
            <w:rFonts w:eastAsia="Times New Roman"/>
          </w:rPr>
          <w:t>https://www.state.gov/executive-order-13224/</w:t>
        </w:r>
      </w:hyperlink>
    </w:p>
    <w:p w14:paraId="66F6E054" w14:textId="77777777" w:rsidR="00E0167E" w:rsidRPr="0034233F" w:rsidRDefault="00E0167E" w:rsidP="00640697">
      <w:pPr>
        <w:widowControl/>
        <w:numPr>
          <w:ilvl w:val="0"/>
          <w:numId w:val="78"/>
        </w:numPr>
        <w:shd w:val="clear" w:color="auto" w:fill="FFFFFF"/>
        <w:autoSpaceDE/>
        <w:autoSpaceDN/>
        <w:adjustRightInd/>
        <w:spacing w:before="0" w:after="0"/>
        <w:rPr>
          <w:rStyle w:val="Hyperlink"/>
          <w:rFonts w:eastAsia="Times New Roman"/>
          <w:color w:val="222222"/>
          <w:u w:val="none"/>
        </w:rPr>
      </w:pPr>
      <w:r w:rsidRPr="008D3551">
        <w:rPr>
          <w:color w:val="222222"/>
        </w:rPr>
        <w:t>US State Sponsors of Terrorism List -</w:t>
      </w:r>
      <w:r w:rsidRPr="008D3551">
        <w:rPr>
          <w:rStyle w:val="Hyperlink"/>
          <w:rFonts w:eastAsia="Times New Roman"/>
          <w:color w:val="auto"/>
          <w:u w:val="none"/>
        </w:rPr>
        <w:t xml:space="preserve"> </w:t>
      </w:r>
      <w:hyperlink r:id="rId92" w:history="1">
        <w:r w:rsidRPr="00A45047">
          <w:rPr>
            <w:rStyle w:val="Hyperlink"/>
            <w:rFonts w:eastAsia="Times New Roman"/>
          </w:rPr>
          <w:t>https://www.state.gov/state-sponsors-of-terrorism/</w:t>
        </w:r>
      </w:hyperlink>
    </w:p>
    <w:p w14:paraId="2808E842" w14:textId="77777777" w:rsidR="00E0167E" w:rsidRPr="00C1701C" w:rsidRDefault="00E0167E" w:rsidP="00E0167E">
      <w:pPr>
        <w:shd w:val="clear" w:color="auto" w:fill="FFFFFF"/>
        <w:rPr>
          <w:rFonts w:eastAsia="Times New Roman"/>
          <w:color w:val="222222"/>
        </w:rPr>
      </w:pPr>
    </w:p>
    <w:p w14:paraId="78C2FB79" w14:textId="77777777" w:rsidR="00E0167E" w:rsidRDefault="00E0167E" w:rsidP="00E0167E">
      <w:pPr>
        <w:shd w:val="clear" w:color="auto" w:fill="FFFFFF"/>
        <w:jc w:val="both"/>
        <w:rPr>
          <w:rFonts w:eastAsia="Times New Roman"/>
          <w:color w:val="222222"/>
        </w:rPr>
      </w:pPr>
      <w:r>
        <w:rPr>
          <w:rFonts w:eastAsia="Times New Roman"/>
          <w:color w:val="222222"/>
        </w:rPr>
        <w:t>In addition to these lists, b</w:t>
      </w:r>
      <w:r w:rsidRPr="007A0DA1">
        <w:rPr>
          <w:rFonts w:eastAsia="Times New Roman"/>
          <w:color w:val="222222"/>
        </w:rPr>
        <w:t>efore providing any material support o</w:t>
      </w:r>
      <w:r>
        <w:rPr>
          <w:rFonts w:eastAsia="Times New Roman"/>
          <w:color w:val="222222"/>
        </w:rPr>
        <w:t xml:space="preserve">r resources to an individual or </w:t>
      </w:r>
      <w:r w:rsidRPr="007A0DA1">
        <w:rPr>
          <w:rFonts w:eastAsia="Times New Roman"/>
          <w:color w:val="222222"/>
        </w:rPr>
        <w:t xml:space="preserve">entity, the </w:t>
      </w:r>
      <w:r>
        <w:rPr>
          <w:rFonts w:eastAsia="Times New Roman"/>
          <w:color w:val="222222"/>
        </w:rPr>
        <w:t>Consultant</w:t>
      </w:r>
      <w:r w:rsidRPr="007A0DA1">
        <w:rPr>
          <w:rFonts w:eastAsia="Times New Roman"/>
          <w:color w:val="222222"/>
        </w:rPr>
        <w:t xml:space="preserve"> will </w:t>
      </w:r>
      <w:r>
        <w:rPr>
          <w:rFonts w:eastAsia="Times New Roman"/>
          <w:color w:val="222222"/>
        </w:rPr>
        <w:t xml:space="preserve">also </w:t>
      </w:r>
      <w:r w:rsidRPr="007A0DA1">
        <w:rPr>
          <w:rFonts w:eastAsia="Times New Roman"/>
          <w:color w:val="222222"/>
        </w:rPr>
        <w:t>consider all infor</w:t>
      </w:r>
      <w:r>
        <w:rPr>
          <w:rFonts w:eastAsia="Times New Roman"/>
          <w:color w:val="222222"/>
        </w:rPr>
        <w:t xml:space="preserve">mation about that individual or </w:t>
      </w:r>
      <w:r w:rsidRPr="007A0DA1">
        <w:rPr>
          <w:rFonts w:eastAsia="Times New Roman"/>
          <w:color w:val="222222"/>
        </w:rPr>
        <w:t xml:space="preserve">entity of which it </w:t>
      </w:r>
      <w:r w:rsidRPr="00130E12">
        <w:rPr>
          <w:rFonts w:eastAsia="Times New Roman"/>
          <w:color w:val="222222"/>
        </w:rPr>
        <w:t>is aware and all public information that is reasonably available to it or of which it should be aware.</w:t>
      </w:r>
      <w:r>
        <w:rPr>
          <w:rFonts w:eastAsia="Times New Roman"/>
          <w:color w:val="222222"/>
        </w:rPr>
        <w:t xml:space="preserve">  </w:t>
      </w:r>
    </w:p>
    <w:p w14:paraId="6B364671" w14:textId="77777777" w:rsidR="00E0167E" w:rsidRDefault="00E0167E" w:rsidP="00E0167E">
      <w:pPr>
        <w:shd w:val="clear" w:color="auto" w:fill="FFFFFF"/>
        <w:jc w:val="both"/>
        <w:rPr>
          <w:rFonts w:eastAsia="Times New Roman"/>
          <w:color w:val="222222"/>
        </w:rPr>
      </w:pPr>
    </w:p>
    <w:p w14:paraId="1C395610" w14:textId="77777777" w:rsidR="00E0167E" w:rsidRDefault="00E0167E" w:rsidP="00E0167E">
      <w:pPr>
        <w:shd w:val="clear" w:color="auto" w:fill="FFFFFF"/>
        <w:jc w:val="both"/>
        <w:rPr>
          <w:rFonts w:eastAsia="Times New Roman"/>
          <w:color w:val="222222"/>
        </w:rPr>
      </w:pPr>
      <w:r w:rsidRPr="00C1701C">
        <w:rPr>
          <w:rFonts w:eastAsia="Times New Roman"/>
          <w:color w:val="222222"/>
        </w:rPr>
        <w:t xml:space="preserve">Documentation of the process takes two forms. The Consultant should prepare a table listing each </w:t>
      </w:r>
      <w:r w:rsidRPr="00C1701C">
        <w:rPr>
          <w:rFonts w:eastAsia="Times New Roman"/>
          <w:color w:val="222222"/>
        </w:rPr>
        <w:lastRenderedPageBreak/>
        <w:t>staff member, consultant, sub-contractor, vendor, supplier, and grantee working on the Contract, such as the form provided below.</w:t>
      </w:r>
    </w:p>
    <w:p w14:paraId="4E622C4B" w14:textId="77777777" w:rsidR="00E0167E" w:rsidRPr="00C1701C" w:rsidRDefault="00E0167E" w:rsidP="00E0167E">
      <w:pPr>
        <w:shd w:val="clear" w:color="auto" w:fill="FFFFFF"/>
        <w:rPr>
          <w:rFonts w:eastAsia="Times New Roman"/>
          <w:color w:val="222222"/>
        </w:rPr>
      </w:pPr>
    </w:p>
    <w:tbl>
      <w:tblPr>
        <w:tblStyle w:val="TableGrid"/>
        <w:tblW w:w="8735" w:type="dxa"/>
        <w:jc w:val="center"/>
        <w:tblLook w:val="04A0" w:firstRow="1" w:lastRow="0" w:firstColumn="1" w:lastColumn="0" w:noHBand="0" w:noVBand="1"/>
      </w:tblPr>
      <w:tblGrid>
        <w:gridCol w:w="2537"/>
        <w:gridCol w:w="746"/>
        <w:gridCol w:w="746"/>
        <w:gridCol w:w="746"/>
        <w:gridCol w:w="746"/>
        <w:gridCol w:w="746"/>
        <w:gridCol w:w="746"/>
        <w:gridCol w:w="746"/>
        <w:gridCol w:w="976"/>
      </w:tblGrid>
      <w:tr w:rsidR="00E0167E" w:rsidRPr="00C1701C" w14:paraId="3D1FCA46" w14:textId="77777777" w:rsidTr="00D277F3">
        <w:trPr>
          <w:cantSplit/>
          <w:trHeight w:val="260"/>
          <w:jc w:val="center"/>
        </w:trPr>
        <w:tc>
          <w:tcPr>
            <w:tcW w:w="2975" w:type="dxa"/>
          </w:tcPr>
          <w:p w14:paraId="274A248C" w14:textId="77777777" w:rsidR="00E0167E" w:rsidRDefault="00E0167E" w:rsidP="00D277F3">
            <w:pPr>
              <w:rPr>
                <w:rFonts w:eastAsia="Times New Roman"/>
                <w:color w:val="222222"/>
              </w:rPr>
            </w:pPr>
          </w:p>
        </w:tc>
        <w:tc>
          <w:tcPr>
            <w:tcW w:w="5040" w:type="dxa"/>
            <w:gridSpan w:val="7"/>
          </w:tcPr>
          <w:p w14:paraId="6268C688" w14:textId="77777777" w:rsidR="00E0167E" w:rsidRDefault="00E0167E" w:rsidP="00D277F3">
            <w:pPr>
              <w:jc w:val="center"/>
              <w:rPr>
                <w:rFonts w:eastAsia="Times New Roman"/>
                <w:color w:val="222222"/>
              </w:rPr>
            </w:pPr>
            <w:r>
              <w:rPr>
                <w:rFonts w:eastAsia="Times New Roman"/>
                <w:color w:val="222222"/>
              </w:rPr>
              <w:t>Date Checked</w:t>
            </w:r>
          </w:p>
        </w:tc>
        <w:tc>
          <w:tcPr>
            <w:tcW w:w="720" w:type="dxa"/>
            <w:textDirection w:val="tbRl"/>
          </w:tcPr>
          <w:p w14:paraId="689527AB" w14:textId="77777777" w:rsidR="00E0167E" w:rsidRPr="00C1701C" w:rsidRDefault="00E0167E" w:rsidP="00D277F3">
            <w:pPr>
              <w:ind w:left="113" w:right="113"/>
              <w:rPr>
                <w:rFonts w:eastAsia="Times New Roman"/>
                <w:color w:val="222222"/>
              </w:rPr>
            </w:pPr>
          </w:p>
        </w:tc>
      </w:tr>
      <w:tr w:rsidR="00E0167E" w:rsidRPr="00C1701C" w14:paraId="06269ACC" w14:textId="77777777" w:rsidTr="00D277F3">
        <w:trPr>
          <w:cantSplit/>
          <w:trHeight w:val="260"/>
          <w:jc w:val="center"/>
        </w:trPr>
        <w:tc>
          <w:tcPr>
            <w:tcW w:w="2975" w:type="dxa"/>
            <w:vMerge w:val="restart"/>
            <w:vAlign w:val="bottom"/>
          </w:tcPr>
          <w:p w14:paraId="079FC2A3" w14:textId="77777777" w:rsidR="00E0167E" w:rsidRDefault="00E0167E" w:rsidP="00D277F3">
            <w:pPr>
              <w:rPr>
                <w:rFonts w:eastAsia="Times New Roman"/>
                <w:color w:val="222222"/>
              </w:rPr>
            </w:pPr>
            <w:r>
              <w:rPr>
                <w:rFonts w:eastAsia="Times New Roman"/>
                <w:color w:val="222222"/>
              </w:rPr>
              <w:t>N</w:t>
            </w:r>
            <w:r>
              <w:rPr>
                <w:color w:val="222222"/>
              </w:rPr>
              <w:t>ame</w:t>
            </w:r>
          </w:p>
        </w:tc>
        <w:tc>
          <w:tcPr>
            <w:tcW w:w="720" w:type="dxa"/>
          </w:tcPr>
          <w:p w14:paraId="16FAAD93" w14:textId="77777777" w:rsidR="00E0167E" w:rsidRPr="00C1701C" w:rsidRDefault="00E0167E" w:rsidP="00D277F3">
            <w:pPr>
              <w:jc w:val="center"/>
              <w:rPr>
                <w:rFonts w:eastAsia="Times New Roman"/>
                <w:color w:val="222222"/>
              </w:rPr>
            </w:pPr>
            <w:r>
              <w:rPr>
                <w:rFonts w:eastAsia="Times New Roman"/>
                <w:color w:val="222222"/>
              </w:rPr>
              <w:t>1</w:t>
            </w:r>
          </w:p>
        </w:tc>
        <w:tc>
          <w:tcPr>
            <w:tcW w:w="720" w:type="dxa"/>
          </w:tcPr>
          <w:p w14:paraId="29E1A962" w14:textId="77777777" w:rsidR="00E0167E" w:rsidRPr="00C1701C" w:rsidRDefault="00E0167E" w:rsidP="00D277F3">
            <w:pPr>
              <w:jc w:val="center"/>
              <w:rPr>
                <w:rFonts w:eastAsia="Times New Roman"/>
                <w:color w:val="222222"/>
              </w:rPr>
            </w:pPr>
            <w:r>
              <w:rPr>
                <w:rFonts w:eastAsia="Times New Roman"/>
                <w:color w:val="222222"/>
              </w:rPr>
              <w:t>2</w:t>
            </w:r>
          </w:p>
        </w:tc>
        <w:tc>
          <w:tcPr>
            <w:tcW w:w="720" w:type="dxa"/>
          </w:tcPr>
          <w:p w14:paraId="512BEB4B" w14:textId="77777777" w:rsidR="00E0167E" w:rsidRDefault="00E0167E" w:rsidP="00D277F3">
            <w:pPr>
              <w:jc w:val="center"/>
              <w:rPr>
                <w:rFonts w:eastAsia="Times New Roman"/>
                <w:color w:val="222222"/>
              </w:rPr>
            </w:pPr>
            <w:r>
              <w:rPr>
                <w:rFonts w:eastAsia="Times New Roman"/>
                <w:color w:val="222222"/>
              </w:rPr>
              <w:t>3</w:t>
            </w:r>
          </w:p>
        </w:tc>
        <w:tc>
          <w:tcPr>
            <w:tcW w:w="720" w:type="dxa"/>
          </w:tcPr>
          <w:p w14:paraId="1CEE7C28" w14:textId="77777777" w:rsidR="00E0167E" w:rsidRPr="00C1701C" w:rsidRDefault="00E0167E" w:rsidP="00D277F3">
            <w:pPr>
              <w:jc w:val="center"/>
              <w:rPr>
                <w:rFonts w:eastAsia="Times New Roman"/>
                <w:color w:val="222222"/>
              </w:rPr>
            </w:pPr>
            <w:r>
              <w:rPr>
                <w:rFonts w:eastAsia="Times New Roman"/>
                <w:color w:val="222222"/>
              </w:rPr>
              <w:t>4</w:t>
            </w:r>
          </w:p>
        </w:tc>
        <w:tc>
          <w:tcPr>
            <w:tcW w:w="720" w:type="dxa"/>
          </w:tcPr>
          <w:p w14:paraId="041DD131" w14:textId="77777777" w:rsidR="00E0167E" w:rsidRPr="00C1701C" w:rsidRDefault="00E0167E" w:rsidP="00D277F3">
            <w:pPr>
              <w:jc w:val="center"/>
              <w:rPr>
                <w:rFonts w:eastAsia="Times New Roman"/>
                <w:color w:val="222222"/>
              </w:rPr>
            </w:pPr>
            <w:r>
              <w:rPr>
                <w:rFonts w:eastAsia="Times New Roman"/>
                <w:color w:val="222222"/>
              </w:rPr>
              <w:t>5</w:t>
            </w:r>
          </w:p>
        </w:tc>
        <w:tc>
          <w:tcPr>
            <w:tcW w:w="720" w:type="dxa"/>
          </w:tcPr>
          <w:p w14:paraId="06EF034B" w14:textId="77777777" w:rsidR="00E0167E" w:rsidRPr="00C1701C" w:rsidRDefault="00E0167E" w:rsidP="00D277F3">
            <w:pPr>
              <w:jc w:val="center"/>
              <w:rPr>
                <w:rFonts w:eastAsia="Times New Roman"/>
                <w:color w:val="222222"/>
              </w:rPr>
            </w:pPr>
            <w:r>
              <w:rPr>
                <w:rFonts w:eastAsia="Times New Roman"/>
                <w:color w:val="222222"/>
              </w:rPr>
              <w:t>6</w:t>
            </w:r>
          </w:p>
        </w:tc>
        <w:tc>
          <w:tcPr>
            <w:tcW w:w="720" w:type="dxa"/>
          </w:tcPr>
          <w:p w14:paraId="1A5E1A75" w14:textId="77777777" w:rsidR="00E0167E" w:rsidRPr="00C1701C" w:rsidRDefault="00E0167E" w:rsidP="00D277F3">
            <w:pPr>
              <w:jc w:val="center"/>
              <w:rPr>
                <w:rFonts w:eastAsia="Times New Roman"/>
                <w:color w:val="222222"/>
              </w:rPr>
            </w:pPr>
            <w:r>
              <w:rPr>
                <w:rFonts w:eastAsia="Times New Roman"/>
                <w:color w:val="222222"/>
              </w:rPr>
              <w:t>7</w:t>
            </w:r>
          </w:p>
        </w:tc>
        <w:tc>
          <w:tcPr>
            <w:tcW w:w="720" w:type="dxa"/>
            <w:vMerge w:val="restart"/>
            <w:vAlign w:val="bottom"/>
          </w:tcPr>
          <w:p w14:paraId="2729B58D" w14:textId="77777777" w:rsidR="00E0167E" w:rsidRPr="00C1701C" w:rsidRDefault="00E0167E" w:rsidP="00D277F3">
            <w:pPr>
              <w:jc w:val="center"/>
              <w:rPr>
                <w:rFonts w:eastAsia="Times New Roman"/>
                <w:color w:val="222222"/>
              </w:rPr>
            </w:pPr>
            <w:r w:rsidRPr="00C1701C">
              <w:rPr>
                <w:rFonts w:eastAsia="Times New Roman"/>
                <w:color w:val="222222"/>
              </w:rPr>
              <w:t>Eligible (Y/N)</w:t>
            </w:r>
          </w:p>
        </w:tc>
      </w:tr>
      <w:tr w:rsidR="00E0167E" w:rsidRPr="00C1701C" w14:paraId="437B3EAC" w14:textId="77777777" w:rsidTr="00D277F3">
        <w:trPr>
          <w:cantSplit/>
          <w:trHeight w:val="1763"/>
          <w:jc w:val="center"/>
        </w:trPr>
        <w:tc>
          <w:tcPr>
            <w:tcW w:w="2975" w:type="dxa"/>
            <w:vMerge/>
          </w:tcPr>
          <w:p w14:paraId="120D3CE8" w14:textId="77777777" w:rsidR="00E0167E" w:rsidRPr="00C1701C" w:rsidRDefault="00E0167E" w:rsidP="00D277F3">
            <w:pPr>
              <w:rPr>
                <w:rFonts w:eastAsia="Times New Roman"/>
                <w:color w:val="222222"/>
              </w:rPr>
            </w:pPr>
          </w:p>
        </w:tc>
        <w:tc>
          <w:tcPr>
            <w:tcW w:w="720" w:type="dxa"/>
            <w:textDirection w:val="tbRl"/>
          </w:tcPr>
          <w:p w14:paraId="20E65DFC" w14:textId="77777777" w:rsidR="00E0167E" w:rsidRPr="00C1701C" w:rsidRDefault="00E0167E" w:rsidP="00D277F3">
            <w:pPr>
              <w:ind w:left="113" w:right="113"/>
              <w:rPr>
                <w:rFonts w:eastAsia="Times New Roman"/>
                <w:color w:val="222222"/>
              </w:rPr>
            </w:pPr>
            <w:r w:rsidRPr="00C1701C">
              <w:rPr>
                <w:rFonts w:eastAsia="Times New Roman"/>
                <w:color w:val="222222"/>
              </w:rPr>
              <w:t>SAM</w:t>
            </w:r>
            <w:r>
              <w:rPr>
                <w:rFonts w:eastAsia="Times New Roman"/>
                <w:color w:val="222222"/>
              </w:rPr>
              <w:t xml:space="preserve"> Excluded Parties List</w:t>
            </w:r>
          </w:p>
        </w:tc>
        <w:tc>
          <w:tcPr>
            <w:tcW w:w="720" w:type="dxa"/>
            <w:textDirection w:val="tbRl"/>
          </w:tcPr>
          <w:p w14:paraId="40B04DE2" w14:textId="77777777" w:rsidR="00E0167E" w:rsidRPr="00C1701C" w:rsidRDefault="00E0167E" w:rsidP="00D277F3">
            <w:pPr>
              <w:ind w:left="113" w:right="113"/>
              <w:rPr>
                <w:rFonts w:eastAsia="Times New Roman"/>
                <w:color w:val="222222"/>
              </w:rPr>
            </w:pPr>
            <w:r w:rsidRPr="00C1701C">
              <w:rPr>
                <w:rFonts w:eastAsia="Times New Roman"/>
                <w:color w:val="222222"/>
              </w:rPr>
              <w:t>World Bank Debarred List</w:t>
            </w:r>
          </w:p>
        </w:tc>
        <w:tc>
          <w:tcPr>
            <w:tcW w:w="720" w:type="dxa"/>
            <w:textDirection w:val="tbRl"/>
          </w:tcPr>
          <w:p w14:paraId="46A8BFED" w14:textId="77777777" w:rsidR="00E0167E" w:rsidRPr="00C1701C" w:rsidRDefault="00E0167E" w:rsidP="00D277F3">
            <w:pPr>
              <w:ind w:left="113" w:right="113"/>
              <w:rPr>
                <w:rFonts w:eastAsia="Times New Roman"/>
                <w:color w:val="222222"/>
              </w:rPr>
            </w:pPr>
            <w:r>
              <w:rPr>
                <w:rFonts w:eastAsia="Times New Roman"/>
                <w:color w:val="222222"/>
              </w:rPr>
              <w:t>SDN List</w:t>
            </w:r>
          </w:p>
        </w:tc>
        <w:tc>
          <w:tcPr>
            <w:tcW w:w="720" w:type="dxa"/>
            <w:textDirection w:val="tbRl"/>
          </w:tcPr>
          <w:p w14:paraId="52D7C55B" w14:textId="77777777" w:rsidR="00E0167E" w:rsidRPr="00C1701C" w:rsidRDefault="00E0167E" w:rsidP="00D277F3">
            <w:pPr>
              <w:ind w:left="113" w:right="113"/>
              <w:rPr>
                <w:rFonts w:eastAsia="Times New Roman"/>
                <w:color w:val="222222"/>
              </w:rPr>
            </w:pPr>
            <w:r>
              <w:rPr>
                <w:rFonts w:eastAsia="Times New Roman"/>
                <w:color w:val="222222"/>
              </w:rPr>
              <w:t>Denied Persons List</w:t>
            </w:r>
          </w:p>
        </w:tc>
        <w:tc>
          <w:tcPr>
            <w:tcW w:w="720" w:type="dxa"/>
            <w:textDirection w:val="tbRl"/>
          </w:tcPr>
          <w:p w14:paraId="3ABB213B" w14:textId="77777777" w:rsidR="00E0167E" w:rsidRPr="00C1701C" w:rsidRDefault="00E0167E" w:rsidP="00D277F3">
            <w:pPr>
              <w:ind w:left="113" w:right="113"/>
              <w:rPr>
                <w:rFonts w:eastAsia="Times New Roman"/>
                <w:color w:val="222222"/>
              </w:rPr>
            </w:pPr>
            <w:r>
              <w:rPr>
                <w:rFonts w:eastAsia="Times New Roman"/>
                <w:color w:val="222222"/>
              </w:rPr>
              <w:t>AECA Debarred List</w:t>
            </w:r>
          </w:p>
        </w:tc>
        <w:tc>
          <w:tcPr>
            <w:tcW w:w="720" w:type="dxa"/>
            <w:textDirection w:val="tbRl"/>
          </w:tcPr>
          <w:p w14:paraId="37F6A0DC" w14:textId="77777777" w:rsidR="00E0167E" w:rsidRPr="00C1701C" w:rsidRDefault="00E0167E" w:rsidP="00D277F3">
            <w:pPr>
              <w:ind w:left="113" w:right="113"/>
              <w:rPr>
                <w:rFonts w:eastAsia="Times New Roman"/>
                <w:color w:val="222222"/>
              </w:rPr>
            </w:pPr>
            <w:r>
              <w:rPr>
                <w:rFonts w:eastAsia="Times New Roman"/>
                <w:color w:val="222222"/>
              </w:rPr>
              <w:t>FTO List</w:t>
            </w:r>
          </w:p>
        </w:tc>
        <w:tc>
          <w:tcPr>
            <w:tcW w:w="720" w:type="dxa"/>
            <w:textDirection w:val="tbRl"/>
          </w:tcPr>
          <w:p w14:paraId="0B85FC41" w14:textId="77777777" w:rsidR="00E0167E" w:rsidRPr="00C1701C" w:rsidRDefault="00E0167E" w:rsidP="00D277F3">
            <w:pPr>
              <w:ind w:left="113" w:right="113"/>
              <w:rPr>
                <w:rFonts w:eastAsia="Times New Roman"/>
                <w:color w:val="222222"/>
              </w:rPr>
            </w:pPr>
            <w:r>
              <w:rPr>
                <w:rFonts w:eastAsia="Times New Roman"/>
                <w:color w:val="222222"/>
              </w:rPr>
              <w:t>Executive Order 13224</w:t>
            </w:r>
          </w:p>
        </w:tc>
        <w:tc>
          <w:tcPr>
            <w:tcW w:w="720" w:type="dxa"/>
            <w:vMerge/>
            <w:textDirection w:val="tbRl"/>
          </w:tcPr>
          <w:p w14:paraId="2E2B0568" w14:textId="77777777" w:rsidR="00E0167E" w:rsidRPr="00C1701C" w:rsidRDefault="00E0167E" w:rsidP="00D277F3">
            <w:pPr>
              <w:ind w:left="113" w:right="113"/>
              <w:rPr>
                <w:rFonts w:eastAsia="Times New Roman"/>
                <w:color w:val="222222"/>
              </w:rPr>
            </w:pPr>
          </w:p>
        </w:tc>
      </w:tr>
      <w:tr w:rsidR="00E0167E" w:rsidRPr="00C1701C" w14:paraId="1823DDF1" w14:textId="77777777" w:rsidTr="00D277F3">
        <w:trPr>
          <w:jc w:val="center"/>
        </w:trPr>
        <w:tc>
          <w:tcPr>
            <w:tcW w:w="2975" w:type="dxa"/>
          </w:tcPr>
          <w:p w14:paraId="6A2028CB" w14:textId="77777777" w:rsidR="00E0167E" w:rsidRPr="00C1701C" w:rsidRDefault="00E0167E" w:rsidP="00D277F3">
            <w:pPr>
              <w:rPr>
                <w:rFonts w:eastAsia="Times New Roman"/>
                <w:color w:val="222222"/>
              </w:rPr>
            </w:pPr>
            <w:r w:rsidRPr="00C1701C">
              <w:rPr>
                <w:rFonts w:eastAsia="Times New Roman"/>
                <w:color w:val="222222"/>
              </w:rPr>
              <w:t>Consultant (the firm itself)</w:t>
            </w:r>
          </w:p>
        </w:tc>
        <w:tc>
          <w:tcPr>
            <w:tcW w:w="720" w:type="dxa"/>
          </w:tcPr>
          <w:p w14:paraId="6EC9EB8E" w14:textId="77777777" w:rsidR="00E0167E" w:rsidRPr="00C1701C" w:rsidRDefault="00E0167E" w:rsidP="00D277F3">
            <w:pPr>
              <w:rPr>
                <w:rFonts w:eastAsia="Times New Roman"/>
                <w:color w:val="222222"/>
              </w:rPr>
            </w:pPr>
          </w:p>
        </w:tc>
        <w:tc>
          <w:tcPr>
            <w:tcW w:w="720" w:type="dxa"/>
          </w:tcPr>
          <w:p w14:paraId="535E916F" w14:textId="77777777" w:rsidR="00E0167E" w:rsidRPr="00C1701C" w:rsidRDefault="00E0167E" w:rsidP="00D277F3">
            <w:pPr>
              <w:rPr>
                <w:rFonts w:eastAsia="Times New Roman"/>
                <w:color w:val="222222"/>
              </w:rPr>
            </w:pPr>
          </w:p>
        </w:tc>
        <w:tc>
          <w:tcPr>
            <w:tcW w:w="720" w:type="dxa"/>
          </w:tcPr>
          <w:p w14:paraId="6DFE2A0F" w14:textId="77777777" w:rsidR="00E0167E" w:rsidRPr="00C1701C" w:rsidRDefault="00E0167E" w:rsidP="00D277F3">
            <w:pPr>
              <w:rPr>
                <w:rFonts w:eastAsia="Times New Roman"/>
                <w:color w:val="222222"/>
              </w:rPr>
            </w:pPr>
          </w:p>
        </w:tc>
        <w:tc>
          <w:tcPr>
            <w:tcW w:w="720" w:type="dxa"/>
          </w:tcPr>
          <w:p w14:paraId="4AA08061" w14:textId="77777777" w:rsidR="00E0167E" w:rsidRPr="00C1701C" w:rsidRDefault="00E0167E" w:rsidP="00D277F3">
            <w:pPr>
              <w:rPr>
                <w:rFonts w:eastAsia="Times New Roman"/>
                <w:color w:val="222222"/>
              </w:rPr>
            </w:pPr>
          </w:p>
        </w:tc>
        <w:tc>
          <w:tcPr>
            <w:tcW w:w="720" w:type="dxa"/>
          </w:tcPr>
          <w:p w14:paraId="0A69D7B1" w14:textId="77777777" w:rsidR="00E0167E" w:rsidRPr="00C1701C" w:rsidRDefault="00E0167E" w:rsidP="00D277F3">
            <w:pPr>
              <w:rPr>
                <w:rFonts w:eastAsia="Times New Roman"/>
                <w:color w:val="222222"/>
              </w:rPr>
            </w:pPr>
          </w:p>
        </w:tc>
        <w:tc>
          <w:tcPr>
            <w:tcW w:w="720" w:type="dxa"/>
          </w:tcPr>
          <w:p w14:paraId="19845B99" w14:textId="77777777" w:rsidR="00E0167E" w:rsidRPr="00C1701C" w:rsidRDefault="00E0167E" w:rsidP="00D277F3">
            <w:pPr>
              <w:rPr>
                <w:rFonts w:eastAsia="Times New Roman"/>
                <w:color w:val="222222"/>
              </w:rPr>
            </w:pPr>
          </w:p>
        </w:tc>
        <w:tc>
          <w:tcPr>
            <w:tcW w:w="720" w:type="dxa"/>
          </w:tcPr>
          <w:p w14:paraId="05BABC33" w14:textId="77777777" w:rsidR="00E0167E" w:rsidRPr="00C1701C" w:rsidRDefault="00E0167E" w:rsidP="00D277F3">
            <w:pPr>
              <w:rPr>
                <w:rFonts w:eastAsia="Times New Roman"/>
                <w:color w:val="222222"/>
              </w:rPr>
            </w:pPr>
          </w:p>
        </w:tc>
        <w:tc>
          <w:tcPr>
            <w:tcW w:w="720" w:type="dxa"/>
          </w:tcPr>
          <w:p w14:paraId="67D2AC2B" w14:textId="77777777" w:rsidR="00E0167E" w:rsidRPr="00C1701C" w:rsidRDefault="00E0167E" w:rsidP="00D277F3">
            <w:pPr>
              <w:rPr>
                <w:rFonts w:eastAsia="Times New Roman"/>
                <w:color w:val="222222"/>
              </w:rPr>
            </w:pPr>
          </w:p>
        </w:tc>
      </w:tr>
      <w:tr w:rsidR="00E0167E" w:rsidRPr="00C1701C" w14:paraId="71E44A05" w14:textId="77777777" w:rsidTr="00D277F3">
        <w:trPr>
          <w:jc w:val="center"/>
        </w:trPr>
        <w:tc>
          <w:tcPr>
            <w:tcW w:w="2975" w:type="dxa"/>
          </w:tcPr>
          <w:p w14:paraId="330624BE" w14:textId="77777777" w:rsidR="00E0167E" w:rsidRPr="00C1701C" w:rsidRDefault="00E0167E" w:rsidP="00D277F3">
            <w:pPr>
              <w:rPr>
                <w:rFonts w:eastAsia="Times New Roman"/>
                <w:color w:val="222222"/>
              </w:rPr>
            </w:pPr>
            <w:r w:rsidRPr="00C1701C">
              <w:rPr>
                <w:rFonts w:eastAsia="Times New Roman"/>
                <w:color w:val="222222"/>
              </w:rPr>
              <w:t>Staff Member #1</w:t>
            </w:r>
          </w:p>
        </w:tc>
        <w:tc>
          <w:tcPr>
            <w:tcW w:w="720" w:type="dxa"/>
          </w:tcPr>
          <w:p w14:paraId="0DBC5DB9" w14:textId="77777777" w:rsidR="00E0167E" w:rsidRPr="00C1701C" w:rsidRDefault="00E0167E" w:rsidP="00D277F3">
            <w:pPr>
              <w:rPr>
                <w:rFonts w:eastAsia="Times New Roman"/>
                <w:color w:val="222222"/>
              </w:rPr>
            </w:pPr>
          </w:p>
        </w:tc>
        <w:tc>
          <w:tcPr>
            <w:tcW w:w="720" w:type="dxa"/>
          </w:tcPr>
          <w:p w14:paraId="0E644DBD" w14:textId="77777777" w:rsidR="00E0167E" w:rsidRPr="00C1701C" w:rsidRDefault="00E0167E" w:rsidP="00D277F3">
            <w:pPr>
              <w:rPr>
                <w:rFonts w:eastAsia="Times New Roman"/>
                <w:color w:val="222222"/>
              </w:rPr>
            </w:pPr>
          </w:p>
        </w:tc>
        <w:tc>
          <w:tcPr>
            <w:tcW w:w="720" w:type="dxa"/>
          </w:tcPr>
          <w:p w14:paraId="390702BC" w14:textId="77777777" w:rsidR="00E0167E" w:rsidRPr="00C1701C" w:rsidRDefault="00E0167E" w:rsidP="00D277F3">
            <w:pPr>
              <w:rPr>
                <w:rFonts w:eastAsia="Times New Roman"/>
                <w:color w:val="222222"/>
              </w:rPr>
            </w:pPr>
          </w:p>
        </w:tc>
        <w:tc>
          <w:tcPr>
            <w:tcW w:w="720" w:type="dxa"/>
          </w:tcPr>
          <w:p w14:paraId="5D00AD2D" w14:textId="77777777" w:rsidR="00E0167E" w:rsidRPr="00C1701C" w:rsidRDefault="00E0167E" w:rsidP="00D277F3">
            <w:pPr>
              <w:rPr>
                <w:rFonts w:eastAsia="Times New Roman"/>
                <w:color w:val="222222"/>
              </w:rPr>
            </w:pPr>
          </w:p>
        </w:tc>
        <w:tc>
          <w:tcPr>
            <w:tcW w:w="720" w:type="dxa"/>
          </w:tcPr>
          <w:p w14:paraId="7E00911A" w14:textId="77777777" w:rsidR="00E0167E" w:rsidRPr="00C1701C" w:rsidRDefault="00E0167E" w:rsidP="00D277F3">
            <w:pPr>
              <w:rPr>
                <w:rFonts w:eastAsia="Times New Roman"/>
                <w:color w:val="222222"/>
              </w:rPr>
            </w:pPr>
          </w:p>
        </w:tc>
        <w:tc>
          <w:tcPr>
            <w:tcW w:w="720" w:type="dxa"/>
          </w:tcPr>
          <w:p w14:paraId="76CB9903" w14:textId="77777777" w:rsidR="00E0167E" w:rsidRPr="00C1701C" w:rsidRDefault="00E0167E" w:rsidP="00D277F3">
            <w:pPr>
              <w:rPr>
                <w:rFonts w:eastAsia="Times New Roman"/>
                <w:color w:val="222222"/>
              </w:rPr>
            </w:pPr>
          </w:p>
        </w:tc>
        <w:tc>
          <w:tcPr>
            <w:tcW w:w="720" w:type="dxa"/>
          </w:tcPr>
          <w:p w14:paraId="7BBA10FB" w14:textId="77777777" w:rsidR="00E0167E" w:rsidRPr="00C1701C" w:rsidRDefault="00E0167E" w:rsidP="00D277F3">
            <w:pPr>
              <w:rPr>
                <w:rFonts w:eastAsia="Times New Roman"/>
                <w:color w:val="222222"/>
              </w:rPr>
            </w:pPr>
          </w:p>
        </w:tc>
        <w:tc>
          <w:tcPr>
            <w:tcW w:w="720" w:type="dxa"/>
          </w:tcPr>
          <w:p w14:paraId="2C2A67FE" w14:textId="77777777" w:rsidR="00E0167E" w:rsidRPr="00C1701C" w:rsidRDefault="00E0167E" w:rsidP="00D277F3">
            <w:pPr>
              <w:rPr>
                <w:rFonts w:eastAsia="Times New Roman"/>
                <w:color w:val="222222"/>
              </w:rPr>
            </w:pPr>
          </w:p>
        </w:tc>
      </w:tr>
      <w:tr w:rsidR="00E0167E" w:rsidRPr="00C1701C" w14:paraId="1B57116C" w14:textId="77777777" w:rsidTr="00D277F3">
        <w:trPr>
          <w:jc w:val="center"/>
        </w:trPr>
        <w:tc>
          <w:tcPr>
            <w:tcW w:w="2975" w:type="dxa"/>
          </w:tcPr>
          <w:p w14:paraId="5DF89E59" w14:textId="77777777" w:rsidR="00E0167E" w:rsidRPr="00C1701C" w:rsidRDefault="00E0167E" w:rsidP="00D277F3">
            <w:pPr>
              <w:rPr>
                <w:rFonts w:eastAsia="Times New Roman"/>
                <w:color w:val="222222"/>
              </w:rPr>
            </w:pPr>
            <w:r w:rsidRPr="00C1701C">
              <w:rPr>
                <w:rFonts w:eastAsia="Times New Roman"/>
                <w:color w:val="222222"/>
              </w:rPr>
              <w:t>Staff Member #2</w:t>
            </w:r>
          </w:p>
        </w:tc>
        <w:tc>
          <w:tcPr>
            <w:tcW w:w="720" w:type="dxa"/>
          </w:tcPr>
          <w:p w14:paraId="25DF91FA" w14:textId="77777777" w:rsidR="00E0167E" w:rsidRPr="00C1701C" w:rsidRDefault="00E0167E" w:rsidP="00D277F3">
            <w:pPr>
              <w:rPr>
                <w:rFonts w:eastAsia="Times New Roman"/>
                <w:color w:val="222222"/>
              </w:rPr>
            </w:pPr>
          </w:p>
        </w:tc>
        <w:tc>
          <w:tcPr>
            <w:tcW w:w="720" w:type="dxa"/>
          </w:tcPr>
          <w:p w14:paraId="0CEFEEE7" w14:textId="77777777" w:rsidR="00E0167E" w:rsidRPr="00C1701C" w:rsidRDefault="00E0167E" w:rsidP="00D277F3">
            <w:pPr>
              <w:rPr>
                <w:rFonts w:eastAsia="Times New Roman"/>
                <w:color w:val="222222"/>
              </w:rPr>
            </w:pPr>
          </w:p>
        </w:tc>
        <w:tc>
          <w:tcPr>
            <w:tcW w:w="720" w:type="dxa"/>
          </w:tcPr>
          <w:p w14:paraId="6BACC78B" w14:textId="77777777" w:rsidR="00E0167E" w:rsidRPr="00C1701C" w:rsidRDefault="00E0167E" w:rsidP="00D277F3">
            <w:pPr>
              <w:rPr>
                <w:rFonts w:eastAsia="Times New Roman"/>
                <w:color w:val="222222"/>
              </w:rPr>
            </w:pPr>
          </w:p>
        </w:tc>
        <w:tc>
          <w:tcPr>
            <w:tcW w:w="720" w:type="dxa"/>
          </w:tcPr>
          <w:p w14:paraId="5E6FFF1A" w14:textId="77777777" w:rsidR="00E0167E" w:rsidRPr="00C1701C" w:rsidRDefault="00E0167E" w:rsidP="00D277F3">
            <w:pPr>
              <w:rPr>
                <w:rFonts w:eastAsia="Times New Roman"/>
                <w:color w:val="222222"/>
              </w:rPr>
            </w:pPr>
          </w:p>
        </w:tc>
        <w:tc>
          <w:tcPr>
            <w:tcW w:w="720" w:type="dxa"/>
          </w:tcPr>
          <w:p w14:paraId="099A7FF6" w14:textId="77777777" w:rsidR="00E0167E" w:rsidRPr="00C1701C" w:rsidRDefault="00E0167E" w:rsidP="00D277F3">
            <w:pPr>
              <w:rPr>
                <w:rFonts w:eastAsia="Times New Roman"/>
                <w:color w:val="222222"/>
              </w:rPr>
            </w:pPr>
          </w:p>
        </w:tc>
        <w:tc>
          <w:tcPr>
            <w:tcW w:w="720" w:type="dxa"/>
          </w:tcPr>
          <w:p w14:paraId="072BA8FB" w14:textId="77777777" w:rsidR="00E0167E" w:rsidRPr="00C1701C" w:rsidRDefault="00E0167E" w:rsidP="00D277F3">
            <w:pPr>
              <w:rPr>
                <w:rFonts w:eastAsia="Times New Roman"/>
                <w:color w:val="222222"/>
              </w:rPr>
            </w:pPr>
          </w:p>
        </w:tc>
        <w:tc>
          <w:tcPr>
            <w:tcW w:w="720" w:type="dxa"/>
          </w:tcPr>
          <w:p w14:paraId="30FE69E5" w14:textId="77777777" w:rsidR="00E0167E" w:rsidRPr="00C1701C" w:rsidRDefault="00E0167E" w:rsidP="00D277F3">
            <w:pPr>
              <w:rPr>
                <w:rFonts w:eastAsia="Times New Roman"/>
                <w:color w:val="222222"/>
              </w:rPr>
            </w:pPr>
          </w:p>
        </w:tc>
        <w:tc>
          <w:tcPr>
            <w:tcW w:w="720" w:type="dxa"/>
          </w:tcPr>
          <w:p w14:paraId="2B313F53" w14:textId="77777777" w:rsidR="00E0167E" w:rsidRPr="00C1701C" w:rsidRDefault="00E0167E" w:rsidP="00D277F3">
            <w:pPr>
              <w:rPr>
                <w:rFonts w:eastAsia="Times New Roman"/>
                <w:color w:val="222222"/>
              </w:rPr>
            </w:pPr>
          </w:p>
        </w:tc>
      </w:tr>
      <w:tr w:rsidR="00E0167E" w:rsidRPr="00C1701C" w14:paraId="13CA6B0D" w14:textId="77777777" w:rsidTr="00D277F3">
        <w:trPr>
          <w:jc w:val="center"/>
        </w:trPr>
        <w:tc>
          <w:tcPr>
            <w:tcW w:w="2975" w:type="dxa"/>
          </w:tcPr>
          <w:p w14:paraId="76440D89" w14:textId="77777777" w:rsidR="00E0167E" w:rsidRPr="00C1701C" w:rsidRDefault="00E0167E" w:rsidP="00D277F3">
            <w:pPr>
              <w:rPr>
                <w:rFonts w:eastAsia="Times New Roman"/>
                <w:color w:val="222222"/>
              </w:rPr>
            </w:pPr>
            <w:r w:rsidRPr="00C1701C">
              <w:rPr>
                <w:rFonts w:eastAsia="Times New Roman"/>
                <w:color w:val="222222"/>
              </w:rPr>
              <w:t>Consultant #1</w:t>
            </w:r>
          </w:p>
        </w:tc>
        <w:tc>
          <w:tcPr>
            <w:tcW w:w="720" w:type="dxa"/>
          </w:tcPr>
          <w:p w14:paraId="2BC82E8B" w14:textId="77777777" w:rsidR="00E0167E" w:rsidRPr="00C1701C" w:rsidRDefault="00E0167E" w:rsidP="00D277F3">
            <w:pPr>
              <w:rPr>
                <w:rFonts w:eastAsia="Times New Roman"/>
                <w:color w:val="222222"/>
              </w:rPr>
            </w:pPr>
          </w:p>
        </w:tc>
        <w:tc>
          <w:tcPr>
            <w:tcW w:w="720" w:type="dxa"/>
          </w:tcPr>
          <w:p w14:paraId="39AE4205" w14:textId="77777777" w:rsidR="00E0167E" w:rsidRPr="00C1701C" w:rsidRDefault="00E0167E" w:rsidP="00D277F3">
            <w:pPr>
              <w:rPr>
                <w:rFonts w:eastAsia="Times New Roman"/>
                <w:color w:val="222222"/>
              </w:rPr>
            </w:pPr>
          </w:p>
        </w:tc>
        <w:tc>
          <w:tcPr>
            <w:tcW w:w="720" w:type="dxa"/>
          </w:tcPr>
          <w:p w14:paraId="6D278425" w14:textId="77777777" w:rsidR="00E0167E" w:rsidRPr="00C1701C" w:rsidRDefault="00E0167E" w:rsidP="00D277F3">
            <w:pPr>
              <w:rPr>
                <w:rFonts w:eastAsia="Times New Roman"/>
                <w:color w:val="222222"/>
              </w:rPr>
            </w:pPr>
          </w:p>
        </w:tc>
        <w:tc>
          <w:tcPr>
            <w:tcW w:w="720" w:type="dxa"/>
          </w:tcPr>
          <w:p w14:paraId="2005607A" w14:textId="77777777" w:rsidR="00E0167E" w:rsidRPr="00C1701C" w:rsidRDefault="00E0167E" w:rsidP="00D277F3">
            <w:pPr>
              <w:rPr>
                <w:rFonts w:eastAsia="Times New Roman"/>
                <w:color w:val="222222"/>
              </w:rPr>
            </w:pPr>
          </w:p>
        </w:tc>
        <w:tc>
          <w:tcPr>
            <w:tcW w:w="720" w:type="dxa"/>
          </w:tcPr>
          <w:p w14:paraId="0952E47E" w14:textId="77777777" w:rsidR="00E0167E" w:rsidRPr="00C1701C" w:rsidRDefault="00E0167E" w:rsidP="00D277F3">
            <w:pPr>
              <w:rPr>
                <w:rFonts w:eastAsia="Times New Roman"/>
                <w:color w:val="222222"/>
              </w:rPr>
            </w:pPr>
          </w:p>
        </w:tc>
        <w:tc>
          <w:tcPr>
            <w:tcW w:w="720" w:type="dxa"/>
          </w:tcPr>
          <w:p w14:paraId="4C1463C7" w14:textId="77777777" w:rsidR="00E0167E" w:rsidRPr="00C1701C" w:rsidRDefault="00E0167E" w:rsidP="00D277F3">
            <w:pPr>
              <w:rPr>
                <w:rFonts w:eastAsia="Times New Roman"/>
                <w:color w:val="222222"/>
              </w:rPr>
            </w:pPr>
          </w:p>
        </w:tc>
        <w:tc>
          <w:tcPr>
            <w:tcW w:w="720" w:type="dxa"/>
          </w:tcPr>
          <w:p w14:paraId="4544B75D" w14:textId="77777777" w:rsidR="00E0167E" w:rsidRPr="00C1701C" w:rsidRDefault="00E0167E" w:rsidP="00D277F3">
            <w:pPr>
              <w:rPr>
                <w:rFonts w:eastAsia="Times New Roman"/>
                <w:color w:val="222222"/>
              </w:rPr>
            </w:pPr>
          </w:p>
        </w:tc>
        <w:tc>
          <w:tcPr>
            <w:tcW w:w="720" w:type="dxa"/>
          </w:tcPr>
          <w:p w14:paraId="783B3E1A" w14:textId="77777777" w:rsidR="00E0167E" w:rsidRPr="00C1701C" w:rsidRDefault="00E0167E" w:rsidP="00D277F3">
            <w:pPr>
              <w:rPr>
                <w:rFonts w:eastAsia="Times New Roman"/>
                <w:color w:val="222222"/>
              </w:rPr>
            </w:pPr>
          </w:p>
        </w:tc>
      </w:tr>
      <w:tr w:rsidR="00E0167E" w:rsidRPr="00C1701C" w14:paraId="1C0FD873" w14:textId="77777777" w:rsidTr="00D277F3">
        <w:trPr>
          <w:jc w:val="center"/>
        </w:trPr>
        <w:tc>
          <w:tcPr>
            <w:tcW w:w="2975" w:type="dxa"/>
          </w:tcPr>
          <w:p w14:paraId="57799216" w14:textId="77777777" w:rsidR="00E0167E" w:rsidRPr="00C1701C" w:rsidRDefault="00E0167E" w:rsidP="00D277F3">
            <w:pPr>
              <w:rPr>
                <w:rFonts w:eastAsia="Times New Roman"/>
                <w:color w:val="222222"/>
              </w:rPr>
            </w:pPr>
            <w:r w:rsidRPr="00C1701C">
              <w:rPr>
                <w:rFonts w:eastAsia="Times New Roman"/>
                <w:color w:val="222222"/>
              </w:rPr>
              <w:t>Consultant #2</w:t>
            </w:r>
          </w:p>
        </w:tc>
        <w:tc>
          <w:tcPr>
            <w:tcW w:w="720" w:type="dxa"/>
          </w:tcPr>
          <w:p w14:paraId="6DE630F4" w14:textId="77777777" w:rsidR="00E0167E" w:rsidRPr="00C1701C" w:rsidRDefault="00E0167E" w:rsidP="00D277F3">
            <w:pPr>
              <w:rPr>
                <w:rFonts w:eastAsia="Times New Roman"/>
                <w:color w:val="222222"/>
              </w:rPr>
            </w:pPr>
          </w:p>
        </w:tc>
        <w:tc>
          <w:tcPr>
            <w:tcW w:w="720" w:type="dxa"/>
          </w:tcPr>
          <w:p w14:paraId="32F0EE1D" w14:textId="77777777" w:rsidR="00E0167E" w:rsidRPr="00C1701C" w:rsidRDefault="00E0167E" w:rsidP="00D277F3">
            <w:pPr>
              <w:rPr>
                <w:rFonts w:eastAsia="Times New Roman"/>
                <w:color w:val="222222"/>
              </w:rPr>
            </w:pPr>
          </w:p>
        </w:tc>
        <w:tc>
          <w:tcPr>
            <w:tcW w:w="720" w:type="dxa"/>
          </w:tcPr>
          <w:p w14:paraId="5FEB908C" w14:textId="77777777" w:rsidR="00E0167E" w:rsidRPr="00C1701C" w:rsidRDefault="00E0167E" w:rsidP="00D277F3">
            <w:pPr>
              <w:rPr>
                <w:rFonts w:eastAsia="Times New Roman"/>
                <w:color w:val="222222"/>
              </w:rPr>
            </w:pPr>
          </w:p>
        </w:tc>
        <w:tc>
          <w:tcPr>
            <w:tcW w:w="720" w:type="dxa"/>
          </w:tcPr>
          <w:p w14:paraId="6B1525AC" w14:textId="77777777" w:rsidR="00E0167E" w:rsidRPr="00C1701C" w:rsidRDefault="00E0167E" w:rsidP="00D277F3">
            <w:pPr>
              <w:rPr>
                <w:rFonts w:eastAsia="Times New Roman"/>
                <w:color w:val="222222"/>
              </w:rPr>
            </w:pPr>
          </w:p>
        </w:tc>
        <w:tc>
          <w:tcPr>
            <w:tcW w:w="720" w:type="dxa"/>
          </w:tcPr>
          <w:p w14:paraId="25531705" w14:textId="77777777" w:rsidR="00E0167E" w:rsidRPr="00C1701C" w:rsidRDefault="00E0167E" w:rsidP="00D277F3">
            <w:pPr>
              <w:rPr>
                <w:rFonts w:eastAsia="Times New Roman"/>
                <w:color w:val="222222"/>
              </w:rPr>
            </w:pPr>
          </w:p>
        </w:tc>
        <w:tc>
          <w:tcPr>
            <w:tcW w:w="720" w:type="dxa"/>
          </w:tcPr>
          <w:p w14:paraId="7FA6E511" w14:textId="77777777" w:rsidR="00E0167E" w:rsidRPr="00C1701C" w:rsidRDefault="00E0167E" w:rsidP="00D277F3">
            <w:pPr>
              <w:rPr>
                <w:rFonts w:eastAsia="Times New Roman"/>
                <w:color w:val="222222"/>
              </w:rPr>
            </w:pPr>
          </w:p>
        </w:tc>
        <w:tc>
          <w:tcPr>
            <w:tcW w:w="720" w:type="dxa"/>
          </w:tcPr>
          <w:p w14:paraId="40AEBD9A" w14:textId="77777777" w:rsidR="00E0167E" w:rsidRPr="00C1701C" w:rsidRDefault="00E0167E" w:rsidP="00D277F3">
            <w:pPr>
              <w:rPr>
                <w:rFonts w:eastAsia="Times New Roman"/>
                <w:color w:val="222222"/>
              </w:rPr>
            </w:pPr>
          </w:p>
        </w:tc>
        <w:tc>
          <w:tcPr>
            <w:tcW w:w="720" w:type="dxa"/>
          </w:tcPr>
          <w:p w14:paraId="0AACA3AD" w14:textId="77777777" w:rsidR="00E0167E" w:rsidRPr="00C1701C" w:rsidRDefault="00E0167E" w:rsidP="00D277F3">
            <w:pPr>
              <w:rPr>
                <w:rFonts w:eastAsia="Times New Roman"/>
                <w:color w:val="222222"/>
              </w:rPr>
            </w:pPr>
          </w:p>
        </w:tc>
      </w:tr>
      <w:tr w:rsidR="00E0167E" w:rsidRPr="00C1701C" w14:paraId="6488682F" w14:textId="77777777" w:rsidTr="00D277F3">
        <w:trPr>
          <w:jc w:val="center"/>
        </w:trPr>
        <w:tc>
          <w:tcPr>
            <w:tcW w:w="2975" w:type="dxa"/>
          </w:tcPr>
          <w:p w14:paraId="26EF7AE3" w14:textId="77777777" w:rsidR="00E0167E" w:rsidRPr="00C1701C" w:rsidRDefault="00E0167E" w:rsidP="00D277F3">
            <w:pPr>
              <w:rPr>
                <w:rFonts w:eastAsia="Times New Roman"/>
                <w:color w:val="222222"/>
              </w:rPr>
            </w:pPr>
            <w:r w:rsidRPr="00C1701C">
              <w:rPr>
                <w:rFonts w:eastAsia="Times New Roman"/>
                <w:color w:val="222222"/>
              </w:rPr>
              <w:t>Sub-Contractor #1</w:t>
            </w:r>
          </w:p>
        </w:tc>
        <w:tc>
          <w:tcPr>
            <w:tcW w:w="720" w:type="dxa"/>
          </w:tcPr>
          <w:p w14:paraId="4C4A1867" w14:textId="77777777" w:rsidR="00E0167E" w:rsidRPr="00C1701C" w:rsidRDefault="00E0167E" w:rsidP="00D277F3">
            <w:pPr>
              <w:rPr>
                <w:rFonts w:eastAsia="Times New Roman"/>
                <w:color w:val="222222"/>
              </w:rPr>
            </w:pPr>
          </w:p>
        </w:tc>
        <w:tc>
          <w:tcPr>
            <w:tcW w:w="720" w:type="dxa"/>
          </w:tcPr>
          <w:p w14:paraId="5196FB43" w14:textId="77777777" w:rsidR="00E0167E" w:rsidRPr="00C1701C" w:rsidRDefault="00E0167E" w:rsidP="00D277F3">
            <w:pPr>
              <w:rPr>
                <w:rFonts w:eastAsia="Times New Roman"/>
                <w:color w:val="222222"/>
              </w:rPr>
            </w:pPr>
          </w:p>
        </w:tc>
        <w:tc>
          <w:tcPr>
            <w:tcW w:w="720" w:type="dxa"/>
          </w:tcPr>
          <w:p w14:paraId="28321CFF" w14:textId="77777777" w:rsidR="00E0167E" w:rsidRPr="00C1701C" w:rsidRDefault="00E0167E" w:rsidP="00D277F3">
            <w:pPr>
              <w:rPr>
                <w:rFonts w:eastAsia="Times New Roman"/>
                <w:color w:val="222222"/>
              </w:rPr>
            </w:pPr>
          </w:p>
        </w:tc>
        <w:tc>
          <w:tcPr>
            <w:tcW w:w="720" w:type="dxa"/>
          </w:tcPr>
          <w:p w14:paraId="258F2C71" w14:textId="77777777" w:rsidR="00E0167E" w:rsidRPr="00C1701C" w:rsidRDefault="00E0167E" w:rsidP="00D277F3">
            <w:pPr>
              <w:rPr>
                <w:rFonts w:eastAsia="Times New Roman"/>
                <w:color w:val="222222"/>
              </w:rPr>
            </w:pPr>
          </w:p>
        </w:tc>
        <w:tc>
          <w:tcPr>
            <w:tcW w:w="720" w:type="dxa"/>
          </w:tcPr>
          <w:p w14:paraId="00A8C1AC" w14:textId="77777777" w:rsidR="00E0167E" w:rsidRPr="00C1701C" w:rsidRDefault="00E0167E" w:rsidP="00D277F3">
            <w:pPr>
              <w:rPr>
                <w:rFonts w:eastAsia="Times New Roman"/>
                <w:color w:val="222222"/>
              </w:rPr>
            </w:pPr>
          </w:p>
        </w:tc>
        <w:tc>
          <w:tcPr>
            <w:tcW w:w="720" w:type="dxa"/>
          </w:tcPr>
          <w:p w14:paraId="651A960F" w14:textId="77777777" w:rsidR="00E0167E" w:rsidRPr="00C1701C" w:rsidRDefault="00E0167E" w:rsidP="00D277F3">
            <w:pPr>
              <w:rPr>
                <w:rFonts w:eastAsia="Times New Roman"/>
                <w:color w:val="222222"/>
              </w:rPr>
            </w:pPr>
          </w:p>
        </w:tc>
        <w:tc>
          <w:tcPr>
            <w:tcW w:w="720" w:type="dxa"/>
          </w:tcPr>
          <w:p w14:paraId="47FBAE98" w14:textId="77777777" w:rsidR="00E0167E" w:rsidRPr="00C1701C" w:rsidRDefault="00E0167E" w:rsidP="00D277F3">
            <w:pPr>
              <w:rPr>
                <w:rFonts w:eastAsia="Times New Roman"/>
                <w:color w:val="222222"/>
              </w:rPr>
            </w:pPr>
          </w:p>
        </w:tc>
        <w:tc>
          <w:tcPr>
            <w:tcW w:w="720" w:type="dxa"/>
          </w:tcPr>
          <w:p w14:paraId="1D65C6CD" w14:textId="77777777" w:rsidR="00E0167E" w:rsidRPr="00C1701C" w:rsidRDefault="00E0167E" w:rsidP="00D277F3">
            <w:pPr>
              <w:rPr>
                <w:rFonts w:eastAsia="Times New Roman"/>
                <w:color w:val="222222"/>
              </w:rPr>
            </w:pPr>
          </w:p>
        </w:tc>
      </w:tr>
      <w:tr w:rsidR="00E0167E" w:rsidRPr="00C1701C" w14:paraId="17E2BB9B" w14:textId="77777777" w:rsidTr="00D277F3">
        <w:trPr>
          <w:jc w:val="center"/>
        </w:trPr>
        <w:tc>
          <w:tcPr>
            <w:tcW w:w="2975" w:type="dxa"/>
          </w:tcPr>
          <w:p w14:paraId="6011B860" w14:textId="77777777" w:rsidR="00E0167E" w:rsidRPr="00C1701C" w:rsidRDefault="00E0167E" w:rsidP="00D277F3">
            <w:pPr>
              <w:rPr>
                <w:rFonts w:eastAsia="Times New Roman"/>
                <w:color w:val="222222"/>
              </w:rPr>
            </w:pPr>
            <w:r w:rsidRPr="00C1701C">
              <w:rPr>
                <w:rFonts w:eastAsia="Times New Roman"/>
                <w:color w:val="222222"/>
              </w:rPr>
              <w:t>Sub-Contractor #2</w:t>
            </w:r>
          </w:p>
        </w:tc>
        <w:tc>
          <w:tcPr>
            <w:tcW w:w="720" w:type="dxa"/>
          </w:tcPr>
          <w:p w14:paraId="22DB2AE5" w14:textId="77777777" w:rsidR="00E0167E" w:rsidRPr="00C1701C" w:rsidRDefault="00E0167E" w:rsidP="00D277F3">
            <w:pPr>
              <w:rPr>
                <w:rFonts w:eastAsia="Times New Roman"/>
                <w:color w:val="222222"/>
              </w:rPr>
            </w:pPr>
          </w:p>
        </w:tc>
        <w:tc>
          <w:tcPr>
            <w:tcW w:w="720" w:type="dxa"/>
          </w:tcPr>
          <w:p w14:paraId="4D095BDF" w14:textId="77777777" w:rsidR="00E0167E" w:rsidRPr="00C1701C" w:rsidRDefault="00E0167E" w:rsidP="00D277F3">
            <w:pPr>
              <w:rPr>
                <w:rFonts w:eastAsia="Times New Roman"/>
                <w:color w:val="222222"/>
              </w:rPr>
            </w:pPr>
          </w:p>
        </w:tc>
        <w:tc>
          <w:tcPr>
            <w:tcW w:w="720" w:type="dxa"/>
          </w:tcPr>
          <w:p w14:paraId="7B165B31" w14:textId="77777777" w:rsidR="00E0167E" w:rsidRPr="00C1701C" w:rsidRDefault="00E0167E" w:rsidP="00D277F3">
            <w:pPr>
              <w:rPr>
                <w:rFonts w:eastAsia="Times New Roman"/>
                <w:color w:val="222222"/>
              </w:rPr>
            </w:pPr>
          </w:p>
        </w:tc>
        <w:tc>
          <w:tcPr>
            <w:tcW w:w="720" w:type="dxa"/>
          </w:tcPr>
          <w:p w14:paraId="23B55732" w14:textId="77777777" w:rsidR="00E0167E" w:rsidRPr="00C1701C" w:rsidRDefault="00E0167E" w:rsidP="00D277F3">
            <w:pPr>
              <w:rPr>
                <w:rFonts w:eastAsia="Times New Roman"/>
                <w:color w:val="222222"/>
              </w:rPr>
            </w:pPr>
          </w:p>
        </w:tc>
        <w:tc>
          <w:tcPr>
            <w:tcW w:w="720" w:type="dxa"/>
          </w:tcPr>
          <w:p w14:paraId="7EDEDE52" w14:textId="77777777" w:rsidR="00E0167E" w:rsidRPr="00C1701C" w:rsidRDefault="00E0167E" w:rsidP="00D277F3">
            <w:pPr>
              <w:rPr>
                <w:rFonts w:eastAsia="Times New Roman"/>
                <w:color w:val="222222"/>
              </w:rPr>
            </w:pPr>
          </w:p>
        </w:tc>
        <w:tc>
          <w:tcPr>
            <w:tcW w:w="720" w:type="dxa"/>
          </w:tcPr>
          <w:p w14:paraId="4703E2BB" w14:textId="77777777" w:rsidR="00E0167E" w:rsidRPr="00C1701C" w:rsidRDefault="00E0167E" w:rsidP="00D277F3">
            <w:pPr>
              <w:rPr>
                <w:rFonts w:eastAsia="Times New Roman"/>
                <w:color w:val="222222"/>
              </w:rPr>
            </w:pPr>
          </w:p>
        </w:tc>
        <w:tc>
          <w:tcPr>
            <w:tcW w:w="720" w:type="dxa"/>
          </w:tcPr>
          <w:p w14:paraId="7B1DEBFC" w14:textId="77777777" w:rsidR="00E0167E" w:rsidRPr="00C1701C" w:rsidRDefault="00E0167E" w:rsidP="00D277F3">
            <w:pPr>
              <w:rPr>
                <w:rFonts w:eastAsia="Times New Roman"/>
                <w:color w:val="222222"/>
              </w:rPr>
            </w:pPr>
          </w:p>
        </w:tc>
        <w:tc>
          <w:tcPr>
            <w:tcW w:w="720" w:type="dxa"/>
          </w:tcPr>
          <w:p w14:paraId="45F30A66" w14:textId="77777777" w:rsidR="00E0167E" w:rsidRPr="00C1701C" w:rsidRDefault="00E0167E" w:rsidP="00D277F3">
            <w:pPr>
              <w:rPr>
                <w:rFonts w:eastAsia="Times New Roman"/>
                <w:color w:val="222222"/>
              </w:rPr>
            </w:pPr>
          </w:p>
        </w:tc>
      </w:tr>
      <w:tr w:rsidR="00E0167E" w:rsidRPr="00C1701C" w14:paraId="4DC8BC14" w14:textId="77777777" w:rsidTr="00D277F3">
        <w:trPr>
          <w:jc w:val="center"/>
        </w:trPr>
        <w:tc>
          <w:tcPr>
            <w:tcW w:w="2975" w:type="dxa"/>
          </w:tcPr>
          <w:p w14:paraId="7043E6E6" w14:textId="77777777" w:rsidR="00E0167E" w:rsidRPr="00C1701C" w:rsidRDefault="00E0167E" w:rsidP="00D277F3">
            <w:pPr>
              <w:rPr>
                <w:rFonts w:eastAsia="Times New Roman"/>
                <w:color w:val="222222"/>
              </w:rPr>
            </w:pPr>
            <w:r w:rsidRPr="00C1701C">
              <w:rPr>
                <w:rFonts w:eastAsia="Times New Roman"/>
                <w:color w:val="222222"/>
              </w:rPr>
              <w:t>Vendor #1</w:t>
            </w:r>
          </w:p>
        </w:tc>
        <w:tc>
          <w:tcPr>
            <w:tcW w:w="720" w:type="dxa"/>
          </w:tcPr>
          <w:p w14:paraId="77FDEB3B" w14:textId="77777777" w:rsidR="00E0167E" w:rsidRPr="00C1701C" w:rsidRDefault="00E0167E" w:rsidP="00D277F3">
            <w:pPr>
              <w:rPr>
                <w:rFonts w:eastAsia="Times New Roman"/>
                <w:color w:val="222222"/>
              </w:rPr>
            </w:pPr>
          </w:p>
        </w:tc>
        <w:tc>
          <w:tcPr>
            <w:tcW w:w="720" w:type="dxa"/>
          </w:tcPr>
          <w:p w14:paraId="63362301" w14:textId="77777777" w:rsidR="00E0167E" w:rsidRPr="00C1701C" w:rsidRDefault="00E0167E" w:rsidP="00D277F3">
            <w:pPr>
              <w:rPr>
                <w:rFonts w:eastAsia="Times New Roman"/>
                <w:color w:val="222222"/>
              </w:rPr>
            </w:pPr>
          </w:p>
        </w:tc>
        <w:tc>
          <w:tcPr>
            <w:tcW w:w="720" w:type="dxa"/>
          </w:tcPr>
          <w:p w14:paraId="2EE9BED9" w14:textId="77777777" w:rsidR="00E0167E" w:rsidRPr="00C1701C" w:rsidRDefault="00E0167E" w:rsidP="00D277F3">
            <w:pPr>
              <w:rPr>
                <w:rFonts w:eastAsia="Times New Roman"/>
                <w:color w:val="222222"/>
              </w:rPr>
            </w:pPr>
          </w:p>
        </w:tc>
        <w:tc>
          <w:tcPr>
            <w:tcW w:w="720" w:type="dxa"/>
          </w:tcPr>
          <w:p w14:paraId="584B4A5F" w14:textId="77777777" w:rsidR="00E0167E" w:rsidRPr="00C1701C" w:rsidRDefault="00E0167E" w:rsidP="00D277F3">
            <w:pPr>
              <w:rPr>
                <w:rFonts w:eastAsia="Times New Roman"/>
                <w:color w:val="222222"/>
              </w:rPr>
            </w:pPr>
          </w:p>
        </w:tc>
        <w:tc>
          <w:tcPr>
            <w:tcW w:w="720" w:type="dxa"/>
          </w:tcPr>
          <w:p w14:paraId="5B70F98C" w14:textId="77777777" w:rsidR="00E0167E" w:rsidRPr="00C1701C" w:rsidRDefault="00E0167E" w:rsidP="00D277F3">
            <w:pPr>
              <w:rPr>
                <w:rFonts w:eastAsia="Times New Roman"/>
                <w:color w:val="222222"/>
              </w:rPr>
            </w:pPr>
          </w:p>
        </w:tc>
        <w:tc>
          <w:tcPr>
            <w:tcW w:w="720" w:type="dxa"/>
          </w:tcPr>
          <w:p w14:paraId="1822644D" w14:textId="77777777" w:rsidR="00E0167E" w:rsidRPr="00C1701C" w:rsidRDefault="00E0167E" w:rsidP="00D277F3">
            <w:pPr>
              <w:rPr>
                <w:rFonts w:eastAsia="Times New Roman"/>
                <w:color w:val="222222"/>
              </w:rPr>
            </w:pPr>
          </w:p>
        </w:tc>
        <w:tc>
          <w:tcPr>
            <w:tcW w:w="720" w:type="dxa"/>
          </w:tcPr>
          <w:p w14:paraId="7A6E9BC9" w14:textId="77777777" w:rsidR="00E0167E" w:rsidRPr="00C1701C" w:rsidRDefault="00E0167E" w:rsidP="00D277F3">
            <w:pPr>
              <w:rPr>
                <w:rFonts w:eastAsia="Times New Roman"/>
                <w:color w:val="222222"/>
              </w:rPr>
            </w:pPr>
          </w:p>
        </w:tc>
        <w:tc>
          <w:tcPr>
            <w:tcW w:w="720" w:type="dxa"/>
          </w:tcPr>
          <w:p w14:paraId="005B689B" w14:textId="77777777" w:rsidR="00E0167E" w:rsidRPr="00C1701C" w:rsidRDefault="00E0167E" w:rsidP="00D277F3">
            <w:pPr>
              <w:rPr>
                <w:rFonts w:eastAsia="Times New Roman"/>
                <w:color w:val="222222"/>
              </w:rPr>
            </w:pPr>
          </w:p>
        </w:tc>
      </w:tr>
      <w:tr w:rsidR="00E0167E" w:rsidRPr="00C1701C" w14:paraId="7F81EA81" w14:textId="77777777" w:rsidTr="00D277F3">
        <w:trPr>
          <w:jc w:val="center"/>
        </w:trPr>
        <w:tc>
          <w:tcPr>
            <w:tcW w:w="2975" w:type="dxa"/>
          </w:tcPr>
          <w:p w14:paraId="28E426D5" w14:textId="77777777" w:rsidR="00E0167E" w:rsidRPr="00C1701C" w:rsidRDefault="00E0167E" w:rsidP="00D277F3">
            <w:pPr>
              <w:rPr>
                <w:rFonts w:eastAsia="Times New Roman"/>
                <w:color w:val="222222"/>
              </w:rPr>
            </w:pPr>
            <w:r w:rsidRPr="00C1701C">
              <w:rPr>
                <w:rFonts w:eastAsia="Times New Roman"/>
                <w:color w:val="222222"/>
              </w:rPr>
              <w:t>Supplier #1</w:t>
            </w:r>
          </w:p>
        </w:tc>
        <w:tc>
          <w:tcPr>
            <w:tcW w:w="720" w:type="dxa"/>
          </w:tcPr>
          <w:p w14:paraId="53B279E4" w14:textId="77777777" w:rsidR="00E0167E" w:rsidRPr="00C1701C" w:rsidRDefault="00E0167E" w:rsidP="00D277F3">
            <w:pPr>
              <w:rPr>
                <w:rFonts w:eastAsia="Times New Roman"/>
                <w:color w:val="222222"/>
              </w:rPr>
            </w:pPr>
          </w:p>
        </w:tc>
        <w:tc>
          <w:tcPr>
            <w:tcW w:w="720" w:type="dxa"/>
          </w:tcPr>
          <w:p w14:paraId="00FB08BB" w14:textId="77777777" w:rsidR="00E0167E" w:rsidRPr="00C1701C" w:rsidRDefault="00E0167E" w:rsidP="00D277F3">
            <w:pPr>
              <w:rPr>
                <w:rFonts w:eastAsia="Times New Roman"/>
                <w:color w:val="222222"/>
              </w:rPr>
            </w:pPr>
          </w:p>
        </w:tc>
        <w:tc>
          <w:tcPr>
            <w:tcW w:w="720" w:type="dxa"/>
          </w:tcPr>
          <w:p w14:paraId="398AACCD" w14:textId="77777777" w:rsidR="00E0167E" w:rsidRPr="00C1701C" w:rsidRDefault="00E0167E" w:rsidP="00D277F3">
            <w:pPr>
              <w:rPr>
                <w:rFonts w:eastAsia="Times New Roman"/>
                <w:color w:val="222222"/>
              </w:rPr>
            </w:pPr>
          </w:p>
        </w:tc>
        <w:tc>
          <w:tcPr>
            <w:tcW w:w="720" w:type="dxa"/>
          </w:tcPr>
          <w:p w14:paraId="1813F72A" w14:textId="77777777" w:rsidR="00E0167E" w:rsidRPr="00C1701C" w:rsidRDefault="00E0167E" w:rsidP="00D277F3">
            <w:pPr>
              <w:rPr>
                <w:rFonts w:eastAsia="Times New Roman"/>
                <w:color w:val="222222"/>
              </w:rPr>
            </w:pPr>
          </w:p>
        </w:tc>
        <w:tc>
          <w:tcPr>
            <w:tcW w:w="720" w:type="dxa"/>
          </w:tcPr>
          <w:p w14:paraId="50FDB829" w14:textId="77777777" w:rsidR="00E0167E" w:rsidRPr="00C1701C" w:rsidRDefault="00E0167E" w:rsidP="00D277F3">
            <w:pPr>
              <w:rPr>
                <w:rFonts w:eastAsia="Times New Roman"/>
                <w:color w:val="222222"/>
              </w:rPr>
            </w:pPr>
          </w:p>
        </w:tc>
        <w:tc>
          <w:tcPr>
            <w:tcW w:w="720" w:type="dxa"/>
          </w:tcPr>
          <w:p w14:paraId="308ED5B0" w14:textId="77777777" w:rsidR="00E0167E" w:rsidRPr="00C1701C" w:rsidRDefault="00E0167E" w:rsidP="00D277F3">
            <w:pPr>
              <w:rPr>
                <w:rFonts w:eastAsia="Times New Roman"/>
                <w:color w:val="222222"/>
              </w:rPr>
            </w:pPr>
          </w:p>
        </w:tc>
        <w:tc>
          <w:tcPr>
            <w:tcW w:w="720" w:type="dxa"/>
          </w:tcPr>
          <w:p w14:paraId="72A87DC7" w14:textId="77777777" w:rsidR="00E0167E" w:rsidRPr="00C1701C" w:rsidRDefault="00E0167E" w:rsidP="00D277F3">
            <w:pPr>
              <w:rPr>
                <w:rFonts w:eastAsia="Times New Roman"/>
                <w:color w:val="222222"/>
              </w:rPr>
            </w:pPr>
          </w:p>
        </w:tc>
        <w:tc>
          <w:tcPr>
            <w:tcW w:w="720" w:type="dxa"/>
          </w:tcPr>
          <w:p w14:paraId="44EE2804" w14:textId="77777777" w:rsidR="00E0167E" w:rsidRPr="00C1701C" w:rsidRDefault="00E0167E" w:rsidP="00D277F3">
            <w:pPr>
              <w:rPr>
                <w:rFonts w:eastAsia="Times New Roman"/>
                <w:color w:val="222222"/>
              </w:rPr>
            </w:pPr>
          </w:p>
        </w:tc>
      </w:tr>
      <w:tr w:rsidR="00E0167E" w:rsidRPr="00C1701C" w14:paraId="3FD257B0" w14:textId="77777777" w:rsidTr="00D277F3">
        <w:trPr>
          <w:jc w:val="center"/>
        </w:trPr>
        <w:tc>
          <w:tcPr>
            <w:tcW w:w="2975" w:type="dxa"/>
          </w:tcPr>
          <w:p w14:paraId="360E5AE3" w14:textId="77777777" w:rsidR="00E0167E" w:rsidRPr="00C1701C" w:rsidRDefault="00E0167E" w:rsidP="00D277F3">
            <w:pPr>
              <w:rPr>
                <w:rFonts w:eastAsia="Times New Roman"/>
                <w:color w:val="222222"/>
              </w:rPr>
            </w:pPr>
            <w:r w:rsidRPr="00C1701C">
              <w:rPr>
                <w:rFonts w:eastAsia="Times New Roman"/>
                <w:color w:val="222222"/>
              </w:rPr>
              <w:t>Grantee #1</w:t>
            </w:r>
          </w:p>
        </w:tc>
        <w:tc>
          <w:tcPr>
            <w:tcW w:w="720" w:type="dxa"/>
          </w:tcPr>
          <w:p w14:paraId="5FC19266" w14:textId="77777777" w:rsidR="00E0167E" w:rsidRPr="00C1701C" w:rsidRDefault="00E0167E" w:rsidP="00D277F3">
            <w:pPr>
              <w:rPr>
                <w:rFonts w:eastAsia="Times New Roman"/>
                <w:color w:val="222222"/>
              </w:rPr>
            </w:pPr>
          </w:p>
        </w:tc>
        <w:tc>
          <w:tcPr>
            <w:tcW w:w="720" w:type="dxa"/>
          </w:tcPr>
          <w:p w14:paraId="201A4E64" w14:textId="77777777" w:rsidR="00E0167E" w:rsidRPr="00C1701C" w:rsidRDefault="00E0167E" w:rsidP="00D277F3">
            <w:pPr>
              <w:rPr>
                <w:rFonts w:eastAsia="Times New Roman"/>
                <w:color w:val="222222"/>
              </w:rPr>
            </w:pPr>
          </w:p>
        </w:tc>
        <w:tc>
          <w:tcPr>
            <w:tcW w:w="720" w:type="dxa"/>
          </w:tcPr>
          <w:p w14:paraId="2C3E050E" w14:textId="77777777" w:rsidR="00E0167E" w:rsidRPr="00C1701C" w:rsidRDefault="00E0167E" w:rsidP="00D277F3">
            <w:pPr>
              <w:rPr>
                <w:rFonts w:eastAsia="Times New Roman"/>
                <w:color w:val="222222"/>
              </w:rPr>
            </w:pPr>
          </w:p>
        </w:tc>
        <w:tc>
          <w:tcPr>
            <w:tcW w:w="720" w:type="dxa"/>
          </w:tcPr>
          <w:p w14:paraId="6254C2CD" w14:textId="77777777" w:rsidR="00E0167E" w:rsidRPr="00C1701C" w:rsidRDefault="00E0167E" w:rsidP="00D277F3">
            <w:pPr>
              <w:rPr>
                <w:rFonts w:eastAsia="Times New Roman"/>
                <w:color w:val="222222"/>
              </w:rPr>
            </w:pPr>
          </w:p>
        </w:tc>
        <w:tc>
          <w:tcPr>
            <w:tcW w:w="720" w:type="dxa"/>
          </w:tcPr>
          <w:p w14:paraId="68C20EB5" w14:textId="77777777" w:rsidR="00E0167E" w:rsidRPr="00C1701C" w:rsidRDefault="00E0167E" w:rsidP="00D277F3">
            <w:pPr>
              <w:rPr>
                <w:rFonts w:eastAsia="Times New Roman"/>
                <w:color w:val="222222"/>
              </w:rPr>
            </w:pPr>
          </w:p>
        </w:tc>
        <w:tc>
          <w:tcPr>
            <w:tcW w:w="720" w:type="dxa"/>
          </w:tcPr>
          <w:p w14:paraId="77BB2698" w14:textId="77777777" w:rsidR="00E0167E" w:rsidRPr="00C1701C" w:rsidRDefault="00E0167E" w:rsidP="00D277F3">
            <w:pPr>
              <w:rPr>
                <w:rFonts w:eastAsia="Times New Roman"/>
                <w:color w:val="222222"/>
              </w:rPr>
            </w:pPr>
          </w:p>
        </w:tc>
        <w:tc>
          <w:tcPr>
            <w:tcW w:w="720" w:type="dxa"/>
          </w:tcPr>
          <w:p w14:paraId="61C48430" w14:textId="77777777" w:rsidR="00E0167E" w:rsidRPr="00C1701C" w:rsidRDefault="00E0167E" w:rsidP="00D277F3">
            <w:pPr>
              <w:rPr>
                <w:rFonts w:eastAsia="Times New Roman"/>
                <w:color w:val="222222"/>
              </w:rPr>
            </w:pPr>
          </w:p>
        </w:tc>
        <w:tc>
          <w:tcPr>
            <w:tcW w:w="720" w:type="dxa"/>
          </w:tcPr>
          <w:p w14:paraId="4B0FFFBA" w14:textId="77777777" w:rsidR="00E0167E" w:rsidRPr="00C1701C" w:rsidRDefault="00E0167E" w:rsidP="00D277F3">
            <w:pPr>
              <w:rPr>
                <w:rFonts w:eastAsia="Times New Roman"/>
                <w:color w:val="222222"/>
              </w:rPr>
            </w:pPr>
          </w:p>
        </w:tc>
      </w:tr>
    </w:tbl>
    <w:p w14:paraId="037AE1F8" w14:textId="77777777" w:rsidR="00E0167E" w:rsidRPr="00C1701C" w:rsidRDefault="00E0167E" w:rsidP="00E0167E">
      <w:pPr>
        <w:shd w:val="clear" w:color="auto" w:fill="FFFFFF"/>
        <w:rPr>
          <w:rFonts w:eastAsia="Times New Roman"/>
          <w:color w:val="222222"/>
        </w:rPr>
      </w:pPr>
    </w:p>
    <w:p w14:paraId="1C3B9135" w14:textId="77777777" w:rsidR="00E0167E" w:rsidRPr="00C1701C" w:rsidRDefault="00E0167E" w:rsidP="00E0167E">
      <w:pPr>
        <w:shd w:val="clear" w:color="auto" w:fill="FFFFFF"/>
        <w:jc w:val="both"/>
        <w:rPr>
          <w:rFonts w:eastAsia="Times New Roman"/>
          <w:color w:val="222222"/>
        </w:rPr>
      </w:pPr>
      <w:r w:rsidRPr="00C1701C">
        <w:rPr>
          <w:rFonts w:eastAsia="Times New Roman"/>
          <w:color w:val="222222"/>
        </w:rPr>
        <w:t>The Consultant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343E54E1" w14:textId="77777777" w:rsidR="00E0167E" w:rsidRPr="00C1701C" w:rsidRDefault="00E0167E" w:rsidP="00E0167E">
      <w:pPr>
        <w:shd w:val="clear" w:color="auto" w:fill="FFFFFF"/>
        <w:jc w:val="both"/>
        <w:rPr>
          <w:rFonts w:eastAsia="Times New Roman"/>
          <w:color w:val="222222"/>
        </w:rPr>
      </w:pPr>
    </w:p>
    <w:p w14:paraId="564AFF2C" w14:textId="1CD9E9CA" w:rsidR="00E0167E" w:rsidRPr="00C1701C" w:rsidRDefault="00E0167E" w:rsidP="00E0167E">
      <w:pPr>
        <w:shd w:val="clear" w:color="auto" w:fill="FFFFFF"/>
        <w:jc w:val="both"/>
        <w:rPr>
          <w:rFonts w:eastAsia="Times New Roman"/>
          <w:color w:val="222222"/>
        </w:rPr>
      </w:pPr>
      <w:r w:rsidRPr="00C1701C">
        <w:rPr>
          <w:rFonts w:eastAsia="Times New Roman"/>
          <w:color w:val="222222"/>
        </w:rPr>
        <w:t xml:space="preserve">In addition, </w:t>
      </w:r>
      <w:r>
        <w:rPr>
          <w:rFonts w:eastAsia="Times New Roman"/>
          <w:color w:val="222222"/>
        </w:rPr>
        <w:t xml:space="preserve">1. SAM Excluded Parties List, </w:t>
      </w:r>
      <w:r w:rsidR="00E90D43">
        <w:rPr>
          <w:rFonts w:eastAsia="Times New Roman"/>
          <w:color w:val="222222"/>
        </w:rPr>
        <w:t>3</w:t>
      </w:r>
      <w:r>
        <w:rPr>
          <w:rFonts w:eastAsia="Times New Roman"/>
          <w:color w:val="222222"/>
        </w:rPr>
        <w:t>. SDN List, and 5. AECA Debarred List</w:t>
      </w:r>
      <w:r w:rsidRPr="00C1701C">
        <w:rPr>
          <w:rFonts w:eastAsia="Times New Roman"/>
          <w:color w:val="222222"/>
        </w:rPr>
        <w:t xml:space="preserve"> </w:t>
      </w:r>
      <w:r>
        <w:rPr>
          <w:rFonts w:eastAsia="Times New Roman"/>
          <w:color w:val="222222"/>
        </w:rPr>
        <w:t xml:space="preserve">are </w:t>
      </w:r>
      <w:r w:rsidRPr="00C1701C">
        <w:rPr>
          <w:rFonts w:eastAsia="Times New Roman"/>
          <w:color w:val="222222"/>
        </w:rPr>
        <w:t xml:space="preserve">searchable databases that return a positive or negative search results page upon submission of a name to be searched, in order to document the eligibility, the Consultant should print out and retain for each staff member, consultant, sub-contractor, vendor, supplier, or grantee the search results page for each eligibility verification source, which should read, </w:t>
      </w:r>
      <w:r w:rsidRPr="001E4B2A">
        <w:rPr>
          <w:rFonts w:eastAsia="Times New Roman"/>
          <w:i/>
          <w:color w:val="222222"/>
        </w:rPr>
        <w:t>“Has Active Exclusion? No”</w:t>
      </w:r>
      <w:r w:rsidRPr="008D3551">
        <w:rPr>
          <w:rFonts w:eastAsia="Times New Roman"/>
          <w:iCs/>
          <w:color w:val="222222"/>
        </w:rPr>
        <w:t xml:space="preserve"> or </w:t>
      </w:r>
      <w:r w:rsidRPr="001E4B2A">
        <w:rPr>
          <w:rFonts w:eastAsia="Times New Roman"/>
          <w:i/>
          <w:color w:val="222222"/>
        </w:rPr>
        <w:t xml:space="preserve">“No </w:t>
      </w:r>
      <w:r w:rsidRPr="001E4B2A">
        <w:rPr>
          <w:rFonts w:eastAsia="Times New Roman"/>
          <w:i/>
          <w:color w:val="222222"/>
        </w:rPr>
        <w:lastRenderedPageBreak/>
        <w:t>records found.”</w:t>
      </w:r>
      <w:r w:rsidRPr="00C1701C">
        <w:rPr>
          <w:rFonts w:eastAsia="Times New Roman"/>
          <w:i/>
          <w:color w:val="222222"/>
        </w:rPr>
        <w:t xml:space="preserve"> </w:t>
      </w:r>
      <w:r w:rsidRPr="00C1701C">
        <w:rPr>
          <w:rFonts w:eastAsia="Times New Roman"/>
          <w:color w:val="222222"/>
        </w:rPr>
        <w:t>(in the case of SAM</w:t>
      </w:r>
      <w:r>
        <w:rPr>
          <w:rFonts w:eastAsia="Times New Roman"/>
          <w:color w:val="222222"/>
        </w:rPr>
        <w:t xml:space="preserve"> Exclusion List</w:t>
      </w:r>
      <w:r w:rsidRPr="00C1701C">
        <w:rPr>
          <w:rFonts w:eastAsia="Times New Roman"/>
          <w:color w:val="222222"/>
        </w:rPr>
        <w:t xml:space="preserve">), </w:t>
      </w:r>
      <w:r w:rsidRPr="001E4B2A">
        <w:rPr>
          <w:rFonts w:eastAsia="Times New Roman"/>
          <w:i/>
          <w:color w:val="222222"/>
        </w:rPr>
        <w:t>“</w:t>
      </w:r>
      <w:r w:rsidRPr="008D3551">
        <w:rPr>
          <w:rFonts w:eastAsia="Times New Roman"/>
          <w:i/>
        </w:rPr>
        <w:t>Your search has not returned any results.</w:t>
      </w:r>
      <w:r w:rsidRPr="001E4B2A">
        <w:rPr>
          <w:rFonts w:eastAsia="Times New Roman"/>
          <w:i/>
          <w:color w:val="222222"/>
        </w:rPr>
        <w:t>”</w:t>
      </w:r>
      <w:r w:rsidRPr="00C1701C">
        <w:rPr>
          <w:rFonts w:eastAsia="Times New Roman"/>
          <w:color w:val="222222"/>
        </w:rPr>
        <w:t xml:space="preserve"> (in the case of </w:t>
      </w:r>
      <w:r>
        <w:rPr>
          <w:rFonts w:eastAsia="Times New Roman"/>
          <w:color w:val="222222"/>
        </w:rPr>
        <w:t>SDN</w:t>
      </w:r>
      <w:r w:rsidRPr="00C1701C">
        <w:rPr>
          <w:rFonts w:eastAsia="Times New Roman"/>
          <w:color w:val="222222"/>
        </w:rPr>
        <w:t xml:space="preserve"> List), or </w:t>
      </w:r>
      <w:r w:rsidRPr="001E4B2A">
        <w:rPr>
          <w:rFonts w:eastAsia="Times New Roman"/>
          <w:i/>
          <w:color w:val="222222"/>
        </w:rPr>
        <w:t>“No records in Statutorily Debarred Parties using that filter”</w:t>
      </w:r>
      <w:r w:rsidRPr="008D3551">
        <w:rPr>
          <w:rFonts w:eastAsia="Times New Roman"/>
          <w:iCs/>
          <w:color w:val="222222"/>
        </w:rPr>
        <w:t xml:space="preserve"> or </w:t>
      </w:r>
      <w:r>
        <w:rPr>
          <w:rFonts w:eastAsia="Times New Roman"/>
          <w:i/>
          <w:color w:val="222222"/>
        </w:rPr>
        <w:t>“</w:t>
      </w:r>
      <w:r w:rsidRPr="008D3551">
        <w:rPr>
          <w:rFonts w:eastAsia="Times New Roman"/>
          <w:i/>
          <w:color w:val="222222"/>
        </w:rPr>
        <w:t>No records in Admin Debarred Parties</w:t>
      </w:r>
      <w:r>
        <w:rPr>
          <w:rFonts w:eastAsia="Times New Roman"/>
          <w:i/>
          <w:color w:val="222222"/>
        </w:rPr>
        <w:t xml:space="preserve"> </w:t>
      </w:r>
      <w:r w:rsidRPr="008D3551">
        <w:rPr>
          <w:rFonts w:eastAsia="Times New Roman"/>
          <w:i/>
          <w:color w:val="222222"/>
        </w:rPr>
        <w:t xml:space="preserve">using that filter” </w:t>
      </w:r>
      <w:r w:rsidRPr="00C1701C">
        <w:rPr>
          <w:rFonts w:eastAsia="Times New Roman"/>
          <w:color w:val="222222"/>
        </w:rPr>
        <w:t xml:space="preserve">(in the case of </w:t>
      </w:r>
      <w:r>
        <w:rPr>
          <w:rFonts w:eastAsia="Times New Roman"/>
          <w:color w:val="222222"/>
        </w:rPr>
        <w:t>AECA Debarred</w:t>
      </w:r>
      <w:r w:rsidRPr="00C1701C">
        <w:rPr>
          <w:rFonts w:eastAsia="Times New Roman"/>
          <w:color w:val="222222"/>
        </w:rPr>
        <w:t xml:space="preserve"> List).</w:t>
      </w:r>
      <w:r>
        <w:rPr>
          <w:rFonts w:eastAsia="Times New Roman"/>
          <w:color w:val="222222"/>
        </w:rPr>
        <w:t xml:space="preserve"> </w:t>
      </w:r>
      <w:r w:rsidRPr="008D3551">
        <w:rPr>
          <w:rFonts w:eastAsia="Times New Roman"/>
          <w:color w:val="222222"/>
        </w:rPr>
        <w:t xml:space="preserve">In the case of </w:t>
      </w:r>
      <w:r>
        <w:rPr>
          <w:rFonts w:eastAsia="Times New Roman"/>
          <w:color w:val="222222"/>
        </w:rPr>
        <w:t xml:space="preserve">2. </w:t>
      </w:r>
      <w:r w:rsidRPr="008D3551">
        <w:rPr>
          <w:rFonts w:eastAsia="Times New Roman"/>
          <w:color w:val="222222"/>
        </w:rPr>
        <w:t>World Bank Debarred List, Table 1: Debarred &amp; Cross-Debarred Firms &amp; Individuals will display a blank field that indicates no matching records have been found</w:t>
      </w:r>
      <w:r>
        <w:rPr>
          <w:rFonts w:eastAsia="Times New Roman"/>
          <w:color w:val="222222"/>
        </w:rPr>
        <w:t>. For 4. Denied Persons List, 6. FTO List, and 7. Executive Order 13224, there is no searchable database provided, so the Consultant will review each static list and confirm it does not name the firms or individuals identified in the table above.</w:t>
      </w:r>
    </w:p>
    <w:p w14:paraId="162C271C" w14:textId="77777777" w:rsidR="00E0167E" w:rsidRPr="00C1701C" w:rsidRDefault="00E0167E" w:rsidP="00E0167E">
      <w:pPr>
        <w:shd w:val="clear" w:color="auto" w:fill="FFFFFF"/>
        <w:jc w:val="both"/>
        <w:rPr>
          <w:rFonts w:eastAsia="Times New Roman"/>
          <w:color w:val="222222"/>
        </w:rPr>
      </w:pPr>
    </w:p>
    <w:p w14:paraId="36E514C5" w14:textId="77777777" w:rsidR="00E0167E" w:rsidRPr="00C1701C" w:rsidRDefault="00E0167E" w:rsidP="00E0167E">
      <w:pPr>
        <w:jc w:val="both"/>
        <w:rPr>
          <w:rFonts w:eastAsia="Times New Roman"/>
          <w:color w:val="222222"/>
        </w:rPr>
      </w:pPr>
      <w:r w:rsidRPr="00C1701C">
        <w:rPr>
          <w:rFonts w:eastAsia="Times New Roman"/>
          <w:color w:val="222222"/>
        </w:rPr>
        <w:t>If an adverse record(s) has/have been found for one or more individuals or entities, including for the Consultant itself, the Consultant must conduct additional research to determine whether the finding is a “false positive”</w:t>
      </w:r>
      <w:r>
        <w:rPr>
          <w:rFonts w:eastAsia="Times New Roman"/>
          <w:color w:val="222222"/>
        </w:rPr>
        <w:t xml:space="preserve"> (such as an individual whose name matches the name of an individual listed on a sanctions list, but is a different person).</w:t>
      </w:r>
      <w:r w:rsidRPr="00C1701C">
        <w:rPr>
          <w:rFonts w:eastAsia="Times New Roman"/>
          <w:color w:val="222222"/>
        </w:rPr>
        <w:t xml:space="preserve"> If it is a false positive, the Consultant will mark the staff member, consultant, sub-contractor, vendor, supplier, or grantee as eligible, and retain the research confirming that eligibility. </w:t>
      </w:r>
    </w:p>
    <w:p w14:paraId="0D5A9ADE" w14:textId="77777777" w:rsidR="00E0167E" w:rsidRPr="00C1701C" w:rsidRDefault="00E0167E" w:rsidP="00E0167E">
      <w:pPr>
        <w:jc w:val="both"/>
        <w:rPr>
          <w:rFonts w:eastAsia="Times New Roman"/>
          <w:color w:val="222222"/>
        </w:rPr>
      </w:pPr>
    </w:p>
    <w:p w14:paraId="67F3ED32" w14:textId="0AF3B4F3" w:rsidR="00E0167E" w:rsidRPr="00C1701C" w:rsidRDefault="00E0167E" w:rsidP="00E0167E">
      <w:pPr>
        <w:jc w:val="both"/>
        <w:rPr>
          <w:rFonts w:eastAsia="Times New Roman"/>
          <w:color w:val="222222"/>
        </w:rPr>
      </w:pPr>
      <w:r w:rsidRPr="00C1701C">
        <w:rPr>
          <w:rFonts w:eastAsia="Times New Roman"/>
          <w:color w:val="222222"/>
        </w:rPr>
        <w:t xml:space="preserve">If, any of the Consultant’s personnel, consultants, sub-contractors, vendors, suppliers, or grantees are found to be ineligible at this stage, the </w:t>
      </w:r>
      <w:r w:rsidR="00062728">
        <w:rPr>
          <w:rFonts w:eastAsia="Times New Roman"/>
          <w:color w:val="222222"/>
        </w:rPr>
        <w:t>MFK</w:t>
      </w:r>
      <w:r w:rsidRPr="00C1701C">
        <w:rPr>
          <w:rFonts w:eastAsia="Times New Roman"/>
          <w:color w:val="222222"/>
        </w:rPr>
        <w:t xml:space="preserve"> will determine whether it is possible under the circumstances to allow the Consultant to make a substitution. This determination will be made on a case by case basis and will require approval by MCC regardless of the estimated value of the proposed contract.</w:t>
      </w:r>
    </w:p>
    <w:p w14:paraId="13DF79FF" w14:textId="77777777" w:rsidR="00E0167E" w:rsidRPr="00C1701C" w:rsidRDefault="00E0167E" w:rsidP="00E0167E">
      <w:pPr>
        <w:shd w:val="clear" w:color="auto" w:fill="FFFFFF"/>
        <w:jc w:val="both"/>
        <w:rPr>
          <w:rFonts w:eastAsia="Times New Roman"/>
          <w:color w:val="222222"/>
        </w:rPr>
      </w:pPr>
    </w:p>
    <w:p w14:paraId="7F57F583" w14:textId="77777777" w:rsidR="00E0167E" w:rsidRPr="00C1701C" w:rsidRDefault="00E0167E" w:rsidP="00E0167E">
      <w:pPr>
        <w:shd w:val="clear" w:color="auto" w:fill="FFFFFF"/>
        <w:jc w:val="both"/>
        <w:rPr>
          <w:rFonts w:eastAsia="Times New Roman"/>
          <w:color w:val="222222"/>
        </w:rPr>
      </w:pPr>
      <w:r w:rsidRPr="00C1701C">
        <w:rPr>
          <w:rFonts w:eastAsia="Times New Roman"/>
          <w:color w:val="222222"/>
        </w:rPr>
        <w:t>In addition, in accordance with MCC Program Procurement Guidelines P1.A.1.</w:t>
      </w:r>
      <w:r>
        <w:rPr>
          <w:rFonts w:eastAsia="Times New Roman"/>
          <w:color w:val="222222"/>
        </w:rPr>
        <w:t>9(d)</w:t>
      </w:r>
      <w:r w:rsidRPr="00C1701C">
        <w:rPr>
          <w:rFonts w:eastAsia="Times New Roman"/>
          <w:color w:val="222222"/>
        </w:rPr>
        <w:t xml:space="preserve">, the Consultant must ensure that MCC Funding is not used for goods or services from a country, or from a firm that is organized in or has its principal place of business or a significant portion of its operations in a country, that is subject to </w:t>
      </w:r>
      <w:r>
        <w:rPr>
          <w:rFonts w:eastAsia="Times New Roman"/>
          <w:color w:val="222222"/>
        </w:rPr>
        <w:t xml:space="preserve">country-based </w:t>
      </w:r>
      <w:r w:rsidRPr="00C1701C">
        <w:rPr>
          <w:rFonts w:eastAsia="Times New Roman"/>
          <w:color w:val="222222"/>
        </w:rPr>
        <w:t>sanction</w:t>
      </w:r>
      <w:r>
        <w:rPr>
          <w:rFonts w:eastAsia="Times New Roman"/>
          <w:color w:val="222222"/>
        </w:rPr>
        <w:t>s</w:t>
      </w:r>
      <w:r w:rsidRPr="00C1701C">
        <w:rPr>
          <w:rFonts w:eastAsia="Times New Roman"/>
          <w:color w:val="222222"/>
        </w:rPr>
        <w:t xml:space="preserve"> or </w:t>
      </w:r>
      <w:r>
        <w:rPr>
          <w:rFonts w:eastAsia="Times New Roman"/>
          <w:color w:val="222222"/>
        </w:rPr>
        <w:t xml:space="preserve">other </w:t>
      </w:r>
      <w:r w:rsidRPr="00C1701C">
        <w:rPr>
          <w:rFonts w:eastAsia="Times New Roman"/>
          <w:color w:val="222222"/>
        </w:rPr>
        <w:t>restriction</w:t>
      </w:r>
      <w:r>
        <w:rPr>
          <w:rFonts w:eastAsia="Times New Roman"/>
          <w:color w:val="222222"/>
        </w:rPr>
        <w:t>s</w:t>
      </w:r>
      <w:r w:rsidRPr="00C1701C">
        <w:rPr>
          <w:rFonts w:eastAsia="Times New Roman"/>
          <w:color w:val="222222"/>
        </w:rPr>
        <w:t xml:space="preserve"> </w:t>
      </w:r>
      <w:r>
        <w:rPr>
          <w:rFonts w:eastAsia="Times New Roman"/>
          <w:color w:val="222222"/>
        </w:rPr>
        <w:t>under the</w:t>
      </w:r>
      <w:r w:rsidRPr="00C1701C">
        <w:rPr>
          <w:rFonts w:eastAsia="Times New Roman"/>
          <w:color w:val="222222"/>
        </w:rPr>
        <w:t>aw of the United States, including U.S. designated State Sponsors of Terrorism (</w:t>
      </w:r>
      <w:hyperlink r:id="rId93" w:history="1">
        <w:r w:rsidRPr="00A45047">
          <w:rPr>
            <w:rStyle w:val="Hyperlink"/>
            <w:rFonts w:eastAsia="Times New Roman"/>
          </w:rPr>
          <w:t>https://www.state.gov/state-sponsors-of-terrorism/</w:t>
        </w:r>
      </w:hyperlink>
      <w:r w:rsidRPr="00C1701C">
        <w:rPr>
          <w:rFonts w:eastAsia="Times New Roman"/>
          <w:color w:val="222222"/>
        </w:rPr>
        <w:t>).</w:t>
      </w:r>
    </w:p>
    <w:p w14:paraId="6C72A689" w14:textId="77777777" w:rsidR="00E0167E" w:rsidRPr="00C1701C" w:rsidRDefault="00E0167E" w:rsidP="00E0167E">
      <w:pPr>
        <w:shd w:val="clear" w:color="auto" w:fill="FFFFFF"/>
        <w:jc w:val="both"/>
        <w:rPr>
          <w:rFonts w:eastAsia="Times New Roman"/>
          <w:color w:val="222222"/>
        </w:rPr>
      </w:pPr>
    </w:p>
    <w:p w14:paraId="056BD108" w14:textId="1782FB2D" w:rsidR="00E0167E" w:rsidRPr="00C1701C" w:rsidRDefault="00E0167E" w:rsidP="00E0167E">
      <w:pPr>
        <w:shd w:val="clear" w:color="auto" w:fill="FFFFFF"/>
        <w:jc w:val="both"/>
        <w:rPr>
          <w:rFonts w:eastAsia="Times New Roman"/>
          <w:color w:val="222222"/>
        </w:rPr>
      </w:pPr>
      <w:r w:rsidRPr="00C1701C">
        <w:rPr>
          <w:rFonts w:eastAsia="Times New Roman"/>
          <w:color w:val="222222"/>
        </w:rPr>
        <w:t xml:space="preserve">All of these documents must be retained by the Consultant as part of the overall record of the Contract with the </w:t>
      </w:r>
      <w:r w:rsidR="00062728">
        <w:rPr>
          <w:rFonts w:eastAsia="Times New Roman"/>
          <w:color w:val="222222"/>
        </w:rPr>
        <w:t>MFK</w:t>
      </w:r>
      <w:r w:rsidRPr="00C1701C">
        <w:rPr>
          <w:rFonts w:eastAsia="Times New Roman"/>
          <w:color w:val="222222"/>
        </w:rPr>
        <w:t xml:space="preserve">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00062728">
        <w:rPr>
          <w:rFonts w:eastAsia="Times New Roman"/>
          <w:color w:val="222222"/>
        </w:rPr>
        <w:t>MFK</w:t>
      </w:r>
      <w:r w:rsidRPr="00C1701C">
        <w:rPr>
          <w:rFonts w:eastAsia="Times New Roman"/>
          <w:color w:val="222222"/>
        </w:rPr>
        <w:t>, MCC, or their designees in accordance with the access provisions of the Contrac</w:t>
      </w:r>
      <w:r>
        <w:rPr>
          <w:rFonts w:eastAsia="Times New Roman"/>
          <w:color w:val="222222"/>
        </w:rPr>
        <w:t>t, and to the USAID Office of Inspector General (responsible for oversight of MCC operations), upon request</w:t>
      </w:r>
      <w:r w:rsidRPr="00C1701C">
        <w:rPr>
          <w:rFonts w:eastAsia="Times New Roman"/>
          <w:color w:val="222222"/>
        </w:rPr>
        <w:t>.</w:t>
      </w:r>
    </w:p>
    <w:p w14:paraId="143ECBBE" w14:textId="77777777" w:rsidR="00E0167E" w:rsidRDefault="00E0167E" w:rsidP="00E0167E">
      <w:pPr>
        <w:shd w:val="clear" w:color="auto" w:fill="FFFFFF"/>
        <w:rPr>
          <w:rFonts w:eastAsia="Times New Roman"/>
          <w:color w:val="222222"/>
        </w:rPr>
        <w:sectPr w:rsidR="00E0167E" w:rsidSect="00447F92">
          <w:pgSz w:w="12240" w:h="15840" w:code="1"/>
          <w:pgMar w:top="1440" w:right="1440" w:bottom="1440" w:left="1440" w:header="720" w:footer="720" w:gutter="0"/>
          <w:cols w:space="720"/>
          <w:noEndnote/>
        </w:sectPr>
      </w:pPr>
    </w:p>
    <w:p w14:paraId="481AF577" w14:textId="77777777" w:rsidR="00E0167E" w:rsidRPr="00C1701C" w:rsidRDefault="00E0167E" w:rsidP="00E0167E">
      <w:pPr>
        <w:keepNext/>
        <w:keepLines/>
        <w:spacing w:after="240"/>
        <w:ind w:left="720" w:hanging="720"/>
        <w:jc w:val="both"/>
        <w:outlineLvl w:val="0"/>
        <w:rPr>
          <w:b/>
          <w:bCs/>
        </w:rPr>
      </w:pPr>
      <w:r w:rsidRPr="00C1701C">
        <w:rPr>
          <w:b/>
        </w:rPr>
        <w:lastRenderedPageBreak/>
        <w:t xml:space="preserve">Annex B “Additional Provisions,” Paragraph G “Compliance </w:t>
      </w:r>
      <w:r w:rsidRPr="00C1701C">
        <w:rPr>
          <w:b/>
          <w:spacing w:val="-1"/>
        </w:rPr>
        <w:t>with</w:t>
      </w:r>
      <w:r w:rsidRPr="00C1701C">
        <w:rPr>
          <w:b/>
        </w:rPr>
        <w:t xml:space="preserve"> Terrorist </w:t>
      </w:r>
      <w:r w:rsidRPr="00C1701C">
        <w:rPr>
          <w:b/>
          <w:spacing w:val="-1"/>
        </w:rPr>
        <w:t xml:space="preserve">Financing </w:t>
      </w:r>
      <w:r>
        <w:rPr>
          <w:b/>
        </w:rPr>
        <w:t>Legislation</w:t>
      </w:r>
      <w:r w:rsidRPr="00C1701C">
        <w:rPr>
          <w:b/>
          <w:spacing w:val="-1"/>
        </w:rPr>
        <w:t xml:space="preserve"> </w:t>
      </w:r>
      <w:r w:rsidRPr="00C1701C">
        <w:rPr>
          <w:b/>
        </w:rPr>
        <w:t>and</w:t>
      </w:r>
      <w:r w:rsidRPr="00C1701C">
        <w:rPr>
          <w:b/>
          <w:spacing w:val="-1"/>
        </w:rPr>
        <w:t xml:space="preserve"> </w:t>
      </w:r>
      <w:r w:rsidRPr="00C1701C">
        <w:rPr>
          <w:b/>
        </w:rPr>
        <w:t>Other</w:t>
      </w:r>
      <w:r w:rsidRPr="00C1701C">
        <w:rPr>
          <w:b/>
          <w:spacing w:val="-1"/>
        </w:rPr>
        <w:t xml:space="preserve"> Restrictions”</w:t>
      </w:r>
    </w:p>
    <w:p w14:paraId="4D47ADF9" w14:textId="16EAACBD" w:rsidR="00E0167E" w:rsidRDefault="00E0167E" w:rsidP="00E0167E">
      <w:pPr>
        <w:pStyle w:val="ListParagraph"/>
        <w:widowControl/>
        <w:numPr>
          <w:ilvl w:val="0"/>
          <w:numId w:val="76"/>
        </w:numPr>
        <w:autoSpaceDE/>
        <w:autoSpaceDN/>
        <w:adjustRightInd/>
        <w:spacing w:before="0" w:after="240"/>
        <w:ind w:left="360"/>
        <w:jc w:val="both"/>
        <w:outlineLvl w:val="1"/>
      </w:pPr>
      <w:r w:rsidRPr="00C1701C">
        <w:t>The</w:t>
      </w:r>
      <w:r w:rsidRPr="00C1701C">
        <w:rPr>
          <w:spacing w:val="-1"/>
        </w:rPr>
        <w:t xml:space="preserve"> </w:t>
      </w:r>
      <w:r w:rsidRPr="00C1701C">
        <w:t>Contract</w:t>
      </w:r>
      <w:r w:rsidRPr="00C1701C">
        <w:rPr>
          <w:spacing w:val="-1"/>
        </w:rPr>
        <w:t xml:space="preserve"> </w:t>
      </w:r>
      <w:r w:rsidRPr="00C1701C">
        <w:t>Party</w:t>
      </w:r>
      <w:r>
        <w:t>,</w:t>
      </w:r>
      <w:r w:rsidRPr="00C1701C">
        <w:rPr>
          <w:spacing w:val="-1"/>
        </w:rPr>
        <w:t xml:space="preserve"> </w:t>
      </w:r>
      <w:r>
        <w:t xml:space="preserve">to the best of its current knowledge, did not provide, within the previous ten years, and </w:t>
      </w:r>
      <w:r>
        <w:rPr>
          <w:spacing w:val="-1"/>
        </w:rPr>
        <w:t>will take all reasonable steps to ensure that it does not and will not</w:t>
      </w:r>
      <w:r w:rsidRPr="004633DD">
        <w:rPr>
          <w:spacing w:val="-1"/>
        </w:rPr>
        <w:t xml:space="preserve"> </w:t>
      </w:r>
      <w:r>
        <w:rPr>
          <w:spacing w:val="-1"/>
        </w:rPr>
        <w:t xml:space="preserve">knowingly </w:t>
      </w:r>
      <w:r w:rsidRPr="00C1701C">
        <w:t>provide</w:t>
      </w:r>
      <w:r w:rsidRPr="00C1701C">
        <w:rPr>
          <w:spacing w:val="-1"/>
        </w:rPr>
        <w:t xml:space="preserve"> material </w:t>
      </w:r>
      <w:r w:rsidRPr="00C1701C">
        <w:t>support or</w:t>
      </w:r>
      <w:r w:rsidRPr="00C1701C">
        <w:rPr>
          <w:spacing w:val="-1"/>
        </w:rPr>
        <w:t xml:space="preserve"> </w:t>
      </w:r>
      <w:r w:rsidRPr="00C1701C">
        <w:t>resources</w:t>
      </w:r>
      <w:r w:rsidRPr="00C1701C">
        <w:rPr>
          <w:spacing w:val="-1"/>
        </w:rPr>
        <w:t xml:space="preserve"> </w:t>
      </w:r>
      <w:r>
        <w:t>(as defined below)</w:t>
      </w:r>
      <w:r w:rsidRPr="004633DD">
        <w:rPr>
          <w:spacing w:val="-1"/>
        </w:rPr>
        <w:t xml:space="preserve"> </w:t>
      </w:r>
      <w:r w:rsidRPr="00C1701C">
        <w:t>directly</w:t>
      </w:r>
      <w:r w:rsidRPr="00C1701C">
        <w:rPr>
          <w:spacing w:val="-1"/>
        </w:rPr>
        <w:t xml:space="preserve"> </w:t>
      </w:r>
      <w:r w:rsidRPr="00C1701C">
        <w:t>or</w:t>
      </w:r>
      <w:r w:rsidRPr="00C1701C">
        <w:rPr>
          <w:spacing w:val="26"/>
        </w:rPr>
        <w:t xml:space="preserve"> </w:t>
      </w:r>
      <w:r w:rsidRPr="00C1701C">
        <w:t xml:space="preserve">indirectly to, or knowingly </w:t>
      </w:r>
      <w:r w:rsidRPr="00C1701C">
        <w:rPr>
          <w:spacing w:val="-1"/>
        </w:rPr>
        <w:t>permit</w:t>
      </w:r>
      <w:r w:rsidRPr="00C1701C">
        <w:t xml:space="preserve"> </w:t>
      </w:r>
      <w:r>
        <w:t xml:space="preserve">any funding (including without limitation </w:t>
      </w:r>
      <w:r w:rsidRPr="00C1701C">
        <w:t>MCC Funding</w:t>
      </w:r>
      <w:r>
        <w:t>)</w:t>
      </w:r>
      <w:r w:rsidRPr="00C1701C">
        <w:t xml:space="preserve"> to be</w:t>
      </w:r>
      <w:r w:rsidRPr="00C1701C">
        <w:rPr>
          <w:spacing w:val="-1"/>
        </w:rPr>
        <w:t xml:space="preserve"> </w:t>
      </w:r>
      <w:r w:rsidRPr="00C1701C">
        <w:t>transferred</w:t>
      </w:r>
      <w:r w:rsidRPr="00C1701C">
        <w:rPr>
          <w:spacing w:val="-1"/>
        </w:rPr>
        <w:t xml:space="preserve"> </w:t>
      </w:r>
      <w:r w:rsidRPr="00C1701C">
        <w:t>to,</w:t>
      </w:r>
      <w:r w:rsidRPr="00C1701C">
        <w:rPr>
          <w:spacing w:val="-1"/>
        </w:rPr>
        <w:t xml:space="preserve"> </w:t>
      </w:r>
      <w:r w:rsidRPr="00C1701C">
        <w:t>any individual,</w:t>
      </w:r>
      <w:r w:rsidRPr="00C1701C">
        <w:rPr>
          <w:spacing w:val="-2"/>
        </w:rPr>
        <w:t xml:space="preserve"> </w:t>
      </w:r>
      <w:r w:rsidRPr="00C1701C">
        <w:t>corporation</w:t>
      </w:r>
      <w:r w:rsidRPr="00C1701C">
        <w:rPr>
          <w:spacing w:val="24"/>
        </w:rPr>
        <w:t xml:space="preserve"> </w:t>
      </w:r>
      <w:r w:rsidRPr="00C1701C">
        <w:t>or</w:t>
      </w:r>
      <w:r w:rsidRPr="00C1701C">
        <w:rPr>
          <w:spacing w:val="-1"/>
        </w:rPr>
        <w:t xml:space="preserve"> </w:t>
      </w:r>
      <w:r w:rsidRPr="00C1701C">
        <w:t>other</w:t>
      </w:r>
      <w:r w:rsidRPr="00C1701C">
        <w:rPr>
          <w:spacing w:val="-1"/>
        </w:rPr>
        <w:t xml:space="preserve"> </w:t>
      </w:r>
      <w:r w:rsidRPr="00C1701C">
        <w:t>entity</w:t>
      </w:r>
      <w:r w:rsidRPr="00C1701C">
        <w:rPr>
          <w:spacing w:val="-1"/>
        </w:rPr>
        <w:t xml:space="preserve"> </w:t>
      </w:r>
      <w:r w:rsidRPr="00C1701C">
        <w:t>that</w:t>
      </w:r>
      <w:r w:rsidRPr="00C1701C">
        <w:rPr>
          <w:spacing w:val="-1"/>
        </w:rPr>
        <w:t xml:space="preserve"> </w:t>
      </w:r>
      <w:r w:rsidRPr="00C1701C">
        <w:t>such</w:t>
      </w:r>
      <w:r w:rsidRPr="00C1701C">
        <w:rPr>
          <w:spacing w:val="-1"/>
        </w:rPr>
        <w:t xml:space="preserve"> Party</w:t>
      </w:r>
      <w:r w:rsidRPr="00C1701C">
        <w:t xml:space="preserve"> knows, or has reason to know, </w:t>
      </w:r>
      <w:r w:rsidRPr="00C1701C">
        <w:rPr>
          <w:spacing w:val="-1"/>
        </w:rPr>
        <w:t>commits,</w:t>
      </w:r>
      <w:r w:rsidRPr="00C1701C">
        <w:t xml:space="preserve"> </w:t>
      </w:r>
      <w:r w:rsidRPr="00C1701C">
        <w:rPr>
          <w:spacing w:val="-1"/>
        </w:rPr>
        <w:t>attempts</w:t>
      </w:r>
      <w:r w:rsidRPr="00C1701C">
        <w:t xml:space="preserve"> to commit,</w:t>
      </w:r>
      <w:r w:rsidRPr="00C1701C">
        <w:rPr>
          <w:spacing w:val="33"/>
        </w:rPr>
        <w:t xml:space="preserve"> </w:t>
      </w:r>
      <w:r w:rsidRPr="00C1701C">
        <w:rPr>
          <w:spacing w:val="-1"/>
        </w:rPr>
        <w:t xml:space="preserve">advocates, facilitates, or participates </w:t>
      </w:r>
      <w:r w:rsidRPr="00C1701C">
        <w:t>in</w:t>
      </w:r>
      <w:r w:rsidRPr="00C1701C">
        <w:rPr>
          <w:spacing w:val="-1"/>
        </w:rPr>
        <w:t xml:space="preserve"> </w:t>
      </w:r>
      <w:r w:rsidRPr="00C1701C">
        <w:t>any</w:t>
      </w:r>
      <w:r w:rsidRPr="00C1701C">
        <w:rPr>
          <w:spacing w:val="-1"/>
        </w:rPr>
        <w:t xml:space="preserve"> terrorist</w:t>
      </w:r>
      <w:r w:rsidRPr="00C1701C">
        <w:t xml:space="preserve"> </w:t>
      </w:r>
      <w:r w:rsidRPr="00C1701C">
        <w:rPr>
          <w:spacing w:val="-1"/>
        </w:rPr>
        <w:t>activity,</w:t>
      </w:r>
      <w:r w:rsidRPr="00C1701C">
        <w:t xml:space="preserve"> or has </w:t>
      </w:r>
      <w:r w:rsidRPr="00C1701C">
        <w:rPr>
          <w:spacing w:val="-1"/>
        </w:rPr>
        <w:t>committed,</w:t>
      </w:r>
      <w:r w:rsidRPr="00C1701C">
        <w:t xml:space="preserve"> </w:t>
      </w:r>
      <w:r w:rsidRPr="00C1701C">
        <w:rPr>
          <w:spacing w:val="-1"/>
        </w:rPr>
        <w:t>attempted</w:t>
      </w:r>
      <w:r w:rsidRPr="00C1701C">
        <w:t xml:space="preserve"> to</w:t>
      </w:r>
      <w:r w:rsidRPr="00C1701C">
        <w:rPr>
          <w:spacing w:val="115"/>
        </w:rPr>
        <w:t xml:space="preserve"> </w:t>
      </w:r>
      <w:r w:rsidRPr="00C1701C">
        <w:rPr>
          <w:spacing w:val="-1"/>
        </w:rPr>
        <w:t>commit,</w:t>
      </w:r>
      <w:r w:rsidRPr="00C1701C">
        <w:t xml:space="preserve"> advocated, facilitated or participated in</w:t>
      </w:r>
      <w:r w:rsidRPr="00C1701C">
        <w:rPr>
          <w:spacing w:val="-1"/>
        </w:rPr>
        <w:t xml:space="preserve"> </w:t>
      </w:r>
      <w:r w:rsidRPr="00C1701C">
        <w:t>any</w:t>
      </w:r>
      <w:r w:rsidRPr="00C1701C">
        <w:rPr>
          <w:spacing w:val="-1"/>
        </w:rPr>
        <w:t xml:space="preserve"> </w:t>
      </w:r>
      <w:r w:rsidRPr="00C1701C">
        <w:t>terrorist</w:t>
      </w:r>
      <w:r w:rsidRPr="00C1701C">
        <w:rPr>
          <w:spacing w:val="-1"/>
        </w:rPr>
        <w:t xml:space="preserve"> </w:t>
      </w:r>
      <w:r w:rsidRPr="00C1701C">
        <w:t>activity,</w:t>
      </w:r>
      <w:r w:rsidRPr="00C1701C">
        <w:rPr>
          <w:spacing w:val="-1"/>
        </w:rPr>
        <w:t xml:space="preserve"> including,</w:t>
      </w:r>
      <w:r w:rsidRPr="00C1701C">
        <w:rPr>
          <w:spacing w:val="60"/>
        </w:rPr>
        <w:t xml:space="preserve"> </w:t>
      </w:r>
      <w:r w:rsidRPr="00130E12">
        <w:t xml:space="preserve">but not </w:t>
      </w:r>
      <w:r w:rsidRPr="00130E12">
        <w:rPr>
          <w:spacing w:val="-1"/>
        </w:rPr>
        <w:t>limited</w:t>
      </w:r>
      <w:r w:rsidRPr="00C1701C">
        <w:rPr>
          <w:spacing w:val="39"/>
        </w:rPr>
        <w:t xml:space="preserve"> </w:t>
      </w:r>
      <w:r w:rsidRPr="00C1701C">
        <w:t>to,</w:t>
      </w:r>
      <w:r w:rsidRPr="00C1701C">
        <w:rPr>
          <w:spacing w:val="-1"/>
        </w:rPr>
        <w:t xml:space="preserve"> </w:t>
      </w:r>
      <w:r w:rsidRPr="00C1701C">
        <w:t>the</w:t>
      </w:r>
      <w:r w:rsidRPr="00C1701C">
        <w:rPr>
          <w:spacing w:val="-1"/>
        </w:rPr>
        <w:t xml:space="preserve"> </w:t>
      </w:r>
      <w:r w:rsidRPr="00C1701C">
        <w:t>individuals</w:t>
      </w:r>
      <w:r w:rsidRPr="00C1701C">
        <w:rPr>
          <w:spacing w:val="-1"/>
        </w:rPr>
        <w:t xml:space="preserve"> </w:t>
      </w:r>
      <w:r w:rsidRPr="00C1701C">
        <w:t>and</w:t>
      </w:r>
      <w:r w:rsidRPr="00C1701C">
        <w:rPr>
          <w:spacing w:val="-1"/>
        </w:rPr>
        <w:t xml:space="preserve"> </w:t>
      </w:r>
      <w:r w:rsidRPr="00C1701C">
        <w:t>entities</w:t>
      </w:r>
      <w:r w:rsidRPr="00C1701C">
        <w:rPr>
          <w:spacing w:val="-2"/>
        </w:rPr>
        <w:t xml:space="preserve"> </w:t>
      </w:r>
      <w:r w:rsidRPr="00C1701C">
        <w:t>(i)</w:t>
      </w:r>
      <w:r w:rsidRPr="00C1701C">
        <w:rPr>
          <w:spacing w:val="-1"/>
        </w:rPr>
        <w:t xml:space="preserve"> </w:t>
      </w:r>
      <w:r w:rsidRPr="00C1701C">
        <w:t>on</w:t>
      </w:r>
      <w:r w:rsidRPr="00C1701C">
        <w:rPr>
          <w:spacing w:val="-1"/>
        </w:rPr>
        <w:t xml:space="preserve"> </w:t>
      </w:r>
      <w:r w:rsidRPr="00C1701C">
        <w:t>the</w:t>
      </w:r>
      <w:r w:rsidRPr="00C1701C">
        <w:rPr>
          <w:spacing w:val="-1"/>
        </w:rPr>
        <w:t xml:space="preserve"> master </w:t>
      </w:r>
      <w:r w:rsidRPr="00C1701C">
        <w:t>list</w:t>
      </w:r>
      <w:r w:rsidRPr="00C1701C">
        <w:rPr>
          <w:spacing w:val="-1"/>
        </w:rPr>
        <w:t xml:space="preserve"> </w:t>
      </w:r>
      <w:r w:rsidRPr="00C1701C">
        <w:t>of</w:t>
      </w:r>
      <w:r w:rsidRPr="00C1701C">
        <w:rPr>
          <w:spacing w:val="-1"/>
        </w:rPr>
        <w:t xml:space="preserve"> Specially Designated Nationals and</w:t>
      </w:r>
      <w:r w:rsidRPr="00C1701C">
        <w:rPr>
          <w:spacing w:val="22"/>
        </w:rPr>
        <w:t xml:space="preserve"> </w:t>
      </w:r>
      <w:r w:rsidRPr="00C1701C">
        <w:t>Blocked</w:t>
      </w:r>
      <w:r w:rsidRPr="00C1701C">
        <w:rPr>
          <w:spacing w:val="-1"/>
        </w:rPr>
        <w:t xml:space="preserve"> </w:t>
      </w:r>
      <w:r w:rsidRPr="00C1701C">
        <w:t>Persons</w:t>
      </w:r>
      <w:r w:rsidRPr="00C1701C">
        <w:rPr>
          <w:spacing w:val="-1"/>
        </w:rPr>
        <w:t xml:space="preserve"> maintained </w:t>
      </w:r>
      <w:r w:rsidRPr="00C1701C">
        <w:t>by</w:t>
      </w:r>
      <w:r w:rsidRPr="00C1701C">
        <w:rPr>
          <w:spacing w:val="-1"/>
        </w:rPr>
        <w:t xml:space="preserve"> </w:t>
      </w:r>
      <w:r w:rsidRPr="00C1701C">
        <w:t>the</w:t>
      </w:r>
      <w:r w:rsidRPr="00C1701C">
        <w:rPr>
          <w:spacing w:val="-1"/>
        </w:rPr>
        <w:t xml:space="preserve"> </w:t>
      </w:r>
      <w:r w:rsidRPr="00C1701C">
        <w:t>U.S.</w:t>
      </w:r>
      <w:r w:rsidRPr="00C1701C">
        <w:rPr>
          <w:spacing w:val="-1"/>
        </w:rPr>
        <w:t xml:space="preserve"> Department</w:t>
      </w:r>
      <w:r w:rsidRPr="00C1701C">
        <w:t xml:space="preserve"> of Treasury’s </w:t>
      </w:r>
      <w:r w:rsidRPr="00C1701C">
        <w:rPr>
          <w:spacing w:val="-1"/>
        </w:rPr>
        <w:t>Office</w:t>
      </w:r>
      <w:r w:rsidRPr="00C1701C">
        <w:t xml:space="preserve"> of Foreign Assets</w:t>
      </w:r>
      <w:r w:rsidRPr="00C1701C">
        <w:rPr>
          <w:spacing w:val="43"/>
        </w:rPr>
        <w:t xml:space="preserve"> </w:t>
      </w:r>
      <w:r w:rsidRPr="00C1701C">
        <w:t>Control,</w:t>
      </w:r>
      <w:r w:rsidRPr="00C1701C">
        <w:rPr>
          <w:spacing w:val="-1"/>
        </w:rPr>
        <w:t xml:space="preserve"> </w:t>
      </w:r>
      <w:r w:rsidRPr="00C1701C">
        <w:t>which</w:t>
      </w:r>
      <w:r w:rsidRPr="00C1701C">
        <w:rPr>
          <w:spacing w:val="-1"/>
        </w:rPr>
        <w:t xml:space="preserve"> list </w:t>
      </w:r>
      <w:r w:rsidRPr="00C1701C">
        <w:t>is</w:t>
      </w:r>
      <w:r w:rsidRPr="00C1701C">
        <w:rPr>
          <w:spacing w:val="-1"/>
        </w:rPr>
        <w:t xml:space="preserve"> available </w:t>
      </w:r>
      <w:r w:rsidRPr="00C1701C">
        <w:t>at</w:t>
      </w:r>
      <w:r w:rsidRPr="00C1701C">
        <w:rPr>
          <w:spacing w:val="-1"/>
        </w:rPr>
        <w:t xml:space="preserve"> </w:t>
      </w:r>
      <w:hyperlink r:id="rId94" w:history="1">
        <w:r w:rsidRPr="00C1701C">
          <w:rPr>
            <w:color w:val="0000FF"/>
            <w:spacing w:val="-1"/>
            <w:u w:val="single"/>
          </w:rPr>
          <w:t>www.treas.gov/offices/enforcement/ofac</w:t>
        </w:r>
      </w:hyperlink>
      <w:r w:rsidRPr="00C1701C">
        <w:rPr>
          <w:spacing w:val="-1"/>
        </w:rPr>
        <w:t>,</w:t>
      </w:r>
      <w:r w:rsidRPr="00C1701C">
        <w:t xml:space="preserve"> (ii) on the</w:t>
      </w:r>
      <w:r w:rsidRPr="00C1701C">
        <w:rPr>
          <w:spacing w:val="89"/>
        </w:rPr>
        <w:t xml:space="preserve"> </w:t>
      </w:r>
      <w:r w:rsidRPr="00C1701C">
        <w:rPr>
          <w:spacing w:val="-1"/>
        </w:rPr>
        <w:t>consolidated</w:t>
      </w:r>
      <w:r w:rsidRPr="00C1701C">
        <w:rPr>
          <w:spacing w:val="-2"/>
        </w:rPr>
        <w:t xml:space="preserve"> </w:t>
      </w:r>
      <w:r w:rsidRPr="00C1701C">
        <w:t xml:space="preserve">list of </w:t>
      </w:r>
      <w:r w:rsidRPr="00C1701C">
        <w:rPr>
          <w:spacing w:val="-1"/>
        </w:rPr>
        <w:t>individuals</w:t>
      </w:r>
      <w:r w:rsidRPr="00C1701C">
        <w:t xml:space="preserve"> and entities </w:t>
      </w:r>
      <w:r w:rsidRPr="00C1701C">
        <w:rPr>
          <w:spacing w:val="-1"/>
        </w:rPr>
        <w:t>maintained</w:t>
      </w:r>
      <w:r w:rsidRPr="00C1701C">
        <w:t xml:space="preserve"> by </w:t>
      </w:r>
      <w:r w:rsidRPr="00C1701C">
        <w:rPr>
          <w:spacing w:val="-1"/>
        </w:rPr>
        <w:t>the</w:t>
      </w:r>
      <w:r w:rsidRPr="00C1701C">
        <w:t xml:space="preserve"> “1267 </w:t>
      </w:r>
      <w:r w:rsidRPr="00C1701C">
        <w:rPr>
          <w:spacing w:val="-1"/>
        </w:rPr>
        <w:t>Committee”</w:t>
      </w:r>
      <w:r w:rsidRPr="00C1701C">
        <w:t xml:space="preserve"> of the United</w:t>
      </w:r>
      <w:r w:rsidRPr="00C1701C">
        <w:rPr>
          <w:spacing w:val="69"/>
        </w:rPr>
        <w:t xml:space="preserve"> </w:t>
      </w:r>
      <w:r w:rsidRPr="00C1701C">
        <w:t xml:space="preserve">Nations Security Council, (iii) on the list maintained on </w:t>
      </w:r>
      <w:hyperlink r:id="rId95" w:history="1">
        <w:r w:rsidRPr="00C1701C">
          <w:rPr>
            <w:color w:val="0000FF"/>
            <w:u w:val="single"/>
          </w:rPr>
          <w:t>www.sam.gov</w:t>
        </w:r>
      </w:hyperlink>
      <w:r w:rsidRPr="00C1701C">
        <w:t xml:space="preserve">, or (iv) on such other list as the </w:t>
      </w:r>
      <w:r w:rsidR="00062728">
        <w:t>MFK</w:t>
      </w:r>
      <w:r w:rsidRPr="00C1701C">
        <w:t xml:space="preserve"> may request from time to time. </w:t>
      </w:r>
    </w:p>
    <w:p w14:paraId="51E9F7D5" w14:textId="77777777" w:rsidR="00E0167E" w:rsidRDefault="00E0167E" w:rsidP="00E0167E">
      <w:pPr>
        <w:spacing w:after="240"/>
        <w:ind w:left="284"/>
        <w:jc w:val="both"/>
        <w:outlineLvl w:val="1"/>
      </w:pPr>
      <w:r w:rsidRPr="00E57C9F">
        <w:t>For purposes of this provision</w:t>
      </w:r>
      <w:r>
        <w:t>:</w:t>
      </w:r>
      <w:r w:rsidRPr="00E57C9F">
        <w:t xml:space="preserve"> </w:t>
      </w:r>
    </w:p>
    <w:p w14:paraId="17D58012" w14:textId="77777777" w:rsidR="00E0167E" w:rsidRPr="00E57C9F" w:rsidRDefault="00E0167E" w:rsidP="00E0167E">
      <w:pPr>
        <w:pStyle w:val="ListParagraph"/>
        <w:widowControl/>
        <w:numPr>
          <w:ilvl w:val="0"/>
          <w:numId w:val="77"/>
        </w:numPr>
        <w:autoSpaceDE/>
        <w:autoSpaceDN/>
        <w:adjustRightInd/>
        <w:spacing w:before="0" w:after="240"/>
        <w:ind w:left="709"/>
        <w:jc w:val="both"/>
        <w:outlineLvl w:val="1"/>
        <w:rPr>
          <w:spacing w:val="-1"/>
        </w:rPr>
      </w:pPr>
      <w:r w:rsidRPr="00E57C9F">
        <w:rPr>
          <w:spacing w:val="-1"/>
        </w:rPr>
        <w:t>“</w:t>
      </w:r>
      <w:r>
        <w:rPr>
          <w:spacing w:val="-1"/>
        </w:rPr>
        <w:t>M</w:t>
      </w:r>
      <w:r w:rsidRPr="00E57C9F">
        <w:rPr>
          <w:spacing w:val="-1"/>
        </w:rPr>
        <w:t xml:space="preserve">aterial </w:t>
      </w:r>
      <w:r w:rsidRPr="00E57C9F">
        <w:t>support</w:t>
      </w:r>
      <w:r w:rsidRPr="00E57C9F">
        <w:rPr>
          <w:spacing w:val="-1"/>
        </w:rPr>
        <w:t xml:space="preserve"> </w:t>
      </w:r>
      <w:r w:rsidRPr="00E57C9F">
        <w:t>and</w:t>
      </w:r>
      <w:r w:rsidRPr="00E57C9F">
        <w:rPr>
          <w:spacing w:val="-1"/>
        </w:rPr>
        <w:t xml:space="preserve"> </w:t>
      </w:r>
      <w:r w:rsidRPr="00E57C9F">
        <w:t>resources”</w:t>
      </w:r>
      <w:r w:rsidRPr="00E57C9F">
        <w:rPr>
          <w:spacing w:val="-1"/>
        </w:rPr>
        <w:t xml:space="preserve"> </w:t>
      </w:r>
      <w:r w:rsidRPr="00E57C9F">
        <w:t>includes</w:t>
      </w:r>
      <w:r w:rsidRPr="00E57C9F">
        <w:rPr>
          <w:spacing w:val="-1"/>
        </w:rPr>
        <w:t xml:space="preserve"> </w:t>
      </w:r>
      <w:r w:rsidRPr="00E57C9F">
        <w:t>currency,</w:t>
      </w:r>
      <w:r w:rsidRPr="00E57C9F">
        <w:rPr>
          <w:spacing w:val="29"/>
        </w:rPr>
        <w:t xml:space="preserve"> </w:t>
      </w:r>
      <w:r w:rsidRPr="00E57C9F">
        <w:t xml:space="preserve">monetary </w:t>
      </w:r>
      <w:r w:rsidRPr="00E57C9F">
        <w:rPr>
          <w:spacing w:val="-1"/>
        </w:rPr>
        <w:t>instruments</w:t>
      </w:r>
      <w:r w:rsidRPr="00E57C9F">
        <w:t xml:space="preserve"> or other</w:t>
      </w:r>
      <w:r w:rsidRPr="00E57C9F">
        <w:rPr>
          <w:spacing w:val="-1"/>
        </w:rPr>
        <w:t xml:space="preserve"> </w:t>
      </w:r>
      <w:r w:rsidRPr="00E57C9F">
        <w:t>financial securities, financial</w:t>
      </w:r>
      <w:r w:rsidRPr="00E57C9F">
        <w:rPr>
          <w:spacing w:val="-3"/>
        </w:rPr>
        <w:t xml:space="preserve"> </w:t>
      </w:r>
      <w:r w:rsidRPr="00E57C9F">
        <w:t>services,</w:t>
      </w:r>
      <w:r w:rsidRPr="00E57C9F">
        <w:rPr>
          <w:spacing w:val="-1"/>
        </w:rPr>
        <w:t xml:space="preserve"> </w:t>
      </w:r>
      <w:r w:rsidRPr="00E57C9F">
        <w:t>lodging,</w:t>
      </w:r>
      <w:r w:rsidRPr="00E57C9F">
        <w:rPr>
          <w:spacing w:val="-1"/>
        </w:rPr>
        <w:t xml:space="preserve"> </w:t>
      </w:r>
      <w:r w:rsidRPr="00E57C9F">
        <w:t>training,</w:t>
      </w:r>
      <w:r w:rsidRPr="00E57C9F">
        <w:rPr>
          <w:spacing w:val="-1"/>
        </w:rPr>
        <w:t xml:space="preserve"> </w:t>
      </w:r>
      <w:r w:rsidRPr="00E57C9F">
        <w:t>expert</w:t>
      </w:r>
      <w:r w:rsidRPr="00E57C9F">
        <w:rPr>
          <w:spacing w:val="29"/>
        </w:rPr>
        <w:t xml:space="preserve"> </w:t>
      </w:r>
      <w:r w:rsidRPr="00E57C9F">
        <w:t xml:space="preserve">advice or assistance, </w:t>
      </w:r>
      <w:r w:rsidRPr="00E57C9F">
        <w:rPr>
          <w:spacing w:val="-1"/>
        </w:rPr>
        <w:t>safe</w:t>
      </w:r>
      <w:r w:rsidRPr="00E57C9F">
        <w:t xml:space="preserve"> houses, false </w:t>
      </w:r>
      <w:r w:rsidRPr="00E57C9F">
        <w:rPr>
          <w:spacing w:val="-1"/>
        </w:rPr>
        <w:t>documentation</w:t>
      </w:r>
      <w:r w:rsidRPr="00E57C9F">
        <w:t xml:space="preserve"> or </w:t>
      </w:r>
      <w:r w:rsidRPr="00E57C9F">
        <w:rPr>
          <w:spacing w:val="-1"/>
        </w:rPr>
        <w:t>identification, communications</w:t>
      </w:r>
      <w:r w:rsidRPr="00E57C9F">
        <w:rPr>
          <w:spacing w:val="42"/>
        </w:rPr>
        <w:t xml:space="preserve"> </w:t>
      </w:r>
      <w:r w:rsidRPr="00E57C9F">
        <w:rPr>
          <w:spacing w:val="-1"/>
        </w:rPr>
        <w:t>equipment,</w:t>
      </w:r>
      <w:r w:rsidRPr="00E57C9F">
        <w:t xml:space="preserve"> facilities, weapons, lethal substances,</w:t>
      </w:r>
      <w:r w:rsidRPr="00E57C9F">
        <w:rPr>
          <w:spacing w:val="-1"/>
        </w:rPr>
        <w:t xml:space="preserve"> </w:t>
      </w:r>
      <w:r w:rsidRPr="00E57C9F">
        <w:t>explosives,</w:t>
      </w:r>
      <w:r w:rsidRPr="00E57C9F">
        <w:rPr>
          <w:spacing w:val="-1"/>
        </w:rPr>
        <w:t xml:space="preserve"> </w:t>
      </w:r>
      <w:r w:rsidRPr="00E57C9F">
        <w:t>personnel,</w:t>
      </w:r>
      <w:r w:rsidRPr="00E57C9F">
        <w:rPr>
          <w:spacing w:val="-1"/>
        </w:rPr>
        <w:t xml:space="preserve"> </w:t>
      </w:r>
      <w:r w:rsidRPr="00E57C9F">
        <w:t>transportation,</w:t>
      </w:r>
      <w:r w:rsidRPr="00E57C9F">
        <w:rPr>
          <w:spacing w:val="-1"/>
        </w:rPr>
        <w:t xml:space="preserve"> </w:t>
      </w:r>
      <w:r w:rsidRPr="00E57C9F">
        <w:t>and</w:t>
      </w:r>
      <w:r w:rsidRPr="00E57C9F">
        <w:rPr>
          <w:spacing w:val="-1"/>
        </w:rPr>
        <w:t xml:space="preserve"> </w:t>
      </w:r>
      <w:r w:rsidRPr="00E57C9F">
        <w:t>other</w:t>
      </w:r>
      <w:r w:rsidRPr="00E57C9F">
        <w:rPr>
          <w:spacing w:val="28"/>
        </w:rPr>
        <w:t xml:space="preserve"> </w:t>
      </w:r>
      <w:r w:rsidRPr="00E57C9F">
        <w:t>physical</w:t>
      </w:r>
      <w:r w:rsidRPr="00E57C9F">
        <w:rPr>
          <w:spacing w:val="-1"/>
        </w:rPr>
        <w:t xml:space="preserve"> </w:t>
      </w:r>
      <w:r w:rsidRPr="00E57C9F">
        <w:t>assets,</w:t>
      </w:r>
      <w:r w:rsidRPr="00E57C9F">
        <w:rPr>
          <w:spacing w:val="-1"/>
        </w:rPr>
        <w:t xml:space="preserve"> </w:t>
      </w:r>
      <w:r w:rsidRPr="00E57C9F">
        <w:t>except</w:t>
      </w:r>
      <w:r w:rsidRPr="00E57C9F">
        <w:rPr>
          <w:spacing w:val="-1"/>
        </w:rPr>
        <w:t xml:space="preserve"> medicine</w:t>
      </w:r>
      <w:r w:rsidRPr="00E57C9F">
        <w:rPr>
          <w:spacing w:val="1"/>
        </w:rPr>
        <w:t xml:space="preserve"> </w:t>
      </w:r>
      <w:r w:rsidRPr="00E57C9F">
        <w:t xml:space="preserve">or religious </w:t>
      </w:r>
      <w:r w:rsidRPr="00E57C9F">
        <w:rPr>
          <w:spacing w:val="-1"/>
        </w:rPr>
        <w:t>materials.</w:t>
      </w:r>
    </w:p>
    <w:p w14:paraId="749EF645" w14:textId="77777777" w:rsidR="00E0167E" w:rsidRPr="006B6A26" w:rsidRDefault="00E0167E" w:rsidP="00E0167E">
      <w:pPr>
        <w:pStyle w:val="ListParagraph"/>
        <w:widowControl/>
        <w:numPr>
          <w:ilvl w:val="0"/>
          <w:numId w:val="77"/>
        </w:numPr>
        <w:autoSpaceDE/>
        <w:autoSpaceDN/>
        <w:adjustRightInd/>
        <w:spacing w:before="0" w:after="240"/>
        <w:ind w:left="709"/>
        <w:jc w:val="both"/>
        <w:outlineLvl w:val="1"/>
      </w:pPr>
      <w:r w:rsidRPr="006B6A26">
        <w:t>“Training" means instruction or teaching designed to impart a specific skill, as opposed to general knowledge.</w:t>
      </w:r>
    </w:p>
    <w:p w14:paraId="115ABD10" w14:textId="77777777" w:rsidR="00E0167E" w:rsidRPr="00E57C9F" w:rsidRDefault="00E0167E" w:rsidP="00E0167E">
      <w:pPr>
        <w:pStyle w:val="ListParagraph"/>
        <w:widowControl/>
        <w:numPr>
          <w:ilvl w:val="0"/>
          <w:numId w:val="77"/>
        </w:numPr>
        <w:autoSpaceDE/>
        <w:autoSpaceDN/>
        <w:adjustRightInd/>
        <w:spacing w:before="0" w:after="240"/>
        <w:ind w:left="709"/>
        <w:jc w:val="both"/>
        <w:outlineLvl w:val="1"/>
      </w:pPr>
      <w:r w:rsidRPr="006B6A26">
        <w:t>“Expert advice or assistance" means advice or assistance derived from scientific, technical, or other specialized knowledge</w:t>
      </w:r>
    </w:p>
    <w:p w14:paraId="6113DC5D" w14:textId="77777777" w:rsidR="00E0167E" w:rsidRPr="00C1701C" w:rsidRDefault="00E0167E" w:rsidP="00E0167E">
      <w:pPr>
        <w:pStyle w:val="ListParagraph"/>
        <w:spacing w:after="240"/>
        <w:ind w:left="360"/>
        <w:outlineLvl w:val="1"/>
      </w:pPr>
    </w:p>
    <w:p w14:paraId="51F9B58C" w14:textId="14B607F7" w:rsidR="00E0167E" w:rsidRPr="00C1701C" w:rsidRDefault="00E0167E" w:rsidP="00E0167E">
      <w:pPr>
        <w:pStyle w:val="ListParagraph"/>
        <w:widowControl/>
        <w:numPr>
          <w:ilvl w:val="0"/>
          <w:numId w:val="76"/>
        </w:numPr>
        <w:autoSpaceDE/>
        <w:autoSpaceDN/>
        <w:adjustRightInd/>
        <w:spacing w:before="0" w:after="240"/>
        <w:ind w:left="360"/>
        <w:jc w:val="both"/>
        <w:outlineLvl w:val="1"/>
      </w:pPr>
      <w:r w:rsidRPr="00C1701C">
        <w:t>The Contract Party shall</w:t>
      </w:r>
      <w:r w:rsidRPr="00C1701C">
        <w:rPr>
          <w:spacing w:val="-2"/>
        </w:rPr>
        <w:t xml:space="preserve"> </w:t>
      </w:r>
      <w:r w:rsidRPr="00C1701C">
        <w:t>ensure</w:t>
      </w:r>
      <w:r w:rsidRPr="00C1701C">
        <w:rPr>
          <w:spacing w:val="-1"/>
        </w:rPr>
        <w:t xml:space="preserve"> </w:t>
      </w:r>
      <w:r w:rsidRPr="00C1701C">
        <w:t>that</w:t>
      </w:r>
      <w:r w:rsidRPr="00C1701C">
        <w:rPr>
          <w:spacing w:val="-1"/>
        </w:rPr>
        <w:t xml:space="preserve"> </w:t>
      </w:r>
      <w:r w:rsidRPr="00C1701C">
        <w:t>its</w:t>
      </w:r>
      <w:r w:rsidRPr="00C1701C">
        <w:rPr>
          <w:spacing w:val="-1"/>
        </w:rPr>
        <w:t xml:space="preserve"> </w:t>
      </w:r>
      <w:r w:rsidRPr="00C1701C">
        <w:t>activities</w:t>
      </w:r>
      <w:r w:rsidRPr="00C1701C">
        <w:rPr>
          <w:spacing w:val="-1"/>
        </w:rPr>
        <w:t xml:space="preserve"> </w:t>
      </w:r>
      <w:r w:rsidRPr="00C1701C">
        <w:t xml:space="preserve">under this </w:t>
      </w:r>
      <w:r w:rsidRPr="00C1701C">
        <w:rPr>
          <w:spacing w:val="-1"/>
        </w:rPr>
        <w:t>Agreement</w:t>
      </w:r>
      <w:r w:rsidRPr="00C1701C">
        <w:t xml:space="preserve"> comply</w:t>
      </w:r>
      <w:r w:rsidRPr="00C1701C">
        <w:rPr>
          <w:spacing w:val="27"/>
        </w:rPr>
        <w:t xml:space="preserve"> </w:t>
      </w:r>
      <w:r w:rsidRPr="00C1701C">
        <w:t>with all applicable U.S. laws, regulations</w:t>
      </w:r>
      <w:r w:rsidRPr="00C1701C">
        <w:rPr>
          <w:spacing w:val="-2"/>
        </w:rPr>
        <w:t xml:space="preserve"> </w:t>
      </w:r>
      <w:r w:rsidRPr="00C1701C">
        <w:t>and</w:t>
      </w:r>
      <w:r w:rsidRPr="00C1701C">
        <w:rPr>
          <w:spacing w:val="-1"/>
        </w:rPr>
        <w:t xml:space="preserve"> </w:t>
      </w:r>
      <w:r w:rsidRPr="00C1701C">
        <w:t>executive</w:t>
      </w:r>
      <w:r w:rsidRPr="00C1701C">
        <w:rPr>
          <w:spacing w:val="-1"/>
        </w:rPr>
        <w:t xml:space="preserve"> </w:t>
      </w:r>
      <w:r w:rsidRPr="00C1701C">
        <w:t>orders</w:t>
      </w:r>
      <w:r w:rsidRPr="00C1701C">
        <w:rPr>
          <w:spacing w:val="-1"/>
        </w:rPr>
        <w:t xml:space="preserve"> </w:t>
      </w:r>
      <w:r w:rsidRPr="00C1701C">
        <w:t>regarding</w:t>
      </w:r>
      <w:r w:rsidRPr="00C1701C">
        <w:rPr>
          <w:spacing w:val="-1"/>
        </w:rPr>
        <w:t xml:space="preserve"> </w:t>
      </w:r>
      <w:r w:rsidRPr="00C1701C">
        <w:t>money</w:t>
      </w:r>
      <w:r w:rsidRPr="00C1701C">
        <w:rPr>
          <w:spacing w:val="-1"/>
        </w:rPr>
        <w:t xml:space="preserve"> </w:t>
      </w:r>
      <w:r w:rsidRPr="00C1701C">
        <w:t>laundering, terrorist financing, U.S. sanctions laws, restrictive trade practices,</w:t>
      </w:r>
      <w:r w:rsidRPr="00C1701C">
        <w:rPr>
          <w:spacing w:val="-2"/>
        </w:rPr>
        <w:t xml:space="preserve"> </w:t>
      </w:r>
      <w:r w:rsidRPr="00C1701C">
        <w:t>boycotts,</w:t>
      </w:r>
      <w:r w:rsidRPr="00C1701C">
        <w:rPr>
          <w:spacing w:val="-1"/>
        </w:rPr>
        <w:t xml:space="preserve"> </w:t>
      </w:r>
      <w:r w:rsidRPr="00C1701C">
        <w:t>and</w:t>
      </w:r>
      <w:r w:rsidRPr="00C1701C">
        <w:rPr>
          <w:spacing w:val="-1"/>
        </w:rPr>
        <w:t xml:space="preserve"> </w:t>
      </w:r>
      <w:r w:rsidRPr="00C1701C">
        <w:t>all</w:t>
      </w:r>
      <w:r w:rsidRPr="00C1701C">
        <w:rPr>
          <w:spacing w:val="-1"/>
        </w:rPr>
        <w:t xml:space="preserve"> </w:t>
      </w:r>
      <w:r w:rsidRPr="00C1701C">
        <w:t xml:space="preserve">other </w:t>
      </w:r>
      <w:r w:rsidRPr="00C1701C">
        <w:rPr>
          <w:spacing w:val="-1"/>
        </w:rPr>
        <w:t>economic</w:t>
      </w:r>
      <w:r w:rsidRPr="00C1701C">
        <w:t xml:space="preserve"> sanctions promulgated from</w:t>
      </w:r>
      <w:r w:rsidRPr="00C1701C">
        <w:rPr>
          <w:spacing w:val="-2"/>
        </w:rPr>
        <w:t xml:space="preserve"> </w:t>
      </w:r>
      <w:r w:rsidRPr="00C1701C">
        <w:rPr>
          <w:spacing w:val="-1"/>
        </w:rPr>
        <w:t>time</w:t>
      </w:r>
      <w:r w:rsidRPr="00C1701C">
        <w:t xml:space="preserve"> to </w:t>
      </w:r>
      <w:r w:rsidRPr="00C1701C">
        <w:rPr>
          <w:spacing w:val="-2"/>
        </w:rPr>
        <w:t>time</w:t>
      </w:r>
      <w:r w:rsidRPr="00C1701C">
        <w:t xml:space="preserve"> by </w:t>
      </w:r>
      <w:r w:rsidRPr="00C1701C">
        <w:rPr>
          <w:spacing w:val="-1"/>
        </w:rPr>
        <w:t>means</w:t>
      </w:r>
      <w:r w:rsidRPr="00C1701C">
        <w:t xml:space="preserve"> of statute, executive order, regulation or as </w:t>
      </w:r>
      <w:r w:rsidRPr="00C1701C">
        <w:rPr>
          <w:spacing w:val="-1"/>
        </w:rPr>
        <w:t xml:space="preserve">administered </w:t>
      </w:r>
      <w:r w:rsidRPr="00C1701C">
        <w:t>by</w:t>
      </w:r>
      <w:r w:rsidRPr="00C1701C">
        <w:rPr>
          <w:spacing w:val="-1"/>
        </w:rPr>
        <w:t xml:space="preserve"> </w:t>
      </w:r>
      <w:r w:rsidRPr="00C1701C">
        <w:t>the</w:t>
      </w:r>
      <w:r w:rsidRPr="00C1701C">
        <w:rPr>
          <w:spacing w:val="-1"/>
        </w:rPr>
        <w:t xml:space="preserve"> </w:t>
      </w:r>
      <w:r w:rsidRPr="00C1701C">
        <w:t>Office</w:t>
      </w:r>
      <w:r w:rsidRPr="00C1701C">
        <w:rPr>
          <w:spacing w:val="-1"/>
        </w:rPr>
        <w:t xml:space="preserve"> </w:t>
      </w:r>
      <w:r w:rsidRPr="00C1701C">
        <w:t>of</w:t>
      </w:r>
      <w:r w:rsidRPr="00C1701C">
        <w:rPr>
          <w:spacing w:val="-1"/>
        </w:rPr>
        <w:t xml:space="preserve"> Foreign</w:t>
      </w:r>
      <w:r w:rsidRPr="00C1701C">
        <w:t xml:space="preserve"> Assets Control of the United States</w:t>
      </w:r>
      <w:r w:rsidRPr="00C1701C">
        <w:rPr>
          <w:spacing w:val="33"/>
        </w:rPr>
        <w:t xml:space="preserve"> </w:t>
      </w:r>
      <w:r w:rsidRPr="00C1701C">
        <w:t>Treasury</w:t>
      </w:r>
      <w:r w:rsidRPr="00C1701C">
        <w:rPr>
          <w:spacing w:val="-1"/>
        </w:rPr>
        <w:t xml:space="preserve"> Department </w:t>
      </w:r>
      <w:r w:rsidRPr="00C1701C">
        <w:t>or</w:t>
      </w:r>
      <w:r w:rsidRPr="00C1701C">
        <w:rPr>
          <w:spacing w:val="-1"/>
        </w:rPr>
        <w:t xml:space="preserve"> </w:t>
      </w:r>
      <w:r w:rsidRPr="00C1701C">
        <w:t>any</w:t>
      </w:r>
      <w:r w:rsidRPr="00C1701C">
        <w:rPr>
          <w:spacing w:val="-1"/>
        </w:rPr>
        <w:t xml:space="preserve"> </w:t>
      </w:r>
      <w:r w:rsidRPr="00C1701C">
        <w:t>successor</w:t>
      </w:r>
      <w:r w:rsidRPr="00C1701C">
        <w:rPr>
          <w:spacing w:val="-1"/>
        </w:rPr>
        <w:t xml:space="preserve"> governmental</w:t>
      </w:r>
      <w:r w:rsidRPr="00C1701C">
        <w:t xml:space="preserve"> </w:t>
      </w:r>
      <w:r w:rsidRPr="00C1701C">
        <w:rPr>
          <w:spacing w:val="-1"/>
        </w:rPr>
        <w:t>authority,</w:t>
      </w:r>
      <w:r w:rsidRPr="00C1701C">
        <w:t xml:space="preserve"> </w:t>
      </w:r>
      <w:r w:rsidRPr="00C1701C">
        <w:rPr>
          <w:spacing w:val="-1"/>
        </w:rPr>
        <w:t>including,</w:t>
      </w:r>
      <w:r w:rsidRPr="00C1701C">
        <w:rPr>
          <w:spacing w:val="-2"/>
        </w:rPr>
        <w:t xml:space="preserve"> </w:t>
      </w:r>
      <w:r w:rsidRPr="00C1701C">
        <w:t>18 U.S.C. Section</w:t>
      </w:r>
      <w:r w:rsidRPr="00C1701C">
        <w:rPr>
          <w:spacing w:val="67"/>
        </w:rPr>
        <w:t xml:space="preserve"> </w:t>
      </w:r>
      <w:r w:rsidRPr="00C1701C">
        <w:rPr>
          <w:spacing w:val="-1"/>
        </w:rPr>
        <w:t xml:space="preserve">1956, 18 U.S.C. Section 1957, 18 U.S.C. Section 2339A, 18 U.S.C. Section 2339B, 18 U.S.C. </w:t>
      </w:r>
      <w:r w:rsidRPr="00C1701C">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062728">
        <w:t>MFK</w:t>
      </w:r>
      <w:r w:rsidRPr="00C1701C">
        <w:t xml:space="preserve">,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Part 10 of the MCC Program Procurement Guidelines (Eligibility Verification Procedures) that can be found on MCC’s website at www.mcc.gov. The Contract Party shall (A) conduct the monitoring referred to in this paragraph on at least a quarterly basis, or such </w:t>
      </w:r>
      <w:r w:rsidRPr="00C1701C">
        <w:lastRenderedPageBreak/>
        <w:t xml:space="preserve">other reasonable period as the </w:t>
      </w:r>
      <w:r w:rsidR="00062728">
        <w:t>MFK</w:t>
      </w:r>
      <w:r w:rsidRPr="00C1701C">
        <w:t xml:space="preserve"> or MCC may request from time to time and (B) deliver a report of such periodic monitoring to the </w:t>
      </w:r>
      <w:r w:rsidR="00062728">
        <w:t>MFK</w:t>
      </w:r>
      <w:r w:rsidRPr="00C1701C">
        <w:t xml:space="preserve"> with a copy to MCC.</w:t>
      </w:r>
    </w:p>
    <w:p w14:paraId="73B6ACEC" w14:textId="77777777" w:rsidR="00E0167E" w:rsidRPr="00C1701C" w:rsidRDefault="00E0167E" w:rsidP="00E0167E">
      <w:pPr>
        <w:pStyle w:val="ListParagraph"/>
        <w:spacing w:after="240"/>
        <w:ind w:left="360"/>
        <w:outlineLvl w:val="1"/>
      </w:pPr>
    </w:p>
    <w:p w14:paraId="4214DD9C" w14:textId="760CE27C" w:rsidR="00E0167E" w:rsidRPr="00C1701C" w:rsidRDefault="00E0167E" w:rsidP="00E0167E">
      <w:pPr>
        <w:pStyle w:val="ListParagraph"/>
        <w:widowControl/>
        <w:numPr>
          <w:ilvl w:val="0"/>
          <w:numId w:val="76"/>
        </w:numPr>
        <w:autoSpaceDE/>
        <w:autoSpaceDN/>
        <w:adjustRightInd/>
        <w:spacing w:before="0" w:after="240"/>
        <w:ind w:left="360"/>
        <w:jc w:val="both"/>
        <w:outlineLvl w:val="1"/>
      </w:pPr>
      <w:r w:rsidRPr="00C1701C">
        <w:t>Other</w:t>
      </w:r>
      <w:r w:rsidRPr="00C1701C">
        <w:rPr>
          <w:spacing w:val="-1"/>
        </w:rPr>
        <w:t xml:space="preserve"> </w:t>
      </w:r>
      <w:r w:rsidRPr="00C1701C">
        <w:t>restrictions</w:t>
      </w:r>
      <w:r w:rsidRPr="00C1701C">
        <w:rPr>
          <w:spacing w:val="-1"/>
        </w:rPr>
        <w:t xml:space="preserve"> </w:t>
      </w:r>
      <w:r w:rsidRPr="00C1701C">
        <w:t>on</w:t>
      </w:r>
      <w:r w:rsidRPr="00C1701C">
        <w:rPr>
          <w:spacing w:val="-1"/>
        </w:rPr>
        <w:t xml:space="preserve"> </w:t>
      </w:r>
      <w:r w:rsidRPr="00C1701C">
        <w:t>the</w:t>
      </w:r>
      <w:r w:rsidRPr="00C1701C">
        <w:rPr>
          <w:spacing w:val="-1"/>
        </w:rPr>
        <w:t xml:space="preserve"> Contract</w:t>
      </w:r>
      <w:r w:rsidRPr="00C1701C">
        <w:t xml:space="preserve"> Party shall apply as</w:t>
      </w:r>
      <w:r w:rsidRPr="00C1701C">
        <w:rPr>
          <w:spacing w:val="-1"/>
        </w:rPr>
        <w:t xml:space="preserve"> </w:t>
      </w:r>
      <w:r w:rsidRPr="00C1701C">
        <w:t>set</w:t>
      </w:r>
      <w:r w:rsidRPr="00C1701C">
        <w:rPr>
          <w:spacing w:val="-1"/>
        </w:rPr>
        <w:t xml:space="preserve"> </w:t>
      </w:r>
      <w:r w:rsidRPr="00C1701C">
        <w:t>forth</w:t>
      </w:r>
      <w:r w:rsidRPr="00C1701C">
        <w:rPr>
          <w:spacing w:val="-1"/>
        </w:rPr>
        <w:t xml:space="preserve"> </w:t>
      </w:r>
      <w:r w:rsidRPr="00C1701C">
        <w:t>in</w:t>
      </w:r>
      <w:r w:rsidRPr="00C1701C">
        <w:rPr>
          <w:spacing w:val="-1"/>
        </w:rPr>
        <w:t xml:space="preserve"> </w:t>
      </w:r>
      <w:r w:rsidRPr="00C1701C">
        <w:t>Section</w:t>
      </w:r>
      <w:r w:rsidRPr="00C1701C">
        <w:rPr>
          <w:spacing w:val="-1"/>
        </w:rPr>
        <w:t xml:space="preserve"> </w:t>
      </w:r>
      <w:r w:rsidRPr="00C1701C">
        <w:t>5.4(b)</w:t>
      </w:r>
      <w:r w:rsidRPr="00C1701C">
        <w:rPr>
          <w:spacing w:val="26"/>
        </w:rPr>
        <w:t xml:space="preserve"> </w:t>
      </w:r>
      <w:r w:rsidRPr="00C1701C">
        <w:t>of</w:t>
      </w:r>
      <w:r w:rsidRPr="00C1701C">
        <w:rPr>
          <w:spacing w:val="-1"/>
        </w:rPr>
        <w:t xml:space="preserve"> </w:t>
      </w:r>
      <w:r w:rsidRPr="00C1701C">
        <w:t>the</w:t>
      </w:r>
      <w:r w:rsidRPr="00C1701C">
        <w:rPr>
          <w:spacing w:val="-1"/>
        </w:rPr>
        <w:t xml:space="preserve"> </w:t>
      </w:r>
      <w:r w:rsidR="00062728">
        <w:rPr>
          <w:spacing w:val="-1"/>
        </w:rPr>
        <w:t>Threshold Program</w:t>
      </w:r>
      <w:r w:rsidRPr="00C1701C">
        <w:rPr>
          <w:spacing w:val="-1"/>
        </w:rPr>
        <w:t xml:space="preserve"> </w:t>
      </w:r>
      <w:r w:rsidRPr="00C1701C">
        <w:t>with</w:t>
      </w:r>
      <w:r w:rsidRPr="00C1701C">
        <w:rPr>
          <w:spacing w:val="-1"/>
        </w:rPr>
        <w:t xml:space="preserve"> </w:t>
      </w:r>
      <w:r w:rsidRPr="00C1701C">
        <w:t>respect</w:t>
      </w:r>
      <w:r w:rsidRPr="00C1701C">
        <w:rPr>
          <w:spacing w:val="-1"/>
        </w:rPr>
        <w:t xml:space="preserve"> </w:t>
      </w:r>
      <w:r w:rsidRPr="00C1701C">
        <w:t>to</w:t>
      </w:r>
      <w:r w:rsidRPr="00C1701C">
        <w:rPr>
          <w:spacing w:val="1"/>
        </w:rPr>
        <w:t xml:space="preserve"> </w:t>
      </w:r>
      <w:r w:rsidRPr="00C1701C">
        <w:t xml:space="preserve">drug trafficking, </w:t>
      </w:r>
      <w:r w:rsidRPr="00C1701C">
        <w:rPr>
          <w:spacing w:val="-1"/>
        </w:rPr>
        <w:t>terrorism,</w:t>
      </w:r>
      <w:r w:rsidRPr="00C1701C">
        <w:t xml:space="preserve"> sex </w:t>
      </w:r>
      <w:r w:rsidRPr="00C1701C">
        <w:rPr>
          <w:spacing w:val="-1"/>
        </w:rPr>
        <w:t>trafficking, prostitution, fraud,</w:t>
      </w:r>
      <w:r w:rsidRPr="00C1701C">
        <w:rPr>
          <w:spacing w:val="34"/>
        </w:rPr>
        <w:t xml:space="preserve"> </w:t>
      </w:r>
      <w:r w:rsidRPr="00C1701C">
        <w:t>felony,</w:t>
      </w:r>
      <w:r w:rsidRPr="00C1701C">
        <w:rPr>
          <w:spacing w:val="-1"/>
        </w:rPr>
        <w:t xml:space="preserve"> </w:t>
      </w:r>
      <w:r w:rsidRPr="00C1701C">
        <w:t>any</w:t>
      </w:r>
      <w:r w:rsidRPr="00C1701C">
        <w:rPr>
          <w:spacing w:val="-1"/>
        </w:rPr>
        <w:t xml:space="preserve"> misconduct </w:t>
      </w:r>
      <w:r w:rsidRPr="00C1701C">
        <w:t>injurious</w:t>
      </w:r>
      <w:r w:rsidRPr="00C1701C">
        <w:rPr>
          <w:spacing w:val="-1"/>
        </w:rPr>
        <w:t xml:space="preserve"> </w:t>
      </w:r>
      <w:r w:rsidRPr="00C1701C">
        <w:t>to</w:t>
      </w:r>
      <w:r w:rsidRPr="00C1701C">
        <w:rPr>
          <w:spacing w:val="-1"/>
        </w:rPr>
        <w:t xml:space="preserve"> </w:t>
      </w:r>
      <w:r w:rsidRPr="00C1701C">
        <w:t>MCC</w:t>
      </w:r>
      <w:r w:rsidRPr="00C1701C">
        <w:rPr>
          <w:spacing w:val="-1"/>
        </w:rPr>
        <w:t xml:space="preserve"> </w:t>
      </w:r>
      <w:r w:rsidRPr="00C1701C">
        <w:t>or</w:t>
      </w:r>
      <w:r w:rsidRPr="00C1701C">
        <w:rPr>
          <w:spacing w:val="-1"/>
        </w:rPr>
        <w:t xml:space="preserve"> the</w:t>
      </w:r>
      <w:r w:rsidRPr="00C1701C">
        <w:t xml:space="preserve"> </w:t>
      </w:r>
      <w:r w:rsidR="00062728">
        <w:t>MFK</w:t>
      </w:r>
      <w:r w:rsidRPr="00C1701C">
        <w:rPr>
          <w:spacing w:val="-1"/>
        </w:rPr>
        <w:t>,</w:t>
      </w:r>
      <w:r w:rsidRPr="00C1701C">
        <w:t xml:space="preserve"> any activity contrary to</w:t>
      </w:r>
      <w:r w:rsidRPr="00C1701C">
        <w:rPr>
          <w:spacing w:val="-2"/>
        </w:rPr>
        <w:t xml:space="preserve"> </w:t>
      </w:r>
      <w:r w:rsidRPr="00C1701C">
        <w:t>the</w:t>
      </w:r>
      <w:r w:rsidRPr="00C1701C">
        <w:rPr>
          <w:spacing w:val="31"/>
        </w:rPr>
        <w:t xml:space="preserve"> </w:t>
      </w:r>
      <w:r w:rsidRPr="00C1701C">
        <w:rPr>
          <w:spacing w:val="-1"/>
        </w:rPr>
        <w:t>national</w:t>
      </w:r>
      <w:r w:rsidRPr="00C1701C">
        <w:t xml:space="preserve"> </w:t>
      </w:r>
      <w:r w:rsidRPr="00C1701C">
        <w:rPr>
          <w:spacing w:val="-1"/>
        </w:rPr>
        <w:t>security</w:t>
      </w:r>
      <w:r w:rsidRPr="00C1701C">
        <w:t xml:space="preserve"> </w:t>
      </w:r>
      <w:r w:rsidRPr="00C1701C">
        <w:rPr>
          <w:spacing w:val="-1"/>
        </w:rPr>
        <w:t>interests</w:t>
      </w:r>
      <w:r w:rsidRPr="00C1701C">
        <w:t xml:space="preserve"> of</w:t>
      </w:r>
      <w:r w:rsidRPr="00C1701C">
        <w:rPr>
          <w:spacing w:val="-1"/>
        </w:rPr>
        <w:t xml:space="preserve"> </w:t>
      </w:r>
      <w:r w:rsidRPr="00C1701C">
        <w:t xml:space="preserve">the United </w:t>
      </w:r>
      <w:r w:rsidRPr="00C1701C">
        <w:rPr>
          <w:spacing w:val="-1"/>
        </w:rPr>
        <w:t>States</w:t>
      </w:r>
      <w:r w:rsidRPr="00C1701C">
        <w:t xml:space="preserve"> or</w:t>
      </w:r>
      <w:r w:rsidRPr="00C1701C">
        <w:rPr>
          <w:spacing w:val="-1"/>
        </w:rPr>
        <w:t xml:space="preserve"> </w:t>
      </w:r>
      <w:r w:rsidRPr="00C1701C">
        <w:t>any</w:t>
      </w:r>
      <w:r w:rsidRPr="00C1701C">
        <w:rPr>
          <w:spacing w:val="-1"/>
        </w:rPr>
        <w:t xml:space="preserve"> </w:t>
      </w:r>
      <w:r w:rsidRPr="00C1701C">
        <w:t>other</w:t>
      </w:r>
      <w:r w:rsidRPr="00C1701C">
        <w:rPr>
          <w:spacing w:val="-1"/>
        </w:rPr>
        <w:t xml:space="preserve"> </w:t>
      </w:r>
      <w:r w:rsidRPr="00C1701C">
        <w:t>activity</w:t>
      </w:r>
      <w:r w:rsidRPr="00C1701C">
        <w:rPr>
          <w:spacing w:val="-1"/>
        </w:rPr>
        <w:t xml:space="preserve"> </w:t>
      </w:r>
      <w:r w:rsidRPr="00C1701C">
        <w:t xml:space="preserve">that </w:t>
      </w:r>
      <w:r w:rsidRPr="00C1701C">
        <w:rPr>
          <w:spacing w:val="-1"/>
        </w:rPr>
        <w:t>materially and adversely</w:t>
      </w:r>
      <w:r w:rsidRPr="00C1701C">
        <w:rPr>
          <w:spacing w:val="54"/>
        </w:rPr>
        <w:t xml:space="preserve"> </w:t>
      </w:r>
      <w:r w:rsidRPr="00C1701C">
        <w:t>affects</w:t>
      </w:r>
      <w:r w:rsidRPr="00C1701C">
        <w:rPr>
          <w:spacing w:val="-1"/>
        </w:rPr>
        <w:t xml:space="preserve"> </w:t>
      </w:r>
      <w:r w:rsidRPr="00C1701C">
        <w:t>the</w:t>
      </w:r>
      <w:r w:rsidRPr="00C1701C">
        <w:rPr>
          <w:spacing w:val="-1"/>
        </w:rPr>
        <w:t xml:space="preserve"> </w:t>
      </w:r>
      <w:r w:rsidRPr="00C1701C">
        <w:t>ability</w:t>
      </w:r>
      <w:r w:rsidRPr="00C1701C">
        <w:rPr>
          <w:spacing w:val="-1"/>
        </w:rPr>
        <w:t xml:space="preserve"> </w:t>
      </w:r>
      <w:r w:rsidRPr="00C1701C">
        <w:t>of</w:t>
      </w:r>
      <w:r w:rsidRPr="00C1701C">
        <w:rPr>
          <w:spacing w:val="-1"/>
        </w:rPr>
        <w:t xml:space="preserve"> </w:t>
      </w:r>
      <w:r w:rsidRPr="00C1701C">
        <w:t>the</w:t>
      </w:r>
      <w:r w:rsidRPr="00C1701C">
        <w:rPr>
          <w:spacing w:val="-1"/>
        </w:rPr>
        <w:t xml:space="preserve"> Government</w:t>
      </w:r>
      <w:r w:rsidRPr="00C1701C">
        <w:rPr>
          <w:spacing w:val="1"/>
        </w:rPr>
        <w:t xml:space="preserve"> </w:t>
      </w:r>
      <w:r w:rsidRPr="00C1701C">
        <w:t>or</w:t>
      </w:r>
      <w:r w:rsidRPr="00C1701C">
        <w:rPr>
          <w:spacing w:val="-1"/>
        </w:rPr>
        <w:t xml:space="preserve"> </w:t>
      </w:r>
      <w:r w:rsidRPr="00C1701C">
        <w:t>any</w:t>
      </w:r>
      <w:r w:rsidRPr="00C1701C">
        <w:rPr>
          <w:spacing w:val="-1"/>
        </w:rPr>
        <w:t xml:space="preserve"> other </w:t>
      </w:r>
      <w:r w:rsidRPr="00C1701C">
        <w:t>party</w:t>
      </w:r>
      <w:r w:rsidRPr="00C1701C">
        <w:rPr>
          <w:spacing w:val="-1"/>
        </w:rPr>
        <w:t xml:space="preserve"> </w:t>
      </w:r>
      <w:r w:rsidRPr="00C1701C">
        <w:t>to</w:t>
      </w:r>
      <w:r w:rsidRPr="00C1701C">
        <w:rPr>
          <w:spacing w:val="-1"/>
        </w:rPr>
        <w:t xml:space="preserve"> </w:t>
      </w:r>
      <w:r w:rsidRPr="00C1701C">
        <w:t>effectively</w:t>
      </w:r>
      <w:r w:rsidRPr="00C1701C">
        <w:rPr>
          <w:spacing w:val="-1"/>
        </w:rPr>
        <w:t xml:space="preserve"> implement, </w:t>
      </w:r>
      <w:r w:rsidRPr="00C1701C">
        <w:t>or</w:t>
      </w:r>
      <w:r w:rsidRPr="00C1701C">
        <w:rPr>
          <w:spacing w:val="-1"/>
        </w:rPr>
        <w:t xml:space="preserve"> </w:t>
      </w:r>
      <w:r w:rsidRPr="00C1701C">
        <w:t>ensure</w:t>
      </w:r>
      <w:r w:rsidRPr="00C1701C">
        <w:rPr>
          <w:spacing w:val="-1"/>
        </w:rPr>
        <w:t xml:space="preserve"> </w:t>
      </w:r>
      <w:r w:rsidRPr="00C1701C">
        <w:t>the</w:t>
      </w:r>
      <w:r w:rsidRPr="00C1701C">
        <w:rPr>
          <w:spacing w:val="35"/>
        </w:rPr>
        <w:t xml:space="preserve"> </w:t>
      </w:r>
      <w:r w:rsidRPr="00C1701C">
        <w:t xml:space="preserve">effective </w:t>
      </w:r>
      <w:r w:rsidRPr="00C1701C">
        <w:rPr>
          <w:spacing w:val="-1"/>
        </w:rPr>
        <w:t>implementation</w:t>
      </w:r>
      <w:r w:rsidRPr="00C1701C">
        <w:t xml:space="preserve"> of, the Program</w:t>
      </w:r>
      <w:r w:rsidRPr="00C1701C">
        <w:rPr>
          <w:spacing w:val="-2"/>
        </w:rPr>
        <w:t xml:space="preserve"> </w:t>
      </w:r>
      <w:r w:rsidRPr="00C1701C">
        <w:t>or</w:t>
      </w:r>
      <w:r w:rsidRPr="00C1701C">
        <w:rPr>
          <w:spacing w:val="-2"/>
        </w:rPr>
        <w:t xml:space="preserve"> </w:t>
      </w:r>
      <w:r w:rsidRPr="00C1701C">
        <w:t xml:space="preserve">any Project or to </w:t>
      </w:r>
      <w:r w:rsidRPr="00C1701C">
        <w:rPr>
          <w:spacing w:val="-1"/>
        </w:rPr>
        <w:t xml:space="preserve">otherwise </w:t>
      </w:r>
      <w:r w:rsidRPr="00C1701C">
        <w:t>carry</w:t>
      </w:r>
      <w:r w:rsidRPr="00C1701C">
        <w:rPr>
          <w:spacing w:val="-1"/>
        </w:rPr>
        <w:t xml:space="preserve"> </w:t>
      </w:r>
      <w:r w:rsidRPr="00C1701C">
        <w:t>out</w:t>
      </w:r>
      <w:r w:rsidRPr="00C1701C">
        <w:rPr>
          <w:spacing w:val="-1"/>
        </w:rPr>
        <w:t xml:space="preserve"> </w:t>
      </w:r>
      <w:r w:rsidRPr="00C1701C">
        <w:t>its</w:t>
      </w:r>
      <w:r w:rsidRPr="00C1701C">
        <w:rPr>
          <w:spacing w:val="41"/>
        </w:rPr>
        <w:t xml:space="preserve"> </w:t>
      </w:r>
      <w:r w:rsidRPr="00C1701C">
        <w:t xml:space="preserve">responsibilities or </w:t>
      </w:r>
      <w:r w:rsidRPr="00C1701C">
        <w:rPr>
          <w:spacing w:val="-1"/>
        </w:rPr>
        <w:t xml:space="preserve">obligations </w:t>
      </w:r>
      <w:r w:rsidRPr="00C1701C">
        <w:t>under</w:t>
      </w:r>
      <w:r w:rsidRPr="00C1701C">
        <w:rPr>
          <w:spacing w:val="-1"/>
        </w:rPr>
        <w:t xml:space="preserve"> </w:t>
      </w:r>
      <w:r w:rsidRPr="00C1701C">
        <w:t>or</w:t>
      </w:r>
      <w:r w:rsidRPr="00C1701C">
        <w:rPr>
          <w:spacing w:val="-1"/>
        </w:rPr>
        <w:t xml:space="preserve"> </w:t>
      </w:r>
      <w:r w:rsidRPr="00C1701C">
        <w:t>in</w:t>
      </w:r>
      <w:r w:rsidRPr="00C1701C">
        <w:rPr>
          <w:spacing w:val="-1"/>
        </w:rPr>
        <w:t xml:space="preserve"> </w:t>
      </w:r>
      <w:r w:rsidRPr="00C1701C">
        <w:t>furtherance</w:t>
      </w:r>
      <w:r w:rsidRPr="00C1701C">
        <w:rPr>
          <w:spacing w:val="-1"/>
        </w:rPr>
        <w:t xml:space="preserve"> </w:t>
      </w:r>
      <w:r w:rsidRPr="00C1701C">
        <w:t>of</w:t>
      </w:r>
      <w:r w:rsidRPr="00C1701C">
        <w:rPr>
          <w:spacing w:val="-3"/>
        </w:rPr>
        <w:t xml:space="preserve"> </w:t>
      </w:r>
      <w:r w:rsidRPr="00C1701C">
        <w:t>the</w:t>
      </w:r>
      <w:r w:rsidRPr="00C1701C">
        <w:rPr>
          <w:spacing w:val="-1"/>
        </w:rPr>
        <w:t xml:space="preserve"> </w:t>
      </w:r>
      <w:r w:rsidR="00062728">
        <w:rPr>
          <w:spacing w:val="-1"/>
        </w:rPr>
        <w:t>Threshold Program</w:t>
      </w:r>
      <w:r w:rsidRPr="00C1701C">
        <w:rPr>
          <w:spacing w:val="-1"/>
        </w:rPr>
        <w:t xml:space="preserve"> </w:t>
      </w:r>
      <w:r w:rsidRPr="00C1701C">
        <w:t>or</w:t>
      </w:r>
      <w:r w:rsidRPr="00C1701C">
        <w:rPr>
          <w:spacing w:val="-1"/>
        </w:rPr>
        <w:t xml:space="preserve"> </w:t>
      </w:r>
      <w:r w:rsidRPr="00C1701C">
        <w:t>any</w:t>
      </w:r>
      <w:r w:rsidRPr="00C1701C">
        <w:rPr>
          <w:spacing w:val="-1"/>
        </w:rPr>
        <w:t xml:space="preserve"> Supplemental</w:t>
      </w:r>
      <w:r w:rsidRPr="00C1701C">
        <w:rPr>
          <w:spacing w:val="51"/>
        </w:rPr>
        <w:t xml:space="preserve"> </w:t>
      </w:r>
      <w:r w:rsidRPr="00C1701C">
        <w:rPr>
          <w:spacing w:val="-1"/>
        </w:rPr>
        <w:t>Agreement</w:t>
      </w:r>
      <w:r w:rsidRPr="00C1701C">
        <w:t xml:space="preserve"> or </w:t>
      </w:r>
      <w:r w:rsidRPr="00C1701C">
        <w:rPr>
          <w:spacing w:val="-1"/>
        </w:rPr>
        <w:t>that</w:t>
      </w:r>
      <w:r w:rsidRPr="00C1701C">
        <w:t xml:space="preserve"> </w:t>
      </w:r>
      <w:r w:rsidRPr="00C1701C">
        <w:rPr>
          <w:spacing w:val="-1"/>
        </w:rPr>
        <w:t>materially</w:t>
      </w:r>
      <w:r w:rsidRPr="00C1701C">
        <w:t xml:space="preserve"> and </w:t>
      </w:r>
      <w:r w:rsidRPr="00C1701C">
        <w:rPr>
          <w:spacing w:val="-1"/>
        </w:rPr>
        <w:t>adversely</w:t>
      </w:r>
      <w:r w:rsidRPr="00C1701C">
        <w:t xml:space="preserve"> </w:t>
      </w:r>
      <w:r w:rsidRPr="00C1701C">
        <w:rPr>
          <w:spacing w:val="-1"/>
        </w:rPr>
        <w:t>affects</w:t>
      </w:r>
      <w:r w:rsidRPr="00C1701C">
        <w:t xml:space="preserve"> </w:t>
      </w:r>
      <w:r w:rsidRPr="00C1701C">
        <w:rPr>
          <w:spacing w:val="-1"/>
        </w:rPr>
        <w:t>the</w:t>
      </w:r>
      <w:r w:rsidRPr="00C1701C">
        <w:t xml:space="preserve"> </w:t>
      </w:r>
      <w:r w:rsidRPr="00C1701C">
        <w:rPr>
          <w:spacing w:val="-1"/>
        </w:rPr>
        <w:t>Program</w:t>
      </w:r>
      <w:r w:rsidRPr="00C1701C">
        <w:rPr>
          <w:spacing w:val="-2"/>
        </w:rPr>
        <w:t xml:space="preserve"> </w:t>
      </w:r>
      <w:r w:rsidRPr="00C1701C">
        <w:t xml:space="preserve">Assets or any </w:t>
      </w:r>
      <w:r w:rsidRPr="00C1701C">
        <w:rPr>
          <w:spacing w:val="-1"/>
        </w:rPr>
        <w:t>Permitted</w:t>
      </w:r>
      <w:r w:rsidRPr="00C1701C">
        <w:rPr>
          <w:spacing w:val="89"/>
        </w:rPr>
        <w:t xml:space="preserve"> </w:t>
      </w:r>
      <w:r w:rsidRPr="00C1701C">
        <w:t>Account.</w:t>
      </w:r>
    </w:p>
    <w:p w14:paraId="4EE7D038" w14:textId="77777777" w:rsidR="001544FE" w:rsidRPr="00C1701C" w:rsidRDefault="001544FE" w:rsidP="0097529E">
      <w:pPr>
        <w:jc w:val="both"/>
      </w:pPr>
    </w:p>
    <w:p w14:paraId="63885083" w14:textId="053E01CA" w:rsidR="00DE2497" w:rsidRPr="00C1701C" w:rsidRDefault="001F31A4" w:rsidP="00865FF1">
      <w:pPr>
        <w:pStyle w:val="Heading3CFAFormsAnnex"/>
        <w:rPr>
          <w:rFonts w:hint="eastAsia"/>
        </w:rPr>
      </w:pPr>
      <w:bookmarkStart w:id="2945" w:name="_Toc38386033"/>
      <w:bookmarkStart w:id="2946" w:name="_Toc56064188"/>
      <w:bookmarkStart w:id="2947" w:name="_Toc56118655"/>
      <w:bookmarkStart w:id="2948" w:name="_Toc57913647"/>
      <w:r w:rsidRPr="00C1701C">
        <w:lastRenderedPageBreak/>
        <w:t>Annex I</w:t>
      </w:r>
      <w:r w:rsidR="00DE2497" w:rsidRPr="00C1701C">
        <w:t>: Self-Certification Form for Consultants/Contractors/Suppliers</w:t>
      </w:r>
      <w:bookmarkEnd w:id="2945"/>
      <w:bookmarkEnd w:id="2946"/>
      <w:bookmarkEnd w:id="2947"/>
      <w:bookmarkEnd w:id="2948"/>
    </w:p>
    <w:p w14:paraId="5A5B8531" w14:textId="77777777" w:rsidR="00DE2497" w:rsidRPr="00C1701C" w:rsidRDefault="00DE2497" w:rsidP="005117A3"/>
    <w:p w14:paraId="0FB4EAAE" w14:textId="6D1B3158" w:rsidR="00DE2497" w:rsidRPr="00C1701C" w:rsidRDefault="00DE2497" w:rsidP="000F2080">
      <w:pPr>
        <w:jc w:val="both"/>
      </w:pPr>
      <w:r w:rsidRPr="00C1701C">
        <w:t xml:space="preserve">The below self-certification form should be signed by </w:t>
      </w:r>
      <w:r w:rsidR="002F3CC6" w:rsidRPr="00C1701C">
        <w:t xml:space="preserve">the </w:t>
      </w:r>
      <w:r w:rsidRPr="00C1701C">
        <w:t xml:space="preserve">Consultant as part of </w:t>
      </w:r>
      <w:r w:rsidR="002F3CC6" w:rsidRPr="00C1701C">
        <w:t>the C</w:t>
      </w:r>
      <w:r w:rsidRPr="00C1701C">
        <w:t xml:space="preserve">ontract. This self-certification declares that the Consultant will only procure goods and materials essential for the </w:t>
      </w:r>
      <w:r w:rsidR="002F3CC6" w:rsidRPr="00C1701C">
        <w:t>C</w:t>
      </w:r>
      <w:r w:rsidRPr="00C1701C">
        <w:t>ontract from suppliers that are free of forced and child labor and provide their direct workers with a safe and hygienic workplace.</w:t>
      </w:r>
    </w:p>
    <w:p w14:paraId="2A9BC8EA" w14:textId="6F18B1C0" w:rsidR="00DE2497" w:rsidRPr="00C1701C" w:rsidRDefault="00DE2497" w:rsidP="0097529E">
      <w:pPr>
        <w:jc w:val="both"/>
        <w:rPr>
          <w:szCs w:val="22"/>
        </w:rPr>
      </w:pPr>
      <w:r w:rsidRPr="00C1701C">
        <w:rPr>
          <w:szCs w:val="22"/>
        </w:rPr>
        <w:t>-------------------------------------------------------------------------------------</w:t>
      </w:r>
      <w:r w:rsidR="00865FF1">
        <w:rPr>
          <w:szCs w:val="22"/>
        </w:rPr>
        <w:t>-----------------------</w:t>
      </w:r>
    </w:p>
    <w:p w14:paraId="35777939" w14:textId="1F00FBB7" w:rsidR="00DE2497" w:rsidRPr="00C1701C" w:rsidRDefault="00DE2497" w:rsidP="0097529E">
      <w:pPr>
        <w:jc w:val="both"/>
        <w:rPr>
          <w:szCs w:val="22"/>
        </w:rPr>
      </w:pPr>
      <w:r w:rsidRPr="00C1701C">
        <w:rPr>
          <w:szCs w:val="22"/>
        </w:rPr>
        <w:t xml:space="preserve">As stipulated in the </w:t>
      </w:r>
      <w:r w:rsidR="002F3CC6" w:rsidRPr="00C1701C">
        <w:rPr>
          <w:szCs w:val="22"/>
        </w:rPr>
        <w:t>Contract</w:t>
      </w:r>
      <w:r w:rsidRPr="00C1701C">
        <w:rPr>
          <w:szCs w:val="22"/>
        </w:rPr>
        <w:t xml:space="preserve">, </w:t>
      </w:r>
      <w:r w:rsidR="002F3CC6" w:rsidRPr="00C1701C">
        <w:rPr>
          <w:szCs w:val="22"/>
        </w:rPr>
        <w:t xml:space="preserve">the </w:t>
      </w:r>
      <w:r w:rsidRPr="00C1701C">
        <w:rPr>
          <w:szCs w:val="22"/>
        </w:rPr>
        <w:t xml:space="preserve">Consultant must comply with the International Finance Corporation’s </w:t>
      </w:r>
      <w:r w:rsidRPr="00C1701C">
        <w:rPr>
          <w:i/>
          <w:szCs w:val="22"/>
        </w:rPr>
        <w:t>Performance Standards on Environmental and Social Sustainability</w:t>
      </w:r>
      <w:r w:rsidR="002F3CC6" w:rsidRPr="00C1701C">
        <w:rPr>
          <w:i/>
          <w:szCs w:val="22"/>
        </w:rPr>
        <w:t xml:space="preserve"> </w:t>
      </w:r>
      <w:r w:rsidR="002F3CC6" w:rsidRPr="00C1701C">
        <w:rPr>
          <w:szCs w:val="22"/>
        </w:rPr>
        <w:t>regarding labor standards and protections</w:t>
      </w:r>
      <w:r w:rsidRPr="00C1701C">
        <w:rPr>
          <w:szCs w:val="22"/>
        </w:rPr>
        <w:t xml:space="preserve">. In turn, </w:t>
      </w:r>
      <w:r w:rsidR="002F3CC6" w:rsidRPr="00C1701C">
        <w:rPr>
          <w:szCs w:val="22"/>
        </w:rPr>
        <w:t xml:space="preserve">the Consultant </w:t>
      </w:r>
      <w:r w:rsidRPr="00C1701C">
        <w:rPr>
          <w:szCs w:val="22"/>
        </w:rPr>
        <w:t xml:space="preserve">must ensure that their primary suppliers, i.e., any person or legal entity who provides goods or materials essential for the </w:t>
      </w:r>
      <w:r w:rsidR="002F3CC6" w:rsidRPr="00C1701C">
        <w:rPr>
          <w:szCs w:val="22"/>
        </w:rPr>
        <w:t>C</w:t>
      </w:r>
      <w:r w:rsidRPr="00C1701C">
        <w:rPr>
          <w:szCs w:val="22"/>
        </w:rPr>
        <w:t>ontract</w:t>
      </w:r>
      <w:r w:rsidR="002F3CC6" w:rsidRPr="00C1701C">
        <w:rPr>
          <w:szCs w:val="22"/>
        </w:rPr>
        <w:t>,</w:t>
      </w:r>
      <w:r w:rsidRPr="00C1701C">
        <w:rPr>
          <w:szCs w:val="22"/>
        </w:rPr>
        <w:t xml:space="preserve"> </w:t>
      </w:r>
      <w:r w:rsidR="002F3CC6" w:rsidRPr="00C1701C">
        <w:rPr>
          <w:szCs w:val="22"/>
        </w:rPr>
        <w:t>do not use</w:t>
      </w:r>
      <w:r w:rsidRPr="00C1701C">
        <w:rPr>
          <w:szCs w:val="22"/>
        </w:rPr>
        <w:t xml:space="preserve"> forced and child labor</w:t>
      </w:r>
      <w:r w:rsidR="002F3CC6" w:rsidRPr="00C1701C">
        <w:rPr>
          <w:szCs w:val="22"/>
        </w:rPr>
        <w:t xml:space="preserve"> in the production of such goods and materials</w:t>
      </w:r>
      <w:r w:rsidRPr="00C1701C">
        <w:rPr>
          <w:szCs w:val="22"/>
        </w:rPr>
        <w:t xml:space="preserve">, and provide the </w:t>
      </w:r>
      <w:r w:rsidR="002F3CC6" w:rsidRPr="00C1701C">
        <w:rPr>
          <w:szCs w:val="22"/>
        </w:rPr>
        <w:t xml:space="preserve">Consultant’s </w:t>
      </w:r>
      <w:r w:rsidRPr="00C1701C">
        <w:rPr>
          <w:szCs w:val="22"/>
        </w:rPr>
        <w:t xml:space="preserve">direct workers with a safe and hygienic workplace. </w:t>
      </w:r>
    </w:p>
    <w:p w14:paraId="3132E8D8" w14:textId="77777777" w:rsidR="002F3CC6" w:rsidRPr="00C1701C" w:rsidRDefault="002F3CC6" w:rsidP="0097529E">
      <w:pPr>
        <w:ind w:left="426" w:hanging="426"/>
        <w:jc w:val="both"/>
        <w:rPr>
          <w:szCs w:val="22"/>
        </w:rPr>
      </w:pPr>
    </w:p>
    <w:p w14:paraId="43724CBC" w14:textId="77777777" w:rsidR="00DE2497" w:rsidRPr="00C1701C" w:rsidRDefault="00DE2497" w:rsidP="0097529E">
      <w:pPr>
        <w:ind w:left="426" w:hanging="426"/>
        <w:jc w:val="both"/>
        <w:rPr>
          <w:szCs w:val="22"/>
        </w:rPr>
      </w:pPr>
      <w:r w:rsidRPr="00C1701C">
        <w:rPr>
          <w:szCs w:val="22"/>
        </w:rPr>
        <w:t>In acknowledgement of my understanding, I certify that with respect to this contract:</w:t>
      </w:r>
    </w:p>
    <w:p w14:paraId="12F697A6" w14:textId="6759AAFA" w:rsidR="00DE2497" w:rsidRPr="00C1701C" w:rsidRDefault="00DE2497" w:rsidP="0097529E">
      <w:pPr>
        <w:numPr>
          <w:ilvl w:val="1"/>
          <w:numId w:val="19"/>
        </w:numPr>
        <w:spacing w:before="0" w:line="264" w:lineRule="auto"/>
        <w:ind w:left="426" w:hanging="426"/>
        <w:jc w:val="both"/>
      </w:pPr>
      <w:r w:rsidRPr="00C1701C">
        <w:t xml:space="preserve">I understand the requirements in the contract with the </w:t>
      </w:r>
      <w:r w:rsidR="00062728">
        <w:t>MFK</w:t>
      </w:r>
      <w:proofErr w:type="gramStart"/>
      <w:r w:rsidRPr="00C1701C">
        <w:rPr>
          <w:b/>
        </w:rPr>
        <w:t>-[</w:t>
      </w:r>
      <w:proofErr w:type="gramEnd"/>
      <w:r w:rsidRPr="00C1701C">
        <w:rPr>
          <w:b/>
        </w:rPr>
        <w:t>Name of Country].</w:t>
      </w:r>
    </w:p>
    <w:p w14:paraId="19247C7F" w14:textId="4707D56C" w:rsidR="00DE2497" w:rsidRPr="00C1701C" w:rsidRDefault="00DE2497" w:rsidP="0097529E">
      <w:pPr>
        <w:numPr>
          <w:ilvl w:val="1"/>
          <w:numId w:val="19"/>
        </w:numPr>
        <w:spacing w:before="0" w:line="264" w:lineRule="auto"/>
        <w:ind w:left="426" w:hanging="426"/>
        <w:jc w:val="both"/>
      </w:pPr>
      <w:r w:rsidRPr="00C1701C">
        <w:rPr>
          <w:b/>
        </w:rPr>
        <w:t>[Name of Consultant]</w:t>
      </w:r>
      <w:r w:rsidRPr="00C1701C">
        <w:t xml:space="preserve"> will ensure that all operations undertaken are done in accordance with the IFC Performance Standards, as described in the </w:t>
      </w:r>
      <w:r w:rsidR="002F3CC6" w:rsidRPr="00C1701C">
        <w:t>C</w:t>
      </w:r>
      <w:r w:rsidRPr="00C1701C">
        <w:t>ontract.</w:t>
      </w:r>
    </w:p>
    <w:p w14:paraId="27C8C8AA" w14:textId="21EE82E0" w:rsidR="00DE2497" w:rsidRPr="00C1701C" w:rsidRDefault="00DE2497" w:rsidP="0097529E">
      <w:pPr>
        <w:numPr>
          <w:ilvl w:val="1"/>
          <w:numId w:val="19"/>
        </w:numPr>
        <w:spacing w:before="0" w:line="264" w:lineRule="auto"/>
        <w:ind w:left="426" w:hanging="426"/>
        <w:jc w:val="both"/>
      </w:pPr>
      <w:r w:rsidRPr="00C1701C">
        <w:rPr>
          <w:b/>
        </w:rPr>
        <w:t>[Name of Consultant]</w:t>
      </w:r>
      <w:r w:rsidRPr="00C1701C">
        <w:t xml:space="preserve"> does not and will not use forced or child labor, and provides workers with a safe and hygienic workplace. </w:t>
      </w:r>
    </w:p>
    <w:p w14:paraId="5CC6E1E5" w14:textId="11E4DC46" w:rsidR="00DE2497" w:rsidRPr="00C1701C" w:rsidRDefault="00DE2497" w:rsidP="0097529E">
      <w:pPr>
        <w:numPr>
          <w:ilvl w:val="1"/>
          <w:numId w:val="19"/>
        </w:numPr>
        <w:spacing w:before="0" w:line="264" w:lineRule="auto"/>
        <w:ind w:left="426" w:hanging="426"/>
        <w:jc w:val="both"/>
      </w:pPr>
      <w:r w:rsidRPr="00C1701C">
        <w:rPr>
          <w:b/>
        </w:rPr>
        <w:t>[Name of Consultant]</w:t>
      </w:r>
      <w:r w:rsidRPr="00C1701C">
        <w:t xml:space="preserve"> does not and will not procure material or goods from suppliers that employ forced or child labor. </w:t>
      </w:r>
    </w:p>
    <w:p w14:paraId="09957A6B" w14:textId="77777777" w:rsidR="00514EF2" w:rsidRDefault="00DE2497" w:rsidP="0097529E">
      <w:pPr>
        <w:numPr>
          <w:ilvl w:val="1"/>
          <w:numId w:val="19"/>
        </w:numPr>
        <w:spacing w:before="0" w:line="264" w:lineRule="auto"/>
        <w:ind w:left="426" w:hanging="426"/>
        <w:jc w:val="both"/>
      </w:pPr>
      <w:r w:rsidRPr="00C1701C">
        <w:rPr>
          <w:b/>
        </w:rPr>
        <w:t>[Name of Consultant]</w:t>
      </w:r>
      <w:r w:rsidRPr="00C1701C">
        <w:t xml:space="preserve"> will only procure material or goods from suppliers that provide a safe and hygienic working place for all laborers.</w:t>
      </w:r>
    </w:p>
    <w:p w14:paraId="54D4FA9D" w14:textId="7C3EB026" w:rsidR="00DE2497" w:rsidRPr="00514EF2" w:rsidRDefault="00514EF2" w:rsidP="0097529E">
      <w:pPr>
        <w:numPr>
          <w:ilvl w:val="1"/>
          <w:numId w:val="19"/>
        </w:numPr>
        <w:spacing w:before="0" w:line="264" w:lineRule="auto"/>
        <w:ind w:left="426" w:hanging="426"/>
        <w:jc w:val="both"/>
      </w:pPr>
      <w:r w:rsidRPr="00514EF2">
        <w:rPr>
          <w:b/>
        </w:rPr>
        <w:t>[Name of Consultant]</w:t>
      </w:r>
      <w:r w:rsidRPr="00514EF2">
        <w:t xml:space="preserve"> is committed to equal opportunity and non-discrimination in workplace practices, and to a respectful workplace that is </w:t>
      </w:r>
      <w:r>
        <w:t xml:space="preserve">free from </w:t>
      </w:r>
      <w:r w:rsidRPr="00514EF2">
        <w:t xml:space="preserve">sexual-harassment. </w:t>
      </w:r>
    </w:p>
    <w:p w14:paraId="099F2C82" w14:textId="052D4338" w:rsidR="00DE2497" w:rsidRPr="00C1701C" w:rsidRDefault="00DE2497" w:rsidP="0097529E">
      <w:pPr>
        <w:numPr>
          <w:ilvl w:val="1"/>
          <w:numId w:val="19"/>
        </w:numPr>
        <w:spacing w:before="0" w:line="264" w:lineRule="auto"/>
        <w:ind w:left="426" w:hanging="426"/>
        <w:jc w:val="both"/>
      </w:pPr>
      <w:r w:rsidRPr="00C1701C">
        <w:rPr>
          <w:b/>
        </w:rPr>
        <w:t>[Name of Consultant]</w:t>
      </w:r>
      <w:r w:rsidRPr="00C1701C">
        <w:t xml:space="preserve"> has a system in place to monitor our suppliers, identify any new and emerging risks. This system also allows </w:t>
      </w:r>
      <w:r w:rsidRPr="00C1701C">
        <w:rPr>
          <w:b/>
        </w:rPr>
        <w:t xml:space="preserve">[Name of Consultant] </w:t>
      </w:r>
      <w:r w:rsidRPr="00C1701C">
        <w:t>to effectively remedy any risks.</w:t>
      </w:r>
    </w:p>
    <w:p w14:paraId="3A7B380A" w14:textId="0BA7BB4F" w:rsidR="00DE2497" w:rsidRPr="00C1701C" w:rsidRDefault="00DE2497" w:rsidP="0097529E">
      <w:pPr>
        <w:numPr>
          <w:ilvl w:val="1"/>
          <w:numId w:val="19"/>
        </w:numPr>
        <w:spacing w:before="0" w:line="264" w:lineRule="auto"/>
        <w:ind w:left="426" w:hanging="426"/>
        <w:jc w:val="both"/>
      </w:pPr>
      <w:r w:rsidRPr="00C1701C">
        <w:t xml:space="preserve">Where remedy is not possible for any new risks or incidents, </w:t>
      </w:r>
      <w:r w:rsidRPr="00C1701C">
        <w:rPr>
          <w:b/>
        </w:rPr>
        <w:t>[Name of Consultant]</w:t>
      </w:r>
      <w:r w:rsidRPr="00C1701C">
        <w:t xml:space="preserve"> commits to severing ties with these suppliers. </w:t>
      </w:r>
    </w:p>
    <w:p w14:paraId="2421B60B" w14:textId="77777777" w:rsidR="00DE2497" w:rsidRPr="00C1701C" w:rsidRDefault="00DE2497" w:rsidP="000F2080">
      <w:pPr>
        <w:ind w:left="720"/>
        <w:jc w:val="both"/>
        <w:rPr>
          <w:szCs w:val="22"/>
        </w:rPr>
      </w:pPr>
      <w:r w:rsidRPr="00C1701C">
        <w:rPr>
          <w:szCs w:val="22"/>
        </w:rPr>
        <w:t>Record any exceptions to the above here:</w:t>
      </w:r>
    </w:p>
    <w:tbl>
      <w:tblPr>
        <w:tblStyle w:val="TableGridLight1"/>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2497" w:rsidRPr="00C1701C" w14:paraId="063132FF" w14:textId="77777777" w:rsidTr="0058390C">
        <w:tc>
          <w:tcPr>
            <w:tcW w:w="8635" w:type="dxa"/>
          </w:tcPr>
          <w:p w14:paraId="3C5198BE" w14:textId="77777777" w:rsidR="00DE2497" w:rsidRPr="00C1701C" w:rsidRDefault="00DE2497" w:rsidP="009C6AFC">
            <w:pPr>
              <w:spacing w:before="0" w:after="0"/>
              <w:jc w:val="both"/>
              <w:rPr>
                <w:szCs w:val="22"/>
              </w:rPr>
            </w:pPr>
          </w:p>
          <w:p w14:paraId="215D7536" w14:textId="77777777" w:rsidR="00DE2497" w:rsidRPr="00C1701C" w:rsidRDefault="00DE2497" w:rsidP="009C6AFC">
            <w:pPr>
              <w:spacing w:before="0" w:after="0"/>
              <w:jc w:val="both"/>
              <w:rPr>
                <w:szCs w:val="22"/>
              </w:rPr>
            </w:pPr>
          </w:p>
          <w:p w14:paraId="19665756" w14:textId="77777777" w:rsidR="00DE2497" w:rsidRPr="00C1701C" w:rsidRDefault="00DE2497" w:rsidP="009C6AFC">
            <w:pPr>
              <w:spacing w:before="0" w:after="0"/>
              <w:jc w:val="both"/>
              <w:rPr>
                <w:szCs w:val="22"/>
              </w:rPr>
            </w:pPr>
          </w:p>
        </w:tc>
      </w:tr>
    </w:tbl>
    <w:p w14:paraId="287E0F52" w14:textId="77777777" w:rsidR="00DE2497" w:rsidRPr="00C1701C" w:rsidRDefault="00DE2497" w:rsidP="000F2080">
      <w:pPr>
        <w:ind w:left="720"/>
        <w:jc w:val="both"/>
        <w:rPr>
          <w:szCs w:val="22"/>
        </w:rPr>
      </w:pPr>
      <w:r w:rsidRPr="00C1701C">
        <w:rPr>
          <w:szCs w:val="22"/>
        </w:rPr>
        <w:t xml:space="preserve"> </w:t>
      </w:r>
    </w:p>
    <w:p w14:paraId="071E767D" w14:textId="795EFFC9" w:rsidR="00DE2497" w:rsidRPr="00C1701C" w:rsidRDefault="00DE2497" w:rsidP="000F2080">
      <w:pPr>
        <w:spacing w:after="160" w:line="259" w:lineRule="auto"/>
        <w:jc w:val="both"/>
        <w:rPr>
          <w:i/>
          <w:caps/>
          <w:snapToGrid w:val="0"/>
        </w:rPr>
      </w:pPr>
      <w:r w:rsidRPr="00C1701C">
        <w:rPr>
          <w:i/>
          <w:caps/>
          <w:snapToGrid w:val="0"/>
        </w:rPr>
        <w:lastRenderedPageBreak/>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w:t>
      </w:r>
      <w:r w:rsidR="002F3CC6" w:rsidRPr="00C1701C">
        <w:rPr>
          <w:i/>
          <w:caps/>
          <w:snapToGrid w:val="0"/>
        </w:rPr>
        <w:t>Contract</w:t>
      </w:r>
      <w:r w:rsidRPr="00C1701C">
        <w:rPr>
          <w:i/>
          <w:caps/>
          <w:snapToGrid w:val="0"/>
        </w:rPr>
        <w:t xml:space="preserve">. I CONFIRM THAT I DULY REPRESENT </w:t>
      </w:r>
      <w:r w:rsidRPr="00C1701C">
        <w:rPr>
          <w:b/>
          <w:i/>
          <w:caps/>
          <w:snapToGrid w:val="0"/>
        </w:rPr>
        <w:t>[Name of Consultant]</w:t>
      </w:r>
      <w:r w:rsidRPr="00C1701C">
        <w:rPr>
          <w:i/>
          <w:caps/>
          <w:snapToGrid w:val="0"/>
        </w:rPr>
        <w:t xml:space="preserve"> AND HAVE THE LEGAL AUTHORITY TO SIGN. </w:t>
      </w:r>
    </w:p>
    <w:p w14:paraId="36B447A4" w14:textId="6D5BF737" w:rsidR="00DE2497" w:rsidRPr="00C1701C" w:rsidRDefault="00DE2497" w:rsidP="000F2080">
      <w:pPr>
        <w:jc w:val="both"/>
      </w:pPr>
      <w:r w:rsidRPr="00C1701C">
        <w:t>Authorized Signature:</w:t>
      </w:r>
      <w:r w:rsidR="00272A7F" w:rsidRPr="00C1701C">
        <w:t xml:space="preserve"> </w:t>
      </w:r>
      <w:r w:rsidRPr="00C1701C">
        <w:t>__________________________________</w:t>
      </w:r>
      <w:r w:rsidR="00272A7F" w:rsidRPr="00C1701C">
        <w:t xml:space="preserve"> </w:t>
      </w:r>
      <w:r w:rsidRPr="00C1701C">
        <w:t>Date:</w:t>
      </w:r>
      <w:r w:rsidR="00272A7F" w:rsidRPr="00C1701C">
        <w:t xml:space="preserve"> </w:t>
      </w:r>
      <w:r w:rsidRPr="00C1701C">
        <w:t>_________________</w:t>
      </w:r>
    </w:p>
    <w:p w14:paraId="3D2D3B31" w14:textId="77777777" w:rsidR="00DE2497" w:rsidRPr="00C1701C" w:rsidRDefault="00DE2497" w:rsidP="000F2080">
      <w:pPr>
        <w:jc w:val="both"/>
      </w:pPr>
      <w:r w:rsidRPr="00C1701C">
        <w:t xml:space="preserve">Printed Name of Signatory: </w:t>
      </w:r>
    </w:p>
    <w:p w14:paraId="0B448DC3" w14:textId="77777777" w:rsidR="00DE2497" w:rsidRPr="00C1701C" w:rsidRDefault="00DE2497" w:rsidP="000F2080">
      <w:pPr>
        <w:jc w:val="both"/>
      </w:pPr>
      <w:r w:rsidRPr="00C1701C">
        <w:t>______________________________________________________________________</w:t>
      </w:r>
    </w:p>
    <w:p w14:paraId="4EE7D072" w14:textId="061D0D20" w:rsidR="00240420" w:rsidRPr="00C1701C" w:rsidRDefault="00240420">
      <w:pPr>
        <w:widowControl/>
        <w:autoSpaceDE/>
        <w:autoSpaceDN/>
        <w:adjustRightInd/>
        <w:rPr>
          <w:b/>
          <w:szCs w:val="28"/>
        </w:rPr>
      </w:pPr>
    </w:p>
    <w:p w14:paraId="2D9A29B7" w14:textId="77777777" w:rsidR="00865FF1" w:rsidRPr="00C1701C" w:rsidRDefault="00865FF1" w:rsidP="00865FF1">
      <w:pPr>
        <w:pStyle w:val="Heading3CFAFormsAnnex"/>
        <w:rPr>
          <w:rFonts w:hint="eastAsia"/>
        </w:rPr>
      </w:pPr>
      <w:bookmarkStart w:id="2949" w:name="_Toc491869018"/>
      <w:bookmarkStart w:id="2950" w:name="_Toc491869266"/>
      <w:bookmarkStart w:id="2951" w:name="_Toc509994800"/>
      <w:bookmarkStart w:id="2952" w:name="_Toc38386034"/>
      <w:bookmarkStart w:id="2953" w:name="_Toc56064189"/>
      <w:bookmarkStart w:id="2954" w:name="_Toc56118656"/>
      <w:bookmarkStart w:id="2955" w:name="_Toc57913648"/>
      <w:r w:rsidRPr="00C1701C">
        <w:lastRenderedPageBreak/>
        <w:t xml:space="preserve">Annex J: </w:t>
      </w:r>
      <w:bookmarkEnd w:id="2949"/>
      <w:bookmarkEnd w:id="2950"/>
      <w:bookmarkEnd w:id="2951"/>
      <w:r>
        <w:t>Code of Business Ethics and Conduct Certification Form</w:t>
      </w:r>
      <w:bookmarkEnd w:id="2952"/>
      <w:bookmarkEnd w:id="2953"/>
      <w:bookmarkEnd w:id="2954"/>
      <w:bookmarkEnd w:id="2955"/>
      <w:r w:rsidRPr="00C1701C">
        <w:t xml:space="preserve"> </w:t>
      </w:r>
    </w:p>
    <w:p w14:paraId="4EE7D075" w14:textId="77777777" w:rsidR="00240420" w:rsidRPr="00C1701C" w:rsidRDefault="00240420" w:rsidP="00240420">
      <w:pPr>
        <w:rPr>
          <w:lang w:val="en-GB"/>
        </w:rPr>
      </w:pPr>
    </w:p>
    <w:p w14:paraId="4B92CDF4" w14:textId="6F73515D" w:rsidR="0090376D" w:rsidRPr="0097529E" w:rsidRDefault="0090376D" w:rsidP="0090376D">
      <w:pPr>
        <w:jc w:val="both"/>
        <w:rPr>
          <w:rFonts w:eastAsia="Times New Roman"/>
          <w:i/>
        </w:rPr>
      </w:pPr>
      <w:r w:rsidRPr="0097529E">
        <w:rPr>
          <w:rFonts w:eastAsia="Times New Roman"/>
          <w:i/>
        </w:rPr>
        <w:t xml:space="preserve">In satisfaction of </w:t>
      </w:r>
      <w:r w:rsidR="007105A3" w:rsidRPr="0097529E">
        <w:rPr>
          <w:rFonts w:eastAsia="Times New Roman"/>
          <w:i/>
        </w:rPr>
        <w:t>C</w:t>
      </w:r>
      <w:r w:rsidRPr="0097529E">
        <w:rPr>
          <w:rFonts w:eastAsia="Times New Roman"/>
          <w:i/>
        </w:rPr>
        <w:t xml:space="preserve">lause 24.1 of the General Conditions of Contract, this form is to be completed by the Consultant and submitted </w:t>
      </w:r>
      <w:r w:rsidR="00950A1B" w:rsidRPr="0097529E">
        <w:rPr>
          <w:rFonts w:eastAsia="Times New Roman"/>
          <w:i/>
        </w:rPr>
        <w:t>for</w:t>
      </w:r>
      <w:r w:rsidRPr="0097529E">
        <w:rPr>
          <w:rFonts w:eastAsia="Times New Roman"/>
          <w:i/>
        </w:rPr>
        <w:t xml:space="preserve"> an</w:t>
      </w:r>
      <w:r w:rsidR="00950A1B" w:rsidRPr="0097529E">
        <w:rPr>
          <w:rFonts w:eastAsia="Times New Roman"/>
          <w:i/>
        </w:rPr>
        <w:t>y</w:t>
      </w:r>
      <w:r w:rsidRPr="0097529E">
        <w:rPr>
          <w:rFonts w:eastAsia="Times New Roman"/>
          <w:i/>
        </w:rPr>
        <w:t xml:space="preserve"> MCC-Funded Contract</w:t>
      </w:r>
      <w:r w:rsidRPr="0097529E">
        <w:rPr>
          <w:rFonts w:eastAsia="Times New Roman"/>
          <w:i/>
        </w:rPr>
        <w:footnoteReference w:id="19"/>
      </w:r>
      <w:r w:rsidR="00950A1B" w:rsidRPr="0097529E">
        <w:rPr>
          <w:rFonts w:eastAsia="Times New Roman"/>
          <w:i/>
        </w:rPr>
        <w:t>with a value in excess of $500,000. This form is to be completed by the Consultant and submitted together with the signed Contract Agreement</w:t>
      </w:r>
      <w:r w:rsidRPr="0097529E">
        <w:rPr>
          <w:rFonts w:eastAsia="Times New Roman"/>
          <w:i/>
        </w:rPr>
        <w:t xml:space="preserve">. </w:t>
      </w:r>
    </w:p>
    <w:p w14:paraId="0EE406E5" w14:textId="77777777" w:rsidR="00F25BFF" w:rsidRPr="0097529E" w:rsidRDefault="00F25BFF" w:rsidP="0090376D">
      <w:pPr>
        <w:jc w:val="both"/>
        <w:rPr>
          <w:rFonts w:eastAsia="Times New Roman"/>
          <w:i/>
        </w:rPr>
      </w:pPr>
    </w:p>
    <w:p w14:paraId="59BE74CC" w14:textId="1203537B" w:rsidR="00F25BFF" w:rsidRPr="0097529E" w:rsidRDefault="00950A1B" w:rsidP="0090376D">
      <w:pPr>
        <w:jc w:val="both"/>
        <w:rPr>
          <w:rFonts w:eastAsia="Times New Roman"/>
          <w:i/>
        </w:rPr>
      </w:pPr>
      <w:r w:rsidRPr="0097529E">
        <w:rPr>
          <w:rFonts w:eastAsia="Times New Roman"/>
          <w:i/>
        </w:rPr>
        <w:t>If the original certification, submitted along with the signed Contract Agreement, is that the Consultant “has adopted and implemented</w:t>
      </w:r>
      <w:r w:rsidR="00F25BFF" w:rsidRPr="0097529E">
        <w:rPr>
          <w:rFonts w:eastAsia="Times New Roman"/>
          <w:i/>
        </w:rPr>
        <w:t>,</w:t>
      </w:r>
      <w:r w:rsidRPr="0097529E">
        <w:rPr>
          <w:rFonts w:eastAsia="Times New Roman"/>
          <w:i/>
        </w:rPr>
        <w:t>” then further submissions will not be required, except as applicable for subcontracts. If the original certification is that the Consultant “will adopt and implement,” then a subsequent submission will be required when the Consultant “has adopted and implemented.”</w:t>
      </w:r>
    </w:p>
    <w:p w14:paraId="59F3F89C" w14:textId="77777777" w:rsidR="0090376D" w:rsidRPr="0097529E" w:rsidRDefault="0090376D" w:rsidP="0090376D">
      <w:pPr>
        <w:jc w:val="both"/>
        <w:rPr>
          <w:rFonts w:eastAsia="Times New Roman"/>
          <w:i/>
        </w:rPr>
      </w:pPr>
    </w:p>
    <w:p w14:paraId="5C157067" w14:textId="2ADD8E10" w:rsidR="0090376D" w:rsidRPr="0097529E" w:rsidRDefault="0090376D" w:rsidP="0090376D">
      <w:pPr>
        <w:jc w:val="both"/>
        <w:rPr>
          <w:rFonts w:eastAsia="Times New Roman"/>
          <w:i/>
        </w:rPr>
      </w:pPr>
      <w:r w:rsidRPr="0097529E">
        <w:rPr>
          <w:rFonts w:eastAsia="Times New Roman"/>
          <w:i/>
        </w:rPr>
        <w:t xml:space="preserve">The form is to be submitted to the </w:t>
      </w:r>
      <w:r w:rsidR="00062728">
        <w:rPr>
          <w:rFonts w:eastAsia="Times New Roman"/>
          <w:i/>
        </w:rPr>
        <w:t>MFK</w:t>
      </w:r>
      <w:r w:rsidRPr="0097529E">
        <w:rPr>
          <w:rFonts w:eastAsia="Times New Roman"/>
          <w:i/>
        </w:rPr>
        <w:t xml:space="preserve"> </w:t>
      </w:r>
      <w:r w:rsidR="00062728">
        <w:rPr>
          <w:rFonts w:eastAsia="Times New Roman"/>
          <w:i/>
        </w:rPr>
        <w:t>Procurement Manager</w:t>
      </w:r>
      <w:r w:rsidRPr="0097529E">
        <w:rPr>
          <w:rFonts w:eastAsia="Times New Roman"/>
          <w:i/>
        </w:rPr>
        <w:t xml:space="preserve"> </w:t>
      </w:r>
      <w:r w:rsidRPr="0097529E">
        <w:rPr>
          <w:rFonts w:eastAsia="Times New Roman"/>
          <w:b/>
          <w:i/>
        </w:rPr>
        <w:t xml:space="preserve">[email address for </w:t>
      </w:r>
      <w:r w:rsidR="00062728">
        <w:rPr>
          <w:rFonts w:eastAsia="Times New Roman"/>
          <w:b/>
          <w:i/>
        </w:rPr>
        <w:t>MFK</w:t>
      </w:r>
      <w:r w:rsidRPr="0097529E">
        <w:rPr>
          <w:rFonts w:eastAsia="Times New Roman"/>
          <w:b/>
          <w:i/>
        </w:rPr>
        <w:t xml:space="preserve"> </w:t>
      </w:r>
      <w:r w:rsidR="00062728">
        <w:rPr>
          <w:rFonts w:eastAsia="Times New Roman"/>
          <w:b/>
          <w:i/>
        </w:rPr>
        <w:t>Procurement Manager</w:t>
      </w:r>
      <w:r w:rsidRPr="0097529E">
        <w:rPr>
          <w:rFonts w:eastAsia="Times New Roman"/>
          <w:b/>
          <w:i/>
        </w:rPr>
        <w:t xml:space="preserve"> to be inserted here]</w:t>
      </w:r>
      <w:r w:rsidRPr="0097529E">
        <w:rPr>
          <w:rFonts w:eastAsia="Times New Roman"/>
          <w:i/>
        </w:rPr>
        <w:t xml:space="preserve">, together with a copy of the Consultant’s </w:t>
      </w:r>
      <w:r w:rsidR="00FB0A6F" w:rsidRPr="0097529E">
        <w:rPr>
          <w:rFonts w:eastAsia="Times New Roman"/>
          <w:i/>
        </w:rPr>
        <w:t>c</w:t>
      </w:r>
      <w:r w:rsidRPr="0097529E">
        <w:rPr>
          <w:rFonts w:eastAsia="Times New Roman"/>
          <w:i/>
        </w:rPr>
        <w:t xml:space="preserve">ode of </w:t>
      </w:r>
      <w:r w:rsidR="00FB0A6F" w:rsidRPr="0097529E">
        <w:rPr>
          <w:rFonts w:eastAsia="Times New Roman"/>
          <w:i/>
        </w:rPr>
        <w:t>business e</w:t>
      </w:r>
      <w:r w:rsidRPr="0097529E">
        <w:rPr>
          <w:rFonts w:eastAsia="Times New Roman"/>
          <w:i/>
        </w:rPr>
        <w:t>thics</w:t>
      </w:r>
      <w:r w:rsidR="00FB0A6F" w:rsidRPr="0097529E">
        <w:rPr>
          <w:rFonts w:eastAsia="Times New Roman"/>
          <w:i/>
        </w:rPr>
        <w:t xml:space="preserve"> and conduct</w:t>
      </w:r>
      <w:r w:rsidRPr="0097529E">
        <w:rPr>
          <w:rFonts w:eastAsia="Times New Roman"/>
          <w:i/>
        </w:rPr>
        <w:t>.</w:t>
      </w:r>
    </w:p>
    <w:p w14:paraId="5C4FD5C1" w14:textId="77777777" w:rsidR="0090376D" w:rsidRPr="0097529E" w:rsidRDefault="0090376D" w:rsidP="0090376D">
      <w:pPr>
        <w:jc w:val="both"/>
        <w:rPr>
          <w:rFonts w:eastAsia="Times New Roman"/>
          <w:i/>
        </w:rPr>
      </w:pPr>
    </w:p>
    <w:p w14:paraId="7F9552E2" w14:textId="798E32FD" w:rsidR="0090376D" w:rsidRPr="0097529E" w:rsidRDefault="0090376D" w:rsidP="0090376D">
      <w:pPr>
        <w:jc w:val="both"/>
        <w:rPr>
          <w:rFonts w:eastAsia="Times New Roman"/>
          <w:i/>
        </w:rPr>
      </w:pPr>
      <w:r w:rsidRPr="0097529E">
        <w:rPr>
          <w:rFonts w:eastAsia="Times New Roman"/>
          <w:i/>
        </w:rPr>
        <w:t xml:space="preserve">If the Consultant is a </w:t>
      </w:r>
      <w:r w:rsidR="008547CB" w:rsidRPr="0097529E">
        <w:rPr>
          <w:rFonts w:eastAsia="Times New Roman"/>
          <w:i/>
        </w:rPr>
        <w:t>j</w:t>
      </w:r>
      <w:r w:rsidRPr="0097529E">
        <w:rPr>
          <w:rFonts w:eastAsia="Times New Roman"/>
          <w:i/>
        </w:rPr>
        <w:t xml:space="preserve">oint </w:t>
      </w:r>
      <w:r w:rsidR="008547CB" w:rsidRPr="0097529E">
        <w:rPr>
          <w:rFonts w:eastAsia="Times New Roman"/>
          <w:i/>
        </w:rPr>
        <w:t>v</w:t>
      </w:r>
      <w:r w:rsidRPr="0097529E">
        <w:rPr>
          <w:rFonts w:eastAsia="Times New Roman"/>
          <w:i/>
        </w:rPr>
        <w:t xml:space="preserve">enture or </w:t>
      </w:r>
      <w:r w:rsidR="008547CB" w:rsidRPr="0097529E">
        <w:rPr>
          <w:rFonts w:eastAsia="Times New Roman"/>
          <w:i/>
        </w:rPr>
        <w:t>a</w:t>
      </w:r>
      <w:r w:rsidRPr="0097529E">
        <w:rPr>
          <w:rFonts w:eastAsia="Times New Roman"/>
          <w:i/>
        </w:rPr>
        <w:t xml:space="preserve">ssociation, each </w:t>
      </w:r>
      <w:r w:rsidR="008547CB" w:rsidRPr="0097529E">
        <w:rPr>
          <w:rFonts w:eastAsia="Times New Roman"/>
          <w:i/>
        </w:rPr>
        <w:t>M</w:t>
      </w:r>
      <w:r w:rsidRPr="0097529E">
        <w:rPr>
          <w:rFonts w:eastAsia="Times New Roman"/>
          <w:i/>
        </w:rPr>
        <w:t xml:space="preserve">ember of the </w:t>
      </w:r>
      <w:r w:rsidR="008547CB" w:rsidRPr="0097529E">
        <w:rPr>
          <w:rFonts w:eastAsia="Times New Roman"/>
          <w:i/>
        </w:rPr>
        <w:t>j</w:t>
      </w:r>
      <w:r w:rsidRPr="0097529E">
        <w:rPr>
          <w:rFonts w:eastAsia="Times New Roman"/>
          <w:i/>
        </w:rPr>
        <w:t xml:space="preserve">oint </w:t>
      </w:r>
      <w:r w:rsidR="008547CB" w:rsidRPr="0097529E">
        <w:rPr>
          <w:rFonts w:eastAsia="Times New Roman"/>
          <w:i/>
        </w:rPr>
        <w:t>v</w:t>
      </w:r>
      <w:r w:rsidRPr="0097529E">
        <w:rPr>
          <w:rFonts w:eastAsia="Times New Roman"/>
          <w:i/>
        </w:rPr>
        <w:t xml:space="preserve">enture or </w:t>
      </w:r>
      <w:r w:rsidR="008547CB" w:rsidRPr="0097529E">
        <w:rPr>
          <w:rFonts w:eastAsia="Times New Roman"/>
          <w:i/>
        </w:rPr>
        <w:t>a</w:t>
      </w:r>
      <w:r w:rsidRPr="0097529E">
        <w:rPr>
          <w:rFonts w:eastAsia="Times New Roman"/>
          <w:i/>
        </w:rPr>
        <w:t xml:space="preserve">ssociation must complete and submit this form, together with their respective </w:t>
      </w:r>
      <w:r w:rsidR="00FB0A6F" w:rsidRPr="0097529E">
        <w:rPr>
          <w:rFonts w:eastAsia="Times New Roman"/>
          <w:i/>
        </w:rPr>
        <w:t>c</w:t>
      </w:r>
      <w:r w:rsidRPr="0097529E">
        <w:rPr>
          <w:rFonts w:eastAsia="Times New Roman"/>
          <w:i/>
        </w:rPr>
        <w:t xml:space="preserve">ode of </w:t>
      </w:r>
      <w:r w:rsidR="00FB0A6F" w:rsidRPr="0097529E">
        <w:rPr>
          <w:rFonts w:eastAsia="Times New Roman"/>
          <w:i/>
        </w:rPr>
        <w:t>business e</w:t>
      </w:r>
      <w:r w:rsidRPr="0097529E">
        <w:rPr>
          <w:rFonts w:eastAsia="Times New Roman"/>
          <w:i/>
        </w:rPr>
        <w:t>thics</w:t>
      </w:r>
      <w:r w:rsidR="00FB0A6F" w:rsidRPr="0097529E">
        <w:rPr>
          <w:rFonts w:eastAsia="Times New Roman"/>
          <w:i/>
        </w:rPr>
        <w:t xml:space="preserve"> and conduct</w:t>
      </w:r>
      <w:r w:rsidR="00F25BFF" w:rsidRPr="0097529E">
        <w:rPr>
          <w:rFonts w:eastAsia="Times New Roman"/>
          <w:i/>
        </w:rPr>
        <w:t>.</w:t>
      </w:r>
      <w:r w:rsidRPr="0097529E">
        <w:rPr>
          <w:rFonts w:eastAsia="Times New Roman"/>
          <w:i/>
        </w:rPr>
        <w:t xml:space="preserve"> </w:t>
      </w:r>
    </w:p>
    <w:p w14:paraId="3DFC98ED" w14:textId="77777777" w:rsidR="008547CB" w:rsidRPr="0097529E" w:rsidRDefault="008547CB" w:rsidP="008547CB">
      <w:pPr>
        <w:rPr>
          <w:rFonts w:eastAsia="Times New Roman"/>
          <w:b/>
        </w:rPr>
      </w:pPr>
    </w:p>
    <w:p w14:paraId="1E8384B5" w14:textId="553B32DC" w:rsidR="008547CB" w:rsidRPr="009C6AFC" w:rsidRDefault="00FB0A6F" w:rsidP="009C6AFC">
      <w:pPr>
        <w:jc w:val="center"/>
        <w:rPr>
          <w:b/>
        </w:rPr>
      </w:pPr>
      <w:bookmarkStart w:id="2956" w:name="_Toc56064190"/>
      <w:r w:rsidRPr="009C6AFC">
        <w:rPr>
          <w:b/>
        </w:rPr>
        <w:t>Code of Business Ethics and Conduct</w:t>
      </w:r>
      <w:r w:rsidR="008547CB" w:rsidRPr="009C6AFC">
        <w:rPr>
          <w:b/>
        </w:rPr>
        <w:t xml:space="preserve"> Certification Form</w:t>
      </w:r>
      <w:bookmarkEnd w:id="2956"/>
    </w:p>
    <w:p w14:paraId="3686C79B" w14:textId="77777777" w:rsidR="008547CB" w:rsidRPr="000F2080" w:rsidRDefault="008547CB" w:rsidP="008547CB">
      <w:pPr>
        <w:jc w:val="center"/>
        <w:rPr>
          <w:rFonts w:eastAsia="Times New Roman"/>
          <w:b/>
          <w:bCs/>
          <w:sz w:val="28"/>
          <w:szCs w:val="28"/>
          <w:u w:val="single"/>
        </w:rPr>
      </w:pPr>
    </w:p>
    <w:p w14:paraId="6BA45375" w14:textId="77777777" w:rsidR="008547CB" w:rsidRPr="00C1701C" w:rsidRDefault="008547CB" w:rsidP="008547CB">
      <w:pPr>
        <w:rPr>
          <w:rFonts w:eastAsia="Times New Roman"/>
          <w:b/>
        </w:rPr>
      </w:pPr>
      <w:r w:rsidRPr="00C1701C">
        <w:rPr>
          <w:rFonts w:eastAsia="Times New Roman"/>
          <w:b/>
        </w:rPr>
        <w:t>Full Legal Name of Consultant: _________________________________________________</w:t>
      </w:r>
    </w:p>
    <w:p w14:paraId="1A229AA7" w14:textId="77777777" w:rsidR="008547CB" w:rsidRPr="00C1701C" w:rsidRDefault="008547CB" w:rsidP="008547CB">
      <w:pPr>
        <w:rPr>
          <w:rFonts w:eastAsia="Times New Roman"/>
          <w:b/>
        </w:rPr>
      </w:pPr>
      <w:r w:rsidRPr="00C1701C">
        <w:rPr>
          <w:rFonts w:eastAsia="Times New Roman"/>
          <w:b/>
        </w:rPr>
        <w:t>Full Name and Number of Contract: _____________________________________________</w:t>
      </w:r>
    </w:p>
    <w:p w14:paraId="3C93C8EB" w14:textId="109FD043" w:rsidR="008547CB" w:rsidRDefault="00062728" w:rsidP="008547CB">
      <w:pPr>
        <w:rPr>
          <w:rFonts w:eastAsia="Times New Roman"/>
          <w:b/>
        </w:rPr>
      </w:pPr>
      <w:r>
        <w:rPr>
          <w:rFonts w:eastAsia="Times New Roman"/>
          <w:b/>
        </w:rPr>
        <w:t>MFK</w:t>
      </w:r>
      <w:r w:rsidR="008547CB" w:rsidRPr="00C1701C">
        <w:rPr>
          <w:rFonts w:eastAsia="Times New Roman"/>
          <w:b/>
        </w:rPr>
        <w:t xml:space="preserve"> with which Contract Signed: ________________________________________</w:t>
      </w:r>
    </w:p>
    <w:p w14:paraId="0C8FA775" w14:textId="77777777" w:rsidR="008547CB" w:rsidRDefault="008547CB" w:rsidP="008547CB">
      <w:pPr>
        <w:rPr>
          <w:rFonts w:eastAsia="Times New Roman"/>
          <w:b/>
        </w:rPr>
      </w:pPr>
    </w:p>
    <w:p w14:paraId="6E8E2322" w14:textId="0ADACFDF" w:rsidR="00FB0A6F" w:rsidRPr="00C1701C" w:rsidRDefault="00FB0A6F" w:rsidP="00FB0A6F">
      <w:pPr>
        <w:ind w:left="720"/>
        <w:jc w:val="both"/>
        <w:rPr>
          <w:szCs w:val="22"/>
        </w:rPr>
      </w:pPr>
      <w:r w:rsidRPr="00C1701C">
        <w:rPr>
          <w:szCs w:val="22"/>
        </w:rPr>
        <w:t xml:space="preserve">As stipulated in </w:t>
      </w:r>
      <w:r>
        <w:rPr>
          <w:szCs w:val="22"/>
        </w:rPr>
        <w:t xml:space="preserve">GCC 24.1 of </w:t>
      </w:r>
      <w:r w:rsidRPr="00C1701C">
        <w:rPr>
          <w:szCs w:val="22"/>
        </w:rPr>
        <w:t>the Contract, the Consultant must</w:t>
      </w:r>
      <w:r>
        <w:rPr>
          <w:szCs w:val="22"/>
        </w:rPr>
        <w:t xml:space="preserve"> </w:t>
      </w:r>
      <w:r w:rsidRPr="00FB0A6F">
        <w:rPr>
          <w:szCs w:val="22"/>
        </w:rPr>
        <w:t xml:space="preserve">certify to the </w:t>
      </w:r>
      <w:r w:rsidR="00062728">
        <w:rPr>
          <w:szCs w:val="22"/>
        </w:rPr>
        <w:t>Millennium Foundation of Kosovo</w:t>
      </w:r>
      <w:r w:rsidRPr="00FB0A6F">
        <w:rPr>
          <w:szCs w:val="22"/>
        </w:rPr>
        <w:t xml:space="preserve"> that they will adopt and implement a code of business ethics and conduct within ninety (90) days of Contract award. </w:t>
      </w:r>
      <w:r>
        <w:rPr>
          <w:szCs w:val="22"/>
        </w:rPr>
        <w:t>The Consultant must</w:t>
      </w:r>
      <w:r w:rsidRPr="00FB0A6F">
        <w:rPr>
          <w:szCs w:val="22"/>
        </w:rPr>
        <w:t xml:space="preserve"> also include the substance of this clause in subcontracts that have</w:t>
      </w:r>
      <w:r w:rsidR="00F25BFF">
        <w:rPr>
          <w:szCs w:val="22"/>
        </w:rPr>
        <w:t xml:space="preserve"> a value in excess of $500,000</w:t>
      </w:r>
      <w:r w:rsidRPr="00C1701C">
        <w:rPr>
          <w:szCs w:val="22"/>
        </w:rPr>
        <w:t xml:space="preserve">. </w:t>
      </w:r>
    </w:p>
    <w:p w14:paraId="5DE6BFE4" w14:textId="77777777" w:rsidR="00FB0A6F" w:rsidRPr="00C1701C" w:rsidRDefault="00FB0A6F" w:rsidP="00FB0A6F">
      <w:pPr>
        <w:ind w:left="720"/>
        <w:jc w:val="both"/>
        <w:rPr>
          <w:szCs w:val="22"/>
        </w:rPr>
      </w:pPr>
    </w:p>
    <w:p w14:paraId="785C876F" w14:textId="081B3B3D" w:rsidR="00FB0A6F" w:rsidRPr="00C1701C" w:rsidRDefault="00FB0A6F" w:rsidP="00FB0A6F">
      <w:pPr>
        <w:ind w:left="720"/>
        <w:jc w:val="both"/>
        <w:rPr>
          <w:szCs w:val="22"/>
        </w:rPr>
      </w:pPr>
      <w:r w:rsidRPr="00C1701C">
        <w:rPr>
          <w:szCs w:val="22"/>
        </w:rPr>
        <w:t xml:space="preserve">In </w:t>
      </w:r>
      <w:r w:rsidR="00F25BFF">
        <w:rPr>
          <w:szCs w:val="22"/>
        </w:rPr>
        <w:t>satisfaction of this requirement, pursuant to GCC 24.1 of the Contract</w:t>
      </w:r>
      <w:r w:rsidRPr="00C1701C">
        <w:rPr>
          <w:szCs w:val="22"/>
        </w:rPr>
        <w:t xml:space="preserve">, I certify that with </w:t>
      </w:r>
      <w:r w:rsidRPr="00C1701C">
        <w:rPr>
          <w:szCs w:val="22"/>
        </w:rPr>
        <w:lastRenderedPageBreak/>
        <w:t>respect to this contract:</w:t>
      </w:r>
    </w:p>
    <w:p w14:paraId="10C4A5F6" w14:textId="3EB9227A" w:rsidR="00FB0A6F" w:rsidRDefault="00FB0A6F" w:rsidP="00D45B2A">
      <w:pPr>
        <w:numPr>
          <w:ilvl w:val="1"/>
          <w:numId w:val="19"/>
        </w:numPr>
        <w:spacing w:before="240" w:line="264" w:lineRule="auto"/>
        <w:jc w:val="both"/>
      </w:pPr>
      <w:r w:rsidRPr="00C1701C">
        <w:rPr>
          <w:b/>
        </w:rPr>
        <w:t>[Name of Co</w:t>
      </w:r>
      <w:r w:rsidR="00F25BFF">
        <w:rPr>
          <w:b/>
        </w:rPr>
        <w:t>nsultant</w:t>
      </w:r>
      <w:r w:rsidRPr="00C1701C">
        <w:rPr>
          <w:b/>
        </w:rPr>
        <w:t>]</w:t>
      </w:r>
      <w:r w:rsidR="00F25BFF">
        <w:t xml:space="preserve"> has adopted and implemented a code of business ethics and conduct, a copy of which is hereby submitted together with this certification form</w:t>
      </w:r>
      <w:r w:rsidRPr="00B8039D">
        <w:t>.</w:t>
      </w:r>
    </w:p>
    <w:p w14:paraId="25F37357" w14:textId="77777777" w:rsidR="00F25BFF" w:rsidRDefault="00F25BFF" w:rsidP="00B8039D">
      <w:pPr>
        <w:spacing w:before="240" w:line="264" w:lineRule="auto"/>
        <w:ind w:left="1440"/>
        <w:jc w:val="both"/>
        <w:rPr>
          <w:b/>
        </w:rPr>
      </w:pPr>
    </w:p>
    <w:p w14:paraId="4FF4FB86" w14:textId="347BC8C5" w:rsidR="00F25BFF" w:rsidRDefault="00F25BFF" w:rsidP="00B8039D">
      <w:pPr>
        <w:spacing w:before="240" w:line="264" w:lineRule="auto"/>
        <w:ind w:left="1440"/>
        <w:jc w:val="both"/>
        <w:rPr>
          <w:b/>
        </w:rPr>
      </w:pPr>
      <w:r>
        <w:rPr>
          <w:b/>
        </w:rPr>
        <w:t>OR</w:t>
      </w:r>
    </w:p>
    <w:p w14:paraId="7E7CF218" w14:textId="77777777" w:rsidR="00F25BFF" w:rsidRPr="00C1701C" w:rsidRDefault="00F25BFF" w:rsidP="00B8039D">
      <w:pPr>
        <w:spacing w:before="240" w:line="264" w:lineRule="auto"/>
        <w:ind w:left="1440"/>
        <w:jc w:val="both"/>
      </w:pPr>
    </w:p>
    <w:p w14:paraId="631F92ED" w14:textId="14EE7F3B" w:rsidR="00FB0A6F" w:rsidRDefault="00FB0A6F" w:rsidP="00D45B2A">
      <w:pPr>
        <w:numPr>
          <w:ilvl w:val="1"/>
          <w:numId w:val="19"/>
        </w:numPr>
        <w:spacing w:before="240" w:line="264" w:lineRule="auto"/>
        <w:jc w:val="both"/>
      </w:pPr>
      <w:r w:rsidRPr="00C1701C">
        <w:rPr>
          <w:b/>
        </w:rPr>
        <w:t>[Name of Consultant]</w:t>
      </w:r>
      <w:r w:rsidRPr="00C1701C">
        <w:t xml:space="preserve"> will </w:t>
      </w:r>
      <w:r w:rsidR="00F25BFF">
        <w:t xml:space="preserve">adopt and implement a code of business ethics and conduct within </w:t>
      </w:r>
      <w:r w:rsidR="00B8039D">
        <w:t xml:space="preserve">ninety (90) days after the date of Contract signature. </w:t>
      </w:r>
      <w:r w:rsidR="00B8039D" w:rsidRPr="00B8039D">
        <w:rPr>
          <w:b/>
        </w:rPr>
        <w:t>[Name of Consultant]</w:t>
      </w:r>
      <w:r w:rsidR="00B8039D">
        <w:t xml:space="preserve"> will resubmit this certification, together with a copy of the Consultant’s code of business ethics and conduct, when such code has been adopted and implemented</w:t>
      </w:r>
      <w:r w:rsidRPr="00C1701C">
        <w:t>.</w:t>
      </w:r>
    </w:p>
    <w:p w14:paraId="7C79F23E" w14:textId="77777777" w:rsidR="00F25BFF" w:rsidRPr="00C1701C" w:rsidRDefault="00F25BFF" w:rsidP="00B8039D">
      <w:pPr>
        <w:spacing w:before="240" w:line="264" w:lineRule="auto"/>
        <w:ind w:left="1440"/>
        <w:jc w:val="both"/>
      </w:pPr>
    </w:p>
    <w:p w14:paraId="4D546FA7" w14:textId="07655144" w:rsidR="00FB0A6F" w:rsidRPr="00C1701C" w:rsidRDefault="00FB0A6F" w:rsidP="00D45B2A">
      <w:pPr>
        <w:numPr>
          <w:ilvl w:val="1"/>
          <w:numId w:val="19"/>
        </w:numPr>
        <w:spacing w:before="240" w:line="264" w:lineRule="auto"/>
        <w:jc w:val="both"/>
      </w:pPr>
      <w:r w:rsidRPr="00C1701C">
        <w:rPr>
          <w:b/>
        </w:rPr>
        <w:t>[Name of Consultant]</w:t>
      </w:r>
      <w:r w:rsidRPr="00C1701C">
        <w:t xml:space="preserve"> </w:t>
      </w:r>
      <w:r w:rsidR="00B8039D">
        <w:t xml:space="preserve">will include the substance of this requirement in all subcontracts having a value in excess of $500,000 and will forward all resulting certifications to </w:t>
      </w:r>
      <w:r w:rsidR="00B8039D" w:rsidRPr="00B8039D">
        <w:rPr>
          <w:b/>
        </w:rPr>
        <w:t xml:space="preserve">[Name of </w:t>
      </w:r>
      <w:r w:rsidR="00062728">
        <w:rPr>
          <w:b/>
        </w:rPr>
        <w:t>MFK</w:t>
      </w:r>
      <w:r w:rsidR="00B8039D" w:rsidRPr="00B8039D">
        <w:rPr>
          <w:b/>
        </w:rPr>
        <w:t>]</w:t>
      </w:r>
      <w:r w:rsidRPr="00C1701C">
        <w:t xml:space="preserve">. </w:t>
      </w:r>
    </w:p>
    <w:p w14:paraId="797BE3BF" w14:textId="77777777" w:rsidR="00FB0A6F" w:rsidRPr="00C1701C" w:rsidRDefault="00FB0A6F" w:rsidP="008547CB">
      <w:pPr>
        <w:rPr>
          <w:rFonts w:eastAsia="Times New Roman"/>
          <w:b/>
        </w:rPr>
      </w:pPr>
    </w:p>
    <w:p w14:paraId="177E2B17" w14:textId="54EB5A78" w:rsidR="008547CB" w:rsidRPr="00C1701C" w:rsidRDefault="008547CB" w:rsidP="008547CB">
      <w:pPr>
        <w:jc w:val="both"/>
        <w:rPr>
          <w:rFonts w:eastAsia="Times New Roman"/>
        </w:rPr>
      </w:pPr>
      <w:r w:rsidRPr="00C1701C">
        <w:rPr>
          <w:rFonts w:eastAsia="Times New Roman"/>
        </w:rPr>
        <w:t xml:space="preserve">I hereby certify that the information provided above is true and correct in all material respects and understand that any material misstatement, misrepresentation or failure to provide the information requested in this certification may be deemed “fraud” for purposes of the </w:t>
      </w:r>
      <w:r>
        <w:rPr>
          <w:rFonts w:eastAsia="Times New Roman"/>
        </w:rPr>
        <w:t>C</w:t>
      </w:r>
      <w:r w:rsidRPr="00C1701C">
        <w:rPr>
          <w:rFonts w:eastAsia="Times New Roman"/>
        </w:rPr>
        <w:t xml:space="preserve">ontract between the </w:t>
      </w:r>
      <w:r>
        <w:rPr>
          <w:rFonts w:eastAsia="Times New Roman"/>
        </w:rPr>
        <w:t>Consultant</w:t>
      </w:r>
      <w:r w:rsidRPr="00C1701C">
        <w:rPr>
          <w:rFonts w:eastAsia="Times New Roman"/>
        </w:rPr>
        <w:t xml:space="preserve"> and the </w:t>
      </w:r>
      <w:r w:rsidR="00062728">
        <w:rPr>
          <w:rFonts w:eastAsia="Times New Roman"/>
        </w:rPr>
        <w:t>MFK</w:t>
      </w:r>
      <w:r w:rsidRPr="00C1701C">
        <w:rPr>
          <w:rFonts w:eastAsia="Times New Roman"/>
        </w:rPr>
        <w:t xml:space="preserve">, the </w:t>
      </w:r>
      <w:r w:rsidR="006B4ABA" w:rsidRPr="006B4ABA">
        <w:rPr>
          <w:rFonts w:eastAsia="Times New Roman"/>
          <w:i/>
        </w:rPr>
        <w:t>MCC Program Procurement Guidelines</w:t>
      </w:r>
      <w:r w:rsidRPr="00C1701C">
        <w:rPr>
          <w:rFonts w:eastAsia="Times New Roman"/>
        </w:rPr>
        <w:t>, and other applicable MCC policy or guidance, including MCC’s Policy on Preventing, Detecting and Remediating Fraud and Corruption in MCC Operations.</w:t>
      </w:r>
    </w:p>
    <w:p w14:paraId="5E47C9B3" w14:textId="77777777" w:rsidR="008547CB" w:rsidRPr="00C1701C" w:rsidRDefault="008547CB" w:rsidP="008547CB">
      <w:pPr>
        <w:jc w:val="both"/>
        <w:rPr>
          <w:rFonts w:eastAsia="Times New Roman"/>
          <w:b/>
        </w:rPr>
      </w:pPr>
      <w:r w:rsidRPr="00C1701C">
        <w:rPr>
          <w:rFonts w:eastAsia="Times New Roman"/>
          <w:b/>
        </w:rPr>
        <w:t>Authorized Signature: __________________________________ Date: _________________</w:t>
      </w:r>
    </w:p>
    <w:p w14:paraId="4EE7D093" w14:textId="09ADB1FC" w:rsidR="001544FE" w:rsidRDefault="008547CB" w:rsidP="008547CB">
      <w:pPr>
        <w:rPr>
          <w:b/>
          <w:i/>
        </w:rPr>
      </w:pPr>
      <w:r w:rsidRPr="00C1701C">
        <w:rPr>
          <w:rFonts w:eastAsia="Times New Roman"/>
          <w:b/>
        </w:rPr>
        <w:t>Printed Name of Signatory: ____________________________________________________</w:t>
      </w:r>
      <w:r w:rsidRPr="00C1701C" w:rsidDel="008547CB">
        <w:rPr>
          <w:b/>
          <w:i/>
        </w:rPr>
        <w:t xml:space="preserve"> </w:t>
      </w:r>
    </w:p>
    <w:p w14:paraId="4327B05B" w14:textId="1406EB5B" w:rsidR="002924D9" w:rsidRDefault="002924D9" w:rsidP="0068611C"/>
    <w:p w14:paraId="46C52169" w14:textId="05986B5C" w:rsidR="000978D0" w:rsidRDefault="000978D0"/>
    <w:sectPr w:rsidR="000978D0" w:rsidSect="00447F92">
      <w:headerReference w:type="default" r:id="rId96"/>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7BB9" w14:textId="77777777" w:rsidR="00607507" w:rsidRDefault="00607507">
      <w:r>
        <w:separator/>
      </w:r>
    </w:p>
    <w:p w14:paraId="0FBB18EA" w14:textId="77777777" w:rsidR="00607507" w:rsidRDefault="00607507"/>
    <w:p w14:paraId="17B77F09" w14:textId="77777777" w:rsidR="00607507" w:rsidRDefault="00607507"/>
    <w:p w14:paraId="759139D2" w14:textId="77777777" w:rsidR="00607507" w:rsidRDefault="00607507"/>
  </w:endnote>
  <w:endnote w:type="continuationSeparator" w:id="0">
    <w:p w14:paraId="1F92AF3F" w14:textId="77777777" w:rsidR="00607507" w:rsidRDefault="00607507">
      <w:r>
        <w:continuationSeparator/>
      </w:r>
    </w:p>
    <w:p w14:paraId="5959D568" w14:textId="77777777" w:rsidR="00607507" w:rsidRDefault="00607507"/>
    <w:p w14:paraId="665CE898" w14:textId="77777777" w:rsidR="00607507" w:rsidRDefault="00607507"/>
    <w:p w14:paraId="15540C0D" w14:textId="77777777" w:rsidR="00607507" w:rsidRDefault="00607507"/>
  </w:endnote>
  <w:endnote w:type="continuationNotice" w:id="1">
    <w:p w14:paraId="5F6AC797" w14:textId="77777777" w:rsidR="00607507" w:rsidRDefault="00607507"/>
    <w:p w14:paraId="1E77CF96" w14:textId="77777777" w:rsidR="00607507" w:rsidRDefault="00607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ntium Basic">
    <w:altName w:val="Calibri"/>
    <w:charset w:val="00"/>
    <w:family w:val="auto"/>
    <w:pitch w:val="variable"/>
    <w:sig w:usb0="A000007F" w:usb1="4000204A"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Body)">
    <w:altName w:val="Calibri"/>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arnockPro-Regular">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649003"/>
      <w:docPartObj>
        <w:docPartGallery w:val="Page Numbers (Bottom of Page)"/>
        <w:docPartUnique/>
      </w:docPartObj>
    </w:sdtPr>
    <w:sdtEndPr>
      <w:rPr>
        <w:noProof/>
      </w:rPr>
    </w:sdtEndPr>
    <w:sdtContent>
      <w:p w14:paraId="4EE7D0C9" w14:textId="77777777" w:rsidR="00643064" w:rsidRDefault="00643064" w:rsidP="001F0FAA">
        <w:pPr>
          <w:jc w:val="right"/>
          <w:rPr>
            <w:noProof/>
          </w:rPr>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1299998"/>
      <w:docPartObj>
        <w:docPartGallery w:val="Page Numbers (Bottom of Page)"/>
        <w:docPartUnique/>
      </w:docPartObj>
    </w:sdtPr>
    <w:sdtEndPr>
      <w:rPr>
        <w:noProof/>
      </w:rPr>
    </w:sdtEndPr>
    <w:sdtContent>
      <w:p w14:paraId="4EE7D0CB" w14:textId="7178DE4D" w:rsidR="00643064" w:rsidRDefault="00643064" w:rsidP="00022F4A">
        <w:pPr>
          <w:tabs>
            <w:tab w:val="right" w:pos="9360"/>
          </w:tabs>
        </w:pPr>
        <w:r>
          <w:tab/>
        </w:r>
        <w:r>
          <w:fldChar w:fldCharType="begin"/>
        </w:r>
        <w:r>
          <w:instrText xml:space="preserve"> PAGE   \* MERGEFORMAT </w:instrText>
        </w:r>
        <w:r>
          <w:fldChar w:fldCharType="separate"/>
        </w:r>
        <w:r>
          <w:rPr>
            <w:noProof/>
          </w:rPr>
          <w:t>115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D94" w14:textId="77777777" w:rsidR="00643064" w:rsidRDefault="00643064" w:rsidP="00643064">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0E16" w14:textId="77777777" w:rsidR="00643064" w:rsidRDefault="00643064" w:rsidP="00643064">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195C" w14:textId="77777777" w:rsidR="00643064" w:rsidRDefault="00643064" w:rsidP="00503633">
    <w:pPr>
      <w:jc w:val="right"/>
    </w:pPr>
    <w:r>
      <w:fldChar w:fldCharType="begin"/>
    </w:r>
    <w:r>
      <w:instrText xml:space="preserve"> PAGE </w:instrText>
    </w:r>
    <w:r>
      <w:fldChar w:fldCharType="separate"/>
    </w:r>
    <w:r>
      <w:rPr>
        <w:noProof/>
      </w:rPr>
      <w:t>137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10631" w14:textId="77777777" w:rsidR="00607507" w:rsidRDefault="00607507">
      <w:r>
        <w:separator/>
      </w:r>
    </w:p>
  </w:footnote>
  <w:footnote w:type="continuationSeparator" w:id="0">
    <w:p w14:paraId="5CFFC1F8" w14:textId="77777777" w:rsidR="00607507" w:rsidRDefault="00607507">
      <w:r>
        <w:continuationSeparator/>
      </w:r>
    </w:p>
  </w:footnote>
  <w:footnote w:type="continuationNotice" w:id="1">
    <w:p w14:paraId="3F38B590" w14:textId="77777777" w:rsidR="00607507" w:rsidRDefault="00607507"/>
    <w:p w14:paraId="7D9A3897" w14:textId="77777777" w:rsidR="00607507" w:rsidRDefault="00607507"/>
  </w:footnote>
  <w:footnote w:id="2">
    <w:p w14:paraId="4EE7D0E0" w14:textId="23001D3F" w:rsidR="00643064" w:rsidRDefault="00643064" w:rsidP="008D7A8B">
      <w:pPr>
        <w:spacing w:before="0" w:after="0"/>
      </w:pPr>
      <w:r>
        <w:rPr>
          <w:rStyle w:val="FootnoteReference"/>
          <w:sz w:val="20"/>
          <w:szCs w:val="20"/>
        </w:rPr>
        <w:footnoteRef/>
      </w:r>
      <w:r>
        <w:t xml:space="preserve"> </w:t>
      </w:r>
      <w:r w:rsidRPr="001F0A88">
        <w:rPr>
          <w:sz w:val="20"/>
          <w:szCs w:val="20"/>
        </w:rPr>
        <w:t xml:space="preserve">Available at </w:t>
      </w:r>
      <w:hyperlink r:id="rId1" w:history="1">
        <w:r w:rsidRPr="001F0A88">
          <w:rPr>
            <w:rStyle w:val="Hyperlink"/>
            <w:sz w:val="20"/>
            <w:szCs w:val="20"/>
          </w:rPr>
          <w:t>www.mcc.gov/resources/doc/policy-fraud-and-corruption</w:t>
        </w:r>
      </w:hyperlink>
      <w:r>
        <w:t xml:space="preserve"> </w:t>
      </w:r>
    </w:p>
  </w:footnote>
  <w:footnote w:id="3">
    <w:p w14:paraId="4EE7D0E1" w14:textId="0074E8C1" w:rsidR="00643064" w:rsidRPr="001F0A88" w:rsidRDefault="00643064">
      <w:pPr>
        <w:rPr>
          <w:sz w:val="20"/>
          <w:szCs w:val="20"/>
        </w:rPr>
      </w:pPr>
      <w:r w:rsidRPr="001F0A88">
        <w:rPr>
          <w:sz w:val="20"/>
          <w:szCs w:val="20"/>
          <w:vertAlign w:val="superscript"/>
        </w:rPr>
        <w:footnoteRef/>
      </w:r>
      <w:r w:rsidRPr="001F0A88">
        <w:rPr>
          <w:sz w:val="20"/>
          <w:szCs w:val="20"/>
        </w:rPr>
        <w:t>[Delete in case no Association is foreseen.]</w:t>
      </w:r>
    </w:p>
  </w:footnote>
  <w:footnote w:id="4">
    <w:p w14:paraId="05883F09" w14:textId="77777777" w:rsidR="00643064" w:rsidRDefault="00643064" w:rsidP="00533E30">
      <w:pPr>
        <w:pStyle w:val="FootnoteText"/>
      </w:pPr>
      <w:r>
        <w:rPr>
          <w:rStyle w:val="FootnoteReference"/>
        </w:rPr>
        <w:footnoteRef/>
      </w:r>
      <w:r>
        <w:t xml:space="preserve"> “MCC-Funded Contract” is defined as a contract signed by an MCA Entity or Core Team, as opposed to a contract signed by MCC, under the provisions of MCC’s Program Procurement Guidelines, and using funding provided by MCC, through a Compact Program, a Threshold Program, or 609(g) funding.</w:t>
      </w:r>
    </w:p>
  </w:footnote>
  <w:footnote w:id="5">
    <w:p w14:paraId="56E6E9FA" w14:textId="77777777" w:rsidR="00643064" w:rsidRDefault="00643064" w:rsidP="00533E30">
      <w:pPr>
        <w:pStyle w:val="FootnoteText"/>
      </w:pPr>
      <w:r>
        <w:rPr>
          <w:rStyle w:val="FootnoteReference"/>
        </w:rPr>
        <w:footnoteRef/>
      </w:r>
      <w:r>
        <w:t xml:space="preserve"> </w:t>
      </w:r>
      <w:r w:rsidRPr="003B185E">
        <w:t>“MCC Funding” is defined as funding provided by MCC, through a Compact Program, a Threshold Program, or 609(g) funding</w:t>
      </w:r>
    </w:p>
  </w:footnote>
  <w:footnote w:id="6">
    <w:p w14:paraId="4EE7D0E3" w14:textId="29CDCDCF" w:rsidR="00643064" w:rsidRPr="00A428D9" w:rsidRDefault="00643064">
      <w:pPr>
        <w:rPr>
          <w:sz w:val="20"/>
          <w:szCs w:val="20"/>
        </w:rPr>
      </w:pPr>
      <w:r w:rsidRPr="00A428D9">
        <w:rPr>
          <w:sz w:val="20"/>
          <w:szCs w:val="20"/>
          <w:vertAlign w:val="superscript"/>
        </w:rPr>
        <w:footnoteRef/>
      </w:r>
      <w:r w:rsidRPr="00A428D9">
        <w:rPr>
          <w:sz w:val="20"/>
          <w:szCs w:val="20"/>
        </w:rPr>
        <w:t xml:space="preserve"> Amount must coincide with the ones indicated under total price of Form FIN-2.</w:t>
      </w:r>
    </w:p>
  </w:footnote>
  <w:footnote w:id="7">
    <w:p w14:paraId="4EE7D0E4" w14:textId="77777777" w:rsidR="00643064" w:rsidRDefault="00643064">
      <w:r w:rsidRPr="00A428D9">
        <w:rPr>
          <w:sz w:val="20"/>
          <w:szCs w:val="20"/>
          <w:vertAlign w:val="superscript"/>
        </w:rPr>
        <w:footnoteRef/>
      </w:r>
      <w:r w:rsidRPr="00A428D9">
        <w:rPr>
          <w:sz w:val="20"/>
          <w:szCs w:val="20"/>
        </w:rPr>
        <w:t xml:space="preserve"> If applicable, replace this paragraph with “No commissions or gratuities have been or are to be paid by us to agents relating to this Proposal and Contract execution”.</w:t>
      </w:r>
      <w:r w:rsidRPr="00CD5151">
        <w:t xml:space="preserve"> </w:t>
      </w:r>
    </w:p>
  </w:footnote>
  <w:footnote w:id="8">
    <w:p w14:paraId="799B1D6D" w14:textId="77777777" w:rsidR="00643064" w:rsidRDefault="00643064" w:rsidP="00643064">
      <w:pPr>
        <w:pStyle w:val="FootnoteText"/>
      </w:pPr>
      <w:r>
        <w:rPr>
          <w:rStyle w:val="FootnoteReference"/>
        </w:rPr>
        <w:footnoteRef/>
      </w:r>
      <w:r>
        <w:t xml:space="preserve"> P</w:t>
      </w:r>
      <w:r w:rsidRPr="00FD3DBB">
        <w:t xml:space="preserve">lease see </w:t>
      </w:r>
      <w:r>
        <w:t>MFK’s M&amp;E Plan</w:t>
      </w:r>
      <w:r w:rsidRPr="00FD3DBB">
        <w:t xml:space="preserve"> in the following link: </w:t>
      </w:r>
      <w:hyperlink r:id="rId2" w:history="1">
        <w:r w:rsidRPr="000415EC">
          <w:rPr>
            <w:rStyle w:val="Hyperlink"/>
          </w:rPr>
          <w:t>https://millenniumkosovo.org/mfk_documents/mfk-monitoring-evaluation-plan-updated-august-2020/</w:t>
        </w:r>
      </w:hyperlink>
      <w:r>
        <w:t xml:space="preserve"> </w:t>
      </w:r>
    </w:p>
  </w:footnote>
  <w:footnote w:id="9">
    <w:p w14:paraId="4EC4DECD" w14:textId="77777777" w:rsidR="00643064" w:rsidRDefault="00643064">
      <w:pPr>
        <w:pStyle w:val="FootnoteText"/>
      </w:pPr>
      <w:r>
        <w:rPr>
          <w:rStyle w:val="FootnoteReference"/>
        </w:rPr>
        <w:footnoteRef/>
      </w:r>
      <w:r>
        <w:t xml:space="preserve"> </w:t>
      </w:r>
      <w:r w:rsidRPr="00E87753">
        <w:t>Although the source for this indicator is KEDS, the responsible organization for reporting this indicator to MFK is IMPAQ, the independent evaluator for RELP. IMPAQ receives the electricity consumption of each beneficiary household from KEDS and reports this indicator to MFK. Once implementation starts, the DQR Consultant might have to coordinate with IMPAQ to review this indicator.</w:t>
      </w:r>
    </w:p>
  </w:footnote>
  <w:footnote w:id="10">
    <w:p w14:paraId="71A43037" w14:textId="77777777" w:rsidR="00643064" w:rsidRDefault="00643064">
      <w:pPr>
        <w:pStyle w:val="FootnoteText"/>
      </w:pPr>
      <w:r>
        <w:rPr>
          <w:rStyle w:val="FootnoteReference"/>
        </w:rPr>
        <w:footnoteRef/>
      </w:r>
      <w:r>
        <w:t xml:space="preserve"> </w:t>
      </w:r>
      <w:r w:rsidRPr="00AC3CF9">
        <w:t>The value for this indicator is received from the UNDP Public Pulse. However, there is a possibility for MFK to develop its Citizen Perception/Satisfaction Index</w:t>
      </w:r>
      <w:r>
        <w:t>. In such case, the DQR Consultant will review the proposed methodology and instruments to measure this indicator.</w:t>
      </w:r>
    </w:p>
  </w:footnote>
  <w:footnote w:id="11">
    <w:p w14:paraId="42DAB4B4" w14:textId="77777777" w:rsidR="00643064" w:rsidRDefault="00643064" w:rsidP="00643064">
      <w:pPr>
        <w:pStyle w:val="FootnoteText"/>
      </w:pPr>
      <w:r>
        <w:rPr>
          <w:rStyle w:val="FootnoteReference"/>
        </w:rPr>
        <w:footnoteRef/>
      </w:r>
      <w:r>
        <w:t xml:space="preserve"> The consultant may include additional measures or modifications.  Any changes proposed should be agreed to prior to implementation of data quality review.</w:t>
      </w:r>
    </w:p>
  </w:footnote>
  <w:footnote w:id="12">
    <w:p w14:paraId="5B5327A5" w14:textId="77777777" w:rsidR="00643064" w:rsidRDefault="00643064" w:rsidP="00643064">
      <w:pPr>
        <w:pStyle w:val="FootnoteText"/>
      </w:pPr>
      <w:r>
        <w:rPr>
          <w:rStyle w:val="FootnoteReference"/>
        </w:rPr>
        <w:footnoteRef/>
      </w:r>
      <w:r>
        <w:t xml:space="preserve"> The consultant may include additional measures or modifications.  Any changes proposed should be agreed to prior to implementation of data quality review.</w:t>
      </w:r>
    </w:p>
  </w:footnote>
  <w:footnote w:id="13">
    <w:p w14:paraId="2024BF02" w14:textId="77777777" w:rsidR="00643064" w:rsidRDefault="00643064" w:rsidP="00643064">
      <w:pPr>
        <w:pStyle w:val="FootnoteText"/>
      </w:pPr>
      <w:r>
        <w:rPr>
          <w:rStyle w:val="FootnoteReference"/>
        </w:rPr>
        <w:footnoteRef/>
      </w:r>
      <w:r>
        <w:t xml:space="preserve"> To be able communicate with beneficiary institutions, it is important that the consultant has knowledge of Albanian. If not, translation should be provided.</w:t>
      </w:r>
    </w:p>
  </w:footnote>
  <w:footnote w:id="14">
    <w:p w14:paraId="3CC06FF1" w14:textId="77777777" w:rsidR="00643064" w:rsidRDefault="00643064" w:rsidP="00643064">
      <w:pPr>
        <w:pStyle w:val="FootnoteText"/>
      </w:pPr>
      <w:r>
        <w:rPr>
          <w:rStyle w:val="FootnoteReference"/>
        </w:rPr>
        <w:footnoteRef/>
      </w:r>
      <w:r>
        <w:t xml:space="preserve"> Republic of Kosovo, Ministry of Health, National Institute for Public Health of Kosovo, Manual for Covid-19 Prevention and Control, available at: </w:t>
      </w:r>
      <w:hyperlink r:id="rId3" w:history="1">
        <w:r>
          <w:rPr>
            <w:rStyle w:val="Hyperlink"/>
          </w:rPr>
          <w:t>https://msh.rks-gov.net/wp-content/uploads/2020/06/Final-Draft_COVID-19-Manual-3.docx</w:t>
        </w:r>
      </w:hyperlink>
      <w:r>
        <w:t xml:space="preserve"> </w:t>
      </w:r>
    </w:p>
  </w:footnote>
  <w:footnote w:id="15">
    <w:p w14:paraId="4EE7D0E5" w14:textId="2176C9EA" w:rsidR="00643064" w:rsidRDefault="00643064">
      <w:r w:rsidRPr="00A428D9">
        <w:rPr>
          <w:sz w:val="20"/>
          <w:szCs w:val="20"/>
          <w:vertAlign w:val="superscript"/>
        </w:rPr>
        <w:footnoteRef/>
      </w:r>
      <w:r>
        <w:t xml:space="preserve"> </w:t>
      </w:r>
      <w:hyperlink r:id="rId4" w:history="1">
        <w:r w:rsidRPr="00A428D9">
          <w:rPr>
            <w:color w:val="1F4E79" w:themeColor="accent1" w:themeShade="80"/>
            <w:sz w:val="20"/>
            <w:szCs w:val="20"/>
          </w:rPr>
          <w:t>https://www.mcc.gov/resources/doc/policy-counter-trafficking-in-persons-policy</w:t>
        </w:r>
      </w:hyperlink>
      <w:r w:rsidRPr="008847D7">
        <w:rPr>
          <w:color w:val="1F4E79" w:themeColor="accent1" w:themeShade="80"/>
        </w:rPr>
        <w:t xml:space="preserve"> </w:t>
      </w:r>
    </w:p>
  </w:footnote>
  <w:footnote w:id="16">
    <w:p w14:paraId="4EE7D0E6" w14:textId="77777777" w:rsidR="00643064" w:rsidRDefault="00643064">
      <w:r w:rsidRPr="00A428D9">
        <w:rPr>
          <w:sz w:val="20"/>
          <w:szCs w:val="20"/>
          <w:vertAlign w:val="superscript"/>
        </w:rPr>
        <w:footnoteRef/>
      </w:r>
      <w:r>
        <w:t xml:space="preserve"> </w:t>
      </w:r>
      <w:r w:rsidRPr="00A428D9">
        <w:rPr>
          <w:sz w:val="20"/>
          <w:szCs w:val="20"/>
        </w:rPr>
        <w:t>Available at: https://assets.mcc.gov/guidance/mcc-policy-gender.pdf</w:t>
      </w:r>
    </w:p>
  </w:footnote>
  <w:footnote w:id="17">
    <w:p w14:paraId="35867786" w14:textId="77777777" w:rsidR="00643064" w:rsidRDefault="00643064" w:rsidP="00E0167E">
      <w:pPr>
        <w:pStyle w:val="FootnoteText"/>
      </w:pPr>
      <w:r>
        <w:rPr>
          <w:rStyle w:val="FootnoteReference"/>
        </w:rPr>
        <w:footnoteRef/>
      </w:r>
      <w:r>
        <w:t xml:space="preserve"> “MCC-Funded Contract” is defined as a contract signed by an MCA Entity or Core Team, as opposed to a contract signed by MCC, under the provisions of MCC’s Program Procurement Guidelines, and using funding provided by MCC, through a Compact Program, a Threshold Program, or 609(g) funding.</w:t>
      </w:r>
    </w:p>
  </w:footnote>
  <w:footnote w:id="18">
    <w:p w14:paraId="02A41EF5" w14:textId="77777777" w:rsidR="00643064" w:rsidRDefault="00643064" w:rsidP="00E0167E">
      <w:pPr>
        <w:pStyle w:val="FootnoteText"/>
      </w:pPr>
      <w:r>
        <w:rPr>
          <w:rStyle w:val="FootnoteReference"/>
        </w:rPr>
        <w:footnoteRef/>
      </w:r>
      <w:r>
        <w:t xml:space="preserve"> </w:t>
      </w:r>
      <w:r w:rsidRPr="003B185E">
        <w:t>“MCC Funding” is defined as funding provided by MCC, through a Compact Program, a Threshold Program, or 609(g) funding</w:t>
      </w:r>
    </w:p>
  </w:footnote>
  <w:footnote w:id="19">
    <w:p w14:paraId="061A1E43" w14:textId="41D9EC69" w:rsidR="00643064" w:rsidRDefault="00643064" w:rsidP="00A428D9">
      <w:pPr>
        <w:jc w:val="both"/>
      </w:pPr>
      <w:r w:rsidRPr="00A428D9">
        <w:rPr>
          <w:vertAlign w:val="superscript"/>
        </w:rPr>
        <w:footnoteRef/>
      </w:r>
      <w:r>
        <w:t xml:space="preserve"> </w:t>
      </w:r>
      <w:r w:rsidRPr="00A428D9">
        <w:rPr>
          <w:sz w:val="20"/>
          <w:szCs w:val="20"/>
        </w:rPr>
        <w:t xml:space="preserve">“MCC-Funded Contract” is defined as a contract signed by an MCA Entity or Core Team, as opposed to a contract signed by MCC, under the provisions of </w:t>
      </w:r>
      <w:r w:rsidRPr="00A428D9">
        <w:rPr>
          <w:i/>
          <w:sz w:val="20"/>
          <w:szCs w:val="20"/>
        </w:rPr>
        <w:t>MCC Program Procurement Guidelines</w:t>
      </w:r>
      <w:r w:rsidRPr="00A428D9">
        <w:rPr>
          <w:sz w:val="20"/>
          <w:szCs w:val="20"/>
        </w:rPr>
        <w:t>, and using funding provided by MCC, through a Compact Program, a Threshold Program, or 609(g) funding.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C6" w14:textId="77777777" w:rsidR="00643064" w:rsidRPr="00840162" w:rsidRDefault="0064306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D6" w14:textId="73AAB8B9" w:rsidR="00643064" w:rsidRPr="002C50DF" w:rsidRDefault="00643064" w:rsidP="00EB0EAF">
    <w:pPr>
      <w:pBdr>
        <w:bottom w:val="single" w:sz="4" w:space="1" w:color="auto"/>
      </w:pBdr>
      <w:rPr>
        <w:sz w:val="20"/>
        <w:szCs w:val="20"/>
      </w:rPr>
    </w:pPr>
    <w:r>
      <w:rPr>
        <w:sz w:val="20"/>
        <w:szCs w:val="20"/>
      </w:rPr>
      <w:fldChar w:fldCharType="begin"/>
    </w:r>
    <w:r>
      <w:rPr>
        <w:sz w:val="20"/>
        <w:szCs w:val="20"/>
      </w:rPr>
      <w:instrText xml:space="preserve"> STYLEREF  "Heading 2Sections"  \* MERGEFORMAT </w:instrText>
    </w:r>
    <w:r>
      <w:rPr>
        <w:sz w:val="20"/>
        <w:szCs w:val="20"/>
      </w:rPr>
      <w:fldChar w:fldCharType="separate"/>
    </w:r>
    <w:r w:rsidR="00414902">
      <w:rPr>
        <w:noProof/>
        <w:sz w:val="20"/>
        <w:szCs w:val="20"/>
      </w:rPr>
      <w:t>Section VII - Special Conditions of Contract (SCC)</w:t>
    </w:r>
    <w:r>
      <w:rPr>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4F05" w14:textId="073105D8" w:rsidR="00643064" w:rsidRDefault="00643064" w:rsidP="009F5A40">
    <w:pPr>
      <w:pBdr>
        <w:bottom w:val="single" w:sz="4" w:space="1" w:color="auto"/>
      </w:pBdr>
    </w:pPr>
    <w:r>
      <w:rPr>
        <w:sz w:val="20"/>
        <w:szCs w:val="20"/>
      </w:rPr>
      <w:fldChar w:fldCharType="begin"/>
    </w:r>
    <w:r>
      <w:rPr>
        <w:sz w:val="20"/>
        <w:szCs w:val="20"/>
      </w:rPr>
      <w:instrText xml:space="preserve"> STYLEREF  "Heading 2Sections"  \* MERGEFORMAT </w:instrText>
    </w:r>
    <w:r>
      <w:rPr>
        <w:sz w:val="20"/>
        <w:szCs w:val="20"/>
      </w:rPr>
      <w:fldChar w:fldCharType="separate"/>
    </w:r>
    <w:r w:rsidR="00414902">
      <w:rPr>
        <w:noProof/>
        <w:sz w:val="20"/>
        <w:szCs w:val="20"/>
      </w:rPr>
      <w:t>Section VIII - Contract Forms and Annexes</w:t>
    </w:r>
    <w:r>
      <w:rPr>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D8EE" w14:textId="77777777" w:rsidR="00643064" w:rsidRDefault="00643064" w:rsidP="009F5A40">
    <w:pPr>
      <w:pBdr>
        <w:bottom w:val="single" w:sz="4" w:space="1" w:color="auto"/>
      </w:pBdr>
    </w:pPr>
    <w:r>
      <w:rPr>
        <w:sz w:val="20"/>
        <w:szCs w:val="20"/>
      </w:rPr>
      <w:t>Part 2. Conditions of Contract and Contract Forms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D7" w14:textId="77777777" w:rsidR="00643064" w:rsidRPr="002C50DF" w:rsidRDefault="00643064" w:rsidP="00EB0EAF">
    <w:pPr>
      <w:pBdr>
        <w:bottom w:val="single" w:sz="4" w:space="1" w:color="auto"/>
      </w:pBdr>
      <w:rPr>
        <w:sz w:val="20"/>
        <w:szCs w:val="20"/>
      </w:rPr>
    </w:pPr>
    <w:r>
      <w:rPr>
        <w:sz w:val="20"/>
        <w:szCs w:val="20"/>
      </w:rPr>
      <w:t>Section VII. Special Conditions of Contract and Annexes to Contract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5739" w14:textId="77777777" w:rsidR="00643064" w:rsidRPr="002C50DF" w:rsidRDefault="00643064" w:rsidP="00EB0EAF">
    <w:pPr>
      <w:pStyle w:val="Header"/>
      <w:pBdr>
        <w:bottom w:val="single" w:sz="4" w:space="1" w:color="auto"/>
      </w:pBdr>
      <w:rPr>
        <w:sz w:val="20"/>
        <w:szCs w:val="20"/>
      </w:rPr>
    </w:pPr>
    <w:r>
      <w:rPr>
        <w:sz w:val="20"/>
        <w:szCs w:val="20"/>
      </w:rPr>
      <w:t>Section VII. Special Conditions of Contract and Annexes to Contract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D9" w14:textId="77777777" w:rsidR="00643064" w:rsidRPr="002C50DF" w:rsidRDefault="00643064" w:rsidP="00EB0EAF">
    <w:pPr>
      <w:pBdr>
        <w:bottom w:val="single" w:sz="4" w:space="1" w:color="auto"/>
      </w:pBdr>
      <w:rPr>
        <w:sz w:val="20"/>
        <w:szCs w:val="20"/>
      </w:rPr>
    </w:pPr>
    <w:r>
      <w:rPr>
        <w:sz w:val="20"/>
        <w:szCs w:val="20"/>
      </w:rPr>
      <w:t>Section VII. Special Conditions of Contract and Annexes to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C8" w14:textId="77777777" w:rsidR="00643064" w:rsidRDefault="00643064" w:rsidP="004C6AFC">
    <w:pPr>
      <w:tabs>
        <w:tab w:val="left" w:pos="9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CA" w14:textId="2DB7AF64" w:rsidR="00643064" w:rsidRDefault="00643064" w:rsidP="00744578">
    <w:pPr>
      <w:pBdr>
        <w:bottom w:val="single" w:sz="4" w:space="1" w:color="auto"/>
      </w:pBdr>
    </w:pPr>
    <w:r>
      <w:rPr>
        <w:sz w:val="20"/>
        <w:szCs w:val="20"/>
      </w:rPr>
      <w:fldChar w:fldCharType="begin"/>
    </w:r>
    <w:r>
      <w:rPr>
        <w:sz w:val="20"/>
        <w:szCs w:val="20"/>
      </w:rPr>
      <w:instrText xml:space="preserve"> STYLEREF  "Heading 2Sections"  \* MERGEFORMAT </w:instrText>
    </w:r>
    <w:r>
      <w:rPr>
        <w:sz w:val="20"/>
        <w:szCs w:val="20"/>
      </w:rPr>
      <w:fldChar w:fldCharType="separate"/>
    </w:r>
    <w:r w:rsidR="00414902">
      <w:rPr>
        <w:noProof/>
        <w:sz w:val="20"/>
        <w:szCs w:val="20"/>
      </w:rPr>
      <w:t>Section I. Instructions to Consultants (ITC)</w:t>
    </w:r>
    <w:r>
      <w:rPr>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CE" w14:textId="6FD735D6" w:rsidR="00643064" w:rsidRPr="00126F27" w:rsidRDefault="00414902" w:rsidP="00126F27">
    <w:pPr>
      <w:pStyle w:val="Header"/>
    </w:pPr>
    <w:r>
      <w:fldChar w:fldCharType="begin"/>
    </w:r>
    <w:r>
      <w:instrText xml:space="preserve"> STYLEREF  "Heading 2Sections"  \* MERGEFORMAT </w:instrText>
    </w:r>
    <w:r>
      <w:fldChar w:fldCharType="separate"/>
    </w:r>
    <w:r>
      <w:rPr>
        <w:noProof/>
      </w:rPr>
      <w:t>Section III.  Qualification and Evaluation Criteria</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CF" w14:textId="62D4CB96" w:rsidR="00643064" w:rsidRDefault="00643064" w:rsidP="00022F4A">
    <w:pPr>
      <w:pBdr>
        <w:bottom w:val="single" w:sz="4" w:space="1" w:color="auto"/>
      </w:pBdr>
      <w:tabs>
        <w:tab w:val="left" w:pos="3749"/>
      </w:tabs>
    </w:pPr>
    <w:r>
      <w:rPr>
        <w:sz w:val="20"/>
        <w:szCs w:val="20"/>
      </w:rPr>
      <w:fldChar w:fldCharType="begin"/>
    </w:r>
    <w:r>
      <w:rPr>
        <w:sz w:val="20"/>
        <w:szCs w:val="20"/>
      </w:rPr>
      <w:instrText xml:space="preserve"> STYLEREF  "Heading 2Sections"  \* MERGEFORMAT </w:instrText>
    </w:r>
    <w:r>
      <w:rPr>
        <w:sz w:val="20"/>
        <w:szCs w:val="20"/>
      </w:rPr>
      <w:fldChar w:fldCharType="separate"/>
    </w:r>
    <w:r w:rsidR="00414902">
      <w:rPr>
        <w:noProof/>
        <w:sz w:val="20"/>
        <w:szCs w:val="20"/>
      </w:rPr>
      <w:t>Section IV A. Technical Proposal Forms (TPF)</w:t>
    </w:r>
    <w:r>
      <w:rPr>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EE04" w14:textId="77777777" w:rsidR="00643064" w:rsidRPr="002C50DF" w:rsidRDefault="00643064" w:rsidP="00EB0EAF">
    <w:pPr>
      <w:pStyle w:val="Header"/>
      <w:pBdr>
        <w:bottom w:val="single" w:sz="4" w:space="1" w:color="auto"/>
      </w:pBdr>
      <w:rPr>
        <w:sz w:val="20"/>
        <w:szCs w:val="20"/>
      </w:rPr>
    </w:pPr>
    <w:r>
      <w:rPr>
        <w:sz w:val="20"/>
        <w:szCs w:val="20"/>
      </w:rPr>
      <w:t>Section VII. Special Conditions of Contract and Annexes to Contract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0D0" w14:textId="25EBADAD" w:rsidR="00643064" w:rsidRDefault="00643064" w:rsidP="009F5A40">
    <w:pPr>
      <w:pBdr>
        <w:bottom w:val="single" w:sz="4" w:space="1" w:color="auto"/>
      </w:pBdr>
    </w:pPr>
    <w:r>
      <w:rPr>
        <w:sz w:val="20"/>
        <w:szCs w:val="20"/>
      </w:rPr>
      <w:fldChar w:fldCharType="begin"/>
    </w:r>
    <w:r>
      <w:rPr>
        <w:sz w:val="20"/>
        <w:szCs w:val="20"/>
      </w:rPr>
      <w:instrText xml:space="preserve"> STYLEREF  "Heading 2Sections"  \* MERGEFORMAT </w:instrText>
    </w:r>
    <w:r>
      <w:rPr>
        <w:sz w:val="20"/>
        <w:szCs w:val="20"/>
      </w:rPr>
      <w:fldChar w:fldCharType="separate"/>
    </w:r>
    <w:r w:rsidR="00414902">
      <w:rPr>
        <w:noProof/>
        <w:sz w:val="20"/>
        <w:szCs w:val="20"/>
      </w:rPr>
      <w:t>Section V - Terms of Reference (ToR)</w:t>
    </w:r>
    <w:r>
      <w:rPr>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6A3E" w14:textId="77777777" w:rsidR="00643064" w:rsidRPr="00721EEB" w:rsidRDefault="00643064" w:rsidP="0064306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E2D9" w14:textId="70C90B0D" w:rsidR="00643064" w:rsidRDefault="00643064" w:rsidP="009F5A40">
    <w:pPr>
      <w:pBdr>
        <w:bottom w:val="single" w:sz="4" w:space="1" w:color="auto"/>
      </w:pBdr>
    </w:pPr>
    <w:r>
      <w:rPr>
        <w:sz w:val="20"/>
        <w:szCs w:val="20"/>
      </w:rPr>
      <w:fldChar w:fldCharType="begin"/>
    </w:r>
    <w:r>
      <w:rPr>
        <w:sz w:val="20"/>
        <w:szCs w:val="20"/>
      </w:rPr>
      <w:instrText xml:space="preserve"> STYLEREF  "Heading 2Sections"  \* MERGEFORMAT </w:instrText>
    </w:r>
    <w:r>
      <w:rPr>
        <w:sz w:val="20"/>
        <w:szCs w:val="20"/>
      </w:rPr>
      <w:fldChar w:fldCharType="separate"/>
    </w:r>
    <w:r w:rsidR="00414902">
      <w:rPr>
        <w:noProof/>
        <w:sz w:val="20"/>
        <w:szCs w:val="20"/>
      </w:rPr>
      <w:t>Section V - Terms of Reference (ToR)</w:t>
    </w:r>
    <w:r>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07CE"/>
    <w:multiLevelType w:val="hybridMultilevel"/>
    <w:tmpl w:val="A8E03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428AB"/>
    <w:multiLevelType w:val="hybridMultilevel"/>
    <w:tmpl w:val="E3CED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E25FE"/>
    <w:multiLevelType w:val="multilevel"/>
    <w:tmpl w:val="86AACE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AD772B"/>
    <w:multiLevelType w:val="hybridMultilevel"/>
    <w:tmpl w:val="FDB23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50D9D"/>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E3A36"/>
    <w:multiLevelType w:val="hybridMultilevel"/>
    <w:tmpl w:val="BCE076C2"/>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541E5"/>
    <w:multiLevelType w:val="hybridMultilevel"/>
    <w:tmpl w:val="53623B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C92260"/>
    <w:multiLevelType w:val="hybridMultilevel"/>
    <w:tmpl w:val="698A4344"/>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221D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4A7428"/>
    <w:multiLevelType w:val="hybridMultilevel"/>
    <w:tmpl w:val="A8EAB70A"/>
    <w:lvl w:ilvl="0" w:tplc="FC40AB48">
      <w:start w:val="1"/>
      <w:numFmt w:val="decimal"/>
      <w:lvlText w:val="(%1)"/>
      <w:lvlJc w:val="left"/>
      <w:pPr>
        <w:ind w:left="720" w:hanging="360"/>
      </w:pPr>
      <w:rPr>
        <w:rFonts w:hint="default"/>
      </w:rPr>
    </w:lvl>
    <w:lvl w:ilvl="1" w:tplc="01E4C6C6">
      <w:start w:val="1"/>
      <w:numFmt w:val="lowerLetter"/>
      <w:lvlText w:val="(%2)"/>
      <w:lvlJc w:val="left"/>
      <w:pPr>
        <w:ind w:left="117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613E1"/>
    <w:multiLevelType w:val="hybridMultilevel"/>
    <w:tmpl w:val="95A8FB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1060A7"/>
    <w:multiLevelType w:val="multilevel"/>
    <w:tmpl w:val="B4E64E38"/>
    <w:lvl w:ilvl="0">
      <w:start w:val="1"/>
      <w:numFmt w:val="bullet"/>
      <w:lvlText w:val=""/>
      <w:lvlJc w:val="left"/>
      <w:pPr>
        <w:ind w:left="1066" w:hanging="360"/>
      </w:pPr>
      <w:rPr>
        <w:rFonts w:ascii="Wingdings" w:hAnsi="Wingdings" w:hint="default"/>
        <w:color w:val="auto"/>
      </w:rPr>
    </w:lvl>
    <w:lvl w:ilvl="1">
      <w:start w:val="1"/>
      <w:numFmt w:val="bullet"/>
      <w:lvlText w:val="—"/>
      <w:lvlJc w:val="left"/>
      <w:pPr>
        <w:tabs>
          <w:tab w:val="num" w:pos="4306"/>
        </w:tabs>
        <w:ind w:left="1426" w:hanging="360"/>
      </w:pPr>
      <w:rPr>
        <w:rFonts w:ascii="Gentium Basic" w:hAnsi="Gentium Basic" w:hint="default"/>
        <w:color w:val="auto"/>
        <w:sz w:val="20"/>
        <w:szCs w:val="20"/>
      </w:rPr>
    </w:lvl>
    <w:lvl w:ilvl="2">
      <w:start w:val="1"/>
      <w:numFmt w:val="bullet"/>
      <w:lvlText w:val="—"/>
      <w:lvlJc w:val="left"/>
      <w:pPr>
        <w:tabs>
          <w:tab w:val="num" w:pos="4666"/>
        </w:tabs>
        <w:ind w:left="1786" w:hanging="360"/>
      </w:pPr>
      <w:rPr>
        <w:rFonts w:ascii="Gentium Basic" w:hAnsi="Gentium Basic" w:hint="default"/>
        <w:color w:val="auto"/>
      </w:rPr>
    </w:lvl>
    <w:lvl w:ilvl="3">
      <w:start w:val="1"/>
      <w:numFmt w:val="decimal"/>
      <w:lvlText w:val="(%4)"/>
      <w:lvlJc w:val="left"/>
      <w:pPr>
        <w:tabs>
          <w:tab w:val="num" w:pos="5026"/>
        </w:tabs>
        <w:ind w:left="2146" w:hanging="360"/>
      </w:pPr>
      <w:rPr>
        <w:rFonts w:hint="default"/>
      </w:rPr>
    </w:lvl>
    <w:lvl w:ilvl="4">
      <w:start w:val="1"/>
      <w:numFmt w:val="lowerLetter"/>
      <w:lvlText w:val="(%5)"/>
      <w:lvlJc w:val="left"/>
      <w:pPr>
        <w:tabs>
          <w:tab w:val="num" w:pos="5386"/>
        </w:tabs>
        <w:ind w:left="2506" w:hanging="360"/>
      </w:pPr>
      <w:rPr>
        <w:rFonts w:hint="default"/>
      </w:rPr>
    </w:lvl>
    <w:lvl w:ilvl="5">
      <w:start w:val="1"/>
      <w:numFmt w:val="lowerRoman"/>
      <w:lvlText w:val="(%6)"/>
      <w:lvlJc w:val="left"/>
      <w:pPr>
        <w:tabs>
          <w:tab w:val="num" w:pos="5746"/>
        </w:tabs>
        <w:ind w:left="2866" w:hanging="360"/>
      </w:pPr>
      <w:rPr>
        <w:rFonts w:hint="default"/>
      </w:rPr>
    </w:lvl>
    <w:lvl w:ilvl="6">
      <w:start w:val="1"/>
      <w:numFmt w:val="decimal"/>
      <w:lvlText w:val="%7."/>
      <w:lvlJc w:val="left"/>
      <w:pPr>
        <w:tabs>
          <w:tab w:val="num" w:pos="6106"/>
        </w:tabs>
        <w:ind w:left="3226" w:hanging="360"/>
      </w:pPr>
      <w:rPr>
        <w:rFonts w:hint="default"/>
      </w:rPr>
    </w:lvl>
    <w:lvl w:ilvl="7">
      <w:start w:val="1"/>
      <w:numFmt w:val="lowerLetter"/>
      <w:lvlText w:val="%8."/>
      <w:lvlJc w:val="left"/>
      <w:pPr>
        <w:tabs>
          <w:tab w:val="num" w:pos="6466"/>
        </w:tabs>
        <w:ind w:left="3586" w:hanging="360"/>
      </w:pPr>
      <w:rPr>
        <w:rFonts w:hint="default"/>
      </w:rPr>
    </w:lvl>
    <w:lvl w:ilvl="8">
      <w:start w:val="1"/>
      <w:numFmt w:val="lowerRoman"/>
      <w:lvlText w:val="%9."/>
      <w:lvlJc w:val="left"/>
      <w:pPr>
        <w:tabs>
          <w:tab w:val="num" w:pos="6826"/>
        </w:tabs>
        <w:ind w:left="3946" w:hanging="360"/>
      </w:pPr>
      <w:rPr>
        <w:rFonts w:hint="default"/>
      </w:rPr>
    </w:lvl>
  </w:abstractNum>
  <w:abstractNum w:abstractNumId="12" w15:restartNumberingAfterBreak="0">
    <w:nsid w:val="11371B17"/>
    <w:multiLevelType w:val="hybridMultilevel"/>
    <w:tmpl w:val="1CF8C412"/>
    <w:lvl w:ilvl="0" w:tplc="B91CE084">
      <w:start w:val="1"/>
      <w:numFmt w:val="decimal"/>
      <w:lvlText w:val="(%1)"/>
      <w:lvlJc w:val="left"/>
      <w:pPr>
        <w:ind w:left="720" w:hanging="360"/>
      </w:pPr>
      <w:rPr>
        <w:rFonts w:hint="default"/>
      </w:rPr>
    </w:lvl>
    <w:lvl w:ilvl="1" w:tplc="D6566400">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8F7CC9"/>
    <w:multiLevelType w:val="hybridMultilevel"/>
    <w:tmpl w:val="07CCA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87314"/>
    <w:multiLevelType w:val="multilevel"/>
    <w:tmpl w:val="25DCCC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69868F6"/>
    <w:multiLevelType w:val="hybridMultilevel"/>
    <w:tmpl w:val="F77CF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27563"/>
    <w:multiLevelType w:val="hybridMultilevel"/>
    <w:tmpl w:val="62887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902E01"/>
    <w:multiLevelType w:val="hybridMultilevel"/>
    <w:tmpl w:val="1A822EC2"/>
    <w:lvl w:ilvl="0" w:tplc="FB941C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A423CE"/>
    <w:multiLevelType w:val="multilevel"/>
    <w:tmpl w:val="D512BB56"/>
    <w:lvl w:ilvl="0">
      <w:start w:val="1"/>
      <w:numFmt w:val="decimal"/>
      <w:lvlText w:val="%1"/>
      <w:lvlJc w:val="left"/>
      <w:pPr>
        <w:ind w:left="432" w:hanging="432"/>
      </w:pPr>
      <w:rPr>
        <w:sz w:val="28"/>
        <w:szCs w:val="28"/>
      </w:rPr>
    </w:lvl>
    <w:lvl w:ilvl="1">
      <w:start w:val="1"/>
      <w:numFmt w:val="decimal"/>
      <w:lvlText w:val="%1.%2"/>
      <w:lvlJc w:val="left"/>
      <w:pPr>
        <w:ind w:left="576" w:hanging="576"/>
      </w:pPr>
    </w:lvl>
    <w:lvl w:ilvl="2">
      <w:start w:val="1"/>
      <w:numFmt w:val="decimal"/>
      <w:lvlText w:val="%1.%2.%3"/>
      <w:lvlJc w:val="left"/>
      <w:pPr>
        <w:ind w:left="171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9784074"/>
    <w:multiLevelType w:val="multilevel"/>
    <w:tmpl w:val="E496E24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A4A508A"/>
    <w:multiLevelType w:val="hybridMultilevel"/>
    <w:tmpl w:val="DD0CDA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1C551EBB"/>
    <w:multiLevelType w:val="hybridMultilevel"/>
    <w:tmpl w:val="363E34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1D382D3F"/>
    <w:multiLevelType w:val="hybridMultilevel"/>
    <w:tmpl w:val="CDD04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205477D5"/>
    <w:multiLevelType w:val="hybridMultilevel"/>
    <w:tmpl w:val="B164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6F30C8"/>
    <w:multiLevelType w:val="hybridMultilevel"/>
    <w:tmpl w:val="B164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023288"/>
    <w:multiLevelType w:val="hybridMultilevel"/>
    <w:tmpl w:val="3A74D20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238A2314"/>
    <w:multiLevelType w:val="hybridMultilevel"/>
    <w:tmpl w:val="75444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9B1B91"/>
    <w:multiLevelType w:val="hybridMultilevel"/>
    <w:tmpl w:val="1FD238D4"/>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31" w15:restartNumberingAfterBreak="0">
    <w:nsid w:val="23E07DF1"/>
    <w:multiLevelType w:val="hybridMultilevel"/>
    <w:tmpl w:val="D474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7C6EE0"/>
    <w:multiLevelType w:val="hybridMultilevel"/>
    <w:tmpl w:val="F7EE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AD3BAA"/>
    <w:multiLevelType w:val="multilevel"/>
    <w:tmpl w:val="46C69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4BD1EA2"/>
    <w:multiLevelType w:val="hybridMultilevel"/>
    <w:tmpl w:val="DF16C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59D36EA"/>
    <w:multiLevelType w:val="hybridMultilevel"/>
    <w:tmpl w:val="E474FB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BE2323"/>
    <w:multiLevelType w:val="hybridMultilevel"/>
    <w:tmpl w:val="EE9A2E6C"/>
    <w:lvl w:ilvl="0" w:tplc="6074A40E">
      <w:start w:val="1"/>
      <w:numFmt w:val="decimal"/>
      <w:pStyle w:val="MultipleNumbering"/>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6FA0E31"/>
    <w:multiLevelType w:val="hybridMultilevel"/>
    <w:tmpl w:val="4CE41DD6"/>
    <w:lvl w:ilvl="0" w:tplc="01E4C6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FB2ADC"/>
    <w:multiLevelType w:val="multilevel"/>
    <w:tmpl w:val="07DA97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73A279B"/>
    <w:multiLevelType w:val="multilevel"/>
    <w:tmpl w:val="5106B9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7A50C75"/>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7CE3C37"/>
    <w:multiLevelType w:val="hybridMultilevel"/>
    <w:tmpl w:val="2FE84434"/>
    <w:lvl w:ilvl="0" w:tplc="FC40AB48">
      <w:start w:val="1"/>
      <w:numFmt w:val="decimal"/>
      <w:lvlText w:val="(%1)"/>
      <w:lvlJc w:val="left"/>
      <w:pPr>
        <w:ind w:left="720" w:hanging="360"/>
      </w:pPr>
      <w:rPr>
        <w:rFonts w:hint="default"/>
      </w:rPr>
    </w:lvl>
    <w:lvl w:ilvl="1" w:tplc="01E4C6C6">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77104B"/>
    <w:multiLevelType w:val="multilevel"/>
    <w:tmpl w:val="6792B1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F357E1"/>
    <w:multiLevelType w:val="hybridMultilevel"/>
    <w:tmpl w:val="95A8FB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545D77"/>
    <w:multiLevelType w:val="multilevel"/>
    <w:tmpl w:val="BB2AAF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D2640EF"/>
    <w:multiLevelType w:val="multilevel"/>
    <w:tmpl w:val="C2EEB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E106986"/>
    <w:multiLevelType w:val="multilevel"/>
    <w:tmpl w:val="2102D5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E62127E"/>
    <w:multiLevelType w:val="multilevel"/>
    <w:tmpl w:val="2960AD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0D47707"/>
    <w:multiLevelType w:val="hybridMultilevel"/>
    <w:tmpl w:val="46D83BA2"/>
    <w:lvl w:ilvl="0" w:tplc="8FCAB730">
      <w:start w:val="1"/>
      <w:numFmt w:val="upperLetter"/>
      <w:pStyle w:val="Heading3ITCInstructionstoConsultan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1A636F"/>
    <w:multiLevelType w:val="hybridMultilevel"/>
    <w:tmpl w:val="A8BE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4C77C1"/>
    <w:multiLevelType w:val="hybridMultilevel"/>
    <w:tmpl w:val="35FEBA6A"/>
    <w:lvl w:ilvl="0" w:tplc="275E9DE8">
      <w:start w:val="1"/>
      <w:numFmt w:val="lowerRoman"/>
      <w:pStyle w:val="Listi"/>
      <w:lvlText w:val="(%1)"/>
      <w:lvlJc w:val="left"/>
      <w:pPr>
        <w:ind w:left="72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2" w15:restartNumberingAfterBreak="0">
    <w:nsid w:val="31B10B9F"/>
    <w:multiLevelType w:val="hybridMultilevel"/>
    <w:tmpl w:val="280CB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3967D9"/>
    <w:multiLevelType w:val="multilevel"/>
    <w:tmpl w:val="7228CA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26912AA"/>
    <w:multiLevelType w:val="multilevel"/>
    <w:tmpl w:val="3AA06A2A"/>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2E5452C"/>
    <w:multiLevelType w:val="hybridMultilevel"/>
    <w:tmpl w:val="CDD04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50A0395"/>
    <w:multiLevelType w:val="hybridMultilevel"/>
    <w:tmpl w:val="27EC0F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66E487C"/>
    <w:multiLevelType w:val="multilevel"/>
    <w:tmpl w:val="0A0EF65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36C31CF9"/>
    <w:multiLevelType w:val="hybridMultilevel"/>
    <w:tmpl w:val="0C9ACD84"/>
    <w:lvl w:ilvl="0" w:tplc="FC40AB48">
      <w:start w:val="1"/>
      <w:numFmt w:val="decimal"/>
      <w:lvlText w:val="(%1)"/>
      <w:lvlJc w:val="left"/>
      <w:pPr>
        <w:ind w:left="720" w:hanging="360"/>
      </w:pPr>
      <w:rPr>
        <w:rFonts w:hint="default"/>
      </w:rPr>
    </w:lvl>
    <w:lvl w:ilvl="1" w:tplc="01E4C6C6">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F60516"/>
    <w:multiLevelType w:val="hybridMultilevel"/>
    <w:tmpl w:val="BD0E4070"/>
    <w:lvl w:ilvl="0" w:tplc="F030E9B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35598C"/>
    <w:multiLevelType w:val="hybridMultilevel"/>
    <w:tmpl w:val="36C80892"/>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61" w15:restartNumberingAfterBreak="0">
    <w:nsid w:val="399F57BD"/>
    <w:multiLevelType w:val="hybridMultilevel"/>
    <w:tmpl w:val="69EC0C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9E7054A"/>
    <w:multiLevelType w:val="multilevel"/>
    <w:tmpl w:val="1FBE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A8967B5"/>
    <w:multiLevelType w:val="multilevel"/>
    <w:tmpl w:val="8B387A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145910"/>
    <w:multiLevelType w:val="hybridMultilevel"/>
    <w:tmpl w:val="0B284858"/>
    <w:lvl w:ilvl="0" w:tplc="4BEE3DC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7438E6"/>
    <w:multiLevelType w:val="hybridMultilevel"/>
    <w:tmpl w:val="09A8D338"/>
    <w:lvl w:ilvl="0" w:tplc="C3867DA4">
      <w:start w:val="1"/>
      <w:numFmt w:val="lowerLetter"/>
      <w:lvlText w:val="(%1)"/>
      <w:lvlJc w:val="left"/>
      <w:pPr>
        <w:ind w:left="144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F18337E"/>
    <w:multiLevelType w:val="hybridMultilevel"/>
    <w:tmpl w:val="BE160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F42768A"/>
    <w:multiLevelType w:val="hybridMultilevel"/>
    <w:tmpl w:val="CBB8D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3CF1C9B"/>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9" w15:restartNumberingAfterBreak="0">
    <w:nsid w:val="46173350"/>
    <w:multiLevelType w:val="multilevel"/>
    <w:tmpl w:val="8D264C24"/>
    <w:lvl w:ilvl="0">
      <w:start w:val="1"/>
      <w:numFmt w:val="decimal"/>
      <w:pStyle w:val="Heading4ITC1"/>
      <w:lvlText w:val="%1."/>
      <w:lvlJc w:val="left"/>
      <w:pPr>
        <w:ind w:left="360" w:hanging="360"/>
      </w:pPr>
      <w:rPr>
        <w:sz w:val="24"/>
        <w:szCs w:val="24"/>
      </w:rPr>
    </w:lvl>
    <w:lvl w:ilvl="1">
      <w:start w:val="1"/>
      <w:numFmt w:val="decimal"/>
      <w:pStyle w:val="Headinf5ITC"/>
      <w:lvlText w:val="%1.%2."/>
      <w:lvlJc w:val="left"/>
      <w:pPr>
        <w:ind w:left="792" w:hanging="432"/>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BA7DCE"/>
    <w:multiLevelType w:val="hybridMultilevel"/>
    <w:tmpl w:val="58BC986E"/>
    <w:lvl w:ilvl="0" w:tplc="FCA035EC">
      <w:start w:val="1"/>
      <w:numFmt w:val="lowerLetter"/>
      <w:lvlText w:val="(%1)"/>
      <w:lvlJc w:val="left"/>
      <w:pPr>
        <w:tabs>
          <w:tab w:val="num" w:pos="1170"/>
        </w:tabs>
        <w:ind w:left="117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1" w15:restartNumberingAfterBreak="0">
    <w:nsid w:val="48430173"/>
    <w:multiLevelType w:val="hybridMultilevel"/>
    <w:tmpl w:val="4282DCB8"/>
    <w:lvl w:ilvl="0" w:tplc="01E4C6C6">
      <w:start w:val="1"/>
      <w:numFmt w:val="lowerLetter"/>
      <w:lvlText w:val="(%1)"/>
      <w:lvlJc w:val="left"/>
      <w:pPr>
        <w:ind w:left="720" w:hanging="360"/>
      </w:pPr>
      <w:rPr>
        <w:rFonts w:hint="default"/>
      </w:rPr>
    </w:lvl>
    <w:lvl w:ilvl="1" w:tplc="547A2664">
      <w:start w:val="1"/>
      <w:numFmt w:val="lowerRoman"/>
      <w:lvlText w:val="(%2)"/>
      <w:lvlJc w:val="left"/>
      <w:pPr>
        <w:ind w:left="1440" w:hanging="63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8483067"/>
    <w:multiLevelType w:val="hybridMultilevel"/>
    <w:tmpl w:val="D442A54A"/>
    <w:lvl w:ilvl="0" w:tplc="FB941CE8">
      <w:start w:val="1"/>
      <w:numFmt w:val="decimal"/>
      <w:lvlText w:val="(%1)"/>
      <w:lvlJc w:val="left"/>
      <w:pPr>
        <w:ind w:left="720" w:hanging="360"/>
      </w:pPr>
      <w:rPr>
        <w:rFonts w:hint="default"/>
        <w:b/>
      </w:rPr>
    </w:lvl>
    <w:lvl w:ilvl="1" w:tplc="01E4C6C6">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4F4393"/>
    <w:multiLevelType w:val="multilevel"/>
    <w:tmpl w:val="2B1A103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48A94F6D"/>
    <w:multiLevelType w:val="multilevel"/>
    <w:tmpl w:val="15F24B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A125B0B"/>
    <w:multiLevelType w:val="multilevel"/>
    <w:tmpl w:val="D9DA1D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B7350C7"/>
    <w:multiLevelType w:val="multilevel"/>
    <w:tmpl w:val="2DBA7F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4CA82151"/>
    <w:multiLevelType w:val="multilevel"/>
    <w:tmpl w:val="9D2E7DF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4DD950D0"/>
    <w:multiLevelType w:val="hybridMultilevel"/>
    <w:tmpl w:val="F62CBF72"/>
    <w:lvl w:ilvl="0" w:tplc="16620FBA">
      <w:start w:val="1"/>
      <w:numFmt w:val="lowerRoman"/>
      <w:lvlText w:val="(%1)"/>
      <w:lvlJc w:val="left"/>
      <w:pPr>
        <w:ind w:left="2250" w:hanging="360"/>
      </w:pPr>
      <w:rPr>
        <w:rFonts w:ascii="Times New Roman" w:eastAsia="SimSun" w:hAnsi="Times New Roman" w:cs="Times New Roman"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79" w15:restartNumberingAfterBreak="0">
    <w:nsid w:val="4E597959"/>
    <w:multiLevelType w:val="multilevel"/>
    <w:tmpl w:val="17DA4CF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4EAB4E9C"/>
    <w:multiLevelType w:val="multilevel"/>
    <w:tmpl w:val="E90AB8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2E8661B"/>
    <w:multiLevelType w:val="hybridMultilevel"/>
    <w:tmpl w:val="577A515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45B7F98"/>
    <w:multiLevelType w:val="hybridMultilevel"/>
    <w:tmpl w:val="791ED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2E52C4"/>
    <w:multiLevelType w:val="hybridMultilevel"/>
    <w:tmpl w:val="3392D246"/>
    <w:lvl w:ilvl="0" w:tplc="FC40AB48">
      <w:start w:val="1"/>
      <w:numFmt w:val="decimal"/>
      <w:lvlText w:val="(%1)"/>
      <w:lvlJc w:val="left"/>
      <w:pPr>
        <w:ind w:left="720" w:hanging="360"/>
      </w:pPr>
      <w:rPr>
        <w:rFonts w:hint="default"/>
      </w:rPr>
    </w:lvl>
    <w:lvl w:ilvl="1" w:tplc="01E4C6C6">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4F28F9"/>
    <w:multiLevelType w:val="multilevel"/>
    <w:tmpl w:val="04765F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315BAF"/>
    <w:multiLevelType w:val="hybridMultilevel"/>
    <w:tmpl w:val="30163204"/>
    <w:lvl w:ilvl="0" w:tplc="48BA73E0">
      <w:start w:val="1"/>
      <w:numFmt w:val="upperLetter"/>
      <w:pStyle w:val="Heading3PDSProposedDataShe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AB7654E"/>
    <w:multiLevelType w:val="hybridMultilevel"/>
    <w:tmpl w:val="AF0E5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D4033A1"/>
    <w:multiLevelType w:val="hybridMultilevel"/>
    <w:tmpl w:val="E474FB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DB2F37"/>
    <w:multiLevelType w:val="multilevel"/>
    <w:tmpl w:val="F27C2650"/>
    <w:lvl w:ilvl="0">
      <w:start w:val="1"/>
      <w:numFmt w:val="decimal"/>
      <w:pStyle w:val="Heading4GCC"/>
      <w:lvlText w:val="%1."/>
      <w:lvlJc w:val="left"/>
      <w:pPr>
        <w:ind w:left="113" w:hanging="113"/>
      </w:pPr>
      <w:rPr>
        <w:rFonts w:hint="default"/>
      </w:rPr>
    </w:lvl>
    <w:lvl w:ilvl="1">
      <w:start w:val="1"/>
      <w:numFmt w:val="decimal"/>
      <w:pStyle w:val="Heading5GCC"/>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FD400B1"/>
    <w:multiLevelType w:val="hybridMultilevel"/>
    <w:tmpl w:val="628872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2B2BDD"/>
    <w:multiLevelType w:val="multilevel"/>
    <w:tmpl w:val="F6E2C7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1C34F0C"/>
    <w:multiLevelType w:val="hybridMultilevel"/>
    <w:tmpl w:val="65560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A23EE2"/>
    <w:multiLevelType w:val="hybridMultilevel"/>
    <w:tmpl w:val="ABCC3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3E7543B"/>
    <w:multiLevelType w:val="hybridMultilevel"/>
    <w:tmpl w:val="93A46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C33678"/>
    <w:multiLevelType w:val="hybridMultilevel"/>
    <w:tmpl w:val="C92079C0"/>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6" w15:restartNumberingAfterBreak="0">
    <w:nsid w:val="66D96F8A"/>
    <w:multiLevelType w:val="hybridMultilevel"/>
    <w:tmpl w:val="6850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F97B19"/>
    <w:multiLevelType w:val="hybridMultilevel"/>
    <w:tmpl w:val="87543DC0"/>
    <w:lvl w:ilvl="0" w:tplc="01E4C6C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D035EF"/>
    <w:multiLevelType w:val="hybridMultilevel"/>
    <w:tmpl w:val="628872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C178D3"/>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311336"/>
    <w:multiLevelType w:val="multilevel"/>
    <w:tmpl w:val="4FDC2FE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0413648"/>
    <w:multiLevelType w:val="multilevel"/>
    <w:tmpl w:val="4DD2C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0D27FFE"/>
    <w:multiLevelType w:val="hybridMultilevel"/>
    <w:tmpl w:val="E0408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1187FEB"/>
    <w:multiLevelType w:val="hybridMultilevel"/>
    <w:tmpl w:val="767C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6B2BDA"/>
    <w:multiLevelType w:val="multilevel"/>
    <w:tmpl w:val="1C845BC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3B12A1A"/>
    <w:multiLevelType w:val="hybridMultilevel"/>
    <w:tmpl w:val="E340941A"/>
    <w:lvl w:ilvl="0" w:tplc="01E4C6C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8B578F"/>
    <w:multiLevelType w:val="hybridMultilevel"/>
    <w:tmpl w:val="9E1AF6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8" w15:restartNumberingAfterBreak="0">
    <w:nsid w:val="761844E7"/>
    <w:multiLevelType w:val="multilevel"/>
    <w:tmpl w:val="36D25F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68D545C"/>
    <w:multiLevelType w:val="multilevel"/>
    <w:tmpl w:val="12D82E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7F257E0"/>
    <w:multiLevelType w:val="hybridMultilevel"/>
    <w:tmpl w:val="D0C49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4653D9"/>
    <w:multiLevelType w:val="hybridMultilevel"/>
    <w:tmpl w:val="C0A40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8F43A0"/>
    <w:multiLevelType w:val="multilevel"/>
    <w:tmpl w:val="32044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4" w15:restartNumberingAfterBreak="0">
    <w:nsid w:val="7C715DB6"/>
    <w:multiLevelType w:val="multilevel"/>
    <w:tmpl w:val="C78275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7C743E9B"/>
    <w:multiLevelType w:val="multilevel"/>
    <w:tmpl w:val="DD2469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C870DD6"/>
    <w:multiLevelType w:val="hybridMultilevel"/>
    <w:tmpl w:val="702A7ACC"/>
    <w:lvl w:ilvl="0" w:tplc="4EE05C8C">
      <w:start w:val="1"/>
      <w:numFmt w:val="decimal"/>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C9C380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7EDC20C0"/>
    <w:multiLevelType w:val="multilevel"/>
    <w:tmpl w:val="3AC27A4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0"/>
    <w:lvlOverride w:ilvl="0">
      <w:startOverride w:val="1"/>
    </w:lvlOverride>
  </w:num>
  <w:num w:numId="2">
    <w:abstractNumId w:val="36"/>
    <w:lvlOverride w:ilvl="0">
      <w:startOverride w:val="1"/>
    </w:lvlOverride>
  </w:num>
  <w:num w:numId="3">
    <w:abstractNumId w:val="116"/>
    <w:lvlOverride w:ilvl="0">
      <w:startOverride w:val="1"/>
    </w:lvlOverride>
  </w:num>
  <w:num w:numId="4">
    <w:abstractNumId w:val="116"/>
    <w:lvlOverride w:ilvl="0">
      <w:startOverride w:val="1"/>
    </w:lvlOverride>
  </w:num>
  <w:num w:numId="5">
    <w:abstractNumId w:val="116"/>
    <w:lvlOverride w:ilvl="0">
      <w:startOverride w:val="1"/>
    </w:lvlOverride>
  </w:num>
  <w:num w:numId="6">
    <w:abstractNumId w:val="116"/>
    <w:lvlOverride w:ilvl="0">
      <w:startOverride w:val="1"/>
    </w:lvlOverride>
  </w:num>
  <w:num w:numId="7">
    <w:abstractNumId w:val="116"/>
    <w:lvlOverride w:ilvl="0">
      <w:startOverride w:val="1"/>
    </w:lvlOverride>
  </w:num>
  <w:num w:numId="8">
    <w:abstractNumId w:val="116"/>
    <w:lvlOverride w:ilvl="0">
      <w:startOverride w:val="1"/>
    </w:lvlOverride>
  </w:num>
  <w:num w:numId="9">
    <w:abstractNumId w:val="116"/>
    <w:lvlOverride w:ilvl="0">
      <w:startOverride w:val="1"/>
    </w:lvlOverride>
  </w:num>
  <w:num w:numId="10">
    <w:abstractNumId w:val="65"/>
  </w:num>
  <w:num w:numId="11">
    <w:abstractNumId w:val="78"/>
  </w:num>
  <w:num w:numId="12">
    <w:abstractNumId w:val="24"/>
  </w:num>
  <w:num w:numId="13">
    <w:abstractNumId w:val="107"/>
  </w:num>
  <w:num w:numId="14">
    <w:abstractNumId w:val="51"/>
  </w:num>
  <w:num w:numId="15">
    <w:abstractNumId w:val="105"/>
  </w:num>
  <w:num w:numId="16">
    <w:abstractNumId w:val="99"/>
  </w:num>
  <w:num w:numId="17">
    <w:abstractNumId w:val="94"/>
  </w:num>
  <w:num w:numId="18">
    <w:abstractNumId w:val="67"/>
  </w:num>
  <w:num w:numId="19">
    <w:abstractNumId w:val="27"/>
  </w:num>
  <w:num w:numId="20">
    <w:abstractNumId w:val="3"/>
  </w:num>
  <w:num w:numId="21">
    <w:abstractNumId w:val="69"/>
  </w:num>
  <w:num w:numId="22">
    <w:abstractNumId w:val="113"/>
    <w:lvlOverride w:ilvl="0">
      <w:startOverride w:val="1"/>
    </w:lvlOverride>
  </w:num>
  <w:num w:numId="23">
    <w:abstractNumId w:val="113"/>
    <w:lvlOverride w:ilvl="0">
      <w:startOverride w:val="1"/>
    </w:lvlOverride>
  </w:num>
  <w:num w:numId="24">
    <w:abstractNumId w:val="113"/>
    <w:lvlOverride w:ilvl="0">
      <w:startOverride w:val="1"/>
    </w:lvlOverride>
  </w:num>
  <w:num w:numId="25">
    <w:abstractNumId w:val="113"/>
    <w:lvlOverride w:ilvl="0">
      <w:startOverride w:val="1"/>
    </w:lvlOverride>
  </w:num>
  <w:num w:numId="26">
    <w:abstractNumId w:val="50"/>
  </w:num>
  <w:num w:numId="27">
    <w:abstractNumId w:val="50"/>
    <w:lvlOverride w:ilvl="0">
      <w:startOverride w:val="1"/>
    </w:lvlOverride>
  </w:num>
  <w:num w:numId="28">
    <w:abstractNumId w:val="50"/>
    <w:lvlOverride w:ilvl="0">
      <w:startOverride w:val="1"/>
    </w:lvlOverride>
  </w:num>
  <w:num w:numId="29">
    <w:abstractNumId w:val="113"/>
    <w:lvlOverride w:ilvl="0">
      <w:startOverride w:val="1"/>
    </w:lvlOverride>
  </w:num>
  <w:num w:numId="30">
    <w:abstractNumId w:val="88"/>
  </w:num>
  <w:num w:numId="31">
    <w:abstractNumId w:val="50"/>
    <w:lvlOverride w:ilvl="0">
      <w:startOverride w:val="1"/>
    </w:lvlOverride>
  </w:num>
  <w:num w:numId="32">
    <w:abstractNumId w:val="113"/>
    <w:lvlOverride w:ilvl="0">
      <w:startOverride w:val="1"/>
    </w:lvlOverride>
  </w:num>
  <w:num w:numId="33">
    <w:abstractNumId w:val="113"/>
    <w:lvlOverride w:ilvl="0">
      <w:startOverride w:val="1"/>
    </w:lvlOverride>
  </w:num>
  <w:num w:numId="34">
    <w:abstractNumId w:val="113"/>
    <w:lvlOverride w:ilvl="0">
      <w:startOverride w:val="1"/>
    </w:lvlOverride>
  </w:num>
  <w:num w:numId="35">
    <w:abstractNumId w:val="113"/>
    <w:lvlOverride w:ilvl="0">
      <w:startOverride w:val="1"/>
    </w:lvlOverride>
  </w:num>
  <w:num w:numId="36">
    <w:abstractNumId w:val="113"/>
    <w:lvlOverride w:ilvl="0">
      <w:startOverride w:val="1"/>
    </w:lvlOverride>
  </w:num>
  <w:num w:numId="37">
    <w:abstractNumId w:val="113"/>
    <w:lvlOverride w:ilvl="0">
      <w:startOverride w:val="1"/>
    </w:lvlOverride>
  </w:num>
  <w:num w:numId="38">
    <w:abstractNumId w:val="113"/>
    <w:lvlOverride w:ilvl="0">
      <w:startOverride w:val="1"/>
    </w:lvlOverride>
  </w:num>
  <w:num w:numId="39">
    <w:abstractNumId w:val="113"/>
    <w:lvlOverride w:ilvl="0">
      <w:startOverride w:val="1"/>
    </w:lvlOverride>
  </w:num>
  <w:num w:numId="40">
    <w:abstractNumId w:val="50"/>
    <w:lvlOverride w:ilvl="0">
      <w:startOverride w:val="1"/>
    </w:lvlOverride>
  </w:num>
  <w:num w:numId="41">
    <w:abstractNumId w:val="113"/>
  </w:num>
  <w:num w:numId="42">
    <w:abstractNumId w:val="50"/>
    <w:lvlOverride w:ilvl="0">
      <w:startOverride w:val="1"/>
    </w:lvlOverride>
  </w:num>
  <w:num w:numId="43">
    <w:abstractNumId w:val="113"/>
    <w:lvlOverride w:ilvl="0">
      <w:startOverride w:val="1"/>
    </w:lvlOverride>
  </w:num>
  <w:num w:numId="44">
    <w:abstractNumId w:val="50"/>
    <w:lvlOverride w:ilvl="0">
      <w:startOverride w:val="1"/>
    </w:lvlOverride>
  </w:num>
  <w:num w:numId="45">
    <w:abstractNumId w:val="113"/>
    <w:lvlOverride w:ilvl="0">
      <w:startOverride w:val="1"/>
    </w:lvlOverride>
  </w:num>
  <w:num w:numId="46">
    <w:abstractNumId w:val="113"/>
    <w:lvlOverride w:ilvl="0">
      <w:startOverride w:val="1"/>
    </w:lvlOverride>
  </w:num>
  <w:num w:numId="47">
    <w:abstractNumId w:val="113"/>
    <w:lvlOverride w:ilvl="0">
      <w:startOverride w:val="1"/>
    </w:lvlOverride>
  </w:num>
  <w:num w:numId="48">
    <w:abstractNumId w:val="50"/>
    <w:lvlOverride w:ilvl="0">
      <w:startOverride w:val="1"/>
    </w:lvlOverride>
  </w:num>
  <w:num w:numId="49">
    <w:abstractNumId w:val="113"/>
    <w:lvlOverride w:ilvl="0">
      <w:startOverride w:val="1"/>
    </w:lvlOverride>
  </w:num>
  <w:num w:numId="50">
    <w:abstractNumId w:val="113"/>
    <w:lvlOverride w:ilvl="0">
      <w:startOverride w:val="1"/>
    </w:lvlOverride>
  </w:num>
  <w:num w:numId="51">
    <w:abstractNumId w:val="113"/>
    <w:lvlOverride w:ilvl="0">
      <w:startOverride w:val="1"/>
    </w:lvlOverride>
  </w:num>
  <w:num w:numId="52">
    <w:abstractNumId w:val="113"/>
    <w:lvlOverride w:ilvl="0">
      <w:startOverride w:val="1"/>
    </w:lvlOverride>
  </w:num>
  <w:num w:numId="53">
    <w:abstractNumId w:val="113"/>
    <w:lvlOverride w:ilvl="0">
      <w:startOverride w:val="1"/>
    </w:lvlOverride>
  </w:num>
  <w:num w:numId="54">
    <w:abstractNumId w:val="113"/>
    <w:lvlOverride w:ilvl="0">
      <w:startOverride w:val="1"/>
    </w:lvlOverride>
  </w:num>
  <w:num w:numId="55">
    <w:abstractNumId w:val="113"/>
    <w:lvlOverride w:ilvl="0">
      <w:startOverride w:val="1"/>
    </w:lvlOverride>
  </w:num>
  <w:num w:numId="56">
    <w:abstractNumId w:val="113"/>
    <w:lvlOverride w:ilvl="0">
      <w:startOverride w:val="1"/>
    </w:lvlOverride>
  </w:num>
  <w:num w:numId="57">
    <w:abstractNumId w:val="85"/>
  </w:num>
  <w:num w:numId="58">
    <w:abstractNumId w:val="64"/>
  </w:num>
  <w:num w:numId="59">
    <w:abstractNumId w:val="40"/>
  </w:num>
  <w:num w:numId="60">
    <w:abstractNumId w:val="54"/>
  </w:num>
  <w:num w:numId="61">
    <w:abstractNumId w:val="113"/>
    <w:lvlOverride w:ilvl="0">
      <w:startOverride w:val="1"/>
    </w:lvlOverride>
  </w:num>
  <w:num w:numId="62">
    <w:abstractNumId w:val="48"/>
  </w:num>
  <w:num w:numId="63">
    <w:abstractNumId w:val="5"/>
  </w:num>
  <w:num w:numId="64">
    <w:abstractNumId w:val="60"/>
  </w:num>
  <w:num w:numId="65">
    <w:abstractNumId w:val="30"/>
  </w:num>
  <w:num w:numId="66">
    <w:abstractNumId w:val="113"/>
    <w:lvlOverride w:ilvl="0">
      <w:startOverride w:val="1"/>
    </w:lvlOverride>
  </w:num>
  <w:num w:numId="67">
    <w:abstractNumId w:val="113"/>
    <w:lvlOverride w:ilvl="0">
      <w:startOverride w:val="1"/>
    </w:lvlOverride>
  </w:num>
  <w:num w:numId="68">
    <w:abstractNumId w:val="113"/>
    <w:lvlOverride w:ilvl="0">
      <w:startOverride w:val="1"/>
    </w:lvlOverride>
  </w:num>
  <w:num w:numId="69">
    <w:abstractNumId w:val="50"/>
    <w:lvlOverride w:ilvl="0">
      <w:startOverride w:val="1"/>
    </w:lvlOverride>
  </w:num>
  <w:num w:numId="70">
    <w:abstractNumId w:val="113"/>
    <w:lvlOverride w:ilvl="0">
      <w:startOverride w:val="1"/>
    </w:lvlOverride>
  </w:num>
  <w:num w:numId="71">
    <w:abstractNumId w:val="113"/>
    <w:lvlOverride w:ilvl="0">
      <w:startOverride w:val="1"/>
    </w:lvlOverride>
  </w:num>
  <w:num w:numId="72">
    <w:abstractNumId w:val="113"/>
    <w:lvlOverride w:ilvl="0">
      <w:startOverride w:val="1"/>
    </w:lvlOverride>
  </w:num>
  <w:num w:numId="73">
    <w:abstractNumId w:val="74"/>
  </w:num>
  <w:num w:numId="74">
    <w:abstractNumId w:val="55"/>
  </w:num>
  <w:num w:numId="75">
    <w:abstractNumId w:val="21"/>
  </w:num>
  <w:num w:numId="76">
    <w:abstractNumId w:val="23"/>
  </w:num>
  <w:num w:numId="77">
    <w:abstractNumId w:val="68"/>
  </w:num>
  <w:num w:numId="78">
    <w:abstractNumId w:val="4"/>
  </w:num>
  <w:num w:numId="79">
    <w:abstractNumId w:val="95"/>
  </w:num>
  <w:num w:numId="80">
    <w:abstractNumId w:val="22"/>
  </w:num>
  <w:num w:numId="81">
    <w:abstractNumId w:val="7"/>
  </w:num>
  <w:num w:numId="82">
    <w:abstractNumId w:val="72"/>
  </w:num>
  <w:num w:numId="83">
    <w:abstractNumId w:val="41"/>
  </w:num>
  <w:num w:numId="84">
    <w:abstractNumId w:val="59"/>
  </w:num>
  <w:num w:numId="85">
    <w:abstractNumId w:val="37"/>
  </w:num>
  <w:num w:numId="86">
    <w:abstractNumId w:val="106"/>
  </w:num>
  <w:num w:numId="87">
    <w:abstractNumId w:val="17"/>
  </w:num>
  <w:num w:numId="88">
    <w:abstractNumId w:val="9"/>
  </w:num>
  <w:num w:numId="89">
    <w:abstractNumId w:val="58"/>
  </w:num>
  <w:num w:numId="90">
    <w:abstractNumId w:val="83"/>
  </w:num>
  <w:num w:numId="91">
    <w:abstractNumId w:val="12"/>
  </w:num>
  <w:num w:numId="92">
    <w:abstractNumId w:val="81"/>
  </w:num>
  <w:num w:numId="93">
    <w:abstractNumId w:val="97"/>
  </w:num>
  <w:num w:numId="94">
    <w:abstractNumId w:val="71"/>
  </w:num>
  <w:num w:numId="95">
    <w:abstractNumId w:val="25"/>
  </w:num>
  <w:num w:numId="96">
    <w:abstractNumId w:val="26"/>
  </w:num>
  <w:num w:numId="97">
    <w:abstractNumId w:val="49"/>
  </w:num>
  <w:num w:numId="98">
    <w:abstractNumId w:val="10"/>
  </w:num>
  <w:num w:numId="99">
    <w:abstractNumId w:val="87"/>
  </w:num>
  <w:num w:numId="100">
    <w:abstractNumId w:val="16"/>
  </w:num>
  <w:num w:numId="101">
    <w:abstractNumId w:val="43"/>
  </w:num>
  <w:num w:numId="102">
    <w:abstractNumId w:val="35"/>
  </w:num>
  <w:num w:numId="103">
    <w:abstractNumId w:val="98"/>
  </w:num>
  <w:num w:numId="104">
    <w:abstractNumId w:val="89"/>
  </w:num>
  <w:num w:numId="105">
    <w:abstractNumId w:val="56"/>
  </w:num>
  <w:num w:numId="106">
    <w:abstractNumId w:val="13"/>
  </w:num>
  <w:num w:numId="107">
    <w:abstractNumId w:val="118"/>
  </w:num>
  <w:num w:numId="108">
    <w:abstractNumId w:val="47"/>
  </w:num>
  <w:num w:numId="109">
    <w:abstractNumId w:val="45"/>
  </w:num>
  <w:num w:numId="110">
    <w:abstractNumId w:val="0"/>
  </w:num>
  <w:num w:numId="111">
    <w:abstractNumId w:val="96"/>
  </w:num>
  <w:num w:numId="112">
    <w:abstractNumId w:val="110"/>
  </w:num>
  <w:num w:numId="113">
    <w:abstractNumId w:val="34"/>
  </w:num>
  <w:num w:numId="114">
    <w:abstractNumId w:val="8"/>
  </w:num>
  <w:num w:numId="115">
    <w:abstractNumId w:val="61"/>
  </w:num>
  <w:num w:numId="116">
    <w:abstractNumId w:val="18"/>
  </w:num>
  <w:num w:numId="117">
    <w:abstractNumId w:val="117"/>
  </w:num>
  <w:num w:numId="118">
    <w:abstractNumId w:val="80"/>
  </w:num>
  <w:num w:numId="119">
    <w:abstractNumId w:val="111"/>
  </w:num>
  <w:num w:numId="120">
    <w:abstractNumId w:val="11"/>
  </w:num>
  <w:num w:numId="121">
    <w:abstractNumId w:val="52"/>
  </w:num>
  <w:num w:numId="122">
    <w:abstractNumId w:val="103"/>
  </w:num>
  <w:num w:numId="123">
    <w:abstractNumId w:val="62"/>
  </w:num>
  <w:num w:numId="124">
    <w:abstractNumId w:val="84"/>
  </w:num>
  <w:num w:numId="125">
    <w:abstractNumId w:val="114"/>
  </w:num>
  <w:num w:numId="126">
    <w:abstractNumId w:val="38"/>
  </w:num>
  <w:num w:numId="127">
    <w:abstractNumId w:val="115"/>
  </w:num>
  <w:num w:numId="128">
    <w:abstractNumId w:val="76"/>
  </w:num>
  <w:num w:numId="129">
    <w:abstractNumId w:val="90"/>
  </w:num>
  <w:num w:numId="130">
    <w:abstractNumId w:val="75"/>
  </w:num>
  <w:num w:numId="131">
    <w:abstractNumId w:val="112"/>
  </w:num>
  <w:num w:numId="132">
    <w:abstractNumId w:val="109"/>
  </w:num>
  <w:num w:numId="133">
    <w:abstractNumId w:val="42"/>
  </w:num>
  <w:num w:numId="134">
    <w:abstractNumId w:val="33"/>
  </w:num>
  <w:num w:numId="135">
    <w:abstractNumId w:val="19"/>
  </w:num>
  <w:num w:numId="136">
    <w:abstractNumId w:val="2"/>
  </w:num>
  <w:num w:numId="137">
    <w:abstractNumId w:val="79"/>
  </w:num>
  <w:num w:numId="138">
    <w:abstractNumId w:val="53"/>
  </w:num>
  <w:num w:numId="139">
    <w:abstractNumId w:val="101"/>
  </w:num>
  <w:num w:numId="140">
    <w:abstractNumId w:val="77"/>
  </w:num>
  <w:num w:numId="141">
    <w:abstractNumId w:val="104"/>
  </w:num>
  <w:num w:numId="142">
    <w:abstractNumId w:val="63"/>
  </w:num>
  <w:num w:numId="143">
    <w:abstractNumId w:val="46"/>
  </w:num>
  <w:num w:numId="144">
    <w:abstractNumId w:val="39"/>
  </w:num>
  <w:num w:numId="145">
    <w:abstractNumId w:val="14"/>
  </w:num>
  <w:num w:numId="146">
    <w:abstractNumId w:val="73"/>
  </w:num>
  <w:num w:numId="147">
    <w:abstractNumId w:val="108"/>
  </w:num>
  <w:num w:numId="148">
    <w:abstractNumId w:val="44"/>
  </w:num>
  <w:num w:numId="149">
    <w:abstractNumId w:val="57"/>
  </w:num>
  <w:num w:numId="150">
    <w:abstractNumId w:val="100"/>
  </w:num>
  <w:num w:numId="151">
    <w:abstractNumId w:val="31"/>
  </w:num>
  <w:num w:numId="152">
    <w:abstractNumId w:val="82"/>
  </w:num>
  <w:num w:numId="153">
    <w:abstractNumId w:val="20"/>
  </w:num>
  <w:num w:numId="154">
    <w:abstractNumId w:val="32"/>
  </w:num>
  <w:num w:numId="155">
    <w:abstractNumId w:val="15"/>
  </w:num>
  <w:num w:numId="156">
    <w:abstractNumId w:val="93"/>
  </w:num>
  <w:num w:numId="157">
    <w:abstractNumId w:val="102"/>
  </w:num>
  <w:num w:numId="158">
    <w:abstractNumId w:val="66"/>
  </w:num>
  <w:num w:numId="159">
    <w:abstractNumId w:val="1"/>
  </w:num>
  <w:num w:numId="160">
    <w:abstractNumId w:val="29"/>
  </w:num>
  <w:num w:numId="161">
    <w:abstractNumId w:val="92"/>
  </w:num>
  <w:num w:numId="162">
    <w:abstractNumId w:val="91"/>
  </w:num>
  <w:num w:numId="163">
    <w:abstractNumId w:val="86"/>
  </w:num>
  <w:num w:numId="164">
    <w:abstractNumId w:val="6"/>
  </w:num>
  <w:num w:numId="165">
    <w:abstractNumId w:val="28"/>
  </w:num>
  <w:num w:numId="166">
    <w:abstractNumId w:val="36"/>
    <w:lvlOverride w:ilvl="0">
      <w:startOverride w:val="1"/>
    </w:lvlOverride>
  </w:num>
  <w:num w:numId="167">
    <w:abstractNumId w:val="11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3NbAwsrA0MDE0tjRR0lEKTi0uzszPAymwqAUA1gv+JiwAAAA="/>
  </w:docVars>
  <w:rsids>
    <w:rsidRoot w:val="00D96E6E"/>
    <w:rsid w:val="00000D35"/>
    <w:rsid w:val="00001E10"/>
    <w:rsid w:val="00002E0A"/>
    <w:rsid w:val="00002F96"/>
    <w:rsid w:val="00003164"/>
    <w:rsid w:val="000033DE"/>
    <w:rsid w:val="0000345C"/>
    <w:rsid w:val="00003CFD"/>
    <w:rsid w:val="00004A8A"/>
    <w:rsid w:val="00005BC7"/>
    <w:rsid w:val="0000650D"/>
    <w:rsid w:val="000068A4"/>
    <w:rsid w:val="000071C6"/>
    <w:rsid w:val="000075B8"/>
    <w:rsid w:val="00007A51"/>
    <w:rsid w:val="00007F7C"/>
    <w:rsid w:val="000100E6"/>
    <w:rsid w:val="000101F9"/>
    <w:rsid w:val="000118E5"/>
    <w:rsid w:val="00011DA4"/>
    <w:rsid w:val="00013222"/>
    <w:rsid w:val="0001335D"/>
    <w:rsid w:val="000137DE"/>
    <w:rsid w:val="000149B8"/>
    <w:rsid w:val="00015E4F"/>
    <w:rsid w:val="000171AB"/>
    <w:rsid w:val="00017A0B"/>
    <w:rsid w:val="00017B2F"/>
    <w:rsid w:val="00017B4E"/>
    <w:rsid w:val="000203B8"/>
    <w:rsid w:val="00020AB1"/>
    <w:rsid w:val="0002189F"/>
    <w:rsid w:val="00022BD6"/>
    <w:rsid w:val="00022F4A"/>
    <w:rsid w:val="00023862"/>
    <w:rsid w:val="00023A88"/>
    <w:rsid w:val="00024C79"/>
    <w:rsid w:val="00026152"/>
    <w:rsid w:val="000267BA"/>
    <w:rsid w:val="00026911"/>
    <w:rsid w:val="00026C7A"/>
    <w:rsid w:val="00027732"/>
    <w:rsid w:val="00027A78"/>
    <w:rsid w:val="000309E2"/>
    <w:rsid w:val="00032C0A"/>
    <w:rsid w:val="000354FD"/>
    <w:rsid w:val="0003553A"/>
    <w:rsid w:val="00036EDE"/>
    <w:rsid w:val="000378EA"/>
    <w:rsid w:val="00041B7D"/>
    <w:rsid w:val="00041D60"/>
    <w:rsid w:val="00043BD7"/>
    <w:rsid w:val="00044395"/>
    <w:rsid w:val="0004482E"/>
    <w:rsid w:val="0004511E"/>
    <w:rsid w:val="00046620"/>
    <w:rsid w:val="000469E9"/>
    <w:rsid w:val="0004725D"/>
    <w:rsid w:val="0004727E"/>
    <w:rsid w:val="000477D2"/>
    <w:rsid w:val="00050073"/>
    <w:rsid w:val="0005141D"/>
    <w:rsid w:val="00052B84"/>
    <w:rsid w:val="00053013"/>
    <w:rsid w:val="00054BAD"/>
    <w:rsid w:val="00054DCF"/>
    <w:rsid w:val="00055077"/>
    <w:rsid w:val="0005595E"/>
    <w:rsid w:val="00055A26"/>
    <w:rsid w:val="00055C35"/>
    <w:rsid w:val="00055E83"/>
    <w:rsid w:val="000572B3"/>
    <w:rsid w:val="00061F8F"/>
    <w:rsid w:val="00062153"/>
    <w:rsid w:val="00062684"/>
    <w:rsid w:val="00062728"/>
    <w:rsid w:val="00062CA1"/>
    <w:rsid w:val="0006351B"/>
    <w:rsid w:val="0006364D"/>
    <w:rsid w:val="00064615"/>
    <w:rsid w:val="00064D36"/>
    <w:rsid w:val="00065D8F"/>
    <w:rsid w:val="000664E0"/>
    <w:rsid w:val="00071A75"/>
    <w:rsid w:val="00073D44"/>
    <w:rsid w:val="00074068"/>
    <w:rsid w:val="0007427A"/>
    <w:rsid w:val="00075223"/>
    <w:rsid w:val="000757B9"/>
    <w:rsid w:val="00075F73"/>
    <w:rsid w:val="00077760"/>
    <w:rsid w:val="00077AD8"/>
    <w:rsid w:val="00082611"/>
    <w:rsid w:val="000832B7"/>
    <w:rsid w:val="00083992"/>
    <w:rsid w:val="00083B53"/>
    <w:rsid w:val="00084A94"/>
    <w:rsid w:val="000857AA"/>
    <w:rsid w:val="00085810"/>
    <w:rsid w:val="00087BD5"/>
    <w:rsid w:val="00087FE0"/>
    <w:rsid w:val="00090BFA"/>
    <w:rsid w:val="000913EC"/>
    <w:rsid w:val="00091AFE"/>
    <w:rsid w:val="00092064"/>
    <w:rsid w:val="00094B59"/>
    <w:rsid w:val="00094C54"/>
    <w:rsid w:val="00094CA1"/>
    <w:rsid w:val="0009583C"/>
    <w:rsid w:val="00095BBD"/>
    <w:rsid w:val="00096008"/>
    <w:rsid w:val="000966A2"/>
    <w:rsid w:val="00096832"/>
    <w:rsid w:val="000978D0"/>
    <w:rsid w:val="00097BE9"/>
    <w:rsid w:val="000A00EB"/>
    <w:rsid w:val="000A1AF5"/>
    <w:rsid w:val="000A1F89"/>
    <w:rsid w:val="000A20C3"/>
    <w:rsid w:val="000A2582"/>
    <w:rsid w:val="000A364A"/>
    <w:rsid w:val="000A3CC2"/>
    <w:rsid w:val="000A4348"/>
    <w:rsid w:val="000A4421"/>
    <w:rsid w:val="000A4FC4"/>
    <w:rsid w:val="000A577C"/>
    <w:rsid w:val="000A5A2D"/>
    <w:rsid w:val="000A639D"/>
    <w:rsid w:val="000A6757"/>
    <w:rsid w:val="000B073E"/>
    <w:rsid w:val="000B0DD4"/>
    <w:rsid w:val="000B12CA"/>
    <w:rsid w:val="000B145C"/>
    <w:rsid w:val="000B168A"/>
    <w:rsid w:val="000B241C"/>
    <w:rsid w:val="000B27C1"/>
    <w:rsid w:val="000B34E1"/>
    <w:rsid w:val="000B4D38"/>
    <w:rsid w:val="000B5B8D"/>
    <w:rsid w:val="000B5C77"/>
    <w:rsid w:val="000B7D48"/>
    <w:rsid w:val="000C0C6D"/>
    <w:rsid w:val="000C1A53"/>
    <w:rsid w:val="000C2191"/>
    <w:rsid w:val="000C23EF"/>
    <w:rsid w:val="000C275F"/>
    <w:rsid w:val="000C2BD2"/>
    <w:rsid w:val="000C3126"/>
    <w:rsid w:val="000C3A42"/>
    <w:rsid w:val="000C415E"/>
    <w:rsid w:val="000C4298"/>
    <w:rsid w:val="000C547D"/>
    <w:rsid w:val="000C60ED"/>
    <w:rsid w:val="000C64B9"/>
    <w:rsid w:val="000C6E4C"/>
    <w:rsid w:val="000D0E13"/>
    <w:rsid w:val="000D18FC"/>
    <w:rsid w:val="000D1C0E"/>
    <w:rsid w:val="000D254E"/>
    <w:rsid w:val="000D296E"/>
    <w:rsid w:val="000D3291"/>
    <w:rsid w:val="000D3326"/>
    <w:rsid w:val="000D3F56"/>
    <w:rsid w:val="000D4A85"/>
    <w:rsid w:val="000D4BA5"/>
    <w:rsid w:val="000D5B39"/>
    <w:rsid w:val="000D6F28"/>
    <w:rsid w:val="000D7078"/>
    <w:rsid w:val="000E06C2"/>
    <w:rsid w:val="000E089C"/>
    <w:rsid w:val="000E1176"/>
    <w:rsid w:val="000E389A"/>
    <w:rsid w:val="000E38DF"/>
    <w:rsid w:val="000E44CF"/>
    <w:rsid w:val="000E46B3"/>
    <w:rsid w:val="000E6077"/>
    <w:rsid w:val="000E632D"/>
    <w:rsid w:val="000E6926"/>
    <w:rsid w:val="000E7A7F"/>
    <w:rsid w:val="000E7CB3"/>
    <w:rsid w:val="000F03BA"/>
    <w:rsid w:val="000F0B07"/>
    <w:rsid w:val="000F0C4A"/>
    <w:rsid w:val="000F1905"/>
    <w:rsid w:val="000F2080"/>
    <w:rsid w:val="000F21CF"/>
    <w:rsid w:val="000F2813"/>
    <w:rsid w:val="000F2DA1"/>
    <w:rsid w:val="000F3FE3"/>
    <w:rsid w:val="000F4D69"/>
    <w:rsid w:val="000F5F75"/>
    <w:rsid w:val="000F65B8"/>
    <w:rsid w:val="000F6BD7"/>
    <w:rsid w:val="000F7AD4"/>
    <w:rsid w:val="000F7E03"/>
    <w:rsid w:val="00100B43"/>
    <w:rsid w:val="00100BF3"/>
    <w:rsid w:val="001040A0"/>
    <w:rsid w:val="001047B5"/>
    <w:rsid w:val="0010481C"/>
    <w:rsid w:val="00105E79"/>
    <w:rsid w:val="00105F74"/>
    <w:rsid w:val="001060CE"/>
    <w:rsid w:val="00106675"/>
    <w:rsid w:val="00106864"/>
    <w:rsid w:val="00107324"/>
    <w:rsid w:val="001075D2"/>
    <w:rsid w:val="0011031D"/>
    <w:rsid w:val="00110F12"/>
    <w:rsid w:val="00111785"/>
    <w:rsid w:val="0011180E"/>
    <w:rsid w:val="00111D64"/>
    <w:rsid w:val="00112CAE"/>
    <w:rsid w:val="00113464"/>
    <w:rsid w:val="00113F00"/>
    <w:rsid w:val="0011453E"/>
    <w:rsid w:val="00114540"/>
    <w:rsid w:val="00114D06"/>
    <w:rsid w:val="00115030"/>
    <w:rsid w:val="001152CB"/>
    <w:rsid w:val="00116342"/>
    <w:rsid w:val="00116EA0"/>
    <w:rsid w:val="001171A4"/>
    <w:rsid w:val="00117B37"/>
    <w:rsid w:val="001218F5"/>
    <w:rsid w:val="00121B7A"/>
    <w:rsid w:val="0012364E"/>
    <w:rsid w:val="00124B87"/>
    <w:rsid w:val="001256BE"/>
    <w:rsid w:val="00125EE6"/>
    <w:rsid w:val="001262C3"/>
    <w:rsid w:val="00126CAD"/>
    <w:rsid w:val="00126F27"/>
    <w:rsid w:val="001273A6"/>
    <w:rsid w:val="001274B8"/>
    <w:rsid w:val="00127590"/>
    <w:rsid w:val="00127C22"/>
    <w:rsid w:val="0013064D"/>
    <w:rsid w:val="00132743"/>
    <w:rsid w:val="00132BB1"/>
    <w:rsid w:val="00132F83"/>
    <w:rsid w:val="00133A6F"/>
    <w:rsid w:val="00134AAC"/>
    <w:rsid w:val="00135B22"/>
    <w:rsid w:val="00137E13"/>
    <w:rsid w:val="00137FCE"/>
    <w:rsid w:val="00140239"/>
    <w:rsid w:val="001409A3"/>
    <w:rsid w:val="00141C9B"/>
    <w:rsid w:val="00141F01"/>
    <w:rsid w:val="00143460"/>
    <w:rsid w:val="00144E63"/>
    <w:rsid w:val="00145863"/>
    <w:rsid w:val="00146C5C"/>
    <w:rsid w:val="001470EE"/>
    <w:rsid w:val="00147267"/>
    <w:rsid w:val="001503E4"/>
    <w:rsid w:val="00150AB7"/>
    <w:rsid w:val="00150DB2"/>
    <w:rsid w:val="00151DFB"/>
    <w:rsid w:val="0015206E"/>
    <w:rsid w:val="001521E4"/>
    <w:rsid w:val="001524E5"/>
    <w:rsid w:val="001543B9"/>
    <w:rsid w:val="001544FE"/>
    <w:rsid w:val="0015557F"/>
    <w:rsid w:val="001556CE"/>
    <w:rsid w:val="00155D79"/>
    <w:rsid w:val="00156C46"/>
    <w:rsid w:val="0015772A"/>
    <w:rsid w:val="00161378"/>
    <w:rsid w:val="00161E42"/>
    <w:rsid w:val="00162C29"/>
    <w:rsid w:val="00163C39"/>
    <w:rsid w:val="00164140"/>
    <w:rsid w:val="00164EB7"/>
    <w:rsid w:val="00164F89"/>
    <w:rsid w:val="00165AAA"/>
    <w:rsid w:val="00165FCB"/>
    <w:rsid w:val="00167078"/>
    <w:rsid w:val="00167119"/>
    <w:rsid w:val="001672A1"/>
    <w:rsid w:val="00167433"/>
    <w:rsid w:val="00167BE5"/>
    <w:rsid w:val="0017227B"/>
    <w:rsid w:val="00172771"/>
    <w:rsid w:val="00174601"/>
    <w:rsid w:val="0017490A"/>
    <w:rsid w:val="00174F7C"/>
    <w:rsid w:val="00175127"/>
    <w:rsid w:val="001754D4"/>
    <w:rsid w:val="00175E04"/>
    <w:rsid w:val="00176633"/>
    <w:rsid w:val="00176E56"/>
    <w:rsid w:val="00177FB2"/>
    <w:rsid w:val="00177FBA"/>
    <w:rsid w:val="001802B8"/>
    <w:rsid w:val="00180825"/>
    <w:rsid w:val="00181DDA"/>
    <w:rsid w:val="0018317B"/>
    <w:rsid w:val="00184408"/>
    <w:rsid w:val="001846E0"/>
    <w:rsid w:val="00184A31"/>
    <w:rsid w:val="00185D0E"/>
    <w:rsid w:val="00186685"/>
    <w:rsid w:val="00186ACF"/>
    <w:rsid w:val="00186B5B"/>
    <w:rsid w:val="00186E32"/>
    <w:rsid w:val="001901DB"/>
    <w:rsid w:val="00190CBF"/>
    <w:rsid w:val="00191157"/>
    <w:rsid w:val="00191FD4"/>
    <w:rsid w:val="001934CE"/>
    <w:rsid w:val="001936A2"/>
    <w:rsid w:val="00193956"/>
    <w:rsid w:val="00193A5E"/>
    <w:rsid w:val="00193B72"/>
    <w:rsid w:val="00195044"/>
    <w:rsid w:val="0019532C"/>
    <w:rsid w:val="00195A3D"/>
    <w:rsid w:val="00195C91"/>
    <w:rsid w:val="00195D41"/>
    <w:rsid w:val="00195F20"/>
    <w:rsid w:val="0019671B"/>
    <w:rsid w:val="001A0743"/>
    <w:rsid w:val="001A0D7B"/>
    <w:rsid w:val="001A160F"/>
    <w:rsid w:val="001A1CDE"/>
    <w:rsid w:val="001A2142"/>
    <w:rsid w:val="001A39FE"/>
    <w:rsid w:val="001A49AA"/>
    <w:rsid w:val="001A563E"/>
    <w:rsid w:val="001A586C"/>
    <w:rsid w:val="001A5D59"/>
    <w:rsid w:val="001A72CF"/>
    <w:rsid w:val="001A7BDA"/>
    <w:rsid w:val="001B06BF"/>
    <w:rsid w:val="001B10EF"/>
    <w:rsid w:val="001B1516"/>
    <w:rsid w:val="001B1741"/>
    <w:rsid w:val="001B2028"/>
    <w:rsid w:val="001B29F2"/>
    <w:rsid w:val="001B333C"/>
    <w:rsid w:val="001B37C0"/>
    <w:rsid w:val="001B3919"/>
    <w:rsid w:val="001B4258"/>
    <w:rsid w:val="001B568C"/>
    <w:rsid w:val="001B5AA0"/>
    <w:rsid w:val="001B5B69"/>
    <w:rsid w:val="001B62F7"/>
    <w:rsid w:val="001B7207"/>
    <w:rsid w:val="001B7280"/>
    <w:rsid w:val="001C062D"/>
    <w:rsid w:val="001C0A01"/>
    <w:rsid w:val="001C0C17"/>
    <w:rsid w:val="001C31D4"/>
    <w:rsid w:val="001C3A8D"/>
    <w:rsid w:val="001C3FFF"/>
    <w:rsid w:val="001C45BA"/>
    <w:rsid w:val="001C6568"/>
    <w:rsid w:val="001C65EF"/>
    <w:rsid w:val="001C6FFE"/>
    <w:rsid w:val="001C73CD"/>
    <w:rsid w:val="001C755B"/>
    <w:rsid w:val="001C7AB8"/>
    <w:rsid w:val="001D069F"/>
    <w:rsid w:val="001D0B79"/>
    <w:rsid w:val="001D1187"/>
    <w:rsid w:val="001D1FCE"/>
    <w:rsid w:val="001D27CB"/>
    <w:rsid w:val="001D36DE"/>
    <w:rsid w:val="001D3D58"/>
    <w:rsid w:val="001D47AE"/>
    <w:rsid w:val="001D5174"/>
    <w:rsid w:val="001D5200"/>
    <w:rsid w:val="001D557C"/>
    <w:rsid w:val="001D66D7"/>
    <w:rsid w:val="001D6B80"/>
    <w:rsid w:val="001D7AB3"/>
    <w:rsid w:val="001D7C3C"/>
    <w:rsid w:val="001E0684"/>
    <w:rsid w:val="001E07A2"/>
    <w:rsid w:val="001E09A5"/>
    <w:rsid w:val="001E0E93"/>
    <w:rsid w:val="001E13D9"/>
    <w:rsid w:val="001E231B"/>
    <w:rsid w:val="001E2CA5"/>
    <w:rsid w:val="001E3066"/>
    <w:rsid w:val="001E3FD0"/>
    <w:rsid w:val="001E4B4D"/>
    <w:rsid w:val="001E5314"/>
    <w:rsid w:val="001E5974"/>
    <w:rsid w:val="001E5CC8"/>
    <w:rsid w:val="001E6641"/>
    <w:rsid w:val="001E7FC3"/>
    <w:rsid w:val="001F0194"/>
    <w:rsid w:val="001F0321"/>
    <w:rsid w:val="001F0A88"/>
    <w:rsid w:val="001F0DA0"/>
    <w:rsid w:val="001F0E3D"/>
    <w:rsid w:val="001F0FAA"/>
    <w:rsid w:val="001F1103"/>
    <w:rsid w:val="001F1246"/>
    <w:rsid w:val="001F257C"/>
    <w:rsid w:val="001F2B1F"/>
    <w:rsid w:val="001F2E67"/>
    <w:rsid w:val="001F31A4"/>
    <w:rsid w:val="001F42AD"/>
    <w:rsid w:val="001F4506"/>
    <w:rsid w:val="001F4CF1"/>
    <w:rsid w:val="001F4E19"/>
    <w:rsid w:val="001F517C"/>
    <w:rsid w:val="001F56C6"/>
    <w:rsid w:val="001F68E5"/>
    <w:rsid w:val="001F6B33"/>
    <w:rsid w:val="001F6F53"/>
    <w:rsid w:val="002007F4"/>
    <w:rsid w:val="00201A9D"/>
    <w:rsid w:val="00201B82"/>
    <w:rsid w:val="00201F65"/>
    <w:rsid w:val="00202239"/>
    <w:rsid w:val="002030D5"/>
    <w:rsid w:val="00203830"/>
    <w:rsid w:val="00203B28"/>
    <w:rsid w:val="00204455"/>
    <w:rsid w:val="002045D4"/>
    <w:rsid w:val="00205290"/>
    <w:rsid w:val="00206E08"/>
    <w:rsid w:val="002071A0"/>
    <w:rsid w:val="00210301"/>
    <w:rsid w:val="00210334"/>
    <w:rsid w:val="00210DCB"/>
    <w:rsid w:val="002118FD"/>
    <w:rsid w:val="00211E3D"/>
    <w:rsid w:val="00211FC7"/>
    <w:rsid w:val="0021203C"/>
    <w:rsid w:val="002126E4"/>
    <w:rsid w:val="00212826"/>
    <w:rsid w:val="002132D8"/>
    <w:rsid w:val="00213A7D"/>
    <w:rsid w:val="00214ECF"/>
    <w:rsid w:val="00215F8C"/>
    <w:rsid w:val="00216EF1"/>
    <w:rsid w:val="00217E47"/>
    <w:rsid w:val="0022058E"/>
    <w:rsid w:val="00221CAB"/>
    <w:rsid w:val="002226E4"/>
    <w:rsid w:val="0022290C"/>
    <w:rsid w:val="00222DBB"/>
    <w:rsid w:val="00222E4D"/>
    <w:rsid w:val="002234C9"/>
    <w:rsid w:val="00224311"/>
    <w:rsid w:val="00224EB1"/>
    <w:rsid w:val="00225323"/>
    <w:rsid w:val="002258D3"/>
    <w:rsid w:val="0022682E"/>
    <w:rsid w:val="002269B3"/>
    <w:rsid w:val="002279FD"/>
    <w:rsid w:val="00227D8C"/>
    <w:rsid w:val="0023023A"/>
    <w:rsid w:val="00230EA8"/>
    <w:rsid w:val="0023260B"/>
    <w:rsid w:val="00232A23"/>
    <w:rsid w:val="00233F3C"/>
    <w:rsid w:val="00233FAF"/>
    <w:rsid w:val="0023406A"/>
    <w:rsid w:val="00234308"/>
    <w:rsid w:val="002356E3"/>
    <w:rsid w:val="00235D16"/>
    <w:rsid w:val="0023763C"/>
    <w:rsid w:val="00240019"/>
    <w:rsid w:val="00240420"/>
    <w:rsid w:val="00240BFD"/>
    <w:rsid w:val="00240EE9"/>
    <w:rsid w:val="00240F1A"/>
    <w:rsid w:val="00241532"/>
    <w:rsid w:val="00241751"/>
    <w:rsid w:val="0024219F"/>
    <w:rsid w:val="00242257"/>
    <w:rsid w:val="002439C3"/>
    <w:rsid w:val="00243D43"/>
    <w:rsid w:val="002450F3"/>
    <w:rsid w:val="00245441"/>
    <w:rsid w:val="00246479"/>
    <w:rsid w:val="002465D6"/>
    <w:rsid w:val="0024677C"/>
    <w:rsid w:val="00246CFC"/>
    <w:rsid w:val="00247A21"/>
    <w:rsid w:val="00247AA9"/>
    <w:rsid w:val="00250459"/>
    <w:rsid w:val="002513F1"/>
    <w:rsid w:val="00251C9A"/>
    <w:rsid w:val="00251E8D"/>
    <w:rsid w:val="00252AEB"/>
    <w:rsid w:val="0025301E"/>
    <w:rsid w:val="00253AAF"/>
    <w:rsid w:val="00254647"/>
    <w:rsid w:val="00254768"/>
    <w:rsid w:val="00254B5B"/>
    <w:rsid w:val="0025565F"/>
    <w:rsid w:val="0025704E"/>
    <w:rsid w:val="00257927"/>
    <w:rsid w:val="00257B45"/>
    <w:rsid w:val="002609BE"/>
    <w:rsid w:val="00261A57"/>
    <w:rsid w:val="00261BA5"/>
    <w:rsid w:val="00261DF8"/>
    <w:rsid w:val="00263F7D"/>
    <w:rsid w:val="00265120"/>
    <w:rsid w:val="002660D6"/>
    <w:rsid w:val="00271EF4"/>
    <w:rsid w:val="00272A7F"/>
    <w:rsid w:val="00273732"/>
    <w:rsid w:val="00273785"/>
    <w:rsid w:val="00274761"/>
    <w:rsid w:val="002750FF"/>
    <w:rsid w:val="00275145"/>
    <w:rsid w:val="00275989"/>
    <w:rsid w:val="00275EF6"/>
    <w:rsid w:val="002760BE"/>
    <w:rsid w:val="002778C5"/>
    <w:rsid w:val="002805AC"/>
    <w:rsid w:val="00281623"/>
    <w:rsid w:val="002818A8"/>
    <w:rsid w:val="00281945"/>
    <w:rsid w:val="00281991"/>
    <w:rsid w:val="00281DA8"/>
    <w:rsid w:val="002820B3"/>
    <w:rsid w:val="00282F94"/>
    <w:rsid w:val="00283E56"/>
    <w:rsid w:val="002849F1"/>
    <w:rsid w:val="00284B1D"/>
    <w:rsid w:val="0028527B"/>
    <w:rsid w:val="00285D9F"/>
    <w:rsid w:val="002865D5"/>
    <w:rsid w:val="00286CFB"/>
    <w:rsid w:val="0028785F"/>
    <w:rsid w:val="002900AC"/>
    <w:rsid w:val="00290576"/>
    <w:rsid w:val="00291789"/>
    <w:rsid w:val="002924D9"/>
    <w:rsid w:val="00292F00"/>
    <w:rsid w:val="00293793"/>
    <w:rsid w:val="00293AF8"/>
    <w:rsid w:val="00293EB7"/>
    <w:rsid w:val="00294544"/>
    <w:rsid w:val="0029494E"/>
    <w:rsid w:val="002949A2"/>
    <w:rsid w:val="00294B6F"/>
    <w:rsid w:val="002950D9"/>
    <w:rsid w:val="002953B4"/>
    <w:rsid w:val="00296723"/>
    <w:rsid w:val="002976EC"/>
    <w:rsid w:val="002A168B"/>
    <w:rsid w:val="002A21B9"/>
    <w:rsid w:val="002A25F2"/>
    <w:rsid w:val="002A43D5"/>
    <w:rsid w:val="002A4513"/>
    <w:rsid w:val="002A492A"/>
    <w:rsid w:val="002A4D27"/>
    <w:rsid w:val="002A5AD8"/>
    <w:rsid w:val="002A5D88"/>
    <w:rsid w:val="002A75FC"/>
    <w:rsid w:val="002A762D"/>
    <w:rsid w:val="002A7829"/>
    <w:rsid w:val="002A7AAF"/>
    <w:rsid w:val="002B01A9"/>
    <w:rsid w:val="002B072E"/>
    <w:rsid w:val="002B14B8"/>
    <w:rsid w:val="002B1900"/>
    <w:rsid w:val="002B2124"/>
    <w:rsid w:val="002B264B"/>
    <w:rsid w:val="002B37DC"/>
    <w:rsid w:val="002B4686"/>
    <w:rsid w:val="002B4971"/>
    <w:rsid w:val="002B65C0"/>
    <w:rsid w:val="002B71F0"/>
    <w:rsid w:val="002B7A05"/>
    <w:rsid w:val="002B7AEA"/>
    <w:rsid w:val="002C0CA0"/>
    <w:rsid w:val="002C127A"/>
    <w:rsid w:val="002C44CF"/>
    <w:rsid w:val="002C50DF"/>
    <w:rsid w:val="002C526C"/>
    <w:rsid w:val="002C5471"/>
    <w:rsid w:val="002C5B48"/>
    <w:rsid w:val="002C62FD"/>
    <w:rsid w:val="002C6404"/>
    <w:rsid w:val="002C714C"/>
    <w:rsid w:val="002D0AF1"/>
    <w:rsid w:val="002D0DC8"/>
    <w:rsid w:val="002D0E0D"/>
    <w:rsid w:val="002D1396"/>
    <w:rsid w:val="002D1470"/>
    <w:rsid w:val="002D180E"/>
    <w:rsid w:val="002D27AC"/>
    <w:rsid w:val="002D29BC"/>
    <w:rsid w:val="002D2A04"/>
    <w:rsid w:val="002D2FBF"/>
    <w:rsid w:val="002D381D"/>
    <w:rsid w:val="002D44F2"/>
    <w:rsid w:val="002D4597"/>
    <w:rsid w:val="002D501E"/>
    <w:rsid w:val="002D564A"/>
    <w:rsid w:val="002D6353"/>
    <w:rsid w:val="002D785B"/>
    <w:rsid w:val="002E0176"/>
    <w:rsid w:val="002E0184"/>
    <w:rsid w:val="002E0484"/>
    <w:rsid w:val="002E0F12"/>
    <w:rsid w:val="002E10D9"/>
    <w:rsid w:val="002E161F"/>
    <w:rsid w:val="002E205A"/>
    <w:rsid w:val="002E20F3"/>
    <w:rsid w:val="002E2434"/>
    <w:rsid w:val="002E2445"/>
    <w:rsid w:val="002E26FB"/>
    <w:rsid w:val="002E484E"/>
    <w:rsid w:val="002E4E78"/>
    <w:rsid w:val="002E4EB9"/>
    <w:rsid w:val="002E581D"/>
    <w:rsid w:val="002E5ED0"/>
    <w:rsid w:val="002E6110"/>
    <w:rsid w:val="002E6CA2"/>
    <w:rsid w:val="002E746C"/>
    <w:rsid w:val="002E7487"/>
    <w:rsid w:val="002E7E22"/>
    <w:rsid w:val="002E7E54"/>
    <w:rsid w:val="002F12EA"/>
    <w:rsid w:val="002F1647"/>
    <w:rsid w:val="002F3AC1"/>
    <w:rsid w:val="002F3CC6"/>
    <w:rsid w:val="002F537A"/>
    <w:rsid w:val="002F5D82"/>
    <w:rsid w:val="002F6495"/>
    <w:rsid w:val="002F6785"/>
    <w:rsid w:val="002F797E"/>
    <w:rsid w:val="002F79A5"/>
    <w:rsid w:val="002F79F9"/>
    <w:rsid w:val="003010C0"/>
    <w:rsid w:val="00301365"/>
    <w:rsid w:val="003014F4"/>
    <w:rsid w:val="00301D06"/>
    <w:rsid w:val="003023EB"/>
    <w:rsid w:val="00304C55"/>
    <w:rsid w:val="00304D70"/>
    <w:rsid w:val="00306819"/>
    <w:rsid w:val="0030745D"/>
    <w:rsid w:val="0031130C"/>
    <w:rsid w:val="003114E7"/>
    <w:rsid w:val="003133C5"/>
    <w:rsid w:val="0031442B"/>
    <w:rsid w:val="003144FF"/>
    <w:rsid w:val="00314935"/>
    <w:rsid w:val="0031527A"/>
    <w:rsid w:val="00315341"/>
    <w:rsid w:val="00316E85"/>
    <w:rsid w:val="003178C9"/>
    <w:rsid w:val="003179A7"/>
    <w:rsid w:val="0032191D"/>
    <w:rsid w:val="00321C09"/>
    <w:rsid w:val="00321C8D"/>
    <w:rsid w:val="00321F5A"/>
    <w:rsid w:val="0032219B"/>
    <w:rsid w:val="003243FB"/>
    <w:rsid w:val="00324646"/>
    <w:rsid w:val="00325591"/>
    <w:rsid w:val="00325FDF"/>
    <w:rsid w:val="00326690"/>
    <w:rsid w:val="00326C74"/>
    <w:rsid w:val="00327333"/>
    <w:rsid w:val="00330639"/>
    <w:rsid w:val="00330F4E"/>
    <w:rsid w:val="003316B7"/>
    <w:rsid w:val="00331BD9"/>
    <w:rsid w:val="00332E32"/>
    <w:rsid w:val="0033321A"/>
    <w:rsid w:val="00334FFB"/>
    <w:rsid w:val="00335B60"/>
    <w:rsid w:val="00335E98"/>
    <w:rsid w:val="003365E1"/>
    <w:rsid w:val="00336935"/>
    <w:rsid w:val="00337986"/>
    <w:rsid w:val="00340429"/>
    <w:rsid w:val="00340511"/>
    <w:rsid w:val="003406D3"/>
    <w:rsid w:val="00340D1B"/>
    <w:rsid w:val="003416DE"/>
    <w:rsid w:val="00341A78"/>
    <w:rsid w:val="00347CF5"/>
    <w:rsid w:val="003500DC"/>
    <w:rsid w:val="003500F0"/>
    <w:rsid w:val="00350347"/>
    <w:rsid w:val="00350660"/>
    <w:rsid w:val="00350EE9"/>
    <w:rsid w:val="00350F8E"/>
    <w:rsid w:val="00350FEE"/>
    <w:rsid w:val="003515F9"/>
    <w:rsid w:val="0035294B"/>
    <w:rsid w:val="00355030"/>
    <w:rsid w:val="0035507F"/>
    <w:rsid w:val="0035539C"/>
    <w:rsid w:val="00355585"/>
    <w:rsid w:val="00355EA6"/>
    <w:rsid w:val="00356201"/>
    <w:rsid w:val="00356795"/>
    <w:rsid w:val="00357221"/>
    <w:rsid w:val="00357563"/>
    <w:rsid w:val="0035777C"/>
    <w:rsid w:val="00357876"/>
    <w:rsid w:val="00360037"/>
    <w:rsid w:val="003606E0"/>
    <w:rsid w:val="0036079E"/>
    <w:rsid w:val="00360BE2"/>
    <w:rsid w:val="00360D74"/>
    <w:rsid w:val="00361FA3"/>
    <w:rsid w:val="003630B4"/>
    <w:rsid w:val="00363843"/>
    <w:rsid w:val="003640D3"/>
    <w:rsid w:val="003661E7"/>
    <w:rsid w:val="00366871"/>
    <w:rsid w:val="003668FD"/>
    <w:rsid w:val="00367797"/>
    <w:rsid w:val="003716A0"/>
    <w:rsid w:val="00373967"/>
    <w:rsid w:val="00374780"/>
    <w:rsid w:val="00375BDE"/>
    <w:rsid w:val="00375BEA"/>
    <w:rsid w:val="00376190"/>
    <w:rsid w:val="00376824"/>
    <w:rsid w:val="003772BD"/>
    <w:rsid w:val="00377D0C"/>
    <w:rsid w:val="00380837"/>
    <w:rsid w:val="003811CC"/>
    <w:rsid w:val="00381598"/>
    <w:rsid w:val="00381D48"/>
    <w:rsid w:val="003834CB"/>
    <w:rsid w:val="00384FDF"/>
    <w:rsid w:val="00385D3D"/>
    <w:rsid w:val="00385E97"/>
    <w:rsid w:val="003866A5"/>
    <w:rsid w:val="00386B7C"/>
    <w:rsid w:val="00386C75"/>
    <w:rsid w:val="00386CF5"/>
    <w:rsid w:val="00386CFF"/>
    <w:rsid w:val="00386D22"/>
    <w:rsid w:val="0038707E"/>
    <w:rsid w:val="00387265"/>
    <w:rsid w:val="00387902"/>
    <w:rsid w:val="0039051B"/>
    <w:rsid w:val="00392777"/>
    <w:rsid w:val="00392C03"/>
    <w:rsid w:val="00392F06"/>
    <w:rsid w:val="00393FAD"/>
    <w:rsid w:val="00394357"/>
    <w:rsid w:val="00395EE5"/>
    <w:rsid w:val="0039634F"/>
    <w:rsid w:val="003963FB"/>
    <w:rsid w:val="003979C2"/>
    <w:rsid w:val="003979D2"/>
    <w:rsid w:val="003A03B8"/>
    <w:rsid w:val="003A0B6B"/>
    <w:rsid w:val="003A18BD"/>
    <w:rsid w:val="003A1AEA"/>
    <w:rsid w:val="003A1B49"/>
    <w:rsid w:val="003A32C2"/>
    <w:rsid w:val="003A381F"/>
    <w:rsid w:val="003A3CB0"/>
    <w:rsid w:val="003A3D64"/>
    <w:rsid w:val="003A453B"/>
    <w:rsid w:val="003A4B36"/>
    <w:rsid w:val="003A62FC"/>
    <w:rsid w:val="003A6895"/>
    <w:rsid w:val="003B044C"/>
    <w:rsid w:val="003B122D"/>
    <w:rsid w:val="003B18B0"/>
    <w:rsid w:val="003B2641"/>
    <w:rsid w:val="003B2A2C"/>
    <w:rsid w:val="003B3987"/>
    <w:rsid w:val="003B4C31"/>
    <w:rsid w:val="003B5337"/>
    <w:rsid w:val="003B5362"/>
    <w:rsid w:val="003B623A"/>
    <w:rsid w:val="003B6680"/>
    <w:rsid w:val="003B7BEC"/>
    <w:rsid w:val="003C0A90"/>
    <w:rsid w:val="003C0C49"/>
    <w:rsid w:val="003C0E0E"/>
    <w:rsid w:val="003C11E4"/>
    <w:rsid w:val="003C1319"/>
    <w:rsid w:val="003C1941"/>
    <w:rsid w:val="003C35D4"/>
    <w:rsid w:val="003C43CB"/>
    <w:rsid w:val="003C4F59"/>
    <w:rsid w:val="003C6D71"/>
    <w:rsid w:val="003D06C7"/>
    <w:rsid w:val="003D1E06"/>
    <w:rsid w:val="003D2DA9"/>
    <w:rsid w:val="003D3223"/>
    <w:rsid w:val="003D4211"/>
    <w:rsid w:val="003D4CA2"/>
    <w:rsid w:val="003D560A"/>
    <w:rsid w:val="003D5E58"/>
    <w:rsid w:val="003D602D"/>
    <w:rsid w:val="003D6421"/>
    <w:rsid w:val="003D7C5B"/>
    <w:rsid w:val="003D7E70"/>
    <w:rsid w:val="003E2C0F"/>
    <w:rsid w:val="003E2E0D"/>
    <w:rsid w:val="003E2E19"/>
    <w:rsid w:val="003E34B4"/>
    <w:rsid w:val="003E3F7F"/>
    <w:rsid w:val="003E42C0"/>
    <w:rsid w:val="003E5544"/>
    <w:rsid w:val="003E70E4"/>
    <w:rsid w:val="003E77E1"/>
    <w:rsid w:val="003E7B47"/>
    <w:rsid w:val="003F0224"/>
    <w:rsid w:val="003F03C4"/>
    <w:rsid w:val="003F0730"/>
    <w:rsid w:val="003F07FC"/>
    <w:rsid w:val="003F25BD"/>
    <w:rsid w:val="003F2F87"/>
    <w:rsid w:val="003F4777"/>
    <w:rsid w:val="003F4854"/>
    <w:rsid w:val="003F6317"/>
    <w:rsid w:val="003F6B79"/>
    <w:rsid w:val="00402BF2"/>
    <w:rsid w:val="00404ADD"/>
    <w:rsid w:val="004053A7"/>
    <w:rsid w:val="00405756"/>
    <w:rsid w:val="00405F9E"/>
    <w:rsid w:val="0040636E"/>
    <w:rsid w:val="00407AA0"/>
    <w:rsid w:val="00410665"/>
    <w:rsid w:val="00412209"/>
    <w:rsid w:val="00412216"/>
    <w:rsid w:val="0041242B"/>
    <w:rsid w:val="00412A50"/>
    <w:rsid w:val="00413EFC"/>
    <w:rsid w:val="0041417D"/>
    <w:rsid w:val="0041446A"/>
    <w:rsid w:val="00414902"/>
    <w:rsid w:val="00415284"/>
    <w:rsid w:val="004166A6"/>
    <w:rsid w:val="00420F84"/>
    <w:rsid w:val="0042138E"/>
    <w:rsid w:val="00421444"/>
    <w:rsid w:val="00422E49"/>
    <w:rsid w:val="00423869"/>
    <w:rsid w:val="004240FE"/>
    <w:rsid w:val="00424B81"/>
    <w:rsid w:val="00424FC4"/>
    <w:rsid w:val="00425B55"/>
    <w:rsid w:val="004272ED"/>
    <w:rsid w:val="004301AF"/>
    <w:rsid w:val="004305B1"/>
    <w:rsid w:val="004308EC"/>
    <w:rsid w:val="00430A92"/>
    <w:rsid w:val="00430EDC"/>
    <w:rsid w:val="00432533"/>
    <w:rsid w:val="00432CC5"/>
    <w:rsid w:val="00433629"/>
    <w:rsid w:val="0043513B"/>
    <w:rsid w:val="004351B5"/>
    <w:rsid w:val="00435DA6"/>
    <w:rsid w:val="0043711B"/>
    <w:rsid w:val="004376F9"/>
    <w:rsid w:val="00437805"/>
    <w:rsid w:val="00441B6C"/>
    <w:rsid w:val="00441F83"/>
    <w:rsid w:val="00444F39"/>
    <w:rsid w:val="00445604"/>
    <w:rsid w:val="004456A6"/>
    <w:rsid w:val="00445ED2"/>
    <w:rsid w:val="00445FC9"/>
    <w:rsid w:val="0044689B"/>
    <w:rsid w:val="00447401"/>
    <w:rsid w:val="00447873"/>
    <w:rsid w:val="00447F92"/>
    <w:rsid w:val="00451DFB"/>
    <w:rsid w:val="004527DB"/>
    <w:rsid w:val="004533B2"/>
    <w:rsid w:val="00453888"/>
    <w:rsid w:val="00453D18"/>
    <w:rsid w:val="004565A5"/>
    <w:rsid w:val="00456788"/>
    <w:rsid w:val="004614C8"/>
    <w:rsid w:val="0046183B"/>
    <w:rsid w:val="0046315A"/>
    <w:rsid w:val="004641C9"/>
    <w:rsid w:val="00467117"/>
    <w:rsid w:val="0046724F"/>
    <w:rsid w:val="004704DC"/>
    <w:rsid w:val="00471EA8"/>
    <w:rsid w:val="004740C1"/>
    <w:rsid w:val="00475450"/>
    <w:rsid w:val="00475C59"/>
    <w:rsid w:val="00475EE5"/>
    <w:rsid w:val="00476AAA"/>
    <w:rsid w:val="00476CEE"/>
    <w:rsid w:val="004777A9"/>
    <w:rsid w:val="00477A82"/>
    <w:rsid w:val="00483367"/>
    <w:rsid w:val="00483748"/>
    <w:rsid w:val="00483EF0"/>
    <w:rsid w:val="00483EFC"/>
    <w:rsid w:val="004840FF"/>
    <w:rsid w:val="0048474C"/>
    <w:rsid w:val="00485812"/>
    <w:rsid w:val="004863AA"/>
    <w:rsid w:val="00487354"/>
    <w:rsid w:val="00490195"/>
    <w:rsid w:val="00490BE3"/>
    <w:rsid w:val="004914CF"/>
    <w:rsid w:val="00492B7D"/>
    <w:rsid w:val="004931A3"/>
    <w:rsid w:val="00493281"/>
    <w:rsid w:val="00493B00"/>
    <w:rsid w:val="00494B62"/>
    <w:rsid w:val="00494DE5"/>
    <w:rsid w:val="00495D35"/>
    <w:rsid w:val="004A0CF7"/>
    <w:rsid w:val="004A1480"/>
    <w:rsid w:val="004A2101"/>
    <w:rsid w:val="004A3248"/>
    <w:rsid w:val="004A37C8"/>
    <w:rsid w:val="004A41F5"/>
    <w:rsid w:val="004A4408"/>
    <w:rsid w:val="004A5850"/>
    <w:rsid w:val="004A60D3"/>
    <w:rsid w:val="004A673A"/>
    <w:rsid w:val="004A73F0"/>
    <w:rsid w:val="004A7FBD"/>
    <w:rsid w:val="004B0397"/>
    <w:rsid w:val="004B07D7"/>
    <w:rsid w:val="004B0FC1"/>
    <w:rsid w:val="004B1170"/>
    <w:rsid w:val="004B1462"/>
    <w:rsid w:val="004B1A7D"/>
    <w:rsid w:val="004B3162"/>
    <w:rsid w:val="004B47CD"/>
    <w:rsid w:val="004B5489"/>
    <w:rsid w:val="004B58D7"/>
    <w:rsid w:val="004B66C1"/>
    <w:rsid w:val="004B673E"/>
    <w:rsid w:val="004B6BFE"/>
    <w:rsid w:val="004B6FE7"/>
    <w:rsid w:val="004B7189"/>
    <w:rsid w:val="004B732B"/>
    <w:rsid w:val="004B7AD1"/>
    <w:rsid w:val="004C1E43"/>
    <w:rsid w:val="004C2094"/>
    <w:rsid w:val="004C2ED0"/>
    <w:rsid w:val="004C34C2"/>
    <w:rsid w:val="004C3AD8"/>
    <w:rsid w:val="004C3AE2"/>
    <w:rsid w:val="004C3EFA"/>
    <w:rsid w:val="004C3F9F"/>
    <w:rsid w:val="004C436C"/>
    <w:rsid w:val="004C4A15"/>
    <w:rsid w:val="004C4D2B"/>
    <w:rsid w:val="004C578D"/>
    <w:rsid w:val="004C61D5"/>
    <w:rsid w:val="004C6AFC"/>
    <w:rsid w:val="004C6CE4"/>
    <w:rsid w:val="004C6EFF"/>
    <w:rsid w:val="004D0491"/>
    <w:rsid w:val="004D1622"/>
    <w:rsid w:val="004D2038"/>
    <w:rsid w:val="004D2C9B"/>
    <w:rsid w:val="004D3C80"/>
    <w:rsid w:val="004D4F1D"/>
    <w:rsid w:val="004D5A76"/>
    <w:rsid w:val="004D5FC0"/>
    <w:rsid w:val="004D652D"/>
    <w:rsid w:val="004D6DBF"/>
    <w:rsid w:val="004D710A"/>
    <w:rsid w:val="004D710F"/>
    <w:rsid w:val="004D7747"/>
    <w:rsid w:val="004E047D"/>
    <w:rsid w:val="004E0BB7"/>
    <w:rsid w:val="004E0C4A"/>
    <w:rsid w:val="004E1F27"/>
    <w:rsid w:val="004E2314"/>
    <w:rsid w:val="004E3B68"/>
    <w:rsid w:val="004E47AD"/>
    <w:rsid w:val="004E4D36"/>
    <w:rsid w:val="004E5462"/>
    <w:rsid w:val="004E5A82"/>
    <w:rsid w:val="004E5BED"/>
    <w:rsid w:val="004E68AE"/>
    <w:rsid w:val="004F02D7"/>
    <w:rsid w:val="004F07DC"/>
    <w:rsid w:val="004F07F2"/>
    <w:rsid w:val="004F1AE7"/>
    <w:rsid w:val="004F1C7F"/>
    <w:rsid w:val="004F2060"/>
    <w:rsid w:val="004F2A27"/>
    <w:rsid w:val="004F31F4"/>
    <w:rsid w:val="004F379B"/>
    <w:rsid w:val="004F3C40"/>
    <w:rsid w:val="004F4C5B"/>
    <w:rsid w:val="004F6D2E"/>
    <w:rsid w:val="004F775F"/>
    <w:rsid w:val="004F7E55"/>
    <w:rsid w:val="004F7F6B"/>
    <w:rsid w:val="00503533"/>
    <w:rsid w:val="00503633"/>
    <w:rsid w:val="0050372F"/>
    <w:rsid w:val="00503B17"/>
    <w:rsid w:val="00504217"/>
    <w:rsid w:val="00505176"/>
    <w:rsid w:val="00506D12"/>
    <w:rsid w:val="00507054"/>
    <w:rsid w:val="00507EE7"/>
    <w:rsid w:val="00507F92"/>
    <w:rsid w:val="00510EE9"/>
    <w:rsid w:val="00510FF9"/>
    <w:rsid w:val="005112D1"/>
    <w:rsid w:val="005117A3"/>
    <w:rsid w:val="00513BEB"/>
    <w:rsid w:val="00514B3D"/>
    <w:rsid w:val="00514CA3"/>
    <w:rsid w:val="00514EF2"/>
    <w:rsid w:val="00515054"/>
    <w:rsid w:val="005158BD"/>
    <w:rsid w:val="00515CB4"/>
    <w:rsid w:val="00515FC6"/>
    <w:rsid w:val="00520495"/>
    <w:rsid w:val="00520682"/>
    <w:rsid w:val="00521322"/>
    <w:rsid w:val="00521821"/>
    <w:rsid w:val="00521BDA"/>
    <w:rsid w:val="00521DBB"/>
    <w:rsid w:val="00521E57"/>
    <w:rsid w:val="00522825"/>
    <w:rsid w:val="005229A5"/>
    <w:rsid w:val="00522D5B"/>
    <w:rsid w:val="00522EC9"/>
    <w:rsid w:val="00523067"/>
    <w:rsid w:val="0052344F"/>
    <w:rsid w:val="005234FD"/>
    <w:rsid w:val="00523590"/>
    <w:rsid w:val="00532A8C"/>
    <w:rsid w:val="00533E30"/>
    <w:rsid w:val="00533F2D"/>
    <w:rsid w:val="00534BF6"/>
    <w:rsid w:val="00535529"/>
    <w:rsid w:val="005357C6"/>
    <w:rsid w:val="00535B52"/>
    <w:rsid w:val="0053617F"/>
    <w:rsid w:val="005361BB"/>
    <w:rsid w:val="00536D51"/>
    <w:rsid w:val="00537F21"/>
    <w:rsid w:val="00541B96"/>
    <w:rsid w:val="00541FC2"/>
    <w:rsid w:val="00541FCE"/>
    <w:rsid w:val="00542C8D"/>
    <w:rsid w:val="00543994"/>
    <w:rsid w:val="00543D17"/>
    <w:rsid w:val="00543FE5"/>
    <w:rsid w:val="00544875"/>
    <w:rsid w:val="005460B8"/>
    <w:rsid w:val="00547251"/>
    <w:rsid w:val="005477D6"/>
    <w:rsid w:val="0054780B"/>
    <w:rsid w:val="00550279"/>
    <w:rsid w:val="00550352"/>
    <w:rsid w:val="00551559"/>
    <w:rsid w:val="00552909"/>
    <w:rsid w:val="00552EE3"/>
    <w:rsid w:val="005535F1"/>
    <w:rsid w:val="00553EB8"/>
    <w:rsid w:val="00554CDC"/>
    <w:rsid w:val="00555118"/>
    <w:rsid w:val="0055539B"/>
    <w:rsid w:val="0055544E"/>
    <w:rsid w:val="00555DF5"/>
    <w:rsid w:val="00556808"/>
    <w:rsid w:val="00556AF4"/>
    <w:rsid w:val="00556BD0"/>
    <w:rsid w:val="00556F80"/>
    <w:rsid w:val="00557B9A"/>
    <w:rsid w:val="0056013C"/>
    <w:rsid w:val="00560657"/>
    <w:rsid w:val="005607FE"/>
    <w:rsid w:val="005616E4"/>
    <w:rsid w:val="005619D7"/>
    <w:rsid w:val="005627FB"/>
    <w:rsid w:val="005629E9"/>
    <w:rsid w:val="00564808"/>
    <w:rsid w:val="00564E73"/>
    <w:rsid w:val="00564FB3"/>
    <w:rsid w:val="005650B8"/>
    <w:rsid w:val="0056525F"/>
    <w:rsid w:val="005726F3"/>
    <w:rsid w:val="00572D66"/>
    <w:rsid w:val="00572E09"/>
    <w:rsid w:val="00572E24"/>
    <w:rsid w:val="00573B9A"/>
    <w:rsid w:val="00573C68"/>
    <w:rsid w:val="00573C99"/>
    <w:rsid w:val="00574A6C"/>
    <w:rsid w:val="005755A0"/>
    <w:rsid w:val="00575E26"/>
    <w:rsid w:val="00577473"/>
    <w:rsid w:val="00580D5A"/>
    <w:rsid w:val="00583148"/>
    <w:rsid w:val="005837B0"/>
    <w:rsid w:val="0058390C"/>
    <w:rsid w:val="00583A66"/>
    <w:rsid w:val="00584D2A"/>
    <w:rsid w:val="0058527F"/>
    <w:rsid w:val="00585942"/>
    <w:rsid w:val="00585F47"/>
    <w:rsid w:val="00586896"/>
    <w:rsid w:val="00586CE3"/>
    <w:rsid w:val="005904A4"/>
    <w:rsid w:val="00590552"/>
    <w:rsid w:val="0059235E"/>
    <w:rsid w:val="0059312C"/>
    <w:rsid w:val="005932BA"/>
    <w:rsid w:val="005940CE"/>
    <w:rsid w:val="00594788"/>
    <w:rsid w:val="0059562A"/>
    <w:rsid w:val="00596ADB"/>
    <w:rsid w:val="005972B6"/>
    <w:rsid w:val="005974A7"/>
    <w:rsid w:val="005A0373"/>
    <w:rsid w:val="005A1338"/>
    <w:rsid w:val="005A2922"/>
    <w:rsid w:val="005A2A1F"/>
    <w:rsid w:val="005A2B01"/>
    <w:rsid w:val="005A331A"/>
    <w:rsid w:val="005A3B74"/>
    <w:rsid w:val="005A5AFB"/>
    <w:rsid w:val="005A5B05"/>
    <w:rsid w:val="005A635F"/>
    <w:rsid w:val="005A7A8F"/>
    <w:rsid w:val="005A7C96"/>
    <w:rsid w:val="005B00D4"/>
    <w:rsid w:val="005B0893"/>
    <w:rsid w:val="005B1059"/>
    <w:rsid w:val="005B2254"/>
    <w:rsid w:val="005B2867"/>
    <w:rsid w:val="005B299F"/>
    <w:rsid w:val="005B2A2B"/>
    <w:rsid w:val="005B3022"/>
    <w:rsid w:val="005B35A9"/>
    <w:rsid w:val="005B46F8"/>
    <w:rsid w:val="005B6A9F"/>
    <w:rsid w:val="005B6B3E"/>
    <w:rsid w:val="005B6CD2"/>
    <w:rsid w:val="005C06F6"/>
    <w:rsid w:val="005C3045"/>
    <w:rsid w:val="005C3FB6"/>
    <w:rsid w:val="005C477D"/>
    <w:rsid w:val="005C4811"/>
    <w:rsid w:val="005C4C42"/>
    <w:rsid w:val="005C611B"/>
    <w:rsid w:val="005C62F0"/>
    <w:rsid w:val="005C6467"/>
    <w:rsid w:val="005C65A6"/>
    <w:rsid w:val="005C7F0F"/>
    <w:rsid w:val="005C7FBD"/>
    <w:rsid w:val="005D0667"/>
    <w:rsid w:val="005D1601"/>
    <w:rsid w:val="005D2A17"/>
    <w:rsid w:val="005D3A61"/>
    <w:rsid w:val="005D4971"/>
    <w:rsid w:val="005D4EC9"/>
    <w:rsid w:val="005D6307"/>
    <w:rsid w:val="005D68DE"/>
    <w:rsid w:val="005D6F34"/>
    <w:rsid w:val="005D71F6"/>
    <w:rsid w:val="005D7273"/>
    <w:rsid w:val="005E12F4"/>
    <w:rsid w:val="005E1D96"/>
    <w:rsid w:val="005E1E0D"/>
    <w:rsid w:val="005E2892"/>
    <w:rsid w:val="005E35C6"/>
    <w:rsid w:val="005E3873"/>
    <w:rsid w:val="005E5380"/>
    <w:rsid w:val="005E546A"/>
    <w:rsid w:val="005E5D29"/>
    <w:rsid w:val="005E6218"/>
    <w:rsid w:val="005E654E"/>
    <w:rsid w:val="005E6855"/>
    <w:rsid w:val="005E774B"/>
    <w:rsid w:val="005F0FD8"/>
    <w:rsid w:val="005F1B25"/>
    <w:rsid w:val="005F1D9A"/>
    <w:rsid w:val="005F2337"/>
    <w:rsid w:val="005F4276"/>
    <w:rsid w:val="005F42B7"/>
    <w:rsid w:val="005F4C31"/>
    <w:rsid w:val="005F4EDA"/>
    <w:rsid w:val="005F561D"/>
    <w:rsid w:val="005F56C7"/>
    <w:rsid w:val="005F6777"/>
    <w:rsid w:val="005F6A1D"/>
    <w:rsid w:val="005F6C02"/>
    <w:rsid w:val="005F777C"/>
    <w:rsid w:val="006021CD"/>
    <w:rsid w:val="006027D6"/>
    <w:rsid w:val="006039E5"/>
    <w:rsid w:val="0060464F"/>
    <w:rsid w:val="00604DC5"/>
    <w:rsid w:val="00604FC0"/>
    <w:rsid w:val="0060602A"/>
    <w:rsid w:val="00607507"/>
    <w:rsid w:val="0061007C"/>
    <w:rsid w:val="00610251"/>
    <w:rsid w:val="00610340"/>
    <w:rsid w:val="00610F0E"/>
    <w:rsid w:val="0061236A"/>
    <w:rsid w:val="006130F1"/>
    <w:rsid w:val="00613723"/>
    <w:rsid w:val="006137A5"/>
    <w:rsid w:val="00613C03"/>
    <w:rsid w:val="006146A8"/>
    <w:rsid w:val="00614749"/>
    <w:rsid w:val="00614753"/>
    <w:rsid w:val="00615C90"/>
    <w:rsid w:val="00615F8B"/>
    <w:rsid w:val="0061722D"/>
    <w:rsid w:val="00617394"/>
    <w:rsid w:val="0062149B"/>
    <w:rsid w:val="00621B9A"/>
    <w:rsid w:val="00622929"/>
    <w:rsid w:val="00623A7F"/>
    <w:rsid w:val="0062420F"/>
    <w:rsid w:val="00624689"/>
    <w:rsid w:val="00624A02"/>
    <w:rsid w:val="00625509"/>
    <w:rsid w:val="00625E13"/>
    <w:rsid w:val="0062605A"/>
    <w:rsid w:val="006268A6"/>
    <w:rsid w:val="00626CE6"/>
    <w:rsid w:val="00627816"/>
    <w:rsid w:val="00627913"/>
    <w:rsid w:val="00627C5E"/>
    <w:rsid w:val="00627D90"/>
    <w:rsid w:val="00630394"/>
    <w:rsid w:val="00630912"/>
    <w:rsid w:val="00631D6E"/>
    <w:rsid w:val="00632189"/>
    <w:rsid w:val="00632588"/>
    <w:rsid w:val="00632B1F"/>
    <w:rsid w:val="00632FD0"/>
    <w:rsid w:val="00633FEA"/>
    <w:rsid w:val="0063411C"/>
    <w:rsid w:val="00634B98"/>
    <w:rsid w:val="00634F0D"/>
    <w:rsid w:val="00637D92"/>
    <w:rsid w:val="0064013E"/>
    <w:rsid w:val="00640697"/>
    <w:rsid w:val="006410FB"/>
    <w:rsid w:val="00643064"/>
    <w:rsid w:val="00645E62"/>
    <w:rsid w:val="0064627A"/>
    <w:rsid w:val="00646CA2"/>
    <w:rsid w:val="00650F22"/>
    <w:rsid w:val="00651041"/>
    <w:rsid w:val="006511A1"/>
    <w:rsid w:val="006513E6"/>
    <w:rsid w:val="00652370"/>
    <w:rsid w:val="00652F40"/>
    <w:rsid w:val="0065312F"/>
    <w:rsid w:val="00654366"/>
    <w:rsid w:val="00655BC0"/>
    <w:rsid w:val="0065601B"/>
    <w:rsid w:val="006564CC"/>
    <w:rsid w:val="0066085B"/>
    <w:rsid w:val="00660D9E"/>
    <w:rsid w:val="0066197A"/>
    <w:rsid w:val="0066223E"/>
    <w:rsid w:val="00662347"/>
    <w:rsid w:val="006625D0"/>
    <w:rsid w:val="0066268A"/>
    <w:rsid w:val="00662754"/>
    <w:rsid w:val="00663E7C"/>
    <w:rsid w:val="00664446"/>
    <w:rsid w:val="00665363"/>
    <w:rsid w:val="00666882"/>
    <w:rsid w:val="00670358"/>
    <w:rsid w:val="00670A01"/>
    <w:rsid w:val="00670EFA"/>
    <w:rsid w:val="006729E7"/>
    <w:rsid w:val="0067645D"/>
    <w:rsid w:val="00676533"/>
    <w:rsid w:val="00676F07"/>
    <w:rsid w:val="00677352"/>
    <w:rsid w:val="006775A2"/>
    <w:rsid w:val="00680E02"/>
    <w:rsid w:val="0068138F"/>
    <w:rsid w:val="0068233B"/>
    <w:rsid w:val="0068323A"/>
    <w:rsid w:val="0068611C"/>
    <w:rsid w:val="00686C06"/>
    <w:rsid w:val="00686E3B"/>
    <w:rsid w:val="00687398"/>
    <w:rsid w:val="006876A1"/>
    <w:rsid w:val="00687F13"/>
    <w:rsid w:val="0069052C"/>
    <w:rsid w:val="006907A1"/>
    <w:rsid w:val="006934F2"/>
    <w:rsid w:val="0069423B"/>
    <w:rsid w:val="006942FA"/>
    <w:rsid w:val="0069725E"/>
    <w:rsid w:val="00697494"/>
    <w:rsid w:val="006A0093"/>
    <w:rsid w:val="006A0786"/>
    <w:rsid w:val="006A08C7"/>
    <w:rsid w:val="006A20F4"/>
    <w:rsid w:val="006A2159"/>
    <w:rsid w:val="006A2406"/>
    <w:rsid w:val="006A254B"/>
    <w:rsid w:val="006A272B"/>
    <w:rsid w:val="006A5BC4"/>
    <w:rsid w:val="006A6926"/>
    <w:rsid w:val="006A7D42"/>
    <w:rsid w:val="006B09AF"/>
    <w:rsid w:val="006B0CCC"/>
    <w:rsid w:val="006B1820"/>
    <w:rsid w:val="006B37DE"/>
    <w:rsid w:val="006B38FE"/>
    <w:rsid w:val="006B3D7F"/>
    <w:rsid w:val="006B4ABA"/>
    <w:rsid w:val="006B5181"/>
    <w:rsid w:val="006B5D1F"/>
    <w:rsid w:val="006B61AC"/>
    <w:rsid w:val="006B6291"/>
    <w:rsid w:val="006B6C3E"/>
    <w:rsid w:val="006B6C4F"/>
    <w:rsid w:val="006C0B86"/>
    <w:rsid w:val="006C4070"/>
    <w:rsid w:val="006C41D2"/>
    <w:rsid w:val="006C4309"/>
    <w:rsid w:val="006C4402"/>
    <w:rsid w:val="006C5D70"/>
    <w:rsid w:val="006C5E3B"/>
    <w:rsid w:val="006C66E0"/>
    <w:rsid w:val="006C6CD5"/>
    <w:rsid w:val="006D095A"/>
    <w:rsid w:val="006D0C64"/>
    <w:rsid w:val="006D0EB5"/>
    <w:rsid w:val="006D1490"/>
    <w:rsid w:val="006D20CB"/>
    <w:rsid w:val="006D297D"/>
    <w:rsid w:val="006D2EC8"/>
    <w:rsid w:val="006D4029"/>
    <w:rsid w:val="006D4159"/>
    <w:rsid w:val="006D541C"/>
    <w:rsid w:val="006D5BB4"/>
    <w:rsid w:val="006D613A"/>
    <w:rsid w:val="006D62B1"/>
    <w:rsid w:val="006D6F36"/>
    <w:rsid w:val="006D728C"/>
    <w:rsid w:val="006D7BA0"/>
    <w:rsid w:val="006E0A66"/>
    <w:rsid w:val="006E0BBA"/>
    <w:rsid w:val="006E1AA8"/>
    <w:rsid w:val="006E1FAC"/>
    <w:rsid w:val="006E20A7"/>
    <w:rsid w:val="006E2894"/>
    <w:rsid w:val="006E3074"/>
    <w:rsid w:val="006E5B2D"/>
    <w:rsid w:val="006E7076"/>
    <w:rsid w:val="006E7658"/>
    <w:rsid w:val="006F0E5A"/>
    <w:rsid w:val="006F130F"/>
    <w:rsid w:val="006F1EB4"/>
    <w:rsid w:val="006F238A"/>
    <w:rsid w:val="006F2636"/>
    <w:rsid w:val="006F3279"/>
    <w:rsid w:val="006F3CBC"/>
    <w:rsid w:val="006F4761"/>
    <w:rsid w:val="006F5CDE"/>
    <w:rsid w:val="006F5DA7"/>
    <w:rsid w:val="006F61D1"/>
    <w:rsid w:val="006F67F9"/>
    <w:rsid w:val="006F7535"/>
    <w:rsid w:val="006F7D7A"/>
    <w:rsid w:val="007001A4"/>
    <w:rsid w:val="00701F37"/>
    <w:rsid w:val="007031D7"/>
    <w:rsid w:val="0070342E"/>
    <w:rsid w:val="007034A1"/>
    <w:rsid w:val="0070383B"/>
    <w:rsid w:val="00705200"/>
    <w:rsid w:val="00706C72"/>
    <w:rsid w:val="0070705E"/>
    <w:rsid w:val="007105A3"/>
    <w:rsid w:val="007108C4"/>
    <w:rsid w:val="00711497"/>
    <w:rsid w:val="00712290"/>
    <w:rsid w:val="00712C5E"/>
    <w:rsid w:val="00712F92"/>
    <w:rsid w:val="00713F33"/>
    <w:rsid w:val="007168C1"/>
    <w:rsid w:val="00716ADD"/>
    <w:rsid w:val="00716DDD"/>
    <w:rsid w:val="007170C4"/>
    <w:rsid w:val="0072053C"/>
    <w:rsid w:val="00720F33"/>
    <w:rsid w:val="00721576"/>
    <w:rsid w:val="007216DE"/>
    <w:rsid w:val="0072183D"/>
    <w:rsid w:val="00722161"/>
    <w:rsid w:val="007240B8"/>
    <w:rsid w:val="00724272"/>
    <w:rsid w:val="007243B2"/>
    <w:rsid w:val="007250CA"/>
    <w:rsid w:val="00726152"/>
    <w:rsid w:val="007261D9"/>
    <w:rsid w:val="00727A4A"/>
    <w:rsid w:val="00731FD8"/>
    <w:rsid w:val="0073322B"/>
    <w:rsid w:val="00733B17"/>
    <w:rsid w:val="00735AFA"/>
    <w:rsid w:val="00736A66"/>
    <w:rsid w:val="00741137"/>
    <w:rsid w:val="007416FB"/>
    <w:rsid w:val="00741EA0"/>
    <w:rsid w:val="00742D87"/>
    <w:rsid w:val="0074303C"/>
    <w:rsid w:val="0074358B"/>
    <w:rsid w:val="0074448E"/>
    <w:rsid w:val="00744578"/>
    <w:rsid w:val="007450EC"/>
    <w:rsid w:val="0075007F"/>
    <w:rsid w:val="00750D1D"/>
    <w:rsid w:val="00750E79"/>
    <w:rsid w:val="007513C5"/>
    <w:rsid w:val="00751BE9"/>
    <w:rsid w:val="00751D0E"/>
    <w:rsid w:val="00751F8C"/>
    <w:rsid w:val="007525FA"/>
    <w:rsid w:val="00752716"/>
    <w:rsid w:val="00753747"/>
    <w:rsid w:val="00753EEE"/>
    <w:rsid w:val="00755A1A"/>
    <w:rsid w:val="00755CC0"/>
    <w:rsid w:val="00756171"/>
    <w:rsid w:val="00756375"/>
    <w:rsid w:val="00756E33"/>
    <w:rsid w:val="00756EA7"/>
    <w:rsid w:val="00757E6C"/>
    <w:rsid w:val="00760207"/>
    <w:rsid w:val="00760F0A"/>
    <w:rsid w:val="0076392B"/>
    <w:rsid w:val="00763B7F"/>
    <w:rsid w:val="00764632"/>
    <w:rsid w:val="00764708"/>
    <w:rsid w:val="0076476B"/>
    <w:rsid w:val="0076494E"/>
    <w:rsid w:val="00766632"/>
    <w:rsid w:val="00766831"/>
    <w:rsid w:val="00766FC1"/>
    <w:rsid w:val="0076756C"/>
    <w:rsid w:val="0077086C"/>
    <w:rsid w:val="00771244"/>
    <w:rsid w:val="0077288C"/>
    <w:rsid w:val="00772B85"/>
    <w:rsid w:val="007732AC"/>
    <w:rsid w:val="00773829"/>
    <w:rsid w:val="00773916"/>
    <w:rsid w:val="00773B27"/>
    <w:rsid w:val="00773EF6"/>
    <w:rsid w:val="00774C25"/>
    <w:rsid w:val="00774E99"/>
    <w:rsid w:val="00774F4C"/>
    <w:rsid w:val="0077557A"/>
    <w:rsid w:val="007757F9"/>
    <w:rsid w:val="007765A9"/>
    <w:rsid w:val="0077729B"/>
    <w:rsid w:val="0077743E"/>
    <w:rsid w:val="0077766F"/>
    <w:rsid w:val="007810C7"/>
    <w:rsid w:val="007814F4"/>
    <w:rsid w:val="007815C3"/>
    <w:rsid w:val="00781D4C"/>
    <w:rsid w:val="00781D93"/>
    <w:rsid w:val="00782293"/>
    <w:rsid w:val="00782851"/>
    <w:rsid w:val="007843F6"/>
    <w:rsid w:val="00784886"/>
    <w:rsid w:val="00784DF9"/>
    <w:rsid w:val="00785400"/>
    <w:rsid w:val="00786002"/>
    <w:rsid w:val="00786214"/>
    <w:rsid w:val="007867BA"/>
    <w:rsid w:val="00790359"/>
    <w:rsid w:val="0079069A"/>
    <w:rsid w:val="0079143A"/>
    <w:rsid w:val="00791805"/>
    <w:rsid w:val="007925FD"/>
    <w:rsid w:val="0079349D"/>
    <w:rsid w:val="0079412B"/>
    <w:rsid w:val="00794392"/>
    <w:rsid w:val="00795B3D"/>
    <w:rsid w:val="007964A2"/>
    <w:rsid w:val="0079709B"/>
    <w:rsid w:val="00797E2E"/>
    <w:rsid w:val="007A00A8"/>
    <w:rsid w:val="007A02E3"/>
    <w:rsid w:val="007A056E"/>
    <w:rsid w:val="007A091B"/>
    <w:rsid w:val="007A09B7"/>
    <w:rsid w:val="007A0C55"/>
    <w:rsid w:val="007A1BB3"/>
    <w:rsid w:val="007A1BE6"/>
    <w:rsid w:val="007A1DFE"/>
    <w:rsid w:val="007A30C8"/>
    <w:rsid w:val="007A3AE2"/>
    <w:rsid w:val="007A3EA5"/>
    <w:rsid w:val="007A4387"/>
    <w:rsid w:val="007A6534"/>
    <w:rsid w:val="007B0A15"/>
    <w:rsid w:val="007B0A8C"/>
    <w:rsid w:val="007B0C44"/>
    <w:rsid w:val="007B14E1"/>
    <w:rsid w:val="007B3E4A"/>
    <w:rsid w:val="007B490F"/>
    <w:rsid w:val="007B5494"/>
    <w:rsid w:val="007B549A"/>
    <w:rsid w:val="007B5645"/>
    <w:rsid w:val="007B593F"/>
    <w:rsid w:val="007B594B"/>
    <w:rsid w:val="007B5F0D"/>
    <w:rsid w:val="007B6798"/>
    <w:rsid w:val="007B67C8"/>
    <w:rsid w:val="007B6D80"/>
    <w:rsid w:val="007B7AB2"/>
    <w:rsid w:val="007C00CE"/>
    <w:rsid w:val="007C0741"/>
    <w:rsid w:val="007C0D99"/>
    <w:rsid w:val="007C1211"/>
    <w:rsid w:val="007C1478"/>
    <w:rsid w:val="007C2579"/>
    <w:rsid w:val="007C4370"/>
    <w:rsid w:val="007C4D55"/>
    <w:rsid w:val="007C4E69"/>
    <w:rsid w:val="007C5CDC"/>
    <w:rsid w:val="007C62F1"/>
    <w:rsid w:val="007C66CE"/>
    <w:rsid w:val="007C6783"/>
    <w:rsid w:val="007C6D54"/>
    <w:rsid w:val="007C78CE"/>
    <w:rsid w:val="007D1364"/>
    <w:rsid w:val="007D1738"/>
    <w:rsid w:val="007D174F"/>
    <w:rsid w:val="007D17EE"/>
    <w:rsid w:val="007D1F7F"/>
    <w:rsid w:val="007D3401"/>
    <w:rsid w:val="007D3BAF"/>
    <w:rsid w:val="007D4642"/>
    <w:rsid w:val="007D4BF1"/>
    <w:rsid w:val="007D594A"/>
    <w:rsid w:val="007D61FB"/>
    <w:rsid w:val="007D66B3"/>
    <w:rsid w:val="007D76C0"/>
    <w:rsid w:val="007D7FCF"/>
    <w:rsid w:val="007E07B1"/>
    <w:rsid w:val="007E098B"/>
    <w:rsid w:val="007E2191"/>
    <w:rsid w:val="007E3A14"/>
    <w:rsid w:val="007E51B5"/>
    <w:rsid w:val="007E5F19"/>
    <w:rsid w:val="007E6369"/>
    <w:rsid w:val="007E6689"/>
    <w:rsid w:val="007E6C68"/>
    <w:rsid w:val="007E7082"/>
    <w:rsid w:val="007E7089"/>
    <w:rsid w:val="007E76EF"/>
    <w:rsid w:val="007E7ADC"/>
    <w:rsid w:val="007E7F3C"/>
    <w:rsid w:val="007F18D2"/>
    <w:rsid w:val="007F1BED"/>
    <w:rsid w:val="007F1EA2"/>
    <w:rsid w:val="007F22FD"/>
    <w:rsid w:val="007F3782"/>
    <w:rsid w:val="007F3A2D"/>
    <w:rsid w:val="007F4288"/>
    <w:rsid w:val="007F4571"/>
    <w:rsid w:val="007F4B2B"/>
    <w:rsid w:val="007F4B6A"/>
    <w:rsid w:val="007F5372"/>
    <w:rsid w:val="007F57A1"/>
    <w:rsid w:val="007F65A1"/>
    <w:rsid w:val="0080058D"/>
    <w:rsid w:val="0080099E"/>
    <w:rsid w:val="00800C2A"/>
    <w:rsid w:val="00800F99"/>
    <w:rsid w:val="00804D8F"/>
    <w:rsid w:val="00805405"/>
    <w:rsid w:val="00805770"/>
    <w:rsid w:val="00805B78"/>
    <w:rsid w:val="00805D90"/>
    <w:rsid w:val="00805EF3"/>
    <w:rsid w:val="008068D4"/>
    <w:rsid w:val="00811409"/>
    <w:rsid w:val="008118C5"/>
    <w:rsid w:val="00811B51"/>
    <w:rsid w:val="00811D95"/>
    <w:rsid w:val="00811E35"/>
    <w:rsid w:val="00811E66"/>
    <w:rsid w:val="00812E4C"/>
    <w:rsid w:val="00813822"/>
    <w:rsid w:val="008156DB"/>
    <w:rsid w:val="00815D43"/>
    <w:rsid w:val="00815F0F"/>
    <w:rsid w:val="0081616E"/>
    <w:rsid w:val="00816306"/>
    <w:rsid w:val="00816379"/>
    <w:rsid w:val="0081730D"/>
    <w:rsid w:val="00817431"/>
    <w:rsid w:val="00817724"/>
    <w:rsid w:val="0081789A"/>
    <w:rsid w:val="0082023B"/>
    <w:rsid w:val="00820500"/>
    <w:rsid w:val="0082098E"/>
    <w:rsid w:val="00820F4A"/>
    <w:rsid w:val="008210DF"/>
    <w:rsid w:val="00821150"/>
    <w:rsid w:val="0082261C"/>
    <w:rsid w:val="00822858"/>
    <w:rsid w:val="00822CF2"/>
    <w:rsid w:val="00823813"/>
    <w:rsid w:val="00823A27"/>
    <w:rsid w:val="00823B38"/>
    <w:rsid w:val="00823B96"/>
    <w:rsid w:val="00823D62"/>
    <w:rsid w:val="00823E1E"/>
    <w:rsid w:val="00824432"/>
    <w:rsid w:val="0082582B"/>
    <w:rsid w:val="00825B1E"/>
    <w:rsid w:val="00826257"/>
    <w:rsid w:val="008265CD"/>
    <w:rsid w:val="00826B59"/>
    <w:rsid w:val="00827219"/>
    <w:rsid w:val="00827BAA"/>
    <w:rsid w:val="008303A8"/>
    <w:rsid w:val="008307EF"/>
    <w:rsid w:val="008316BD"/>
    <w:rsid w:val="00831A78"/>
    <w:rsid w:val="00831C66"/>
    <w:rsid w:val="008328E6"/>
    <w:rsid w:val="00833128"/>
    <w:rsid w:val="00833EB6"/>
    <w:rsid w:val="00834005"/>
    <w:rsid w:val="00835A39"/>
    <w:rsid w:val="0083754E"/>
    <w:rsid w:val="00837F1A"/>
    <w:rsid w:val="008400D1"/>
    <w:rsid w:val="0084159A"/>
    <w:rsid w:val="00841D67"/>
    <w:rsid w:val="00842AAD"/>
    <w:rsid w:val="00842B0C"/>
    <w:rsid w:val="0084314A"/>
    <w:rsid w:val="00843177"/>
    <w:rsid w:val="00843A04"/>
    <w:rsid w:val="0084601D"/>
    <w:rsid w:val="008463A9"/>
    <w:rsid w:val="00846E13"/>
    <w:rsid w:val="00846EA9"/>
    <w:rsid w:val="00847F5B"/>
    <w:rsid w:val="00850210"/>
    <w:rsid w:val="0085183B"/>
    <w:rsid w:val="0085237C"/>
    <w:rsid w:val="00852981"/>
    <w:rsid w:val="00852D7E"/>
    <w:rsid w:val="008546AF"/>
    <w:rsid w:val="008547CB"/>
    <w:rsid w:val="008548CA"/>
    <w:rsid w:val="008549EA"/>
    <w:rsid w:val="00854D0E"/>
    <w:rsid w:val="00855065"/>
    <w:rsid w:val="00855BEC"/>
    <w:rsid w:val="0085719E"/>
    <w:rsid w:val="0085787A"/>
    <w:rsid w:val="00860545"/>
    <w:rsid w:val="00860F60"/>
    <w:rsid w:val="008611A5"/>
    <w:rsid w:val="008614A1"/>
    <w:rsid w:val="00862CC2"/>
    <w:rsid w:val="00862F65"/>
    <w:rsid w:val="00863342"/>
    <w:rsid w:val="00863363"/>
    <w:rsid w:val="00863516"/>
    <w:rsid w:val="00863B4A"/>
    <w:rsid w:val="00865723"/>
    <w:rsid w:val="00865FD8"/>
    <w:rsid w:val="00865FF1"/>
    <w:rsid w:val="00866A00"/>
    <w:rsid w:val="00866CBE"/>
    <w:rsid w:val="0086760C"/>
    <w:rsid w:val="00867687"/>
    <w:rsid w:val="008704AF"/>
    <w:rsid w:val="008711C8"/>
    <w:rsid w:val="00873914"/>
    <w:rsid w:val="0087403D"/>
    <w:rsid w:val="00874285"/>
    <w:rsid w:val="008745B7"/>
    <w:rsid w:val="008746E8"/>
    <w:rsid w:val="00874ADB"/>
    <w:rsid w:val="00875B9C"/>
    <w:rsid w:val="00876DBB"/>
    <w:rsid w:val="00877782"/>
    <w:rsid w:val="00881AE8"/>
    <w:rsid w:val="008825B5"/>
    <w:rsid w:val="008829DF"/>
    <w:rsid w:val="00882A29"/>
    <w:rsid w:val="00883C7C"/>
    <w:rsid w:val="00884119"/>
    <w:rsid w:val="00884617"/>
    <w:rsid w:val="008847D7"/>
    <w:rsid w:val="00884B73"/>
    <w:rsid w:val="00884B7D"/>
    <w:rsid w:val="00884C17"/>
    <w:rsid w:val="0088574A"/>
    <w:rsid w:val="008858AF"/>
    <w:rsid w:val="00886F2B"/>
    <w:rsid w:val="00887E88"/>
    <w:rsid w:val="0089009E"/>
    <w:rsid w:val="008901AC"/>
    <w:rsid w:val="00891388"/>
    <w:rsid w:val="008916EB"/>
    <w:rsid w:val="008919AA"/>
    <w:rsid w:val="008937B5"/>
    <w:rsid w:val="0089402C"/>
    <w:rsid w:val="00894486"/>
    <w:rsid w:val="00894C75"/>
    <w:rsid w:val="00895288"/>
    <w:rsid w:val="008960D6"/>
    <w:rsid w:val="00896205"/>
    <w:rsid w:val="00896D31"/>
    <w:rsid w:val="00897383"/>
    <w:rsid w:val="008A1703"/>
    <w:rsid w:val="008A21F4"/>
    <w:rsid w:val="008A3000"/>
    <w:rsid w:val="008A317A"/>
    <w:rsid w:val="008A4ABB"/>
    <w:rsid w:val="008A5172"/>
    <w:rsid w:val="008A5DF1"/>
    <w:rsid w:val="008A669D"/>
    <w:rsid w:val="008B028B"/>
    <w:rsid w:val="008B0C9D"/>
    <w:rsid w:val="008B1005"/>
    <w:rsid w:val="008B113F"/>
    <w:rsid w:val="008B180A"/>
    <w:rsid w:val="008B1C28"/>
    <w:rsid w:val="008B3C2D"/>
    <w:rsid w:val="008B449B"/>
    <w:rsid w:val="008B4925"/>
    <w:rsid w:val="008B4E23"/>
    <w:rsid w:val="008B65C1"/>
    <w:rsid w:val="008B68C0"/>
    <w:rsid w:val="008B71F5"/>
    <w:rsid w:val="008B746F"/>
    <w:rsid w:val="008C07CB"/>
    <w:rsid w:val="008C0940"/>
    <w:rsid w:val="008C18BB"/>
    <w:rsid w:val="008C1BF5"/>
    <w:rsid w:val="008C2008"/>
    <w:rsid w:val="008C2AAA"/>
    <w:rsid w:val="008C3D4F"/>
    <w:rsid w:val="008C409C"/>
    <w:rsid w:val="008C4580"/>
    <w:rsid w:val="008C510B"/>
    <w:rsid w:val="008C5B2F"/>
    <w:rsid w:val="008C63AB"/>
    <w:rsid w:val="008C64BE"/>
    <w:rsid w:val="008C6ADA"/>
    <w:rsid w:val="008C748C"/>
    <w:rsid w:val="008C76FA"/>
    <w:rsid w:val="008C7AB3"/>
    <w:rsid w:val="008D01FB"/>
    <w:rsid w:val="008D0B1E"/>
    <w:rsid w:val="008D16D8"/>
    <w:rsid w:val="008D21D4"/>
    <w:rsid w:val="008D3170"/>
    <w:rsid w:val="008D3D08"/>
    <w:rsid w:val="008D41F3"/>
    <w:rsid w:val="008D4345"/>
    <w:rsid w:val="008D4D9E"/>
    <w:rsid w:val="008D4E1F"/>
    <w:rsid w:val="008D53F9"/>
    <w:rsid w:val="008D60FA"/>
    <w:rsid w:val="008D6162"/>
    <w:rsid w:val="008D7A8B"/>
    <w:rsid w:val="008E1DA0"/>
    <w:rsid w:val="008E263B"/>
    <w:rsid w:val="008E2DE0"/>
    <w:rsid w:val="008E3E22"/>
    <w:rsid w:val="008E4441"/>
    <w:rsid w:val="008E47E7"/>
    <w:rsid w:val="008E4985"/>
    <w:rsid w:val="008E4F71"/>
    <w:rsid w:val="008E5BF2"/>
    <w:rsid w:val="008E6AB8"/>
    <w:rsid w:val="008E7860"/>
    <w:rsid w:val="008E7875"/>
    <w:rsid w:val="008F0983"/>
    <w:rsid w:val="008F1AB5"/>
    <w:rsid w:val="008F2620"/>
    <w:rsid w:val="008F2A70"/>
    <w:rsid w:val="008F2C54"/>
    <w:rsid w:val="008F452D"/>
    <w:rsid w:val="008F468B"/>
    <w:rsid w:val="008F46A0"/>
    <w:rsid w:val="008F4AD7"/>
    <w:rsid w:val="008F7F0C"/>
    <w:rsid w:val="00901125"/>
    <w:rsid w:val="0090295A"/>
    <w:rsid w:val="00903107"/>
    <w:rsid w:val="0090376D"/>
    <w:rsid w:val="00905668"/>
    <w:rsid w:val="00905DFC"/>
    <w:rsid w:val="00905E69"/>
    <w:rsid w:val="00906338"/>
    <w:rsid w:val="00906706"/>
    <w:rsid w:val="00907010"/>
    <w:rsid w:val="009072B2"/>
    <w:rsid w:val="00907505"/>
    <w:rsid w:val="0091183E"/>
    <w:rsid w:val="00911DB0"/>
    <w:rsid w:val="0091238C"/>
    <w:rsid w:val="00912997"/>
    <w:rsid w:val="00912E27"/>
    <w:rsid w:val="00913658"/>
    <w:rsid w:val="00913DBE"/>
    <w:rsid w:val="00913FC0"/>
    <w:rsid w:val="0091424A"/>
    <w:rsid w:val="00914A83"/>
    <w:rsid w:val="00914A98"/>
    <w:rsid w:val="00914F8A"/>
    <w:rsid w:val="009156F9"/>
    <w:rsid w:val="0091587D"/>
    <w:rsid w:val="0091643B"/>
    <w:rsid w:val="00916F5B"/>
    <w:rsid w:val="009176AD"/>
    <w:rsid w:val="009206D5"/>
    <w:rsid w:val="00920D28"/>
    <w:rsid w:val="00921129"/>
    <w:rsid w:val="0092146D"/>
    <w:rsid w:val="00921B4C"/>
    <w:rsid w:val="0092216D"/>
    <w:rsid w:val="0092240B"/>
    <w:rsid w:val="00922728"/>
    <w:rsid w:val="00923471"/>
    <w:rsid w:val="0092383E"/>
    <w:rsid w:val="00923F27"/>
    <w:rsid w:val="00924EEA"/>
    <w:rsid w:val="00925A94"/>
    <w:rsid w:val="00925AD8"/>
    <w:rsid w:val="009264B0"/>
    <w:rsid w:val="009274D9"/>
    <w:rsid w:val="00927D8F"/>
    <w:rsid w:val="009301F8"/>
    <w:rsid w:val="00930730"/>
    <w:rsid w:val="00932656"/>
    <w:rsid w:val="00932FA0"/>
    <w:rsid w:val="009330B9"/>
    <w:rsid w:val="00936EDB"/>
    <w:rsid w:val="00937439"/>
    <w:rsid w:val="009377B3"/>
    <w:rsid w:val="009378C0"/>
    <w:rsid w:val="0093793A"/>
    <w:rsid w:val="00937D99"/>
    <w:rsid w:val="0094024B"/>
    <w:rsid w:val="0094051C"/>
    <w:rsid w:val="00940A49"/>
    <w:rsid w:val="00940FB3"/>
    <w:rsid w:val="00941B4D"/>
    <w:rsid w:val="009425D1"/>
    <w:rsid w:val="00942A0F"/>
    <w:rsid w:val="00942A98"/>
    <w:rsid w:val="00943C49"/>
    <w:rsid w:val="00944A42"/>
    <w:rsid w:val="00945231"/>
    <w:rsid w:val="00945517"/>
    <w:rsid w:val="0094741E"/>
    <w:rsid w:val="00950218"/>
    <w:rsid w:val="00950A1B"/>
    <w:rsid w:val="00950C46"/>
    <w:rsid w:val="009511A0"/>
    <w:rsid w:val="00952E19"/>
    <w:rsid w:val="009530EC"/>
    <w:rsid w:val="00954D94"/>
    <w:rsid w:val="009551D4"/>
    <w:rsid w:val="0095530B"/>
    <w:rsid w:val="009559A7"/>
    <w:rsid w:val="0095691D"/>
    <w:rsid w:val="00956A96"/>
    <w:rsid w:val="009570F9"/>
    <w:rsid w:val="00960404"/>
    <w:rsid w:val="009624A7"/>
    <w:rsid w:val="00962D09"/>
    <w:rsid w:val="009642B6"/>
    <w:rsid w:val="009647CA"/>
    <w:rsid w:val="009651A3"/>
    <w:rsid w:val="00966368"/>
    <w:rsid w:val="00966519"/>
    <w:rsid w:val="00966881"/>
    <w:rsid w:val="0096764E"/>
    <w:rsid w:val="009701C2"/>
    <w:rsid w:val="0097031B"/>
    <w:rsid w:val="00970540"/>
    <w:rsid w:val="009709F4"/>
    <w:rsid w:val="00970E74"/>
    <w:rsid w:val="00971EDE"/>
    <w:rsid w:val="009721D6"/>
    <w:rsid w:val="00972A77"/>
    <w:rsid w:val="00973A99"/>
    <w:rsid w:val="00973B64"/>
    <w:rsid w:val="0097529E"/>
    <w:rsid w:val="009759F4"/>
    <w:rsid w:val="009759F5"/>
    <w:rsid w:val="00975BB3"/>
    <w:rsid w:val="00975FE4"/>
    <w:rsid w:val="009763EB"/>
    <w:rsid w:val="0098024F"/>
    <w:rsid w:val="0098046F"/>
    <w:rsid w:val="00980960"/>
    <w:rsid w:val="00980DE3"/>
    <w:rsid w:val="009811E1"/>
    <w:rsid w:val="00981234"/>
    <w:rsid w:val="00983B21"/>
    <w:rsid w:val="00983BBA"/>
    <w:rsid w:val="0098458C"/>
    <w:rsid w:val="009861DC"/>
    <w:rsid w:val="009871AD"/>
    <w:rsid w:val="009903AB"/>
    <w:rsid w:val="00990EB8"/>
    <w:rsid w:val="00991B06"/>
    <w:rsid w:val="00991C73"/>
    <w:rsid w:val="0099205F"/>
    <w:rsid w:val="0099213D"/>
    <w:rsid w:val="00992549"/>
    <w:rsid w:val="009937E6"/>
    <w:rsid w:val="009946CA"/>
    <w:rsid w:val="009948FD"/>
    <w:rsid w:val="00994B62"/>
    <w:rsid w:val="009957DD"/>
    <w:rsid w:val="00996489"/>
    <w:rsid w:val="009965E5"/>
    <w:rsid w:val="00997DF7"/>
    <w:rsid w:val="009A02D5"/>
    <w:rsid w:val="009A0551"/>
    <w:rsid w:val="009A1794"/>
    <w:rsid w:val="009A17BA"/>
    <w:rsid w:val="009A2D8F"/>
    <w:rsid w:val="009A3D3D"/>
    <w:rsid w:val="009A41FE"/>
    <w:rsid w:val="009A554E"/>
    <w:rsid w:val="009A57FB"/>
    <w:rsid w:val="009A58E5"/>
    <w:rsid w:val="009A66FF"/>
    <w:rsid w:val="009A69B5"/>
    <w:rsid w:val="009A6CC2"/>
    <w:rsid w:val="009A7292"/>
    <w:rsid w:val="009A72A8"/>
    <w:rsid w:val="009A766F"/>
    <w:rsid w:val="009B0993"/>
    <w:rsid w:val="009B10CD"/>
    <w:rsid w:val="009B119B"/>
    <w:rsid w:val="009B1A3A"/>
    <w:rsid w:val="009B2D6E"/>
    <w:rsid w:val="009B4BAE"/>
    <w:rsid w:val="009B4F17"/>
    <w:rsid w:val="009B6517"/>
    <w:rsid w:val="009B65BB"/>
    <w:rsid w:val="009B692E"/>
    <w:rsid w:val="009B6962"/>
    <w:rsid w:val="009B76D4"/>
    <w:rsid w:val="009C0B4F"/>
    <w:rsid w:val="009C0F79"/>
    <w:rsid w:val="009C11C8"/>
    <w:rsid w:val="009C1ABD"/>
    <w:rsid w:val="009C28B5"/>
    <w:rsid w:val="009C2CD0"/>
    <w:rsid w:val="009C2E53"/>
    <w:rsid w:val="009C30A3"/>
    <w:rsid w:val="009C3220"/>
    <w:rsid w:val="009C42EE"/>
    <w:rsid w:val="009C50ED"/>
    <w:rsid w:val="009C5193"/>
    <w:rsid w:val="009C6941"/>
    <w:rsid w:val="009C6AFC"/>
    <w:rsid w:val="009C78D2"/>
    <w:rsid w:val="009D083D"/>
    <w:rsid w:val="009D0F5D"/>
    <w:rsid w:val="009D0F79"/>
    <w:rsid w:val="009D1F27"/>
    <w:rsid w:val="009D303C"/>
    <w:rsid w:val="009D33FA"/>
    <w:rsid w:val="009D3D5F"/>
    <w:rsid w:val="009D3D95"/>
    <w:rsid w:val="009D48EB"/>
    <w:rsid w:val="009D5594"/>
    <w:rsid w:val="009D57F5"/>
    <w:rsid w:val="009D5E78"/>
    <w:rsid w:val="009D64FD"/>
    <w:rsid w:val="009D6800"/>
    <w:rsid w:val="009D771B"/>
    <w:rsid w:val="009D7942"/>
    <w:rsid w:val="009E0CDB"/>
    <w:rsid w:val="009E1155"/>
    <w:rsid w:val="009E1493"/>
    <w:rsid w:val="009E1847"/>
    <w:rsid w:val="009E18B9"/>
    <w:rsid w:val="009E2107"/>
    <w:rsid w:val="009E29E2"/>
    <w:rsid w:val="009E2C52"/>
    <w:rsid w:val="009E30F7"/>
    <w:rsid w:val="009E39B4"/>
    <w:rsid w:val="009E448D"/>
    <w:rsid w:val="009E498F"/>
    <w:rsid w:val="009E6260"/>
    <w:rsid w:val="009E628B"/>
    <w:rsid w:val="009E630C"/>
    <w:rsid w:val="009E69A7"/>
    <w:rsid w:val="009E6D76"/>
    <w:rsid w:val="009E7B46"/>
    <w:rsid w:val="009F0453"/>
    <w:rsid w:val="009F0969"/>
    <w:rsid w:val="009F11C2"/>
    <w:rsid w:val="009F1462"/>
    <w:rsid w:val="009F1A16"/>
    <w:rsid w:val="009F2CEF"/>
    <w:rsid w:val="009F357F"/>
    <w:rsid w:val="009F3887"/>
    <w:rsid w:val="009F4806"/>
    <w:rsid w:val="009F4857"/>
    <w:rsid w:val="009F51BF"/>
    <w:rsid w:val="009F534D"/>
    <w:rsid w:val="009F58A1"/>
    <w:rsid w:val="009F5A40"/>
    <w:rsid w:val="009F69FE"/>
    <w:rsid w:val="009F71B1"/>
    <w:rsid w:val="009F7EEC"/>
    <w:rsid w:val="009F7F21"/>
    <w:rsid w:val="00A00019"/>
    <w:rsid w:val="00A01AC4"/>
    <w:rsid w:val="00A01BAC"/>
    <w:rsid w:val="00A024C7"/>
    <w:rsid w:val="00A03BD4"/>
    <w:rsid w:val="00A05057"/>
    <w:rsid w:val="00A053DC"/>
    <w:rsid w:val="00A060D0"/>
    <w:rsid w:val="00A06758"/>
    <w:rsid w:val="00A07124"/>
    <w:rsid w:val="00A074FC"/>
    <w:rsid w:val="00A1189F"/>
    <w:rsid w:val="00A12122"/>
    <w:rsid w:val="00A121AD"/>
    <w:rsid w:val="00A12597"/>
    <w:rsid w:val="00A1269F"/>
    <w:rsid w:val="00A12AA0"/>
    <w:rsid w:val="00A130B8"/>
    <w:rsid w:val="00A1357E"/>
    <w:rsid w:val="00A141DA"/>
    <w:rsid w:val="00A1522A"/>
    <w:rsid w:val="00A1570B"/>
    <w:rsid w:val="00A166DA"/>
    <w:rsid w:val="00A21ECE"/>
    <w:rsid w:val="00A22747"/>
    <w:rsid w:val="00A22860"/>
    <w:rsid w:val="00A22D2F"/>
    <w:rsid w:val="00A23BED"/>
    <w:rsid w:val="00A24334"/>
    <w:rsid w:val="00A24709"/>
    <w:rsid w:val="00A24AD1"/>
    <w:rsid w:val="00A2506C"/>
    <w:rsid w:val="00A2543E"/>
    <w:rsid w:val="00A257BF"/>
    <w:rsid w:val="00A26310"/>
    <w:rsid w:val="00A26CA6"/>
    <w:rsid w:val="00A2757C"/>
    <w:rsid w:val="00A275C4"/>
    <w:rsid w:val="00A31104"/>
    <w:rsid w:val="00A32543"/>
    <w:rsid w:val="00A32CF2"/>
    <w:rsid w:val="00A32E5D"/>
    <w:rsid w:val="00A3383D"/>
    <w:rsid w:val="00A351A1"/>
    <w:rsid w:val="00A35868"/>
    <w:rsid w:val="00A35E4B"/>
    <w:rsid w:val="00A36316"/>
    <w:rsid w:val="00A36972"/>
    <w:rsid w:val="00A371B1"/>
    <w:rsid w:val="00A37646"/>
    <w:rsid w:val="00A377BD"/>
    <w:rsid w:val="00A405A1"/>
    <w:rsid w:val="00A408F5"/>
    <w:rsid w:val="00A427DF"/>
    <w:rsid w:val="00A428D9"/>
    <w:rsid w:val="00A43E50"/>
    <w:rsid w:val="00A4445F"/>
    <w:rsid w:val="00A45A02"/>
    <w:rsid w:val="00A460F5"/>
    <w:rsid w:val="00A464E0"/>
    <w:rsid w:val="00A46D23"/>
    <w:rsid w:val="00A47D70"/>
    <w:rsid w:val="00A50739"/>
    <w:rsid w:val="00A50E50"/>
    <w:rsid w:val="00A52073"/>
    <w:rsid w:val="00A5214C"/>
    <w:rsid w:val="00A523C4"/>
    <w:rsid w:val="00A52607"/>
    <w:rsid w:val="00A535E0"/>
    <w:rsid w:val="00A53BCE"/>
    <w:rsid w:val="00A53DB8"/>
    <w:rsid w:val="00A5413B"/>
    <w:rsid w:val="00A54347"/>
    <w:rsid w:val="00A5472D"/>
    <w:rsid w:val="00A5473B"/>
    <w:rsid w:val="00A54B68"/>
    <w:rsid w:val="00A55C7D"/>
    <w:rsid w:val="00A5656A"/>
    <w:rsid w:val="00A5692E"/>
    <w:rsid w:val="00A575E6"/>
    <w:rsid w:val="00A57797"/>
    <w:rsid w:val="00A6130E"/>
    <w:rsid w:val="00A61F03"/>
    <w:rsid w:val="00A62882"/>
    <w:rsid w:val="00A634DD"/>
    <w:rsid w:val="00A63916"/>
    <w:rsid w:val="00A63C4E"/>
    <w:rsid w:val="00A64499"/>
    <w:rsid w:val="00A64BE7"/>
    <w:rsid w:val="00A64DF0"/>
    <w:rsid w:val="00A65996"/>
    <w:rsid w:val="00A659FB"/>
    <w:rsid w:val="00A65F68"/>
    <w:rsid w:val="00A66501"/>
    <w:rsid w:val="00A670D4"/>
    <w:rsid w:val="00A674E1"/>
    <w:rsid w:val="00A67DC1"/>
    <w:rsid w:val="00A70789"/>
    <w:rsid w:val="00A70EFF"/>
    <w:rsid w:val="00A71403"/>
    <w:rsid w:val="00A718BC"/>
    <w:rsid w:val="00A72603"/>
    <w:rsid w:val="00A72B3C"/>
    <w:rsid w:val="00A73821"/>
    <w:rsid w:val="00A7432D"/>
    <w:rsid w:val="00A74849"/>
    <w:rsid w:val="00A74DAA"/>
    <w:rsid w:val="00A750EB"/>
    <w:rsid w:val="00A75B8D"/>
    <w:rsid w:val="00A75D1B"/>
    <w:rsid w:val="00A76CEE"/>
    <w:rsid w:val="00A7719D"/>
    <w:rsid w:val="00A7758E"/>
    <w:rsid w:val="00A77891"/>
    <w:rsid w:val="00A77B86"/>
    <w:rsid w:val="00A80113"/>
    <w:rsid w:val="00A82EAB"/>
    <w:rsid w:val="00A84A37"/>
    <w:rsid w:val="00A85021"/>
    <w:rsid w:val="00A8548C"/>
    <w:rsid w:val="00A91182"/>
    <w:rsid w:val="00A92FE6"/>
    <w:rsid w:val="00A93533"/>
    <w:rsid w:val="00A93A30"/>
    <w:rsid w:val="00A93A59"/>
    <w:rsid w:val="00A93D49"/>
    <w:rsid w:val="00A94453"/>
    <w:rsid w:val="00A95287"/>
    <w:rsid w:val="00A96FD8"/>
    <w:rsid w:val="00A97EC5"/>
    <w:rsid w:val="00AA08AB"/>
    <w:rsid w:val="00AA14D2"/>
    <w:rsid w:val="00AA2CBB"/>
    <w:rsid w:val="00AA3D1D"/>
    <w:rsid w:val="00AA3EED"/>
    <w:rsid w:val="00AA4107"/>
    <w:rsid w:val="00AA5A11"/>
    <w:rsid w:val="00AA5ABF"/>
    <w:rsid w:val="00AA5E17"/>
    <w:rsid w:val="00AA64A4"/>
    <w:rsid w:val="00AA67EC"/>
    <w:rsid w:val="00AA6CF3"/>
    <w:rsid w:val="00AA700A"/>
    <w:rsid w:val="00AA7998"/>
    <w:rsid w:val="00AB00DE"/>
    <w:rsid w:val="00AB0E84"/>
    <w:rsid w:val="00AB1AB4"/>
    <w:rsid w:val="00AB227B"/>
    <w:rsid w:val="00AB3272"/>
    <w:rsid w:val="00AB3B49"/>
    <w:rsid w:val="00AB4055"/>
    <w:rsid w:val="00AB47FE"/>
    <w:rsid w:val="00AB51AC"/>
    <w:rsid w:val="00AB5950"/>
    <w:rsid w:val="00AB5A94"/>
    <w:rsid w:val="00AB61E6"/>
    <w:rsid w:val="00AB746E"/>
    <w:rsid w:val="00AC009E"/>
    <w:rsid w:val="00AC01FA"/>
    <w:rsid w:val="00AC079A"/>
    <w:rsid w:val="00AC0965"/>
    <w:rsid w:val="00AC0B51"/>
    <w:rsid w:val="00AC0EC3"/>
    <w:rsid w:val="00AC0FE5"/>
    <w:rsid w:val="00AC1444"/>
    <w:rsid w:val="00AC173C"/>
    <w:rsid w:val="00AC1CB3"/>
    <w:rsid w:val="00AC2C70"/>
    <w:rsid w:val="00AC2D14"/>
    <w:rsid w:val="00AC2E3C"/>
    <w:rsid w:val="00AC3168"/>
    <w:rsid w:val="00AC333B"/>
    <w:rsid w:val="00AC3A6D"/>
    <w:rsid w:val="00AC407C"/>
    <w:rsid w:val="00AC538C"/>
    <w:rsid w:val="00AC6547"/>
    <w:rsid w:val="00AC68C8"/>
    <w:rsid w:val="00AC73B0"/>
    <w:rsid w:val="00AC7FA1"/>
    <w:rsid w:val="00AD066D"/>
    <w:rsid w:val="00AD0B0F"/>
    <w:rsid w:val="00AD1812"/>
    <w:rsid w:val="00AD1C53"/>
    <w:rsid w:val="00AD42C7"/>
    <w:rsid w:val="00AD442C"/>
    <w:rsid w:val="00AD4BD8"/>
    <w:rsid w:val="00AD67AB"/>
    <w:rsid w:val="00AD7C85"/>
    <w:rsid w:val="00AD7EBA"/>
    <w:rsid w:val="00AE13E0"/>
    <w:rsid w:val="00AE26A6"/>
    <w:rsid w:val="00AE2985"/>
    <w:rsid w:val="00AE4CA5"/>
    <w:rsid w:val="00AE5997"/>
    <w:rsid w:val="00AE6100"/>
    <w:rsid w:val="00AE707B"/>
    <w:rsid w:val="00AE74E1"/>
    <w:rsid w:val="00AF0683"/>
    <w:rsid w:val="00AF0807"/>
    <w:rsid w:val="00AF1ABB"/>
    <w:rsid w:val="00AF25EC"/>
    <w:rsid w:val="00AF2A67"/>
    <w:rsid w:val="00AF3C5A"/>
    <w:rsid w:val="00AF50FE"/>
    <w:rsid w:val="00AF58AD"/>
    <w:rsid w:val="00AF6FCF"/>
    <w:rsid w:val="00AF76E6"/>
    <w:rsid w:val="00AF7B11"/>
    <w:rsid w:val="00AF7FB0"/>
    <w:rsid w:val="00B000CC"/>
    <w:rsid w:val="00B003CE"/>
    <w:rsid w:val="00B014DF"/>
    <w:rsid w:val="00B01DBA"/>
    <w:rsid w:val="00B030CB"/>
    <w:rsid w:val="00B030E8"/>
    <w:rsid w:val="00B03559"/>
    <w:rsid w:val="00B036F5"/>
    <w:rsid w:val="00B0436F"/>
    <w:rsid w:val="00B046B7"/>
    <w:rsid w:val="00B048D8"/>
    <w:rsid w:val="00B04AC6"/>
    <w:rsid w:val="00B051A1"/>
    <w:rsid w:val="00B05476"/>
    <w:rsid w:val="00B06975"/>
    <w:rsid w:val="00B10041"/>
    <w:rsid w:val="00B105B0"/>
    <w:rsid w:val="00B13ADB"/>
    <w:rsid w:val="00B1446D"/>
    <w:rsid w:val="00B16522"/>
    <w:rsid w:val="00B16668"/>
    <w:rsid w:val="00B17644"/>
    <w:rsid w:val="00B17971"/>
    <w:rsid w:val="00B209CA"/>
    <w:rsid w:val="00B2103A"/>
    <w:rsid w:val="00B216B7"/>
    <w:rsid w:val="00B222D0"/>
    <w:rsid w:val="00B22D82"/>
    <w:rsid w:val="00B2319B"/>
    <w:rsid w:val="00B23425"/>
    <w:rsid w:val="00B23BF3"/>
    <w:rsid w:val="00B23F4D"/>
    <w:rsid w:val="00B240B0"/>
    <w:rsid w:val="00B252BE"/>
    <w:rsid w:val="00B26675"/>
    <w:rsid w:val="00B267C4"/>
    <w:rsid w:val="00B27851"/>
    <w:rsid w:val="00B3013F"/>
    <w:rsid w:val="00B317D3"/>
    <w:rsid w:val="00B321D2"/>
    <w:rsid w:val="00B32EDD"/>
    <w:rsid w:val="00B355C3"/>
    <w:rsid w:val="00B3599B"/>
    <w:rsid w:val="00B36E9D"/>
    <w:rsid w:val="00B40FBB"/>
    <w:rsid w:val="00B41317"/>
    <w:rsid w:val="00B41AD4"/>
    <w:rsid w:val="00B41C1D"/>
    <w:rsid w:val="00B420FF"/>
    <w:rsid w:val="00B4280C"/>
    <w:rsid w:val="00B42B2D"/>
    <w:rsid w:val="00B43AE2"/>
    <w:rsid w:val="00B43C3A"/>
    <w:rsid w:val="00B442E4"/>
    <w:rsid w:val="00B4566D"/>
    <w:rsid w:val="00B45C29"/>
    <w:rsid w:val="00B45E1A"/>
    <w:rsid w:val="00B50899"/>
    <w:rsid w:val="00B525E9"/>
    <w:rsid w:val="00B528F8"/>
    <w:rsid w:val="00B52C90"/>
    <w:rsid w:val="00B52F88"/>
    <w:rsid w:val="00B530F3"/>
    <w:rsid w:val="00B53510"/>
    <w:rsid w:val="00B5364C"/>
    <w:rsid w:val="00B536D6"/>
    <w:rsid w:val="00B541F2"/>
    <w:rsid w:val="00B5425E"/>
    <w:rsid w:val="00B554C1"/>
    <w:rsid w:val="00B56354"/>
    <w:rsid w:val="00B56D2B"/>
    <w:rsid w:val="00B60837"/>
    <w:rsid w:val="00B60D37"/>
    <w:rsid w:val="00B61149"/>
    <w:rsid w:val="00B616E0"/>
    <w:rsid w:val="00B633CA"/>
    <w:rsid w:val="00B64A55"/>
    <w:rsid w:val="00B64D06"/>
    <w:rsid w:val="00B65199"/>
    <w:rsid w:val="00B6716F"/>
    <w:rsid w:val="00B67F18"/>
    <w:rsid w:val="00B712B2"/>
    <w:rsid w:val="00B714AA"/>
    <w:rsid w:val="00B7154C"/>
    <w:rsid w:val="00B719BA"/>
    <w:rsid w:val="00B71DF3"/>
    <w:rsid w:val="00B72053"/>
    <w:rsid w:val="00B72BEB"/>
    <w:rsid w:val="00B757B2"/>
    <w:rsid w:val="00B75C16"/>
    <w:rsid w:val="00B76081"/>
    <w:rsid w:val="00B76684"/>
    <w:rsid w:val="00B77192"/>
    <w:rsid w:val="00B77697"/>
    <w:rsid w:val="00B77C19"/>
    <w:rsid w:val="00B77C1E"/>
    <w:rsid w:val="00B77D79"/>
    <w:rsid w:val="00B80025"/>
    <w:rsid w:val="00B8039D"/>
    <w:rsid w:val="00B8118F"/>
    <w:rsid w:val="00B8167D"/>
    <w:rsid w:val="00B81A86"/>
    <w:rsid w:val="00B84050"/>
    <w:rsid w:val="00B84D09"/>
    <w:rsid w:val="00B84D5A"/>
    <w:rsid w:val="00B867BC"/>
    <w:rsid w:val="00B86B73"/>
    <w:rsid w:val="00B8714D"/>
    <w:rsid w:val="00B871D0"/>
    <w:rsid w:val="00B8723D"/>
    <w:rsid w:val="00B900BB"/>
    <w:rsid w:val="00B90B0B"/>
    <w:rsid w:val="00B90E3A"/>
    <w:rsid w:val="00B918A9"/>
    <w:rsid w:val="00B927ED"/>
    <w:rsid w:val="00B92B75"/>
    <w:rsid w:val="00B92DF7"/>
    <w:rsid w:val="00B92E74"/>
    <w:rsid w:val="00B93130"/>
    <w:rsid w:val="00B9344F"/>
    <w:rsid w:val="00B9354D"/>
    <w:rsid w:val="00B93B49"/>
    <w:rsid w:val="00B93BCC"/>
    <w:rsid w:val="00B93FCE"/>
    <w:rsid w:val="00B95A7D"/>
    <w:rsid w:val="00B96FC4"/>
    <w:rsid w:val="00BA2838"/>
    <w:rsid w:val="00BA3172"/>
    <w:rsid w:val="00BA425D"/>
    <w:rsid w:val="00BA4F46"/>
    <w:rsid w:val="00BA52A9"/>
    <w:rsid w:val="00BA5B3A"/>
    <w:rsid w:val="00BA5B4D"/>
    <w:rsid w:val="00BA5EF4"/>
    <w:rsid w:val="00BA5F8C"/>
    <w:rsid w:val="00BA6466"/>
    <w:rsid w:val="00BA691E"/>
    <w:rsid w:val="00BA7532"/>
    <w:rsid w:val="00BB01D3"/>
    <w:rsid w:val="00BB0779"/>
    <w:rsid w:val="00BB0852"/>
    <w:rsid w:val="00BB1A5A"/>
    <w:rsid w:val="00BB35A3"/>
    <w:rsid w:val="00BB37A0"/>
    <w:rsid w:val="00BB3AA5"/>
    <w:rsid w:val="00BB52D5"/>
    <w:rsid w:val="00BB6A83"/>
    <w:rsid w:val="00BB6B84"/>
    <w:rsid w:val="00BB6C39"/>
    <w:rsid w:val="00BB70D2"/>
    <w:rsid w:val="00BB7C69"/>
    <w:rsid w:val="00BC06E1"/>
    <w:rsid w:val="00BC08E2"/>
    <w:rsid w:val="00BC0DD3"/>
    <w:rsid w:val="00BC101A"/>
    <w:rsid w:val="00BC2964"/>
    <w:rsid w:val="00BC2A70"/>
    <w:rsid w:val="00BC2A85"/>
    <w:rsid w:val="00BC2DBE"/>
    <w:rsid w:val="00BC3974"/>
    <w:rsid w:val="00BC3D27"/>
    <w:rsid w:val="00BC4F40"/>
    <w:rsid w:val="00BC50C4"/>
    <w:rsid w:val="00BC57C8"/>
    <w:rsid w:val="00BC5E3E"/>
    <w:rsid w:val="00BC63BE"/>
    <w:rsid w:val="00BC6AE6"/>
    <w:rsid w:val="00BC6C30"/>
    <w:rsid w:val="00BC6EE7"/>
    <w:rsid w:val="00BC78BE"/>
    <w:rsid w:val="00BC7922"/>
    <w:rsid w:val="00BD0725"/>
    <w:rsid w:val="00BD1007"/>
    <w:rsid w:val="00BD1149"/>
    <w:rsid w:val="00BD1E38"/>
    <w:rsid w:val="00BD1E72"/>
    <w:rsid w:val="00BD30AC"/>
    <w:rsid w:val="00BD3397"/>
    <w:rsid w:val="00BD40CE"/>
    <w:rsid w:val="00BD4339"/>
    <w:rsid w:val="00BD47ED"/>
    <w:rsid w:val="00BD503E"/>
    <w:rsid w:val="00BD6AE3"/>
    <w:rsid w:val="00BD7A93"/>
    <w:rsid w:val="00BD7F5C"/>
    <w:rsid w:val="00BE0EF5"/>
    <w:rsid w:val="00BE1A91"/>
    <w:rsid w:val="00BE23B5"/>
    <w:rsid w:val="00BE3E9B"/>
    <w:rsid w:val="00BE415F"/>
    <w:rsid w:val="00BE42A4"/>
    <w:rsid w:val="00BE4308"/>
    <w:rsid w:val="00BE43D9"/>
    <w:rsid w:val="00BE4C8D"/>
    <w:rsid w:val="00BE4EB5"/>
    <w:rsid w:val="00BE5A12"/>
    <w:rsid w:val="00BE5B8F"/>
    <w:rsid w:val="00BE5E7E"/>
    <w:rsid w:val="00BE5FF3"/>
    <w:rsid w:val="00BE6754"/>
    <w:rsid w:val="00BE746C"/>
    <w:rsid w:val="00BF0029"/>
    <w:rsid w:val="00BF076A"/>
    <w:rsid w:val="00BF0D26"/>
    <w:rsid w:val="00BF29C7"/>
    <w:rsid w:val="00BF2B08"/>
    <w:rsid w:val="00BF33B7"/>
    <w:rsid w:val="00BF3FAC"/>
    <w:rsid w:val="00BF4655"/>
    <w:rsid w:val="00BF7352"/>
    <w:rsid w:val="00C035BC"/>
    <w:rsid w:val="00C03847"/>
    <w:rsid w:val="00C039DE"/>
    <w:rsid w:val="00C0421E"/>
    <w:rsid w:val="00C04E15"/>
    <w:rsid w:val="00C04FCD"/>
    <w:rsid w:val="00C05CF5"/>
    <w:rsid w:val="00C05E78"/>
    <w:rsid w:val="00C074B8"/>
    <w:rsid w:val="00C0755B"/>
    <w:rsid w:val="00C07688"/>
    <w:rsid w:val="00C1000A"/>
    <w:rsid w:val="00C113B0"/>
    <w:rsid w:val="00C115F3"/>
    <w:rsid w:val="00C11D67"/>
    <w:rsid w:val="00C125EE"/>
    <w:rsid w:val="00C13211"/>
    <w:rsid w:val="00C13E11"/>
    <w:rsid w:val="00C1446F"/>
    <w:rsid w:val="00C14A73"/>
    <w:rsid w:val="00C14E9A"/>
    <w:rsid w:val="00C16074"/>
    <w:rsid w:val="00C1700D"/>
    <w:rsid w:val="00C1701C"/>
    <w:rsid w:val="00C170DD"/>
    <w:rsid w:val="00C20725"/>
    <w:rsid w:val="00C21A4A"/>
    <w:rsid w:val="00C22181"/>
    <w:rsid w:val="00C22E2D"/>
    <w:rsid w:val="00C23268"/>
    <w:rsid w:val="00C24970"/>
    <w:rsid w:val="00C24FDC"/>
    <w:rsid w:val="00C2546B"/>
    <w:rsid w:val="00C25BAC"/>
    <w:rsid w:val="00C26240"/>
    <w:rsid w:val="00C26DA3"/>
    <w:rsid w:val="00C276E0"/>
    <w:rsid w:val="00C30D8A"/>
    <w:rsid w:val="00C30E7B"/>
    <w:rsid w:val="00C31767"/>
    <w:rsid w:val="00C31D5F"/>
    <w:rsid w:val="00C32218"/>
    <w:rsid w:val="00C327AD"/>
    <w:rsid w:val="00C34A5D"/>
    <w:rsid w:val="00C36492"/>
    <w:rsid w:val="00C365D5"/>
    <w:rsid w:val="00C371D6"/>
    <w:rsid w:val="00C376EA"/>
    <w:rsid w:val="00C40EF4"/>
    <w:rsid w:val="00C41219"/>
    <w:rsid w:val="00C423A9"/>
    <w:rsid w:val="00C431F6"/>
    <w:rsid w:val="00C43A69"/>
    <w:rsid w:val="00C44FFE"/>
    <w:rsid w:val="00C45096"/>
    <w:rsid w:val="00C45ED4"/>
    <w:rsid w:val="00C45F81"/>
    <w:rsid w:val="00C46711"/>
    <w:rsid w:val="00C4733C"/>
    <w:rsid w:val="00C478D1"/>
    <w:rsid w:val="00C47934"/>
    <w:rsid w:val="00C5133A"/>
    <w:rsid w:val="00C51478"/>
    <w:rsid w:val="00C51D2F"/>
    <w:rsid w:val="00C523C9"/>
    <w:rsid w:val="00C527A2"/>
    <w:rsid w:val="00C52B58"/>
    <w:rsid w:val="00C5317A"/>
    <w:rsid w:val="00C53370"/>
    <w:rsid w:val="00C53C69"/>
    <w:rsid w:val="00C54296"/>
    <w:rsid w:val="00C55145"/>
    <w:rsid w:val="00C5757C"/>
    <w:rsid w:val="00C6173E"/>
    <w:rsid w:val="00C63543"/>
    <w:rsid w:val="00C63CF6"/>
    <w:rsid w:val="00C64E39"/>
    <w:rsid w:val="00C64EC5"/>
    <w:rsid w:val="00C651FF"/>
    <w:rsid w:val="00C655C5"/>
    <w:rsid w:val="00C674C3"/>
    <w:rsid w:val="00C70266"/>
    <w:rsid w:val="00C70651"/>
    <w:rsid w:val="00C70D8A"/>
    <w:rsid w:val="00C7199E"/>
    <w:rsid w:val="00C71F21"/>
    <w:rsid w:val="00C72CBB"/>
    <w:rsid w:val="00C733C7"/>
    <w:rsid w:val="00C73E85"/>
    <w:rsid w:val="00C7586F"/>
    <w:rsid w:val="00C76884"/>
    <w:rsid w:val="00C76C72"/>
    <w:rsid w:val="00C778D9"/>
    <w:rsid w:val="00C77BD5"/>
    <w:rsid w:val="00C80462"/>
    <w:rsid w:val="00C80B48"/>
    <w:rsid w:val="00C818B8"/>
    <w:rsid w:val="00C82B8E"/>
    <w:rsid w:val="00C8309C"/>
    <w:rsid w:val="00C833D3"/>
    <w:rsid w:val="00C84257"/>
    <w:rsid w:val="00C8511B"/>
    <w:rsid w:val="00C85302"/>
    <w:rsid w:val="00C866FF"/>
    <w:rsid w:val="00C90097"/>
    <w:rsid w:val="00C90C00"/>
    <w:rsid w:val="00C911E2"/>
    <w:rsid w:val="00C917BD"/>
    <w:rsid w:val="00C91F96"/>
    <w:rsid w:val="00C92031"/>
    <w:rsid w:val="00C9287A"/>
    <w:rsid w:val="00C93EA3"/>
    <w:rsid w:val="00C9425B"/>
    <w:rsid w:val="00C94880"/>
    <w:rsid w:val="00C94A71"/>
    <w:rsid w:val="00C950AC"/>
    <w:rsid w:val="00C95139"/>
    <w:rsid w:val="00C95499"/>
    <w:rsid w:val="00C95850"/>
    <w:rsid w:val="00C95F51"/>
    <w:rsid w:val="00C9640D"/>
    <w:rsid w:val="00C96DEF"/>
    <w:rsid w:val="00CA01AC"/>
    <w:rsid w:val="00CA4403"/>
    <w:rsid w:val="00CA4428"/>
    <w:rsid w:val="00CA7A4C"/>
    <w:rsid w:val="00CA7C20"/>
    <w:rsid w:val="00CA7DF4"/>
    <w:rsid w:val="00CB134C"/>
    <w:rsid w:val="00CB1A40"/>
    <w:rsid w:val="00CB2068"/>
    <w:rsid w:val="00CB2CB0"/>
    <w:rsid w:val="00CB2FF0"/>
    <w:rsid w:val="00CB3C19"/>
    <w:rsid w:val="00CB3CC9"/>
    <w:rsid w:val="00CB4AE1"/>
    <w:rsid w:val="00CB54DE"/>
    <w:rsid w:val="00CB57C9"/>
    <w:rsid w:val="00CB6303"/>
    <w:rsid w:val="00CB634A"/>
    <w:rsid w:val="00CB6415"/>
    <w:rsid w:val="00CB6573"/>
    <w:rsid w:val="00CC08AB"/>
    <w:rsid w:val="00CC1B98"/>
    <w:rsid w:val="00CC1C7B"/>
    <w:rsid w:val="00CC24F9"/>
    <w:rsid w:val="00CC29ED"/>
    <w:rsid w:val="00CC3306"/>
    <w:rsid w:val="00CC3C81"/>
    <w:rsid w:val="00CC4EA7"/>
    <w:rsid w:val="00CC4EF9"/>
    <w:rsid w:val="00CC5BD6"/>
    <w:rsid w:val="00CC723A"/>
    <w:rsid w:val="00CC789B"/>
    <w:rsid w:val="00CC7A0C"/>
    <w:rsid w:val="00CC7CF0"/>
    <w:rsid w:val="00CD010D"/>
    <w:rsid w:val="00CD068D"/>
    <w:rsid w:val="00CD42D7"/>
    <w:rsid w:val="00CD5151"/>
    <w:rsid w:val="00CD5ED8"/>
    <w:rsid w:val="00CD68F7"/>
    <w:rsid w:val="00CD77B5"/>
    <w:rsid w:val="00CD7A0E"/>
    <w:rsid w:val="00CD7B3E"/>
    <w:rsid w:val="00CE0013"/>
    <w:rsid w:val="00CE0474"/>
    <w:rsid w:val="00CE0525"/>
    <w:rsid w:val="00CE0CBB"/>
    <w:rsid w:val="00CE1361"/>
    <w:rsid w:val="00CE159C"/>
    <w:rsid w:val="00CE2487"/>
    <w:rsid w:val="00CE2B4B"/>
    <w:rsid w:val="00CE30A4"/>
    <w:rsid w:val="00CE3279"/>
    <w:rsid w:val="00CE404D"/>
    <w:rsid w:val="00CE4240"/>
    <w:rsid w:val="00CE4EEA"/>
    <w:rsid w:val="00CE5B59"/>
    <w:rsid w:val="00CE5F54"/>
    <w:rsid w:val="00CF0637"/>
    <w:rsid w:val="00CF12D8"/>
    <w:rsid w:val="00CF1CFC"/>
    <w:rsid w:val="00CF207F"/>
    <w:rsid w:val="00CF2C96"/>
    <w:rsid w:val="00CF4205"/>
    <w:rsid w:val="00CF4BC5"/>
    <w:rsid w:val="00CF4FB3"/>
    <w:rsid w:val="00CF69D7"/>
    <w:rsid w:val="00CF7D42"/>
    <w:rsid w:val="00CF7D68"/>
    <w:rsid w:val="00D002A8"/>
    <w:rsid w:val="00D01137"/>
    <w:rsid w:val="00D0200E"/>
    <w:rsid w:val="00D03DD7"/>
    <w:rsid w:val="00D03FF3"/>
    <w:rsid w:val="00D0570E"/>
    <w:rsid w:val="00D06240"/>
    <w:rsid w:val="00D067B0"/>
    <w:rsid w:val="00D0746E"/>
    <w:rsid w:val="00D07BB9"/>
    <w:rsid w:val="00D10E62"/>
    <w:rsid w:val="00D117E3"/>
    <w:rsid w:val="00D11B1D"/>
    <w:rsid w:val="00D1344F"/>
    <w:rsid w:val="00D13A1B"/>
    <w:rsid w:val="00D13C11"/>
    <w:rsid w:val="00D13CCC"/>
    <w:rsid w:val="00D1469B"/>
    <w:rsid w:val="00D149E3"/>
    <w:rsid w:val="00D157B7"/>
    <w:rsid w:val="00D204E6"/>
    <w:rsid w:val="00D20A6E"/>
    <w:rsid w:val="00D21371"/>
    <w:rsid w:val="00D228EB"/>
    <w:rsid w:val="00D2346D"/>
    <w:rsid w:val="00D23741"/>
    <w:rsid w:val="00D23CB0"/>
    <w:rsid w:val="00D241CF"/>
    <w:rsid w:val="00D24CE9"/>
    <w:rsid w:val="00D24E52"/>
    <w:rsid w:val="00D2671E"/>
    <w:rsid w:val="00D277F3"/>
    <w:rsid w:val="00D2784D"/>
    <w:rsid w:val="00D27B88"/>
    <w:rsid w:val="00D305FF"/>
    <w:rsid w:val="00D30840"/>
    <w:rsid w:val="00D3099B"/>
    <w:rsid w:val="00D30E7D"/>
    <w:rsid w:val="00D3136F"/>
    <w:rsid w:val="00D31F6E"/>
    <w:rsid w:val="00D31FC9"/>
    <w:rsid w:val="00D333B8"/>
    <w:rsid w:val="00D33996"/>
    <w:rsid w:val="00D339A5"/>
    <w:rsid w:val="00D34586"/>
    <w:rsid w:val="00D354CF"/>
    <w:rsid w:val="00D36716"/>
    <w:rsid w:val="00D37F72"/>
    <w:rsid w:val="00D40E4D"/>
    <w:rsid w:val="00D43526"/>
    <w:rsid w:val="00D44161"/>
    <w:rsid w:val="00D442A1"/>
    <w:rsid w:val="00D45093"/>
    <w:rsid w:val="00D45A1D"/>
    <w:rsid w:val="00D45B2A"/>
    <w:rsid w:val="00D45D48"/>
    <w:rsid w:val="00D47129"/>
    <w:rsid w:val="00D47477"/>
    <w:rsid w:val="00D4779D"/>
    <w:rsid w:val="00D47BA7"/>
    <w:rsid w:val="00D50A82"/>
    <w:rsid w:val="00D51404"/>
    <w:rsid w:val="00D5158A"/>
    <w:rsid w:val="00D52607"/>
    <w:rsid w:val="00D52C18"/>
    <w:rsid w:val="00D5363B"/>
    <w:rsid w:val="00D549B7"/>
    <w:rsid w:val="00D55845"/>
    <w:rsid w:val="00D55B05"/>
    <w:rsid w:val="00D55EA1"/>
    <w:rsid w:val="00D55F87"/>
    <w:rsid w:val="00D56562"/>
    <w:rsid w:val="00D60343"/>
    <w:rsid w:val="00D6055E"/>
    <w:rsid w:val="00D607C6"/>
    <w:rsid w:val="00D6191D"/>
    <w:rsid w:val="00D61952"/>
    <w:rsid w:val="00D62D7A"/>
    <w:rsid w:val="00D632AF"/>
    <w:rsid w:val="00D64643"/>
    <w:rsid w:val="00D651C7"/>
    <w:rsid w:val="00D65268"/>
    <w:rsid w:val="00D65BD4"/>
    <w:rsid w:val="00D65F0E"/>
    <w:rsid w:val="00D66A3C"/>
    <w:rsid w:val="00D66E88"/>
    <w:rsid w:val="00D671CF"/>
    <w:rsid w:val="00D6742B"/>
    <w:rsid w:val="00D67C76"/>
    <w:rsid w:val="00D7046F"/>
    <w:rsid w:val="00D73316"/>
    <w:rsid w:val="00D7435F"/>
    <w:rsid w:val="00D76A01"/>
    <w:rsid w:val="00D773CC"/>
    <w:rsid w:val="00D77949"/>
    <w:rsid w:val="00D77989"/>
    <w:rsid w:val="00D77C5A"/>
    <w:rsid w:val="00D77CE6"/>
    <w:rsid w:val="00D803D7"/>
    <w:rsid w:val="00D808C9"/>
    <w:rsid w:val="00D82668"/>
    <w:rsid w:val="00D826CF"/>
    <w:rsid w:val="00D82914"/>
    <w:rsid w:val="00D82CE4"/>
    <w:rsid w:val="00D84F32"/>
    <w:rsid w:val="00D8705C"/>
    <w:rsid w:val="00D8755B"/>
    <w:rsid w:val="00D87982"/>
    <w:rsid w:val="00D91011"/>
    <w:rsid w:val="00D9123E"/>
    <w:rsid w:val="00D914E0"/>
    <w:rsid w:val="00D9373D"/>
    <w:rsid w:val="00D93C17"/>
    <w:rsid w:val="00D93CE4"/>
    <w:rsid w:val="00D946C0"/>
    <w:rsid w:val="00D949D8"/>
    <w:rsid w:val="00D94D6F"/>
    <w:rsid w:val="00D94F22"/>
    <w:rsid w:val="00D96D0D"/>
    <w:rsid w:val="00D96E6E"/>
    <w:rsid w:val="00D96F31"/>
    <w:rsid w:val="00D97010"/>
    <w:rsid w:val="00D970CE"/>
    <w:rsid w:val="00DA02AA"/>
    <w:rsid w:val="00DA0F4E"/>
    <w:rsid w:val="00DA0FAE"/>
    <w:rsid w:val="00DA116A"/>
    <w:rsid w:val="00DA1708"/>
    <w:rsid w:val="00DA1770"/>
    <w:rsid w:val="00DA1CB2"/>
    <w:rsid w:val="00DA1D41"/>
    <w:rsid w:val="00DA22F6"/>
    <w:rsid w:val="00DA35E2"/>
    <w:rsid w:val="00DA3F99"/>
    <w:rsid w:val="00DA4135"/>
    <w:rsid w:val="00DA45D6"/>
    <w:rsid w:val="00DA47E5"/>
    <w:rsid w:val="00DA4821"/>
    <w:rsid w:val="00DA4DA6"/>
    <w:rsid w:val="00DA506A"/>
    <w:rsid w:val="00DA5A28"/>
    <w:rsid w:val="00DA5D68"/>
    <w:rsid w:val="00DA6586"/>
    <w:rsid w:val="00DA6685"/>
    <w:rsid w:val="00DA6B7C"/>
    <w:rsid w:val="00DA7FB6"/>
    <w:rsid w:val="00DB00E0"/>
    <w:rsid w:val="00DB27B6"/>
    <w:rsid w:val="00DB2B8A"/>
    <w:rsid w:val="00DB2C6B"/>
    <w:rsid w:val="00DB3037"/>
    <w:rsid w:val="00DB37B2"/>
    <w:rsid w:val="00DB43AD"/>
    <w:rsid w:val="00DB520B"/>
    <w:rsid w:val="00DB6D91"/>
    <w:rsid w:val="00DB70F5"/>
    <w:rsid w:val="00DB7221"/>
    <w:rsid w:val="00DB7B65"/>
    <w:rsid w:val="00DB7E82"/>
    <w:rsid w:val="00DC0229"/>
    <w:rsid w:val="00DC0316"/>
    <w:rsid w:val="00DC3C38"/>
    <w:rsid w:val="00DC5209"/>
    <w:rsid w:val="00DC6B1F"/>
    <w:rsid w:val="00DC7859"/>
    <w:rsid w:val="00DD09EB"/>
    <w:rsid w:val="00DD1ABF"/>
    <w:rsid w:val="00DD4979"/>
    <w:rsid w:val="00DD615A"/>
    <w:rsid w:val="00DD62FC"/>
    <w:rsid w:val="00DD65D4"/>
    <w:rsid w:val="00DD6E52"/>
    <w:rsid w:val="00DD7873"/>
    <w:rsid w:val="00DD7BB3"/>
    <w:rsid w:val="00DE0A03"/>
    <w:rsid w:val="00DE0D9E"/>
    <w:rsid w:val="00DE10B5"/>
    <w:rsid w:val="00DE1798"/>
    <w:rsid w:val="00DE1AB0"/>
    <w:rsid w:val="00DE1B24"/>
    <w:rsid w:val="00DE1F4C"/>
    <w:rsid w:val="00DE2497"/>
    <w:rsid w:val="00DE44B0"/>
    <w:rsid w:val="00DE4832"/>
    <w:rsid w:val="00DE50CC"/>
    <w:rsid w:val="00DE55D7"/>
    <w:rsid w:val="00DE66EF"/>
    <w:rsid w:val="00DE6D7D"/>
    <w:rsid w:val="00DE7BF7"/>
    <w:rsid w:val="00DF2467"/>
    <w:rsid w:val="00DF2907"/>
    <w:rsid w:val="00DF2B95"/>
    <w:rsid w:val="00DF2F3A"/>
    <w:rsid w:val="00DF41D2"/>
    <w:rsid w:val="00DF44C2"/>
    <w:rsid w:val="00DF495D"/>
    <w:rsid w:val="00DF5C85"/>
    <w:rsid w:val="00DF5CAB"/>
    <w:rsid w:val="00DF5F76"/>
    <w:rsid w:val="00DF66E1"/>
    <w:rsid w:val="00DF693D"/>
    <w:rsid w:val="00DF70BD"/>
    <w:rsid w:val="00DF78A8"/>
    <w:rsid w:val="00E00865"/>
    <w:rsid w:val="00E0167E"/>
    <w:rsid w:val="00E02A7D"/>
    <w:rsid w:val="00E02C7A"/>
    <w:rsid w:val="00E074B0"/>
    <w:rsid w:val="00E078B8"/>
    <w:rsid w:val="00E07A39"/>
    <w:rsid w:val="00E07C38"/>
    <w:rsid w:val="00E120C4"/>
    <w:rsid w:val="00E126D2"/>
    <w:rsid w:val="00E128D4"/>
    <w:rsid w:val="00E12C77"/>
    <w:rsid w:val="00E1364A"/>
    <w:rsid w:val="00E13D4F"/>
    <w:rsid w:val="00E14057"/>
    <w:rsid w:val="00E14DDE"/>
    <w:rsid w:val="00E209D8"/>
    <w:rsid w:val="00E20DC5"/>
    <w:rsid w:val="00E2146F"/>
    <w:rsid w:val="00E215B4"/>
    <w:rsid w:val="00E21B02"/>
    <w:rsid w:val="00E22F85"/>
    <w:rsid w:val="00E23C8F"/>
    <w:rsid w:val="00E24047"/>
    <w:rsid w:val="00E240D6"/>
    <w:rsid w:val="00E2436B"/>
    <w:rsid w:val="00E24E90"/>
    <w:rsid w:val="00E261B0"/>
    <w:rsid w:val="00E27024"/>
    <w:rsid w:val="00E30158"/>
    <w:rsid w:val="00E30377"/>
    <w:rsid w:val="00E3081D"/>
    <w:rsid w:val="00E30F38"/>
    <w:rsid w:val="00E311B9"/>
    <w:rsid w:val="00E319B8"/>
    <w:rsid w:val="00E322A9"/>
    <w:rsid w:val="00E32513"/>
    <w:rsid w:val="00E32DA3"/>
    <w:rsid w:val="00E33873"/>
    <w:rsid w:val="00E33970"/>
    <w:rsid w:val="00E33FEC"/>
    <w:rsid w:val="00E34C1B"/>
    <w:rsid w:val="00E354A9"/>
    <w:rsid w:val="00E3736E"/>
    <w:rsid w:val="00E378C9"/>
    <w:rsid w:val="00E37B7A"/>
    <w:rsid w:val="00E40CD7"/>
    <w:rsid w:val="00E426CC"/>
    <w:rsid w:val="00E42E0F"/>
    <w:rsid w:val="00E44EAE"/>
    <w:rsid w:val="00E45106"/>
    <w:rsid w:val="00E45E6E"/>
    <w:rsid w:val="00E4681B"/>
    <w:rsid w:val="00E46899"/>
    <w:rsid w:val="00E4758C"/>
    <w:rsid w:val="00E50BF4"/>
    <w:rsid w:val="00E517C9"/>
    <w:rsid w:val="00E52214"/>
    <w:rsid w:val="00E52311"/>
    <w:rsid w:val="00E527CD"/>
    <w:rsid w:val="00E53FDA"/>
    <w:rsid w:val="00E54F88"/>
    <w:rsid w:val="00E5537E"/>
    <w:rsid w:val="00E566BB"/>
    <w:rsid w:val="00E56959"/>
    <w:rsid w:val="00E573AA"/>
    <w:rsid w:val="00E57C9F"/>
    <w:rsid w:val="00E60D97"/>
    <w:rsid w:val="00E60DDE"/>
    <w:rsid w:val="00E614F9"/>
    <w:rsid w:val="00E61F52"/>
    <w:rsid w:val="00E62388"/>
    <w:rsid w:val="00E626C9"/>
    <w:rsid w:val="00E62886"/>
    <w:rsid w:val="00E62F18"/>
    <w:rsid w:val="00E64F49"/>
    <w:rsid w:val="00E663B8"/>
    <w:rsid w:val="00E66876"/>
    <w:rsid w:val="00E67DE4"/>
    <w:rsid w:val="00E7185C"/>
    <w:rsid w:val="00E746D3"/>
    <w:rsid w:val="00E75656"/>
    <w:rsid w:val="00E7568A"/>
    <w:rsid w:val="00E761F6"/>
    <w:rsid w:val="00E76C53"/>
    <w:rsid w:val="00E774A6"/>
    <w:rsid w:val="00E80C65"/>
    <w:rsid w:val="00E819FF"/>
    <w:rsid w:val="00E82145"/>
    <w:rsid w:val="00E824A2"/>
    <w:rsid w:val="00E831FD"/>
    <w:rsid w:val="00E83761"/>
    <w:rsid w:val="00E8380C"/>
    <w:rsid w:val="00E843E2"/>
    <w:rsid w:val="00E84A3B"/>
    <w:rsid w:val="00E869FB"/>
    <w:rsid w:val="00E871FA"/>
    <w:rsid w:val="00E8786D"/>
    <w:rsid w:val="00E87FAC"/>
    <w:rsid w:val="00E909F4"/>
    <w:rsid w:val="00E90D43"/>
    <w:rsid w:val="00E9105F"/>
    <w:rsid w:val="00E911D1"/>
    <w:rsid w:val="00E93453"/>
    <w:rsid w:val="00E940D3"/>
    <w:rsid w:val="00E94DCF"/>
    <w:rsid w:val="00E953AE"/>
    <w:rsid w:val="00E95627"/>
    <w:rsid w:val="00E95845"/>
    <w:rsid w:val="00E9632E"/>
    <w:rsid w:val="00E97DCB"/>
    <w:rsid w:val="00EA01E9"/>
    <w:rsid w:val="00EA0AEE"/>
    <w:rsid w:val="00EA1940"/>
    <w:rsid w:val="00EA24BE"/>
    <w:rsid w:val="00EA25FD"/>
    <w:rsid w:val="00EA6161"/>
    <w:rsid w:val="00EA676B"/>
    <w:rsid w:val="00EA7388"/>
    <w:rsid w:val="00EA77FB"/>
    <w:rsid w:val="00EA79F5"/>
    <w:rsid w:val="00EB0EAF"/>
    <w:rsid w:val="00EB1E74"/>
    <w:rsid w:val="00EB5108"/>
    <w:rsid w:val="00EB573E"/>
    <w:rsid w:val="00EB7320"/>
    <w:rsid w:val="00EB739C"/>
    <w:rsid w:val="00EB75A9"/>
    <w:rsid w:val="00EB7967"/>
    <w:rsid w:val="00EB7EDD"/>
    <w:rsid w:val="00EB7F5C"/>
    <w:rsid w:val="00EB7FD5"/>
    <w:rsid w:val="00EC04E9"/>
    <w:rsid w:val="00EC0723"/>
    <w:rsid w:val="00EC0A9A"/>
    <w:rsid w:val="00EC0C99"/>
    <w:rsid w:val="00EC2197"/>
    <w:rsid w:val="00EC21CA"/>
    <w:rsid w:val="00EC2353"/>
    <w:rsid w:val="00EC546D"/>
    <w:rsid w:val="00EC7723"/>
    <w:rsid w:val="00ED0703"/>
    <w:rsid w:val="00ED0DCB"/>
    <w:rsid w:val="00ED1579"/>
    <w:rsid w:val="00ED30A2"/>
    <w:rsid w:val="00ED34D5"/>
    <w:rsid w:val="00ED4235"/>
    <w:rsid w:val="00ED605D"/>
    <w:rsid w:val="00ED7EEC"/>
    <w:rsid w:val="00EE0B10"/>
    <w:rsid w:val="00EE0BDC"/>
    <w:rsid w:val="00EE16A9"/>
    <w:rsid w:val="00EE1B1E"/>
    <w:rsid w:val="00EE1E05"/>
    <w:rsid w:val="00EE22CD"/>
    <w:rsid w:val="00EE28BE"/>
    <w:rsid w:val="00EE3402"/>
    <w:rsid w:val="00EE37B0"/>
    <w:rsid w:val="00EE3FDC"/>
    <w:rsid w:val="00EE4152"/>
    <w:rsid w:val="00EE4AE8"/>
    <w:rsid w:val="00EE6F96"/>
    <w:rsid w:val="00EE70B4"/>
    <w:rsid w:val="00EF0FE9"/>
    <w:rsid w:val="00EF124E"/>
    <w:rsid w:val="00EF1D42"/>
    <w:rsid w:val="00EF1F1E"/>
    <w:rsid w:val="00EF2503"/>
    <w:rsid w:val="00EF2CCB"/>
    <w:rsid w:val="00EF3DC3"/>
    <w:rsid w:val="00EF5630"/>
    <w:rsid w:val="00EF5F9A"/>
    <w:rsid w:val="00EF6155"/>
    <w:rsid w:val="00EF6D5C"/>
    <w:rsid w:val="00EF70E8"/>
    <w:rsid w:val="00EF7732"/>
    <w:rsid w:val="00EF79DE"/>
    <w:rsid w:val="00F00709"/>
    <w:rsid w:val="00F00C87"/>
    <w:rsid w:val="00F00E6D"/>
    <w:rsid w:val="00F011A6"/>
    <w:rsid w:val="00F01EA3"/>
    <w:rsid w:val="00F024B1"/>
    <w:rsid w:val="00F02F68"/>
    <w:rsid w:val="00F037DA"/>
    <w:rsid w:val="00F038AD"/>
    <w:rsid w:val="00F04888"/>
    <w:rsid w:val="00F04906"/>
    <w:rsid w:val="00F04C2A"/>
    <w:rsid w:val="00F058D1"/>
    <w:rsid w:val="00F069DC"/>
    <w:rsid w:val="00F075B2"/>
    <w:rsid w:val="00F07E59"/>
    <w:rsid w:val="00F112B9"/>
    <w:rsid w:val="00F11CC5"/>
    <w:rsid w:val="00F123FB"/>
    <w:rsid w:val="00F12E86"/>
    <w:rsid w:val="00F12E8F"/>
    <w:rsid w:val="00F1347C"/>
    <w:rsid w:val="00F13563"/>
    <w:rsid w:val="00F136F3"/>
    <w:rsid w:val="00F138C2"/>
    <w:rsid w:val="00F14839"/>
    <w:rsid w:val="00F15FF2"/>
    <w:rsid w:val="00F16FF7"/>
    <w:rsid w:val="00F17073"/>
    <w:rsid w:val="00F171B3"/>
    <w:rsid w:val="00F17547"/>
    <w:rsid w:val="00F20E24"/>
    <w:rsid w:val="00F24720"/>
    <w:rsid w:val="00F24B0C"/>
    <w:rsid w:val="00F24C62"/>
    <w:rsid w:val="00F25BFF"/>
    <w:rsid w:val="00F26B50"/>
    <w:rsid w:val="00F270F1"/>
    <w:rsid w:val="00F27856"/>
    <w:rsid w:val="00F3017A"/>
    <w:rsid w:val="00F304E1"/>
    <w:rsid w:val="00F306E5"/>
    <w:rsid w:val="00F31470"/>
    <w:rsid w:val="00F32258"/>
    <w:rsid w:val="00F324B4"/>
    <w:rsid w:val="00F3325F"/>
    <w:rsid w:val="00F332F7"/>
    <w:rsid w:val="00F334C0"/>
    <w:rsid w:val="00F3353C"/>
    <w:rsid w:val="00F3529E"/>
    <w:rsid w:val="00F365E0"/>
    <w:rsid w:val="00F37847"/>
    <w:rsid w:val="00F379BA"/>
    <w:rsid w:val="00F37ADC"/>
    <w:rsid w:val="00F37D2E"/>
    <w:rsid w:val="00F37FB8"/>
    <w:rsid w:val="00F4074C"/>
    <w:rsid w:val="00F407F9"/>
    <w:rsid w:val="00F41210"/>
    <w:rsid w:val="00F41410"/>
    <w:rsid w:val="00F41AF2"/>
    <w:rsid w:val="00F42037"/>
    <w:rsid w:val="00F4208C"/>
    <w:rsid w:val="00F42AA4"/>
    <w:rsid w:val="00F430D3"/>
    <w:rsid w:val="00F4437E"/>
    <w:rsid w:val="00F45B53"/>
    <w:rsid w:val="00F45CE5"/>
    <w:rsid w:val="00F45FF2"/>
    <w:rsid w:val="00F4652D"/>
    <w:rsid w:val="00F472EB"/>
    <w:rsid w:val="00F479E8"/>
    <w:rsid w:val="00F47D61"/>
    <w:rsid w:val="00F47D7B"/>
    <w:rsid w:val="00F47DFB"/>
    <w:rsid w:val="00F50CE8"/>
    <w:rsid w:val="00F5261D"/>
    <w:rsid w:val="00F52A95"/>
    <w:rsid w:val="00F5341D"/>
    <w:rsid w:val="00F5394D"/>
    <w:rsid w:val="00F54187"/>
    <w:rsid w:val="00F54A85"/>
    <w:rsid w:val="00F55188"/>
    <w:rsid w:val="00F5585A"/>
    <w:rsid w:val="00F56027"/>
    <w:rsid w:val="00F568BF"/>
    <w:rsid w:val="00F602BE"/>
    <w:rsid w:val="00F603E9"/>
    <w:rsid w:val="00F61A97"/>
    <w:rsid w:val="00F62612"/>
    <w:rsid w:val="00F628D8"/>
    <w:rsid w:val="00F62EF6"/>
    <w:rsid w:val="00F635C8"/>
    <w:rsid w:val="00F63C4D"/>
    <w:rsid w:val="00F6433E"/>
    <w:rsid w:val="00F64EEA"/>
    <w:rsid w:val="00F65299"/>
    <w:rsid w:val="00F661E0"/>
    <w:rsid w:val="00F6671E"/>
    <w:rsid w:val="00F710B0"/>
    <w:rsid w:val="00F719C1"/>
    <w:rsid w:val="00F727C6"/>
    <w:rsid w:val="00F7326B"/>
    <w:rsid w:val="00F7452E"/>
    <w:rsid w:val="00F74813"/>
    <w:rsid w:val="00F7527B"/>
    <w:rsid w:val="00F75385"/>
    <w:rsid w:val="00F76D3D"/>
    <w:rsid w:val="00F80212"/>
    <w:rsid w:val="00F80279"/>
    <w:rsid w:val="00F80393"/>
    <w:rsid w:val="00F80943"/>
    <w:rsid w:val="00F80A72"/>
    <w:rsid w:val="00F81771"/>
    <w:rsid w:val="00F81A25"/>
    <w:rsid w:val="00F81B1E"/>
    <w:rsid w:val="00F81EB2"/>
    <w:rsid w:val="00F82184"/>
    <w:rsid w:val="00F82A6C"/>
    <w:rsid w:val="00F842D6"/>
    <w:rsid w:val="00F8430E"/>
    <w:rsid w:val="00F8453F"/>
    <w:rsid w:val="00F84A57"/>
    <w:rsid w:val="00F84DB8"/>
    <w:rsid w:val="00F87B94"/>
    <w:rsid w:val="00F87E7E"/>
    <w:rsid w:val="00F87E9D"/>
    <w:rsid w:val="00F904A8"/>
    <w:rsid w:val="00F92503"/>
    <w:rsid w:val="00F9279C"/>
    <w:rsid w:val="00F92E9C"/>
    <w:rsid w:val="00F93A45"/>
    <w:rsid w:val="00F93C73"/>
    <w:rsid w:val="00F9417E"/>
    <w:rsid w:val="00F94726"/>
    <w:rsid w:val="00F94A1C"/>
    <w:rsid w:val="00F94CEB"/>
    <w:rsid w:val="00F95FD2"/>
    <w:rsid w:val="00F96E39"/>
    <w:rsid w:val="00F97443"/>
    <w:rsid w:val="00F9754D"/>
    <w:rsid w:val="00F97810"/>
    <w:rsid w:val="00F97F55"/>
    <w:rsid w:val="00FA0E6E"/>
    <w:rsid w:val="00FA13C3"/>
    <w:rsid w:val="00FA162D"/>
    <w:rsid w:val="00FA1C53"/>
    <w:rsid w:val="00FA1F1E"/>
    <w:rsid w:val="00FA392D"/>
    <w:rsid w:val="00FA51FA"/>
    <w:rsid w:val="00FA5579"/>
    <w:rsid w:val="00FA7C0C"/>
    <w:rsid w:val="00FB0A6F"/>
    <w:rsid w:val="00FB1013"/>
    <w:rsid w:val="00FB26F2"/>
    <w:rsid w:val="00FB2766"/>
    <w:rsid w:val="00FB3A28"/>
    <w:rsid w:val="00FB3D2E"/>
    <w:rsid w:val="00FB4F25"/>
    <w:rsid w:val="00FB5480"/>
    <w:rsid w:val="00FB55AB"/>
    <w:rsid w:val="00FB5E06"/>
    <w:rsid w:val="00FB5F9E"/>
    <w:rsid w:val="00FB61EE"/>
    <w:rsid w:val="00FB6642"/>
    <w:rsid w:val="00FB775F"/>
    <w:rsid w:val="00FC0329"/>
    <w:rsid w:val="00FC038A"/>
    <w:rsid w:val="00FC0E2B"/>
    <w:rsid w:val="00FC0F5B"/>
    <w:rsid w:val="00FC1611"/>
    <w:rsid w:val="00FC1B68"/>
    <w:rsid w:val="00FC212D"/>
    <w:rsid w:val="00FC4046"/>
    <w:rsid w:val="00FC57BB"/>
    <w:rsid w:val="00FC5A54"/>
    <w:rsid w:val="00FC65A8"/>
    <w:rsid w:val="00FC685E"/>
    <w:rsid w:val="00FD1417"/>
    <w:rsid w:val="00FD1891"/>
    <w:rsid w:val="00FD1E09"/>
    <w:rsid w:val="00FD2D51"/>
    <w:rsid w:val="00FD2EF5"/>
    <w:rsid w:val="00FD3078"/>
    <w:rsid w:val="00FD4FB2"/>
    <w:rsid w:val="00FD5866"/>
    <w:rsid w:val="00FD6EF4"/>
    <w:rsid w:val="00FD764A"/>
    <w:rsid w:val="00FD7702"/>
    <w:rsid w:val="00FD77B8"/>
    <w:rsid w:val="00FD7E57"/>
    <w:rsid w:val="00FE089C"/>
    <w:rsid w:val="00FE2310"/>
    <w:rsid w:val="00FE28CC"/>
    <w:rsid w:val="00FE2FF4"/>
    <w:rsid w:val="00FE4CDF"/>
    <w:rsid w:val="00FE69AC"/>
    <w:rsid w:val="00FE794C"/>
    <w:rsid w:val="00FF04AF"/>
    <w:rsid w:val="00FF2C83"/>
    <w:rsid w:val="00FF31E2"/>
    <w:rsid w:val="00FF39CD"/>
    <w:rsid w:val="00FF40DE"/>
    <w:rsid w:val="00FF4161"/>
    <w:rsid w:val="00FF42DF"/>
    <w:rsid w:val="00FF55A2"/>
    <w:rsid w:val="00FF5FE8"/>
    <w:rsid w:val="00FF6CAF"/>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EE7C3DB"/>
  <w15:docId w15:val="{2742F123-DBC5-4A2C-8D48-1D471C4F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w:uiPriority="2"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ody Text Indent 3" w:semiHidden="1" w:unhideWhenUsed="1"/>
    <w:lsdException w:name="Block Text" w:semiHidden="1" w:uiPriority="13" w:unhideWhenUsed="1"/>
    <w:lsdException w:name="Hyperlink" w:semiHidden="1" w:uiPriority="99" w:unhideWhenUsed="1" w:qFormat="1"/>
    <w:lsdException w:name="FollowedHyperlink" w:semiHidden="1" w:uiPriority="99" w:unhideWhenUsed="1"/>
    <w:lsdException w:name="Strong" w:uiPriority="99"/>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6"/>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1C2"/>
    <w:pPr>
      <w:widowControl w:val="0"/>
      <w:autoSpaceDE w:val="0"/>
      <w:autoSpaceDN w:val="0"/>
      <w:adjustRightInd w:val="0"/>
      <w:spacing w:before="120" w:after="120"/>
    </w:pPr>
    <w:rPr>
      <w:sz w:val="24"/>
      <w:szCs w:val="24"/>
      <w:lang w:eastAsia="zh-CN"/>
    </w:rPr>
  </w:style>
  <w:style w:type="paragraph" w:styleId="Heading1">
    <w:name w:val="heading 1"/>
    <w:aliases w:val="Heading 1 Parts"/>
    <w:basedOn w:val="Normal"/>
    <w:next w:val="Normal"/>
    <w:link w:val="Heading1Char"/>
    <w:uiPriority w:val="9"/>
    <w:qFormat/>
    <w:rsid w:val="00C039DE"/>
    <w:pPr>
      <w:pageBreakBefore/>
      <w:spacing w:before="4080"/>
      <w:jc w:val="center"/>
      <w:outlineLvl w:val="0"/>
    </w:pPr>
    <w:rPr>
      <w:rFonts w:ascii="Times New Roman Bold" w:hAnsi="Times New Roman Bold"/>
      <w:b/>
      <w:sz w:val="48"/>
    </w:rPr>
  </w:style>
  <w:style w:type="paragraph" w:styleId="Heading2">
    <w:name w:val="heading 2"/>
    <w:basedOn w:val="Normal"/>
    <w:next w:val="Normal"/>
    <w:link w:val="Heading2Char"/>
    <w:uiPriority w:val="9"/>
    <w:qFormat/>
    <w:rsid w:val="004C578D"/>
    <w:pPr>
      <w:spacing w:after="240"/>
      <w:jc w:val="center"/>
      <w:outlineLvl w:val="1"/>
    </w:pPr>
    <w:rPr>
      <w:b/>
    </w:rPr>
  </w:style>
  <w:style w:type="paragraph" w:styleId="Heading3">
    <w:name w:val="heading 3"/>
    <w:basedOn w:val="Normal"/>
    <w:next w:val="Normal"/>
    <w:link w:val="Heading3Char"/>
    <w:uiPriority w:val="9"/>
    <w:qFormat/>
    <w:rsid w:val="003D06C7"/>
    <w:pPr>
      <w:jc w:val="center"/>
      <w:outlineLvl w:val="2"/>
    </w:pPr>
    <w:rPr>
      <w:rFonts w:ascii="Times New Roman Bold" w:hAnsi="Times New Roman Bold"/>
      <w:b/>
      <w:sz w:val="28"/>
    </w:rPr>
  </w:style>
  <w:style w:type="paragraph" w:styleId="Heading4">
    <w:name w:val="heading 4"/>
    <w:basedOn w:val="Normal"/>
    <w:next w:val="Normal"/>
    <w:link w:val="Heading4Char"/>
    <w:qFormat/>
    <w:rsid w:val="00950218"/>
    <w:pPr>
      <w:spacing w:after="240"/>
      <w:outlineLvl w:val="3"/>
    </w:pPr>
  </w:style>
  <w:style w:type="paragraph" w:styleId="Heading5">
    <w:name w:val="heading 5"/>
    <w:basedOn w:val="Normal"/>
    <w:next w:val="Normal"/>
    <w:link w:val="Heading5Char"/>
    <w:qFormat/>
    <w:rsid w:val="00950218"/>
    <w:pPr>
      <w:outlineLvl w:val="4"/>
    </w:pPr>
  </w:style>
  <w:style w:type="paragraph" w:styleId="Heading6">
    <w:name w:val="heading 6"/>
    <w:basedOn w:val="Normal"/>
    <w:next w:val="Normal"/>
    <w:link w:val="Heading6Char"/>
    <w:qFormat/>
    <w:rsid w:val="00950218"/>
    <w:pPr>
      <w:outlineLvl w:val="5"/>
    </w:pPr>
  </w:style>
  <w:style w:type="paragraph" w:styleId="Heading7">
    <w:name w:val="heading 7"/>
    <w:basedOn w:val="Normal"/>
    <w:next w:val="Normal"/>
    <w:link w:val="Heading7Char"/>
    <w:qFormat/>
    <w:rsid w:val="00950218"/>
    <w:pPr>
      <w:spacing w:before="240" w:after="60"/>
      <w:outlineLvl w:val="6"/>
    </w:pPr>
  </w:style>
  <w:style w:type="paragraph" w:styleId="Heading8">
    <w:name w:val="heading 8"/>
    <w:basedOn w:val="Normal"/>
    <w:next w:val="Normal"/>
    <w:link w:val="Heading8Char"/>
    <w:qFormat/>
    <w:rsid w:val="004C578D"/>
    <w:pPr>
      <w:spacing w:before="240" w:after="60"/>
      <w:outlineLvl w:val="7"/>
    </w:pPr>
    <w:rPr>
      <w:i/>
      <w:iCs/>
    </w:rPr>
  </w:style>
  <w:style w:type="paragraph" w:styleId="Heading9">
    <w:name w:val="heading 9"/>
    <w:basedOn w:val="Normal"/>
    <w:next w:val="Normal"/>
    <w:link w:val="Heading9Char"/>
    <w:qFormat/>
    <w:rsid w:val="00BA4F4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7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Sections">
    <w:name w:val="Heading 2Sections"/>
    <w:basedOn w:val="Heading2"/>
    <w:link w:val="Heading2SectionsChar"/>
    <w:autoRedefine/>
    <w:qFormat/>
    <w:rsid w:val="00164140"/>
    <w:pPr>
      <w:pageBreakBefore/>
      <w:tabs>
        <w:tab w:val="left" w:pos="576"/>
      </w:tabs>
      <w:spacing w:before="240"/>
    </w:pPr>
    <w:rPr>
      <w:rFonts w:ascii="Times New Roman Bold" w:hAnsi="Times New Roman Bold"/>
      <w:smallCaps/>
      <w:sz w:val="28"/>
    </w:rPr>
  </w:style>
  <w:style w:type="character" w:styleId="Hyperlink">
    <w:name w:val="Hyperlink"/>
    <w:aliases w:val="TOC ADB"/>
    <w:basedOn w:val="DefaultParagraphFont"/>
    <w:uiPriority w:val="99"/>
    <w:unhideWhenUsed/>
    <w:qFormat/>
    <w:rsid w:val="00BA4F46"/>
    <w:rPr>
      <w:color w:val="0563C1" w:themeColor="hyperlink"/>
      <w:u w:val="single"/>
    </w:rPr>
  </w:style>
  <w:style w:type="paragraph" w:styleId="ListParagraph">
    <w:name w:val="List Paragraph"/>
    <w:aliases w:val="Numbered List Paragraph,Lvl 1 Bullet,Johan bulletList Paragraph,Bullet list,IFCL - List Paragraph,List Paragraph nowy,References,List Paragraph (numbered (a)),Table/Figure Heading,WB List Paragraph,Dot pt,F5 List Paragraph,kepala,Graphic"/>
    <w:basedOn w:val="Normal"/>
    <w:link w:val="ListParagraphChar"/>
    <w:uiPriority w:val="34"/>
    <w:qFormat/>
    <w:rsid w:val="00073D44"/>
    <w:pPr>
      <w:ind w:left="720"/>
      <w:contextualSpacing/>
    </w:pPr>
  </w:style>
  <w:style w:type="paragraph" w:customStyle="1" w:styleId="Listi">
    <w:name w:val="List (i)"/>
    <w:basedOn w:val="ListParagraph"/>
    <w:link w:val="ListiChar"/>
    <w:qFormat/>
    <w:rsid w:val="00D002A8"/>
    <w:pPr>
      <w:numPr>
        <w:numId w:val="26"/>
      </w:numPr>
      <w:ind w:left="1094" w:hanging="357"/>
      <w:jc w:val="both"/>
    </w:pPr>
  </w:style>
  <w:style w:type="character" w:customStyle="1" w:styleId="Heading2SectionsChar">
    <w:name w:val="Heading 2Sections Char"/>
    <w:basedOn w:val="Heading2Char"/>
    <w:link w:val="Heading2Sections"/>
    <w:rsid w:val="00164140"/>
    <w:rPr>
      <w:rFonts w:ascii="Times New Roman Bold" w:hAnsi="Times New Roman Bold"/>
      <w:b/>
      <w:smallCaps/>
      <w:sz w:val="28"/>
      <w:szCs w:val="24"/>
      <w:lang w:eastAsia="zh-CN"/>
    </w:rPr>
  </w:style>
  <w:style w:type="paragraph" w:styleId="Header">
    <w:name w:val="header"/>
    <w:basedOn w:val="Normal"/>
    <w:link w:val="HeaderChar"/>
    <w:uiPriority w:val="99"/>
    <w:unhideWhenUsed/>
    <w:qFormat/>
    <w:rsid w:val="00126F27"/>
    <w:pPr>
      <w:tabs>
        <w:tab w:val="center" w:pos="4680"/>
        <w:tab w:val="right" w:pos="9360"/>
      </w:tabs>
      <w:spacing w:before="0" w:after="0"/>
    </w:pPr>
  </w:style>
  <w:style w:type="character" w:customStyle="1" w:styleId="ListParagraphChar">
    <w:name w:val="List Paragraph Char"/>
    <w:aliases w:val="Numbered List Paragraph Char,Lvl 1 Bullet Char,Johan bulletList Paragraph Char,Bullet list Char,IFCL - List Paragraph Char,List Paragraph nowy Char,References Char,List Paragraph (numbered (a)) Char,Table/Figure Heading Char"/>
    <w:basedOn w:val="DefaultParagraphFont"/>
    <w:link w:val="ListParagraph"/>
    <w:uiPriority w:val="34"/>
    <w:qFormat/>
    <w:rsid w:val="00073D44"/>
    <w:rPr>
      <w:sz w:val="24"/>
      <w:szCs w:val="24"/>
      <w:lang w:eastAsia="zh-CN"/>
    </w:rPr>
  </w:style>
  <w:style w:type="character" w:customStyle="1" w:styleId="ListiChar">
    <w:name w:val="List (i) Char"/>
    <w:basedOn w:val="ListParagraphChar"/>
    <w:link w:val="Listi"/>
    <w:rsid w:val="00D002A8"/>
    <w:rPr>
      <w:sz w:val="24"/>
      <w:szCs w:val="24"/>
      <w:lang w:eastAsia="zh-CN"/>
    </w:rPr>
  </w:style>
  <w:style w:type="character" w:customStyle="1" w:styleId="HeaderChar">
    <w:name w:val="Header Char"/>
    <w:basedOn w:val="DefaultParagraphFont"/>
    <w:link w:val="Header"/>
    <w:uiPriority w:val="99"/>
    <w:rsid w:val="00126F27"/>
    <w:rPr>
      <w:sz w:val="24"/>
      <w:szCs w:val="24"/>
      <w:lang w:eastAsia="zh-CN"/>
    </w:rPr>
  </w:style>
  <w:style w:type="paragraph" w:styleId="Footer">
    <w:name w:val="footer"/>
    <w:basedOn w:val="Normal"/>
    <w:link w:val="FooterChar"/>
    <w:uiPriority w:val="99"/>
    <w:unhideWhenUsed/>
    <w:rsid w:val="00126F27"/>
    <w:pPr>
      <w:tabs>
        <w:tab w:val="center" w:pos="4680"/>
        <w:tab w:val="right" w:pos="9360"/>
      </w:tabs>
      <w:spacing w:before="0" w:after="0"/>
    </w:pPr>
  </w:style>
  <w:style w:type="paragraph" w:styleId="TOC1">
    <w:name w:val="toc 1"/>
    <w:basedOn w:val="Normal"/>
    <w:next w:val="Normal"/>
    <w:autoRedefine/>
    <w:uiPriority w:val="39"/>
    <w:qFormat/>
    <w:rsid w:val="00422E49"/>
    <w:pPr>
      <w:tabs>
        <w:tab w:val="left" w:pos="1260"/>
        <w:tab w:val="right" w:pos="9350"/>
      </w:tabs>
    </w:pPr>
    <w:rPr>
      <w:rFonts w:cs="Calibri (Body)"/>
      <w:b/>
      <w:bCs/>
      <w:caps/>
      <w:noProof/>
      <w:szCs w:val="22"/>
      <w:u w:val="single"/>
    </w:rPr>
  </w:style>
  <w:style w:type="paragraph" w:styleId="TOC6">
    <w:name w:val="toc 6"/>
    <w:basedOn w:val="Normal"/>
    <w:next w:val="Normal"/>
    <w:autoRedefine/>
    <w:uiPriority w:val="39"/>
    <w:rsid w:val="00A275C4"/>
    <w:rPr>
      <w:rFonts w:asciiTheme="minorHAnsi" w:hAnsiTheme="minorHAnsi" w:cstheme="minorHAnsi"/>
      <w:sz w:val="22"/>
      <w:szCs w:val="22"/>
    </w:rPr>
  </w:style>
  <w:style w:type="paragraph" w:styleId="TOC2">
    <w:name w:val="toc 2"/>
    <w:basedOn w:val="Normal"/>
    <w:next w:val="Normal"/>
    <w:autoRedefine/>
    <w:uiPriority w:val="39"/>
    <w:qFormat/>
    <w:rsid w:val="00C31767"/>
    <w:pPr>
      <w:tabs>
        <w:tab w:val="left" w:leader="dot" w:pos="540"/>
        <w:tab w:val="left" w:pos="1043"/>
        <w:tab w:val="right" w:pos="9350"/>
      </w:tabs>
      <w:ind w:left="284"/>
    </w:pPr>
    <w:rPr>
      <w:rFonts w:cstheme="minorHAnsi"/>
      <w:b/>
      <w:bCs/>
      <w:smallCaps/>
      <w:noProof/>
      <w:szCs w:val="22"/>
    </w:rPr>
  </w:style>
  <w:style w:type="paragraph" w:styleId="TOC3">
    <w:name w:val="toc 3"/>
    <w:basedOn w:val="Normal"/>
    <w:next w:val="Normal"/>
    <w:autoRedefine/>
    <w:uiPriority w:val="39"/>
    <w:qFormat/>
    <w:rsid w:val="00164140"/>
    <w:pPr>
      <w:tabs>
        <w:tab w:val="left" w:pos="426"/>
        <w:tab w:val="right" w:leader="dot" w:pos="9350"/>
      </w:tabs>
      <w:spacing w:before="0" w:after="0"/>
      <w:jc w:val="both"/>
    </w:pPr>
    <w:rPr>
      <w:rFonts w:cstheme="minorHAnsi"/>
      <w:b/>
      <w:bCs/>
      <w:noProof/>
      <w:szCs w:val="22"/>
    </w:rPr>
  </w:style>
  <w:style w:type="paragraph" w:styleId="TOC4">
    <w:name w:val="toc 4"/>
    <w:basedOn w:val="Normal"/>
    <w:next w:val="Normal"/>
    <w:autoRedefine/>
    <w:rsid w:val="00C31767"/>
    <w:pPr>
      <w:tabs>
        <w:tab w:val="left" w:leader="dot" w:pos="630"/>
        <w:tab w:val="right" w:leader="dot" w:pos="9350"/>
      </w:tabs>
      <w:spacing w:before="0"/>
    </w:pPr>
    <w:rPr>
      <w:rFonts w:cstheme="minorHAnsi"/>
      <w:noProof/>
      <w:szCs w:val="22"/>
    </w:rPr>
  </w:style>
  <w:style w:type="paragraph" w:styleId="TOC5">
    <w:name w:val="toc 5"/>
    <w:basedOn w:val="Normal"/>
    <w:next w:val="Normal"/>
    <w:autoRedefine/>
    <w:uiPriority w:val="39"/>
    <w:rsid w:val="00A275C4"/>
    <w:rPr>
      <w:rFonts w:asciiTheme="minorHAnsi" w:hAnsiTheme="minorHAnsi" w:cstheme="minorHAnsi"/>
      <w:sz w:val="22"/>
      <w:szCs w:val="22"/>
    </w:rPr>
  </w:style>
  <w:style w:type="character" w:customStyle="1" w:styleId="FooterChar">
    <w:name w:val="Footer Char"/>
    <w:basedOn w:val="DefaultParagraphFont"/>
    <w:link w:val="Footer"/>
    <w:uiPriority w:val="99"/>
    <w:rsid w:val="00126F27"/>
    <w:rPr>
      <w:sz w:val="24"/>
      <w:szCs w:val="24"/>
      <w:lang w:eastAsia="zh-CN"/>
    </w:rPr>
  </w:style>
  <w:style w:type="paragraph" w:customStyle="1" w:styleId="Heading3PDSProposedDataSheet">
    <w:name w:val="Heading 3PDS (Proposed Data Sheet)"/>
    <w:basedOn w:val="Heading3"/>
    <w:link w:val="Heading3PDSProposedDataSheetChar"/>
    <w:qFormat/>
    <w:rsid w:val="003D06C7"/>
    <w:pPr>
      <w:numPr>
        <w:numId w:val="57"/>
      </w:numPr>
    </w:pPr>
  </w:style>
  <w:style w:type="paragraph" w:styleId="TOCHeading">
    <w:name w:val="TOC Heading"/>
    <w:basedOn w:val="Heading1"/>
    <w:next w:val="Normal"/>
    <w:uiPriority w:val="39"/>
    <w:unhideWhenUsed/>
    <w:qFormat/>
    <w:rsid w:val="00017B2F"/>
    <w:pPr>
      <w:keepNext/>
      <w:keepLines/>
      <w:widowControl/>
      <w:autoSpaceDE/>
      <w:autoSpaceDN/>
      <w:adjustRightInd/>
      <w:spacing w:before="480" w:after="0" w:line="276" w:lineRule="auto"/>
      <w:jc w:val="left"/>
      <w:outlineLvl w:val="9"/>
    </w:pPr>
    <w:rPr>
      <w:rFonts w:asciiTheme="majorHAnsi" w:eastAsiaTheme="majorEastAsia" w:hAnsiTheme="majorHAnsi" w:cstheme="majorBidi"/>
      <w:bCs/>
      <w:color w:val="2E74B5" w:themeColor="accent1" w:themeShade="BF"/>
      <w:sz w:val="28"/>
      <w:szCs w:val="28"/>
      <w:lang w:eastAsia="ja-JP"/>
    </w:rPr>
  </w:style>
  <w:style w:type="character" w:customStyle="1" w:styleId="Heading3PDSProposedDataSheetChar">
    <w:name w:val="Heading 3PDS (Proposed Data Sheet) Char"/>
    <w:basedOn w:val="Heading3Char"/>
    <w:link w:val="Heading3PDSProposedDataSheet"/>
    <w:rsid w:val="003D06C7"/>
    <w:rPr>
      <w:rFonts w:ascii="Times New Roman Bold" w:hAnsi="Times New Roman Bold"/>
      <w:b/>
      <w:sz w:val="28"/>
      <w:szCs w:val="24"/>
      <w:lang w:eastAsia="zh-CN"/>
    </w:rPr>
  </w:style>
  <w:style w:type="paragraph" w:customStyle="1" w:styleId="Headinf5ITC">
    <w:name w:val="Headinf 5ITC"/>
    <w:basedOn w:val="Heading4ITC1"/>
    <w:link w:val="Headinf5ITCChar"/>
    <w:rsid w:val="000A4421"/>
    <w:pPr>
      <w:numPr>
        <w:ilvl w:val="1"/>
      </w:numPr>
      <w:ind w:left="454" w:hanging="454"/>
    </w:pPr>
    <w:rPr>
      <w:b w:val="0"/>
    </w:rPr>
  </w:style>
  <w:style w:type="character" w:styleId="CommentReference">
    <w:name w:val="annotation reference"/>
    <w:uiPriority w:val="99"/>
    <w:rsid w:val="008919AA"/>
    <w:rPr>
      <w:sz w:val="16"/>
      <w:szCs w:val="16"/>
    </w:rPr>
  </w:style>
  <w:style w:type="paragraph" w:styleId="CommentText">
    <w:name w:val="annotation text"/>
    <w:basedOn w:val="Normal"/>
    <w:link w:val="CommentTextChar"/>
    <w:uiPriority w:val="99"/>
    <w:rsid w:val="008919AA"/>
    <w:rPr>
      <w:sz w:val="20"/>
      <w:szCs w:val="20"/>
    </w:rPr>
  </w:style>
  <w:style w:type="paragraph" w:styleId="CommentSubject">
    <w:name w:val="annotation subject"/>
    <w:basedOn w:val="CommentText"/>
    <w:next w:val="CommentText"/>
    <w:link w:val="CommentSubjectChar"/>
    <w:rsid w:val="008919AA"/>
    <w:rPr>
      <w:b/>
      <w:bCs/>
    </w:rPr>
  </w:style>
  <w:style w:type="paragraph" w:styleId="BalloonText">
    <w:name w:val="Balloon Text"/>
    <w:basedOn w:val="Normal"/>
    <w:link w:val="BalloonTextChar"/>
    <w:rsid w:val="008919AA"/>
    <w:rPr>
      <w:rFonts w:ascii="Tahoma" w:hAnsi="Tahoma" w:cs="Tahoma"/>
      <w:sz w:val="16"/>
      <w:szCs w:val="16"/>
    </w:rPr>
  </w:style>
  <w:style w:type="paragraph" w:customStyle="1" w:styleId="Heading5ITCa">
    <w:name w:val="Heading 5ITC a"/>
    <w:basedOn w:val="Headinf5ITC"/>
    <w:next w:val="Heading5"/>
    <w:link w:val="Heading5ITCaChar"/>
    <w:qFormat/>
    <w:rsid w:val="00B355C3"/>
    <w:pPr>
      <w:tabs>
        <w:tab w:val="clear" w:pos="426"/>
      </w:tabs>
      <w:ind w:left="756" w:hanging="756"/>
      <w:jc w:val="both"/>
    </w:pPr>
  </w:style>
  <w:style w:type="character" w:customStyle="1" w:styleId="Headinf5ITCChar">
    <w:name w:val="Headinf 5ITC Char"/>
    <w:basedOn w:val="Heading4ITC1Char"/>
    <w:link w:val="Headinf5ITC"/>
    <w:rsid w:val="000A4421"/>
    <w:rPr>
      <w:b w:val="0"/>
      <w:sz w:val="24"/>
      <w:szCs w:val="24"/>
      <w:lang w:eastAsia="zh-CN"/>
    </w:rPr>
  </w:style>
  <w:style w:type="paragraph" w:customStyle="1" w:styleId="Lista">
    <w:name w:val="List (a)"/>
    <w:basedOn w:val="Text"/>
    <w:link w:val="ListaChar"/>
    <w:qFormat/>
    <w:rsid w:val="000E089C"/>
    <w:pPr>
      <w:numPr>
        <w:numId w:val="41"/>
      </w:numPr>
      <w:ind w:left="1037" w:hanging="357"/>
    </w:pPr>
  </w:style>
  <w:style w:type="character" w:styleId="Strong">
    <w:name w:val="Strong"/>
    <w:basedOn w:val="DefaultParagraphFont"/>
    <w:uiPriority w:val="99"/>
    <w:rsid w:val="00EE28BE"/>
    <w:rPr>
      <w:b/>
      <w:bCs/>
    </w:rPr>
  </w:style>
  <w:style w:type="paragraph" w:customStyle="1" w:styleId="Heading4ITC1">
    <w:name w:val="Heading 4ITC1"/>
    <w:basedOn w:val="Normal"/>
    <w:link w:val="Heading4ITC1Char"/>
    <w:qFormat/>
    <w:rsid w:val="006934F2"/>
    <w:pPr>
      <w:numPr>
        <w:numId w:val="21"/>
      </w:numPr>
      <w:tabs>
        <w:tab w:val="left" w:pos="426"/>
      </w:tabs>
      <w:ind w:left="0" w:firstLine="0"/>
    </w:pPr>
    <w:rPr>
      <w:b/>
    </w:rPr>
  </w:style>
  <w:style w:type="character" w:customStyle="1" w:styleId="Heading5ITCaChar">
    <w:name w:val="Heading 5ITC a Char"/>
    <w:basedOn w:val="Headinf5ITCChar"/>
    <w:link w:val="Heading5ITCa"/>
    <w:rsid w:val="00B355C3"/>
    <w:rPr>
      <w:b w:val="0"/>
      <w:sz w:val="24"/>
      <w:szCs w:val="24"/>
      <w:lang w:eastAsia="zh-CN"/>
    </w:rPr>
  </w:style>
  <w:style w:type="paragraph" w:styleId="BodyText">
    <w:name w:val="Body Text"/>
    <w:aliases w:val="(Main Text),date,Body Text (Main text),jfp_standard,heading3,Body Text - Level 2,Body Text Char1,Body Text Char Char,Body Text Char1 Char Char,Body Text Char Char Char Char,Body Text Char1 Char Char Char Char,Body Text Char1 Char2, Car,Car"/>
    <w:basedOn w:val="Normal"/>
    <w:link w:val="BodyTextChar"/>
    <w:unhideWhenUsed/>
    <w:qFormat/>
    <w:rsid w:val="00EE28BE"/>
  </w:style>
  <w:style w:type="paragraph" w:styleId="TOC7">
    <w:name w:val="toc 7"/>
    <w:basedOn w:val="Normal"/>
    <w:next w:val="Normal"/>
    <w:autoRedefine/>
    <w:uiPriority w:val="39"/>
    <w:rsid w:val="00614749"/>
    <w:rPr>
      <w:rFonts w:asciiTheme="minorHAnsi" w:hAnsiTheme="minorHAnsi" w:cstheme="minorHAnsi"/>
      <w:sz w:val="22"/>
      <w:szCs w:val="22"/>
    </w:rPr>
  </w:style>
  <w:style w:type="paragraph" w:styleId="TOC8">
    <w:name w:val="toc 8"/>
    <w:basedOn w:val="Normal"/>
    <w:next w:val="Normal"/>
    <w:autoRedefine/>
    <w:uiPriority w:val="39"/>
    <w:rsid w:val="00614749"/>
    <w:rPr>
      <w:rFonts w:asciiTheme="minorHAnsi" w:hAnsiTheme="minorHAnsi" w:cstheme="minorHAnsi"/>
      <w:sz w:val="22"/>
      <w:szCs w:val="22"/>
    </w:rPr>
  </w:style>
  <w:style w:type="paragraph" w:styleId="TOC9">
    <w:name w:val="toc 9"/>
    <w:basedOn w:val="Normal"/>
    <w:next w:val="Normal"/>
    <w:autoRedefine/>
    <w:uiPriority w:val="39"/>
    <w:rsid w:val="00614749"/>
    <w:rPr>
      <w:rFonts w:asciiTheme="minorHAnsi" w:hAnsiTheme="minorHAnsi" w:cstheme="minorHAnsi"/>
      <w:sz w:val="22"/>
      <w:szCs w:val="22"/>
    </w:rPr>
  </w:style>
  <w:style w:type="character" w:customStyle="1" w:styleId="BodyTextChar">
    <w:name w:val="Body Text Char"/>
    <w:aliases w:val="(Main Text) Char,date Char,Body Text (Main text) Char,jfp_standard Char,heading3 Char,Body Text - Level 2 Char,Body Text Char1 Char,Body Text Char Char Char,Body Text Char1 Char Char Char,Body Text Char Char Char Char Char, Car Char"/>
    <w:basedOn w:val="DefaultParagraphFont"/>
    <w:link w:val="BodyText"/>
    <w:rsid w:val="00EE28BE"/>
    <w:rPr>
      <w:sz w:val="24"/>
      <w:szCs w:val="24"/>
      <w:lang w:eastAsia="zh-CN"/>
    </w:rPr>
  </w:style>
  <w:style w:type="paragraph" w:styleId="BodyTextFirstIndent">
    <w:name w:val="Body Text First Indent"/>
    <w:aliases w:val="Body Text Bold"/>
    <w:basedOn w:val="BodyText"/>
    <w:next w:val="BodyText2"/>
    <w:link w:val="BodyTextFirstIndentChar"/>
    <w:uiPriority w:val="2"/>
    <w:qFormat/>
    <w:rsid w:val="005C6467"/>
    <w:rPr>
      <w:rFonts w:ascii="Times New Roman Bold" w:hAnsi="Times New Roman Bold"/>
      <w:b/>
    </w:rPr>
  </w:style>
  <w:style w:type="character" w:customStyle="1" w:styleId="Heading4ITC1Char">
    <w:name w:val="Heading 4ITC1 Char"/>
    <w:basedOn w:val="DefaultParagraphFont"/>
    <w:link w:val="Heading4ITC1"/>
    <w:rsid w:val="006934F2"/>
    <w:rPr>
      <w:b/>
      <w:sz w:val="24"/>
      <w:szCs w:val="24"/>
      <w:lang w:eastAsia="zh-CN"/>
    </w:rPr>
  </w:style>
  <w:style w:type="character" w:customStyle="1" w:styleId="BodyTextFirstIndentChar">
    <w:name w:val="Body Text First Indent Char"/>
    <w:aliases w:val="Body Text Bold Char"/>
    <w:basedOn w:val="BodyTextChar"/>
    <w:link w:val="BodyTextFirstIndent"/>
    <w:uiPriority w:val="2"/>
    <w:rsid w:val="005C6467"/>
    <w:rPr>
      <w:rFonts w:ascii="Times New Roman Bold" w:hAnsi="Times New Roman Bold"/>
      <w:b/>
      <w:sz w:val="24"/>
      <w:szCs w:val="24"/>
      <w:lang w:eastAsia="zh-CN"/>
    </w:rPr>
  </w:style>
  <w:style w:type="character" w:customStyle="1" w:styleId="ListaChar">
    <w:name w:val="List (a) Char"/>
    <w:basedOn w:val="DefaultParagraphFont"/>
    <w:link w:val="Lista"/>
    <w:rsid w:val="000E089C"/>
    <w:rPr>
      <w:sz w:val="24"/>
      <w:szCs w:val="28"/>
      <w:lang w:eastAsia="zh-CN"/>
    </w:rPr>
  </w:style>
  <w:style w:type="paragraph" w:customStyle="1" w:styleId="Heading3GCC">
    <w:name w:val="Heading 3GCC"/>
    <w:basedOn w:val="Heading4ITC1"/>
    <w:link w:val="Heading3GCCChar"/>
    <w:qFormat/>
    <w:rsid w:val="006A272B"/>
    <w:pPr>
      <w:numPr>
        <w:numId w:val="0"/>
      </w:numPr>
    </w:pPr>
  </w:style>
  <w:style w:type="character" w:styleId="FollowedHyperlink">
    <w:name w:val="FollowedHyperlink"/>
    <w:uiPriority w:val="99"/>
    <w:semiHidden/>
    <w:rsid w:val="00966519"/>
    <w:rPr>
      <w:color w:val="800080"/>
      <w:u w:val="single"/>
    </w:rPr>
  </w:style>
  <w:style w:type="paragraph" w:customStyle="1" w:styleId="Text">
    <w:name w:val="Text"/>
    <w:basedOn w:val="Normal"/>
    <w:link w:val="TextChar"/>
    <w:rsid w:val="00027732"/>
    <w:pPr>
      <w:jc w:val="both"/>
    </w:pPr>
    <w:rPr>
      <w:szCs w:val="28"/>
    </w:rPr>
  </w:style>
  <w:style w:type="paragraph" w:customStyle="1" w:styleId="Heading4GCC">
    <w:name w:val="Heading 4GCC"/>
    <w:basedOn w:val="Heading5GCC"/>
    <w:link w:val="Heading4GCCChar"/>
    <w:qFormat/>
    <w:rsid w:val="001E0E93"/>
    <w:pPr>
      <w:numPr>
        <w:ilvl w:val="0"/>
      </w:numPr>
    </w:pPr>
    <w:rPr>
      <w:rFonts w:ascii="Times New Roman Bold" w:hAnsi="Times New Roman Bold"/>
      <w:b/>
    </w:rPr>
  </w:style>
  <w:style w:type="character" w:customStyle="1" w:styleId="TextChar">
    <w:name w:val="Text Char"/>
    <w:link w:val="Text"/>
    <w:rsid w:val="005B6A9F"/>
    <w:rPr>
      <w:rFonts w:eastAsia="SimSun"/>
      <w:sz w:val="24"/>
      <w:szCs w:val="28"/>
      <w:lang w:val="en-US" w:eastAsia="zh-CN" w:bidi="ar-SA"/>
    </w:rPr>
  </w:style>
  <w:style w:type="character" w:customStyle="1" w:styleId="Heading3GCCChar">
    <w:name w:val="Heading 3GCC Char"/>
    <w:basedOn w:val="Heading4ITC1Char"/>
    <w:link w:val="Heading3GCC"/>
    <w:rsid w:val="006A272B"/>
    <w:rPr>
      <w:b/>
      <w:sz w:val="24"/>
      <w:szCs w:val="24"/>
      <w:lang w:eastAsia="zh-CN"/>
    </w:rPr>
  </w:style>
  <w:style w:type="paragraph" w:styleId="Revision">
    <w:name w:val="Revision"/>
    <w:hidden/>
    <w:uiPriority w:val="99"/>
    <w:semiHidden/>
    <w:rsid w:val="00C30E7B"/>
    <w:rPr>
      <w:sz w:val="24"/>
      <w:szCs w:val="24"/>
      <w:lang w:eastAsia="zh-CN"/>
    </w:rPr>
  </w:style>
  <w:style w:type="paragraph" w:customStyle="1" w:styleId="Heading5GCC">
    <w:name w:val="Heading 5GCC"/>
    <w:basedOn w:val="Heading5ITCa"/>
    <w:link w:val="Heading5GCCChar"/>
    <w:qFormat/>
    <w:rsid w:val="001E0E93"/>
    <w:pPr>
      <w:numPr>
        <w:numId w:val="30"/>
      </w:numPr>
    </w:pPr>
  </w:style>
  <w:style w:type="character" w:customStyle="1" w:styleId="CommentTextChar">
    <w:name w:val="Comment Text Char"/>
    <w:basedOn w:val="DefaultParagraphFont"/>
    <w:link w:val="CommentText"/>
    <w:uiPriority w:val="99"/>
    <w:rsid w:val="00F8430E"/>
    <w:rPr>
      <w:lang w:eastAsia="zh-CN"/>
    </w:rPr>
  </w:style>
  <w:style w:type="character" w:customStyle="1" w:styleId="BalloonTextChar">
    <w:name w:val="Balloon Text Char"/>
    <w:basedOn w:val="DefaultParagraphFont"/>
    <w:link w:val="BalloonText"/>
    <w:rsid w:val="00F37D2E"/>
    <w:rPr>
      <w:rFonts w:ascii="Tahoma" w:hAnsi="Tahoma" w:cs="Tahoma"/>
      <w:sz w:val="16"/>
      <w:szCs w:val="16"/>
      <w:lang w:eastAsia="zh-CN"/>
    </w:rPr>
  </w:style>
  <w:style w:type="character" w:customStyle="1" w:styleId="Heading1Char">
    <w:name w:val="Heading 1 Char"/>
    <w:aliases w:val="Heading 1 Parts Char"/>
    <w:basedOn w:val="DefaultParagraphFont"/>
    <w:link w:val="Heading1"/>
    <w:uiPriority w:val="9"/>
    <w:rsid w:val="00C039DE"/>
    <w:rPr>
      <w:rFonts w:ascii="Times New Roman Bold" w:hAnsi="Times New Roman Bold"/>
      <w:b/>
      <w:sz w:val="48"/>
      <w:szCs w:val="24"/>
      <w:lang w:eastAsia="zh-CN"/>
    </w:rPr>
  </w:style>
  <w:style w:type="character" w:customStyle="1" w:styleId="Heading2Char">
    <w:name w:val="Heading 2 Char"/>
    <w:basedOn w:val="DefaultParagraphFont"/>
    <w:link w:val="Heading2"/>
    <w:uiPriority w:val="9"/>
    <w:rsid w:val="004C578D"/>
    <w:rPr>
      <w:b/>
      <w:sz w:val="24"/>
      <w:szCs w:val="24"/>
      <w:lang w:eastAsia="zh-CN"/>
    </w:rPr>
  </w:style>
  <w:style w:type="character" w:customStyle="1" w:styleId="Heading3Char">
    <w:name w:val="Heading 3 Char"/>
    <w:basedOn w:val="DefaultParagraphFont"/>
    <w:link w:val="Heading3"/>
    <w:uiPriority w:val="9"/>
    <w:rsid w:val="008D4345"/>
    <w:rPr>
      <w:rFonts w:ascii="Times New Roman Bold" w:hAnsi="Times New Roman Bold"/>
      <w:b/>
      <w:sz w:val="28"/>
      <w:szCs w:val="24"/>
      <w:lang w:eastAsia="zh-CN"/>
    </w:rPr>
  </w:style>
  <w:style w:type="character" w:customStyle="1" w:styleId="Heading4Char">
    <w:name w:val="Heading 4 Char"/>
    <w:basedOn w:val="DefaultParagraphFont"/>
    <w:link w:val="Heading4"/>
    <w:rsid w:val="00F37D2E"/>
    <w:rPr>
      <w:sz w:val="24"/>
      <w:szCs w:val="24"/>
      <w:lang w:eastAsia="zh-CN"/>
    </w:rPr>
  </w:style>
  <w:style w:type="character" w:customStyle="1" w:styleId="Heading5Char">
    <w:name w:val="Heading 5 Char"/>
    <w:basedOn w:val="DefaultParagraphFont"/>
    <w:link w:val="Heading5"/>
    <w:rsid w:val="00F37D2E"/>
    <w:rPr>
      <w:sz w:val="24"/>
      <w:szCs w:val="24"/>
      <w:lang w:eastAsia="zh-CN"/>
    </w:rPr>
  </w:style>
  <w:style w:type="character" w:customStyle="1" w:styleId="Heading9Char">
    <w:name w:val="Heading 9 Char"/>
    <w:basedOn w:val="DefaultParagraphFont"/>
    <w:link w:val="Heading9"/>
    <w:rsid w:val="00F37D2E"/>
    <w:rPr>
      <w:rFonts w:cs="Arial"/>
      <w:sz w:val="24"/>
      <w:szCs w:val="22"/>
      <w:lang w:eastAsia="zh-CN"/>
    </w:rPr>
  </w:style>
  <w:style w:type="paragraph" w:styleId="TOAHeading">
    <w:name w:val="toa heading"/>
    <w:basedOn w:val="Normal"/>
    <w:next w:val="Normal"/>
    <w:uiPriority w:val="99"/>
    <w:semiHidden/>
    <w:rsid w:val="00F37D2E"/>
    <w:pPr>
      <w:widowControl/>
      <w:tabs>
        <w:tab w:val="left" w:pos="9000"/>
        <w:tab w:val="right" w:pos="9360"/>
      </w:tabs>
      <w:suppressAutoHyphens/>
      <w:autoSpaceDE/>
      <w:autoSpaceDN/>
      <w:adjustRightInd/>
      <w:jc w:val="both"/>
    </w:pPr>
    <w:rPr>
      <w:rFonts w:eastAsia="Times New Roman"/>
      <w:szCs w:val="20"/>
      <w:lang w:eastAsia="en-US"/>
    </w:rPr>
  </w:style>
  <w:style w:type="paragraph" w:styleId="BlockText">
    <w:name w:val="Block Text"/>
    <w:basedOn w:val="Normal"/>
    <w:uiPriority w:val="13"/>
    <w:rsid w:val="00F37D2E"/>
    <w:pPr>
      <w:widowControl/>
      <w:tabs>
        <w:tab w:val="left" w:pos="1080"/>
      </w:tabs>
      <w:suppressAutoHyphens/>
      <w:autoSpaceDE/>
      <w:autoSpaceDN/>
      <w:adjustRightInd/>
      <w:spacing w:after="200"/>
      <w:ind w:left="547" w:right="-72" w:hanging="547"/>
      <w:jc w:val="both"/>
    </w:pPr>
    <w:rPr>
      <w:rFonts w:eastAsia="Times New Roman"/>
      <w:szCs w:val="20"/>
      <w:lang w:eastAsia="en-US"/>
    </w:rPr>
  </w:style>
  <w:style w:type="character" w:customStyle="1" w:styleId="CommentSubjectChar">
    <w:name w:val="Comment Subject Char"/>
    <w:basedOn w:val="CommentTextChar"/>
    <w:link w:val="CommentSubject"/>
    <w:rsid w:val="00F37D2E"/>
    <w:rPr>
      <w:b/>
      <w:bCs/>
      <w:lang w:eastAsia="zh-CN"/>
    </w:rPr>
  </w:style>
  <w:style w:type="numbering" w:customStyle="1" w:styleId="NoList1">
    <w:name w:val="No List1"/>
    <w:next w:val="NoList"/>
    <w:uiPriority w:val="99"/>
    <w:semiHidden/>
    <w:unhideWhenUsed/>
    <w:rsid w:val="00F37D2E"/>
  </w:style>
  <w:style w:type="character" w:customStyle="1" w:styleId="Heading6Char">
    <w:name w:val="Heading 6 Char"/>
    <w:basedOn w:val="DefaultParagraphFont"/>
    <w:link w:val="Heading6"/>
    <w:rsid w:val="00F37D2E"/>
    <w:rPr>
      <w:sz w:val="24"/>
      <w:szCs w:val="24"/>
      <w:lang w:eastAsia="zh-CN"/>
    </w:rPr>
  </w:style>
  <w:style w:type="character" w:customStyle="1" w:styleId="Heading7Char">
    <w:name w:val="Heading 7 Char"/>
    <w:basedOn w:val="DefaultParagraphFont"/>
    <w:link w:val="Heading7"/>
    <w:rsid w:val="00F37D2E"/>
    <w:rPr>
      <w:sz w:val="24"/>
      <w:szCs w:val="24"/>
      <w:lang w:eastAsia="zh-CN"/>
    </w:rPr>
  </w:style>
  <w:style w:type="character" w:customStyle="1" w:styleId="Heading8Char">
    <w:name w:val="Heading 8 Char"/>
    <w:basedOn w:val="DefaultParagraphFont"/>
    <w:link w:val="Heading8"/>
    <w:rsid w:val="00F37D2E"/>
    <w:rPr>
      <w:i/>
      <w:iCs/>
      <w:sz w:val="24"/>
      <w:szCs w:val="24"/>
      <w:lang w:eastAsia="zh-CN"/>
    </w:rPr>
  </w:style>
  <w:style w:type="paragraph" w:styleId="Bibliography">
    <w:name w:val="Bibliography"/>
    <w:basedOn w:val="Normal"/>
    <w:next w:val="Normal"/>
    <w:uiPriority w:val="37"/>
    <w:semiHidden/>
    <w:unhideWhenUsed/>
    <w:rsid w:val="00F37D2E"/>
    <w:pPr>
      <w:widowControl/>
      <w:autoSpaceDE/>
      <w:autoSpaceDN/>
      <w:adjustRightInd/>
      <w:jc w:val="both"/>
    </w:pPr>
    <w:rPr>
      <w:rFonts w:eastAsiaTheme="minorHAnsi"/>
      <w:lang w:eastAsia="en-US"/>
    </w:rPr>
  </w:style>
  <w:style w:type="table" w:customStyle="1" w:styleId="TableGridLight1">
    <w:name w:val="Table Grid Light1"/>
    <w:basedOn w:val="TableNormal"/>
    <w:uiPriority w:val="40"/>
    <w:rsid w:val="00DE2497"/>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87FAC"/>
    <w:rPr>
      <w:color w:val="605E5C"/>
      <w:shd w:val="clear" w:color="auto" w:fill="E1DFDD"/>
    </w:rPr>
  </w:style>
  <w:style w:type="character" w:customStyle="1" w:styleId="UnresolvedMention2">
    <w:name w:val="Unresolved Mention2"/>
    <w:basedOn w:val="DefaultParagraphFont"/>
    <w:uiPriority w:val="99"/>
    <w:semiHidden/>
    <w:unhideWhenUsed/>
    <w:rsid w:val="004F7F6B"/>
    <w:rPr>
      <w:color w:val="605E5C"/>
      <w:shd w:val="clear" w:color="auto" w:fill="E1DFDD"/>
    </w:rPr>
  </w:style>
  <w:style w:type="character" w:customStyle="1" w:styleId="UnresolvedMention3">
    <w:name w:val="Unresolved Mention3"/>
    <w:basedOn w:val="DefaultParagraphFont"/>
    <w:uiPriority w:val="99"/>
    <w:semiHidden/>
    <w:unhideWhenUsed/>
    <w:rsid w:val="00AE707B"/>
    <w:rPr>
      <w:color w:val="605E5C"/>
      <w:shd w:val="clear" w:color="auto" w:fill="E1DFDD"/>
    </w:rPr>
  </w:style>
  <w:style w:type="paragraph" w:customStyle="1" w:styleId="Heading3ITCInstructionstoConsultants">
    <w:name w:val="Heading 3ITC (Instructions to Consultants)"/>
    <w:basedOn w:val="Heading3"/>
    <w:link w:val="Heading3ITCInstructionstoConsultantsChar"/>
    <w:qFormat/>
    <w:rsid w:val="000E6926"/>
    <w:pPr>
      <w:keepNext/>
      <w:numPr>
        <w:numId w:val="62"/>
      </w:numPr>
      <w:ind w:left="714" w:hanging="357"/>
    </w:pPr>
  </w:style>
  <w:style w:type="character" w:customStyle="1" w:styleId="Heading4GCCChar">
    <w:name w:val="Heading 4GCC Char"/>
    <w:basedOn w:val="Heading5ITCaChar"/>
    <w:link w:val="Heading4GCC"/>
    <w:rsid w:val="007E51B5"/>
    <w:rPr>
      <w:rFonts w:ascii="Times New Roman Bold" w:hAnsi="Times New Roman Bold"/>
      <w:b/>
      <w:sz w:val="24"/>
      <w:szCs w:val="24"/>
      <w:lang w:eastAsia="zh-CN"/>
    </w:rPr>
  </w:style>
  <w:style w:type="character" w:customStyle="1" w:styleId="Heading3ITCInstructionstoConsultantsChar">
    <w:name w:val="Heading 3ITC (Instructions to Consultants) Char"/>
    <w:basedOn w:val="Heading3Char"/>
    <w:link w:val="Heading3ITCInstructionstoConsultants"/>
    <w:rsid w:val="000E6926"/>
    <w:rPr>
      <w:rFonts w:ascii="Times New Roman Bold" w:hAnsi="Times New Roman Bold"/>
      <w:b/>
      <w:sz w:val="28"/>
      <w:szCs w:val="24"/>
      <w:lang w:eastAsia="zh-CN"/>
    </w:rPr>
  </w:style>
  <w:style w:type="character" w:styleId="IntenseReference">
    <w:name w:val="Intense Reference"/>
    <w:basedOn w:val="DefaultParagraphFont"/>
    <w:uiPriority w:val="99"/>
    <w:rsid w:val="00275145"/>
    <w:rPr>
      <w:b/>
      <w:bCs/>
      <w:smallCaps/>
      <w:color w:val="ED7D31" w:themeColor="accent2"/>
      <w:spacing w:val="5"/>
      <w:u w:val="single"/>
    </w:rPr>
  </w:style>
  <w:style w:type="character" w:customStyle="1" w:styleId="Heading5GCCChar">
    <w:name w:val="Heading 5GCC Char"/>
    <w:basedOn w:val="Heading5ITCaChar"/>
    <w:link w:val="Heading5GCC"/>
    <w:rsid w:val="008847D7"/>
    <w:rPr>
      <w:b w:val="0"/>
      <w:sz w:val="24"/>
      <w:szCs w:val="24"/>
      <w:lang w:eastAsia="zh-CN"/>
    </w:rPr>
  </w:style>
  <w:style w:type="paragraph" w:styleId="NoSpacing">
    <w:name w:val="No Spacing"/>
    <w:link w:val="NoSpacingChar"/>
    <w:uiPriority w:val="1"/>
    <w:qFormat/>
    <w:rsid w:val="004B47CD"/>
    <w:pPr>
      <w:widowControl w:val="0"/>
      <w:autoSpaceDE w:val="0"/>
      <w:autoSpaceDN w:val="0"/>
      <w:adjustRightInd w:val="0"/>
    </w:pPr>
    <w:rPr>
      <w:sz w:val="24"/>
      <w:szCs w:val="24"/>
      <w:lang w:eastAsia="zh-CN"/>
    </w:rPr>
  </w:style>
  <w:style w:type="paragraph" w:styleId="Title">
    <w:name w:val="Title"/>
    <w:basedOn w:val="Normal"/>
    <w:next w:val="Normal"/>
    <w:link w:val="TitleChar"/>
    <w:uiPriority w:val="7"/>
    <w:rsid w:val="004B47CD"/>
    <w:pPr>
      <w:pBdr>
        <w:bottom w:val="single" w:sz="8" w:space="4" w:color="5B9BD5" w:themeColor="accent1"/>
      </w:pBdr>
      <w:spacing w:before="0"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7"/>
    <w:rsid w:val="004B47CD"/>
    <w:rPr>
      <w:rFonts w:asciiTheme="majorHAnsi" w:eastAsiaTheme="majorEastAsia" w:hAnsiTheme="majorHAnsi" w:cstheme="majorBidi"/>
      <w:color w:val="323E4F" w:themeColor="text2" w:themeShade="BF"/>
      <w:spacing w:val="5"/>
      <w:kern w:val="28"/>
      <w:sz w:val="52"/>
      <w:szCs w:val="52"/>
      <w:lang w:eastAsia="zh-CN"/>
    </w:rPr>
  </w:style>
  <w:style w:type="paragraph" w:styleId="Quote">
    <w:name w:val="Quote"/>
    <w:basedOn w:val="Normal"/>
    <w:next w:val="Normal"/>
    <w:link w:val="QuoteChar"/>
    <w:uiPriority w:val="6"/>
    <w:rsid w:val="004B47CD"/>
    <w:rPr>
      <w:i/>
      <w:iCs/>
      <w:color w:val="000000" w:themeColor="text1"/>
    </w:rPr>
  </w:style>
  <w:style w:type="character" w:customStyle="1" w:styleId="QuoteChar">
    <w:name w:val="Quote Char"/>
    <w:basedOn w:val="DefaultParagraphFont"/>
    <w:link w:val="Quote"/>
    <w:uiPriority w:val="6"/>
    <w:rsid w:val="004B47CD"/>
    <w:rPr>
      <w:i/>
      <w:iCs/>
      <w:color w:val="000000" w:themeColor="text1"/>
      <w:sz w:val="24"/>
      <w:szCs w:val="24"/>
      <w:lang w:eastAsia="zh-CN"/>
    </w:rPr>
  </w:style>
  <w:style w:type="character" w:styleId="BookTitle">
    <w:name w:val="Book Title"/>
    <w:basedOn w:val="DefaultParagraphFont"/>
    <w:uiPriority w:val="99"/>
    <w:rsid w:val="005C6467"/>
    <w:rPr>
      <w:b/>
      <w:bCs/>
      <w:smallCaps/>
      <w:spacing w:val="5"/>
    </w:rPr>
  </w:style>
  <w:style w:type="paragraph" w:customStyle="1" w:styleId="MultipleNumbering">
    <w:name w:val="Multiple Numbering"/>
    <w:basedOn w:val="Text"/>
    <w:link w:val="MultipleNumberingChar"/>
    <w:qFormat/>
    <w:rsid w:val="003F25BD"/>
    <w:pPr>
      <w:numPr>
        <w:numId w:val="2"/>
      </w:numPr>
    </w:pPr>
  </w:style>
  <w:style w:type="paragraph" w:styleId="BodyText2">
    <w:name w:val="Body Text 2"/>
    <w:basedOn w:val="Normal"/>
    <w:link w:val="BodyText2Char"/>
    <w:uiPriority w:val="1"/>
    <w:semiHidden/>
    <w:unhideWhenUsed/>
    <w:qFormat/>
    <w:rsid w:val="005C6467"/>
    <w:pPr>
      <w:spacing w:line="480" w:lineRule="auto"/>
    </w:pPr>
  </w:style>
  <w:style w:type="character" w:customStyle="1" w:styleId="BodyText2Char">
    <w:name w:val="Body Text 2 Char"/>
    <w:basedOn w:val="DefaultParagraphFont"/>
    <w:link w:val="BodyText2"/>
    <w:uiPriority w:val="1"/>
    <w:semiHidden/>
    <w:rsid w:val="005C6467"/>
    <w:rPr>
      <w:sz w:val="24"/>
      <w:szCs w:val="24"/>
      <w:lang w:eastAsia="zh-CN"/>
    </w:rPr>
  </w:style>
  <w:style w:type="paragraph" w:customStyle="1" w:styleId="Heading3TPF">
    <w:name w:val="Heading 3TPF"/>
    <w:basedOn w:val="Heading3"/>
    <w:link w:val="Heading3TPFChar"/>
    <w:qFormat/>
    <w:rsid w:val="00DD615A"/>
    <w:pPr>
      <w:pageBreakBefore/>
    </w:pPr>
  </w:style>
  <w:style w:type="character" w:customStyle="1" w:styleId="MultipleNumberingChar">
    <w:name w:val="Multiple Numbering Char"/>
    <w:basedOn w:val="TextChar"/>
    <w:link w:val="MultipleNumbering"/>
    <w:rsid w:val="003F25BD"/>
    <w:rPr>
      <w:rFonts w:eastAsia="SimSun"/>
      <w:sz w:val="24"/>
      <w:szCs w:val="28"/>
      <w:lang w:val="en-US" w:eastAsia="zh-CN" w:bidi="ar-SA"/>
    </w:rPr>
  </w:style>
  <w:style w:type="paragraph" w:customStyle="1" w:styleId="Heading3FPFfinancialproposal">
    <w:name w:val="Heading 3FPF (financial proposal"/>
    <w:basedOn w:val="Heading3"/>
    <w:link w:val="Heading3FPFfinancialproposalChar"/>
    <w:qFormat/>
    <w:rsid w:val="00F82184"/>
    <w:pPr>
      <w:pageBreakBefore/>
    </w:pPr>
  </w:style>
  <w:style w:type="character" w:customStyle="1" w:styleId="Heading3TPFChar">
    <w:name w:val="Heading 3TPF Char"/>
    <w:basedOn w:val="Heading3Char"/>
    <w:link w:val="Heading3TPF"/>
    <w:rsid w:val="00AE5997"/>
    <w:rPr>
      <w:rFonts w:ascii="Times New Roman Bold" w:hAnsi="Times New Roman Bold"/>
      <w:b/>
      <w:sz w:val="28"/>
      <w:szCs w:val="24"/>
      <w:lang w:eastAsia="zh-CN"/>
    </w:rPr>
  </w:style>
  <w:style w:type="paragraph" w:customStyle="1" w:styleId="Heading3CFAFormsAnnex">
    <w:name w:val="Heading 3CFA (Forms&amp;Annex"/>
    <w:basedOn w:val="Heading3"/>
    <w:link w:val="Heading3CFAFormsAnnexChar"/>
    <w:qFormat/>
    <w:rsid w:val="000978D0"/>
    <w:pPr>
      <w:pageBreakBefore/>
    </w:pPr>
  </w:style>
  <w:style w:type="character" w:customStyle="1" w:styleId="Heading3FPFfinancialproposalChar">
    <w:name w:val="Heading 3FPF (financial proposal Char"/>
    <w:basedOn w:val="Heading3Char"/>
    <w:link w:val="Heading3FPFfinancialproposal"/>
    <w:rsid w:val="00F82184"/>
    <w:rPr>
      <w:rFonts w:ascii="Times New Roman Bold" w:hAnsi="Times New Roman Bold"/>
      <w:b/>
      <w:sz w:val="28"/>
      <w:szCs w:val="24"/>
      <w:lang w:eastAsia="zh-CN"/>
    </w:rPr>
  </w:style>
  <w:style w:type="character" w:customStyle="1" w:styleId="Heading3CFAFormsAnnexChar">
    <w:name w:val="Heading 3CFA (Forms&amp;Annex Char"/>
    <w:basedOn w:val="Heading3Char"/>
    <w:link w:val="Heading3CFAFormsAnnex"/>
    <w:rsid w:val="00865FF1"/>
    <w:rPr>
      <w:rFonts w:ascii="Times New Roman Bold" w:hAnsi="Times New Roman Bold"/>
      <w:b/>
      <w:sz w:val="28"/>
      <w:szCs w:val="24"/>
      <w:lang w:eastAsia="zh-CN"/>
    </w:rPr>
  </w:style>
  <w:style w:type="paragraph" w:styleId="FootnoteText">
    <w:name w:val="footnote text"/>
    <w:aliases w:val="fn,ADB,single space,footnote text Char,fn Char,ADB Char,single space Char Char,Fußnotentextf,FOOTNOTES,footnote text,Geneva 9,Font: Geneva 9,Boston 10,f,Footnote Text 1,Footnote Text Char Char Char,Char,ALTS FOOTNO,ft"/>
    <w:basedOn w:val="Normal"/>
    <w:link w:val="FootnoteTextChar"/>
    <w:uiPriority w:val="99"/>
    <w:unhideWhenUsed/>
    <w:qFormat/>
    <w:rsid w:val="008D7A8B"/>
    <w:pPr>
      <w:spacing w:before="0" w:after="0"/>
    </w:pPr>
    <w:rPr>
      <w:sz w:val="20"/>
      <w:szCs w:val="20"/>
    </w:rPr>
  </w:style>
  <w:style w:type="character" w:customStyle="1" w:styleId="FootnoteTextChar">
    <w:name w:val="Footnote Text Char"/>
    <w:aliases w:val="fn Char2,ADB Char2,single space Char1,footnote text Char Char1,fn Char Char1,ADB Char Char1,single space Char Char Char1,Fußnotentextf Char1,FOOTNOTES Char1,footnote text Char2,Geneva 9 Char1,Font: Geneva 9 Char1,Boston 10 Char1"/>
    <w:basedOn w:val="DefaultParagraphFont"/>
    <w:link w:val="FootnoteText"/>
    <w:uiPriority w:val="99"/>
    <w:rsid w:val="008D7A8B"/>
    <w:rPr>
      <w:lang w:eastAsia="zh-CN"/>
    </w:rPr>
  </w:style>
  <w:style w:type="character" w:styleId="FootnoteReference">
    <w:name w:val="footnote reference"/>
    <w:aliases w:val="16 Point,Superscript 6 Point,ftref,Ref,de nota al pie,fr,Footnote Ref in FtNote,BVI fnr,Used by Word for Help footnote symbols,Car Car Char Car Char Car Car Char Car Char Char, Car Car Char Car Char Car Car Char Car Char Char, BVI fnr"/>
    <w:basedOn w:val="DefaultParagraphFont"/>
    <w:uiPriority w:val="99"/>
    <w:unhideWhenUsed/>
    <w:qFormat/>
    <w:rsid w:val="008D7A8B"/>
    <w:rPr>
      <w:vertAlign w:val="superscript"/>
    </w:rPr>
  </w:style>
  <w:style w:type="numbering" w:customStyle="1" w:styleId="Style1">
    <w:name w:val="Style1"/>
    <w:uiPriority w:val="99"/>
    <w:rsid w:val="007E51B5"/>
    <w:pPr>
      <w:numPr>
        <w:numId w:val="59"/>
      </w:numPr>
    </w:pPr>
  </w:style>
  <w:style w:type="numbering" w:customStyle="1" w:styleId="Style2">
    <w:name w:val="Style2"/>
    <w:uiPriority w:val="99"/>
    <w:rsid w:val="007E51B5"/>
    <w:pPr>
      <w:numPr>
        <w:numId w:val="60"/>
      </w:numPr>
    </w:pPr>
  </w:style>
  <w:style w:type="character" w:styleId="PageNumber">
    <w:name w:val="page number"/>
    <w:basedOn w:val="DefaultParagraphFont"/>
    <w:semiHidden/>
    <w:unhideWhenUsed/>
    <w:rsid w:val="00422E49"/>
  </w:style>
  <w:style w:type="paragraph" w:customStyle="1" w:styleId="BDSDefault">
    <w:name w:val="BDS Default"/>
    <w:basedOn w:val="Normal"/>
    <w:link w:val="BDSDefaultChar"/>
    <w:rsid w:val="001E0E93"/>
    <w:pPr>
      <w:widowControl/>
      <w:autoSpaceDE/>
      <w:autoSpaceDN/>
      <w:adjustRightInd/>
      <w:jc w:val="both"/>
    </w:pPr>
    <w:rPr>
      <w:rFonts w:eastAsia="Times New Roman"/>
      <w:lang w:eastAsia="en-US"/>
    </w:rPr>
  </w:style>
  <w:style w:type="character" w:customStyle="1" w:styleId="BDSDefaultChar">
    <w:name w:val="BDS Default Char"/>
    <w:basedOn w:val="DefaultParagraphFont"/>
    <w:link w:val="BDSDefault"/>
    <w:rsid w:val="001E0E93"/>
    <w:rPr>
      <w:rFonts w:eastAsia="Times New Roman"/>
      <w:sz w:val="24"/>
      <w:szCs w:val="24"/>
    </w:rPr>
  </w:style>
  <w:style w:type="character" w:customStyle="1" w:styleId="FootnoteTextChar1">
    <w:name w:val="Footnote Text Char1"/>
    <w:aliases w:val="fn Char1,ADB Char1,single space Char,footnote text Char Char,fn Char Char,ADB Char Char,single space Char Char Char,Fußnotentextf Char,FOOTNOTES Char,footnote text Char1,Geneva 9 Char,Font: Geneva 9 Char,Boston 10 Char,f Char,ft Char"/>
    <w:basedOn w:val="DefaultParagraphFont"/>
    <w:uiPriority w:val="99"/>
    <w:rsid w:val="00533E30"/>
    <w:rPr>
      <w:rFonts w:ascii="Times New Roman" w:eastAsia="SimSun" w:hAnsi="Times New Roman" w:cs="Times New Roman"/>
      <w:sz w:val="20"/>
      <w:szCs w:val="20"/>
      <w:lang w:eastAsia="zh-CN"/>
    </w:rPr>
  </w:style>
  <w:style w:type="paragraph" w:customStyle="1" w:styleId="HeadingTwo">
    <w:name w:val="Heading Two"/>
    <w:rsid w:val="00E0167E"/>
    <w:pPr>
      <w:spacing w:before="120" w:after="120"/>
      <w:jc w:val="center"/>
    </w:pPr>
    <w:rPr>
      <w:b/>
      <w:sz w:val="28"/>
      <w:szCs w:val="24"/>
      <w:lang w:val="en-GB" w:eastAsia="zh-CN"/>
    </w:rPr>
  </w:style>
  <w:style w:type="character" w:styleId="UnresolvedMention">
    <w:name w:val="Unresolved Mention"/>
    <w:basedOn w:val="DefaultParagraphFont"/>
    <w:uiPriority w:val="99"/>
    <w:semiHidden/>
    <w:unhideWhenUsed/>
    <w:rsid w:val="00772B85"/>
    <w:rPr>
      <w:color w:val="605E5C"/>
      <w:shd w:val="clear" w:color="auto" w:fill="E1DFDD"/>
    </w:rPr>
  </w:style>
  <w:style w:type="paragraph" w:customStyle="1" w:styleId="TextBox">
    <w:name w:val="Text Box"/>
    <w:rsid w:val="00D84F32"/>
    <w:pPr>
      <w:keepNext/>
      <w:keepLines/>
      <w:tabs>
        <w:tab w:val="left" w:pos="-720"/>
      </w:tabs>
      <w:suppressAutoHyphens/>
      <w:jc w:val="both"/>
    </w:pPr>
    <w:rPr>
      <w:rFonts w:eastAsia="Times New Roman"/>
      <w:spacing w:val="-2"/>
      <w:sz w:val="22"/>
    </w:rPr>
  </w:style>
  <w:style w:type="character" w:customStyle="1" w:styleId="NoSpacingChar">
    <w:name w:val="No Spacing Char"/>
    <w:basedOn w:val="DefaultParagraphFont"/>
    <w:link w:val="NoSpacing"/>
    <w:uiPriority w:val="1"/>
    <w:rsid w:val="00D84F32"/>
    <w:rPr>
      <w:sz w:val="24"/>
      <w:szCs w:val="24"/>
      <w:lang w:eastAsia="zh-CN"/>
    </w:rPr>
  </w:style>
  <w:style w:type="paragraph" w:styleId="NormalWeb">
    <w:name w:val="Normal (Web)"/>
    <w:basedOn w:val="Normal"/>
    <w:link w:val="NormalWebChar"/>
    <w:uiPriority w:val="99"/>
    <w:rsid w:val="00FA5579"/>
    <w:pPr>
      <w:widowControl/>
      <w:autoSpaceDE/>
      <w:autoSpaceDN/>
      <w:adjustRightInd/>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rsid w:val="00FA5579"/>
    <w:rPr>
      <w:rFonts w:ascii="Arial Unicode MS" w:eastAsia="Arial Unicode MS" w:hAnsi="Arial Unicode MS" w:cs="Arial Unicode MS"/>
      <w:sz w:val="24"/>
      <w:szCs w:val="24"/>
    </w:rPr>
  </w:style>
  <w:style w:type="character" w:customStyle="1" w:styleId="longtext">
    <w:name w:val="long_text"/>
    <w:rsid w:val="0031442B"/>
  </w:style>
  <w:style w:type="paragraph" w:styleId="ListBullet">
    <w:name w:val="List Bullet"/>
    <w:uiPriority w:val="2"/>
    <w:qFormat/>
    <w:rsid w:val="0031442B"/>
    <w:pPr>
      <w:pBdr>
        <w:top w:val="nil"/>
        <w:left w:val="nil"/>
        <w:bottom w:val="nil"/>
        <w:right w:val="nil"/>
        <w:between w:val="nil"/>
        <w:bar w:val="nil"/>
      </w:pBdr>
      <w:tabs>
        <w:tab w:val="left" w:pos="360"/>
      </w:tabs>
      <w:spacing w:after="120"/>
    </w:pPr>
    <w:rPr>
      <w:rFonts w:ascii="Calibri" w:eastAsia="Arial Unicode MS" w:hAnsi="Calibri" w:cs="Arial Unicode MS"/>
      <w:color w:val="000000"/>
      <w:sz w:val="22"/>
      <w:szCs w:val="22"/>
      <w:u w:color="000000"/>
      <w:bdr w:val="nil"/>
    </w:rPr>
  </w:style>
  <w:style w:type="paragraph" w:customStyle="1" w:styleId="Default">
    <w:name w:val="Default"/>
    <w:rsid w:val="0031442B"/>
    <w:pPr>
      <w:autoSpaceDE w:val="0"/>
      <w:autoSpaceDN w:val="0"/>
      <w:adjustRightInd w:val="0"/>
    </w:pPr>
    <w:rPr>
      <w:rFonts w:eastAsia="Times New Roman"/>
      <w:color w:val="000000"/>
      <w:sz w:val="24"/>
      <w:szCs w:val="24"/>
    </w:rPr>
  </w:style>
  <w:style w:type="paragraph" w:customStyle="1" w:styleId="paragraph">
    <w:name w:val="paragraph"/>
    <w:basedOn w:val="Normal"/>
    <w:rsid w:val="0031442B"/>
    <w:pPr>
      <w:widowControl/>
      <w:autoSpaceDE/>
      <w:autoSpaceDN/>
      <w:adjustRightInd/>
      <w:spacing w:before="100" w:beforeAutospacing="1" w:after="100" w:afterAutospacing="1"/>
    </w:pPr>
    <w:rPr>
      <w:rFonts w:eastAsia="Times New Roman"/>
      <w:lang w:eastAsia="en-US"/>
    </w:rPr>
  </w:style>
  <w:style w:type="character" w:customStyle="1" w:styleId="normaltextrun">
    <w:name w:val="normaltextrun"/>
    <w:basedOn w:val="DefaultParagraphFont"/>
    <w:rsid w:val="0031442B"/>
  </w:style>
  <w:style w:type="character" w:customStyle="1" w:styleId="eop">
    <w:name w:val="eop"/>
    <w:basedOn w:val="DefaultParagraphFont"/>
    <w:rsid w:val="0031442B"/>
  </w:style>
  <w:style w:type="paragraph" w:customStyle="1" w:styleId="BDSHeading">
    <w:name w:val="BDS Heading"/>
    <w:basedOn w:val="Normal"/>
    <w:rsid w:val="00643064"/>
    <w:pPr>
      <w:widowControl/>
      <w:autoSpaceDE/>
      <w:autoSpaceDN/>
      <w:adjustRightInd/>
    </w:pPr>
    <w:rPr>
      <w:rFonts w:eastAsia="Times New Roman"/>
      <w:lang w:eastAsia="en-US"/>
    </w:rPr>
  </w:style>
  <w:style w:type="paragraph" w:customStyle="1" w:styleId="SimpleList">
    <w:name w:val="Simple List"/>
    <w:basedOn w:val="Normal"/>
    <w:rsid w:val="00643064"/>
    <w:pPr>
      <w:tabs>
        <w:tab w:val="num" w:pos="720"/>
      </w:tabs>
      <w:spacing w:before="0" w:after="0"/>
      <w:ind w:left="720" w:hanging="720"/>
      <w:jc w:val="both"/>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7236">
      <w:bodyDiv w:val="1"/>
      <w:marLeft w:val="0"/>
      <w:marRight w:val="0"/>
      <w:marTop w:val="0"/>
      <w:marBottom w:val="0"/>
      <w:divBdr>
        <w:top w:val="none" w:sz="0" w:space="0" w:color="auto"/>
        <w:left w:val="none" w:sz="0" w:space="0" w:color="auto"/>
        <w:bottom w:val="none" w:sz="0" w:space="0" w:color="auto"/>
        <w:right w:val="none" w:sz="0" w:space="0" w:color="auto"/>
      </w:divBdr>
    </w:div>
    <w:div w:id="205024912">
      <w:bodyDiv w:val="1"/>
      <w:marLeft w:val="0"/>
      <w:marRight w:val="0"/>
      <w:marTop w:val="0"/>
      <w:marBottom w:val="0"/>
      <w:divBdr>
        <w:top w:val="none" w:sz="0" w:space="0" w:color="auto"/>
        <w:left w:val="none" w:sz="0" w:space="0" w:color="auto"/>
        <w:bottom w:val="none" w:sz="0" w:space="0" w:color="auto"/>
        <w:right w:val="none" w:sz="0" w:space="0" w:color="auto"/>
      </w:divBdr>
    </w:div>
    <w:div w:id="461385724">
      <w:bodyDiv w:val="1"/>
      <w:marLeft w:val="0"/>
      <w:marRight w:val="0"/>
      <w:marTop w:val="0"/>
      <w:marBottom w:val="0"/>
      <w:divBdr>
        <w:top w:val="none" w:sz="0" w:space="0" w:color="auto"/>
        <w:left w:val="none" w:sz="0" w:space="0" w:color="auto"/>
        <w:bottom w:val="none" w:sz="0" w:space="0" w:color="auto"/>
        <w:right w:val="none" w:sz="0" w:space="0" w:color="auto"/>
      </w:divBdr>
    </w:div>
    <w:div w:id="476653398">
      <w:bodyDiv w:val="1"/>
      <w:marLeft w:val="0"/>
      <w:marRight w:val="0"/>
      <w:marTop w:val="0"/>
      <w:marBottom w:val="0"/>
      <w:divBdr>
        <w:top w:val="none" w:sz="0" w:space="0" w:color="auto"/>
        <w:left w:val="none" w:sz="0" w:space="0" w:color="auto"/>
        <w:bottom w:val="none" w:sz="0" w:space="0" w:color="auto"/>
        <w:right w:val="none" w:sz="0" w:space="0" w:color="auto"/>
      </w:divBdr>
    </w:div>
    <w:div w:id="589850122">
      <w:bodyDiv w:val="1"/>
      <w:marLeft w:val="0"/>
      <w:marRight w:val="0"/>
      <w:marTop w:val="0"/>
      <w:marBottom w:val="0"/>
      <w:divBdr>
        <w:top w:val="none" w:sz="0" w:space="0" w:color="auto"/>
        <w:left w:val="none" w:sz="0" w:space="0" w:color="auto"/>
        <w:bottom w:val="none" w:sz="0" w:space="0" w:color="auto"/>
        <w:right w:val="none" w:sz="0" w:space="0" w:color="auto"/>
      </w:divBdr>
    </w:div>
    <w:div w:id="724182787">
      <w:bodyDiv w:val="1"/>
      <w:marLeft w:val="0"/>
      <w:marRight w:val="0"/>
      <w:marTop w:val="0"/>
      <w:marBottom w:val="0"/>
      <w:divBdr>
        <w:top w:val="none" w:sz="0" w:space="0" w:color="auto"/>
        <w:left w:val="none" w:sz="0" w:space="0" w:color="auto"/>
        <w:bottom w:val="none" w:sz="0" w:space="0" w:color="auto"/>
        <w:right w:val="none" w:sz="0" w:space="0" w:color="auto"/>
      </w:divBdr>
    </w:div>
    <w:div w:id="984242957">
      <w:bodyDiv w:val="1"/>
      <w:marLeft w:val="0"/>
      <w:marRight w:val="0"/>
      <w:marTop w:val="0"/>
      <w:marBottom w:val="0"/>
      <w:divBdr>
        <w:top w:val="none" w:sz="0" w:space="0" w:color="auto"/>
        <w:left w:val="none" w:sz="0" w:space="0" w:color="auto"/>
        <w:bottom w:val="none" w:sz="0" w:space="0" w:color="auto"/>
        <w:right w:val="none" w:sz="0" w:space="0" w:color="auto"/>
      </w:divBdr>
    </w:div>
    <w:div w:id="1352338180">
      <w:bodyDiv w:val="1"/>
      <w:marLeft w:val="0"/>
      <w:marRight w:val="0"/>
      <w:marTop w:val="0"/>
      <w:marBottom w:val="0"/>
      <w:divBdr>
        <w:top w:val="none" w:sz="0" w:space="0" w:color="auto"/>
        <w:left w:val="none" w:sz="0" w:space="0" w:color="auto"/>
        <w:bottom w:val="none" w:sz="0" w:space="0" w:color="auto"/>
        <w:right w:val="none" w:sz="0" w:space="0" w:color="auto"/>
      </w:divBdr>
    </w:div>
    <w:div w:id="1404835874">
      <w:bodyDiv w:val="1"/>
      <w:marLeft w:val="0"/>
      <w:marRight w:val="0"/>
      <w:marTop w:val="0"/>
      <w:marBottom w:val="0"/>
      <w:divBdr>
        <w:top w:val="none" w:sz="0" w:space="0" w:color="auto"/>
        <w:left w:val="none" w:sz="0" w:space="0" w:color="auto"/>
        <w:bottom w:val="none" w:sz="0" w:space="0" w:color="auto"/>
        <w:right w:val="none" w:sz="0" w:space="0" w:color="auto"/>
      </w:divBdr>
    </w:div>
    <w:div w:id="1510485206">
      <w:bodyDiv w:val="1"/>
      <w:marLeft w:val="0"/>
      <w:marRight w:val="0"/>
      <w:marTop w:val="0"/>
      <w:marBottom w:val="0"/>
      <w:divBdr>
        <w:top w:val="none" w:sz="0" w:space="0" w:color="auto"/>
        <w:left w:val="none" w:sz="0" w:space="0" w:color="auto"/>
        <w:bottom w:val="none" w:sz="0" w:space="0" w:color="auto"/>
        <w:right w:val="none" w:sz="0" w:space="0" w:color="auto"/>
      </w:divBdr>
    </w:div>
    <w:div w:id="1910453741">
      <w:bodyDiv w:val="1"/>
      <w:marLeft w:val="0"/>
      <w:marRight w:val="0"/>
      <w:marTop w:val="0"/>
      <w:marBottom w:val="0"/>
      <w:divBdr>
        <w:top w:val="none" w:sz="0" w:space="0" w:color="auto"/>
        <w:left w:val="none" w:sz="0" w:space="0" w:color="auto"/>
        <w:bottom w:val="none" w:sz="0" w:space="0" w:color="auto"/>
        <w:right w:val="none" w:sz="0" w:space="0" w:color="auto"/>
      </w:divBdr>
    </w:div>
    <w:div w:id="1918053834">
      <w:bodyDiv w:val="1"/>
      <w:marLeft w:val="0"/>
      <w:marRight w:val="0"/>
      <w:marTop w:val="0"/>
      <w:marBottom w:val="0"/>
      <w:divBdr>
        <w:top w:val="none" w:sz="0" w:space="0" w:color="auto"/>
        <w:left w:val="none" w:sz="0" w:space="0" w:color="auto"/>
        <w:bottom w:val="none" w:sz="0" w:space="0" w:color="auto"/>
        <w:right w:val="none" w:sz="0" w:space="0" w:color="auto"/>
      </w:divBdr>
    </w:div>
    <w:div w:id="2102753670">
      <w:bodyDiv w:val="1"/>
      <w:marLeft w:val="0"/>
      <w:marRight w:val="0"/>
      <w:marTop w:val="0"/>
      <w:marBottom w:val="0"/>
      <w:divBdr>
        <w:top w:val="none" w:sz="0" w:space="0" w:color="auto"/>
        <w:left w:val="none" w:sz="0" w:space="0" w:color="auto"/>
        <w:bottom w:val="none" w:sz="0" w:space="0" w:color="auto"/>
        <w:right w:val="none" w:sz="0" w:space="0" w:color="auto"/>
      </w:divBdr>
    </w:div>
    <w:div w:id="213524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fc.org/wps/wcm/connect/topics_ext_content/ifc_external_corporate_site/sustainability-at-ifc/policies-standards/performance-standards" TargetMode="External"/><Relationship Id="rId21" Type="http://schemas.openxmlformats.org/officeDocument/2006/relationships/header" Target="header2.xml"/><Relationship Id="rId42" Type="http://schemas.openxmlformats.org/officeDocument/2006/relationships/hyperlink" Target="mailto:sanctionscompliance@mcc.gov" TargetMode="External"/><Relationship Id="rId47" Type="http://schemas.openxmlformats.org/officeDocument/2006/relationships/hyperlink" Target="https://www.bis.doc.gov/index.php/the-denied-persons-list" TargetMode="External"/><Relationship Id="rId63" Type="http://schemas.openxmlformats.org/officeDocument/2006/relationships/hyperlink" Target="http://www.mcc.gov" TargetMode="External"/><Relationship Id="rId68" Type="http://schemas.openxmlformats.org/officeDocument/2006/relationships/package" Target="embeddings/Microsoft_Word_Document.docx"/><Relationship Id="rId84" Type="http://schemas.openxmlformats.org/officeDocument/2006/relationships/header" Target="header14.xml"/><Relationship Id="rId89" Type="http://schemas.openxmlformats.org/officeDocument/2006/relationships/hyperlink" Target="https://www.pmddtc.state.gov/ddtc_public?id=ddtc_kb_article_page&amp;sys_id=c22d1833dbb8d300d0a370131f9619f0" TargetMode="External"/><Relationship Id="rId16" Type="http://schemas.openxmlformats.org/officeDocument/2006/relationships/hyperlink" Target="https://us02web.zoom.us/j/89948859539" TargetMode="External"/><Relationship Id="rId11" Type="http://schemas.openxmlformats.org/officeDocument/2006/relationships/endnotes" Target="endnotes.xml"/><Relationship Id="rId32" Type="http://schemas.openxmlformats.org/officeDocument/2006/relationships/hyperlink" Target="https://www.dropbox.com/request/nFJvfukeoRwmjg56tM4M" TargetMode="External"/><Relationship Id="rId37" Type="http://schemas.openxmlformats.org/officeDocument/2006/relationships/hyperlink" Target="http://www.zoom.us" TargetMode="External"/><Relationship Id="rId53" Type="http://schemas.openxmlformats.org/officeDocument/2006/relationships/hyperlink" Target="http://www.treas.gov/offices/enforcement/ofac" TargetMode="External"/><Relationship Id="rId58" Type="http://schemas.openxmlformats.org/officeDocument/2006/relationships/image" Target="media/image3.png"/><Relationship Id="rId74" Type="http://schemas.openxmlformats.org/officeDocument/2006/relationships/hyperlink" Target="http://www.mcc.gov/ppg" TargetMode="External"/><Relationship Id="rId79" Type="http://schemas.openxmlformats.org/officeDocument/2006/relationships/header" Target="header12.xml"/><Relationship Id="rId5" Type="http://schemas.openxmlformats.org/officeDocument/2006/relationships/customXml" Target="../customXml/item5.xml"/><Relationship Id="rId90" Type="http://schemas.openxmlformats.org/officeDocument/2006/relationships/hyperlink" Target="https://www.state.gov/foreign-terrorist-organizations/" TargetMode="External"/><Relationship Id="rId95" Type="http://schemas.openxmlformats.org/officeDocument/2006/relationships/hyperlink" Target="http://www.sam.gov" TargetMode="External"/><Relationship Id="rId22" Type="http://schemas.openxmlformats.org/officeDocument/2006/relationships/footer" Target="footer1.xml"/><Relationship Id="rId27" Type="http://schemas.openxmlformats.org/officeDocument/2006/relationships/hyperlink" Target="http://www.mcc.gov/ppg" TargetMode="External"/><Relationship Id="rId43" Type="http://schemas.openxmlformats.org/officeDocument/2006/relationships/header" Target="header6.xml"/><Relationship Id="rId48" Type="http://schemas.openxmlformats.org/officeDocument/2006/relationships/hyperlink" Target="https://www.pmddtc.state.gov/ddtc_public?id=ddtc_kb_article_page&amp;sys_id=c22d1833dbb8d300d0a370131f9619f0" TargetMode="External"/><Relationship Id="rId64" Type="http://schemas.openxmlformats.org/officeDocument/2006/relationships/hyperlink" Target="http://www.mcc.gov)" TargetMode="External"/><Relationship Id="rId69" Type="http://schemas.openxmlformats.org/officeDocument/2006/relationships/image" Target="media/image7.emf"/><Relationship Id="rId80" Type="http://schemas.openxmlformats.org/officeDocument/2006/relationships/footer" Target="footer5.xml"/><Relationship Id="rId85" Type="http://schemas.openxmlformats.org/officeDocument/2006/relationships/hyperlink" Target="https://www.sam.gov/SAM/pages/public/searchRecords/search.js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procurement@millenniumkosovo.org" TargetMode="External"/><Relationship Id="rId25" Type="http://schemas.openxmlformats.org/officeDocument/2006/relationships/hyperlink" Target="https://www.mcc.gov/resources/doc/policy-counter-trafficking-in-persons-policy" TargetMode="External"/><Relationship Id="rId33" Type="http://schemas.openxmlformats.org/officeDocument/2006/relationships/hyperlink" Target="https://millenniumkosovo.org/procurment/procurement-of-consultant-services-data-quality-review-consultancy-rfp-mfk-qcbs-2021-no-008" TargetMode="External"/><Relationship Id="rId38" Type="http://schemas.openxmlformats.org/officeDocument/2006/relationships/hyperlink" Target="https://us02web.zoom.us/j/89948859539" TargetMode="External"/><Relationship Id="rId46" Type="http://schemas.openxmlformats.org/officeDocument/2006/relationships/hyperlink" Target="https://sanctionssearch.ofac.treas.gov/" TargetMode="External"/><Relationship Id="rId59" Type="http://schemas.openxmlformats.org/officeDocument/2006/relationships/image" Target="media/image4.png"/><Relationship Id="rId67" Type="http://schemas.openxmlformats.org/officeDocument/2006/relationships/image" Target="media/image6.emf"/><Relationship Id="rId20" Type="http://schemas.openxmlformats.org/officeDocument/2006/relationships/header" Target="header1.xml"/><Relationship Id="rId41" Type="http://schemas.openxmlformats.org/officeDocument/2006/relationships/header" Target="header5.xml"/><Relationship Id="rId54" Type="http://schemas.openxmlformats.org/officeDocument/2006/relationships/hyperlink" Target="http://www.sam.gov" TargetMode="External"/><Relationship Id="rId62" Type="http://schemas.openxmlformats.org/officeDocument/2006/relationships/hyperlink" Target="https://data.mcc.gov/evaluations/index.php/catalog/273" TargetMode="External"/><Relationship Id="rId70" Type="http://schemas.openxmlformats.org/officeDocument/2006/relationships/oleObject" Target="embeddings/oleObject1.bin"/><Relationship Id="rId75" Type="http://schemas.openxmlformats.org/officeDocument/2006/relationships/hyperlink" Target="http://www.mcc.gov" TargetMode="External"/><Relationship Id="rId83" Type="http://schemas.openxmlformats.org/officeDocument/2006/relationships/hyperlink" Target="mailto:sanctionscompliance@mcc.gov" TargetMode="External"/><Relationship Id="rId88" Type="http://schemas.openxmlformats.org/officeDocument/2006/relationships/hyperlink" Target="https://www.bis.doc.gov/index.php/the-denied-persons-list" TargetMode="External"/><Relationship Id="rId91" Type="http://schemas.openxmlformats.org/officeDocument/2006/relationships/hyperlink" Target="https://www.state.gov/executive-order-13224/" TargetMode="Externa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rocurement@millenniumkosovo.org" TargetMode="External"/><Relationship Id="rId23" Type="http://schemas.openxmlformats.org/officeDocument/2006/relationships/hyperlink" Target="http://www.mcc.gov/ppg" TargetMode="External"/><Relationship Id="rId28" Type="http://schemas.openxmlformats.org/officeDocument/2006/relationships/header" Target="header3.xml"/><Relationship Id="rId36" Type="http://schemas.openxmlformats.org/officeDocument/2006/relationships/hyperlink" Target="mailto:procurement@millenniumkosovo.org" TargetMode="External"/><Relationship Id="rId49" Type="http://schemas.openxmlformats.org/officeDocument/2006/relationships/hyperlink" Target="https://www.state.gov/foreign-terrorist-organizations/" TargetMode="External"/><Relationship Id="rId5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hyperlink" Target="https://gzk.rks-gov.net/ActDetail.aspx?ActID=16426" TargetMode="External"/><Relationship Id="rId44" Type="http://schemas.openxmlformats.org/officeDocument/2006/relationships/hyperlink" Target="https://www.sam.gov/SAM/pages/public/searchRecords/search.jsf" TargetMode="External"/><Relationship Id="rId52" Type="http://schemas.openxmlformats.org/officeDocument/2006/relationships/hyperlink" Target="https://www.state.gov/state-sponsors-of-terrorism/" TargetMode="External"/><Relationship Id="rId60" Type="http://schemas.openxmlformats.org/officeDocument/2006/relationships/header" Target="header8.xml"/><Relationship Id="rId65" Type="http://schemas.openxmlformats.org/officeDocument/2006/relationships/hyperlink" Target="https://millenniumkosovo.org/mfk_documents/mfk-monitoring-evaluation-plan-updated-august-2020/" TargetMode="External"/><Relationship Id="rId73" Type="http://schemas.openxmlformats.org/officeDocument/2006/relationships/hyperlink" Target="http://www.oecd.org/corruption/Anti-CorruptionEthicsComplianceHandbook.pdf" TargetMode="External"/><Relationship Id="rId78" Type="http://schemas.openxmlformats.org/officeDocument/2006/relationships/header" Target="header11.xml"/><Relationship Id="rId81" Type="http://schemas.openxmlformats.org/officeDocument/2006/relationships/header" Target="header13.xml"/><Relationship Id="rId86" Type="http://schemas.openxmlformats.org/officeDocument/2006/relationships/hyperlink" Target="https://www.worldbank.org/debarr" TargetMode="External"/><Relationship Id="rId94" Type="http://schemas.openxmlformats.org/officeDocument/2006/relationships/hyperlink" Target="http://www.treas.gov/offices/enforcement/ofac"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us02web.zoom.us/j/86725442395" TargetMode="External"/><Relationship Id="rId18" Type="http://schemas.openxmlformats.org/officeDocument/2006/relationships/hyperlink" Target="https://millenniumkosovo.org" TargetMode="External"/><Relationship Id="rId39" Type="http://schemas.openxmlformats.org/officeDocument/2006/relationships/hyperlink" Target="http://www.zoom.us" TargetMode="External"/><Relationship Id="rId34" Type="http://schemas.openxmlformats.org/officeDocument/2006/relationships/hyperlink" Target="https://millenniumkosovo.org/procurment/procurement-of-consultant-services-data-quality-review-consultancy-rfp-mfk-qcbs-2021-no-008" TargetMode="External"/><Relationship Id="rId50" Type="http://schemas.openxmlformats.org/officeDocument/2006/relationships/hyperlink" Target="https://www.state.gov/executive-order-13224/" TargetMode="External"/><Relationship Id="rId55" Type="http://schemas.openxmlformats.org/officeDocument/2006/relationships/header" Target="header7.xml"/><Relationship Id="rId76" Type="http://schemas.openxmlformats.org/officeDocument/2006/relationships/header" Target="header10.xm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9.xml"/><Relationship Id="rId92" Type="http://schemas.openxmlformats.org/officeDocument/2006/relationships/hyperlink" Target="https://www.state.gov/state-sponsors-of-terrorism/"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www.mcc.gov" TargetMode="External"/><Relationship Id="rId40" Type="http://schemas.openxmlformats.org/officeDocument/2006/relationships/header" Target="header4.xml"/><Relationship Id="rId45" Type="http://schemas.openxmlformats.org/officeDocument/2006/relationships/hyperlink" Target="https://www.worldbank.org/debarr" TargetMode="External"/><Relationship Id="rId66" Type="http://schemas.openxmlformats.org/officeDocument/2006/relationships/hyperlink" Target="https://www.mcc.gov/resources/doc/policy-for-monitoring-and-evaluation" TargetMode="External"/><Relationship Id="rId87" Type="http://schemas.openxmlformats.org/officeDocument/2006/relationships/hyperlink" Target="https://sanctionssearch.ofac.treas.gov/" TargetMode="External"/><Relationship Id="rId61" Type="http://schemas.openxmlformats.org/officeDocument/2006/relationships/image" Target="media/image5.png"/><Relationship Id="rId82" Type="http://schemas.openxmlformats.org/officeDocument/2006/relationships/hyperlink" Target="https://www.mcc.gov/resources/doc/annex-of-general-provisions" TargetMode="External"/><Relationship Id="rId19" Type="http://schemas.openxmlformats.org/officeDocument/2006/relationships/image" Target="media/image2.png"/><Relationship Id="rId14" Type="http://schemas.openxmlformats.org/officeDocument/2006/relationships/hyperlink" Target="https://millenniumkosovo.org/procurment/procurement-of-consultant-services-data-quality-review-consultancy-rfp-mfk-qcbs-2021-no-008" TargetMode="External"/><Relationship Id="rId30" Type="http://schemas.openxmlformats.org/officeDocument/2006/relationships/hyperlink" Target="https://us02web.zoom.us/j/86725442395" TargetMode="External"/><Relationship Id="rId35" Type="http://schemas.openxmlformats.org/officeDocument/2006/relationships/hyperlink" Target="https://www.dropbox.com/request/bg611kzFLPdr37YGrhF0" TargetMode="External"/><Relationship Id="rId56" Type="http://schemas.openxmlformats.org/officeDocument/2006/relationships/footer" Target="footer3.xml"/><Relationship Id="rId77" Type="http://schemas.openxmlformats.org/officeDocument/2006/relationships/hyperlink" Target="http://www.federalreserve.gov/releases/h15/current/default.htm" TargetMode="External"/><Relationship Id="rId8" Type="http://schemas.openxmlformats.org/officeDocument/2006/relationships/settings" Target="settings.xml"/><Relationship Id="rId51" Type="http://schemas.openxmlformats.org/officeDocument/2006/relationships/hyperlink" Target="https://www.state.gov/state-sponsors-of-terrorism/" TargetMode="External"/><Relationship Id="rId72" Type="http://schemas.openxmlformats.org/officeDocument/2006/relationships/hyperlink" Target="https://www.mcc.gov/resources/doc/guidance-accommodation-welfare-staff-and-labor" TargetMode="External"/><Relationship Id="rId93" Type="http://schemas.openxmlformats.org/officeDocument/2006/relationships/hyperlink" Target="https://www.state.gov/state-sponsors-of-terrorism/" TargetMode="External"/><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sh.rks-gov.net/wp-content/uploads/2020/06/Final-Draft_COVID-19-Manual-3.docx" TargetMode="External"/><Relationship Id="rId2" Type="http://schemas.openxmlformats.org/officeDocument/2006/relationships/hyperlink" Target="https://millenniumkosovo.org/mfk_documents/mfk-monitoring-evaluation-plan-updated-august-2020/" TargetMode="External"/><Relationship Id="rId1" Type="http://schemas.openxmlformats.org/officeDocument/2006/relationships/hyperlink" Target="http://www.mcc.gov/resources/doc/policy-fraud-and-corruption" TargetMode="External"/><Relationship Id="rId4" Type="http://schemas.openxmlformats.org/officeDocument/2006/relationships/hyperlink" Target="https://www.mcc.gov/resources/doc/policy-counter-trafficking-in-persons-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3a8ba67-0602-47b9-9349-f2688a61c988">HNHRN2N5RWQX-1133910763-62</_dlc_DocId>
    <_dlc_DocIdUrl xmlns="53a8ba67-0602-47b9-9349-f2688a61c988">
      <Url>http://intranet.mcc.gov/department/DCO/PG/Procurement/Internal/_layouts/DocIdRedir.aspx?ID=HNHRN2N5RWQX-1133910763-62</Url>
      <Description>HNHRN2N5RWQX-1133910763-62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CFAAC40CA00840B5F40B530E4932AE" ma:contentTypeVersion="0" ma:contentTypeDescription="Create a new document." ma:contentTypeScope="" ma:versionID="6efe1c0e0bb6b1dc8e5dbf199a032949">
  <xsd:schema xmlns:xsd="http://www.w3.org/2001/XMLSchema" xmlns:xs="http://www.w3.org/2001/XMLSchema" xmlns:p="http://schemas.microsoft.com/office/2006/metadata/properties" xmlns:ns2="53a8ba67-0602-47b9-9349-f2688a61c988" targetNamespace="http://schemas.microsoft.com/office/2006/metadata/properties" ma:root="true" ma:fieldsID="477dc40b7ef5cb18607120504dee2cd9" ns2:_="">
    <xsd:import namespace="53a8ba67-0602-47b9-9349-f2688a61c98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8ba67-0602-47b9-9349-f2688a61c9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8FEB2B-90F4-4764-95EA-72007719948F}">
  <ds:schemaRefs>
    <ds:schemaRef ds:uri="http://schemas.microsoft.com/office/2006/metadata/properties"/>
    <ds:schemaRef ds:uri="http://schemas.microsoft.com/office/infopath/2007/PartnerControls"/>
    <ds:schemaRef ds:uri="53a8ba67-0602-47b9-9349-f2688a61c988"/>
  </ds:schemaRefs>
</ds:datastoreItem>
</file>

<file path=customXml/itemProps2.xml><?xml version="1.0" encoding="utf-8"?>
<ds:datastoreItem xmlns:ds="http://schemas.openxmlformats.org/officeDocument/2006/customXml" ds:itemID="{6D40D9E6-CEA0-452B-BEFF-970B9DB8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8ba67-0602-47b9-9349-f2688a61c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C7289-42B6-0249-BB3B-EEA4DA835028}">
  <ds:schemaRefs>
    <ds:schemaRef ds:uri="http://schemas.openxmlformats.org/officeDocument/2006/bibliography"/>
  </ds:schemaRefs>
</ds:datastoreItem>
</file>

<file path=customXml/itemProps4.xml><?xml version="1.0" encoding="utf-8"?>
<ds:datastoreItem xmlns:ds="http://schemas.openxmlformats.org/officeDocument/2006/customXml" ds:itemID="{9FF1566B-E68A-440C-ABE6-453C52FC8DD1}">
  <ds:schemaRefs>
    <ds:schemaRef ds:uri="http://schemas.microsoft.com/sharepoint/events"/>
  </ds:schemaRefs>
</ds:datastoreItem>
</file>

<file path=customXml/itemProps5.xml><?xml version="1.0" encoding="utf-8"?>
<ds:datastoreItem xmlns:ds="http://schemas.openxmlformats.org/officeDocument/2006/customXml" ds:itemID="{F22F47AE-86C8-41DF-90CC-4E5F0731AD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194</Pages>
  <Words>50627</Words>
  <Characters>293338</Characters>
  <Application>Microsoft Office Word</Application>
  <DocSecurity>0</DocSecurity>
  <Lines>2444</Lines>
  <Paragraphs>686</Paragraphs>
  <ScaleCrop>false</ScaleCrop>
  <HeadingPairs>
    <vt:vector size="2" baseType="variant">
      <vt:variant>
        <vt:lpstr>Title</vt:lpstr>
      </vt:variant>
      <vt:variant>
        <vt:i4>1</vt:i4>
      </vt:variant>
    </vt:vector>
  </HeadingPairs>
  <TitlesOfParts>
    <vt:vector size="1" baseType="lpstr">
      <vt:lpstr>Standard Bidding Document: Consulting Services (1 Mar 2020)</vt:lpstr>
    </vt:vector>
  </TitlesOfParts>
  <Manager/>
  <Company/>
  <LinksUpToDate>false</LinksUpToDate>
  <CharactersWithSpaces>343279</CharactersWithSpaces>
  <SharedDoc>false</SharedDoc>
  <HyperlinkBase/>
  <HLinks>
    <vt:vector size="882" baseType="variant">
      <vt:variant>
        <vt:i4>1703944</vt:i4>
      </vt:variant>
      <vt:variant>
        <vt:i4>813</vt:i4>
      </vt:variant>
      <vt:variant>
        <vt:i4>0</vt:i4>
      </vt:variant>
      <vt:variant>
        <vt:i4>5</vt:i4>
      </vt:variant>
      <vt:variant>
        <vt:lpwstr>http://www.mcc.gov/documents/mcc-marking-corporate-v2.pdf</vt:lpwstr>
      </vt:variant>
      <vt:variant>
        <vt:lpwstr/>
      </vt:variant>
      <vt:variant>
        <vt:i4>3407986</vt:i4>
      </vt:variant>
      <vt:variant>
        <vt:i4>810</vt:i4>
      </vt:variant>
      <vt:variant>
        <vt:i4>0</vt:i4>
      </vt:variant>
      <vt:variant>
        <vt:i4>5</vt:i4>
      </vt:variant>
      <vt:variant>
        <vt:lpwstr>http://www.mcc.gov/</vt:lpwstr>
      </vt:variant>
      <vt:variant>
        <vt:lpwstr/>
      </vt:variant>
      <vt:variant>
        <vt:i4>1703944</vt:i4>
      </vt:variant>
      <vt:variant>
        <vt:i4>807</vt:i4>
      </vt:variant>
      <vt:variant>
        <vt:i4>0</vt:i4>
      </vt:variant>
      <vt:variant>
        <vt:i4>5</vt:i4>
      </vt:variant>
      <vt:variant>
        <vt:lpwstr>http://www.mcc.gov/documents/mcc-marking-corporate-v2.pdf</vt:lpwstr>
      </vt:variant>
      <vt:variant>
        <vt:lpwstr/>
      </vt:variant>
      <vt:variant>
        <vt:i4>3407986</vt:i4>
      </vt:variant>
      <vt:variant>
        <vt:i4>804</vt:i4>
      </vt:variant>
      <vt:variant>
        <vt:i4>0</vt:i4>
      </vt:variant>
      <vt:variant>
        <vt:i4>5</vt:i4>
      </vt:variant>
      <vt:variant>
        <vt:lpwstr>http://www.mcc.gov/</vt:lpwstr>
      </vt:variant>
      <vt:variant>
        <vt:lpwstr/>
      </vt:variant>
      <vt:variant>
        <vt:i4>2031668</vt:i4>
      </vt:variant>
      <vt:variant>
        <vt:i4>798</vt:i4>
      </vt:variant>
      <vt:variant>
        <vt:i4>0</vt:i4>
      </vt:variant>
      <vt:variant>
        <vt:i4>5</vt:i4>
      </vt:variant>
      <vt:variant>
        <vt:lpwstr/>
      </vt:variant>
      <vt:variant>
        <vt:lpwstr>_Toc198097461</vt:lpwstr>
      </vt:variant>
      <vt:variant>
        <vt:i4>2031668</vt:i4>
      </vt:variant>
      <vt:variant>
        <vt:i4>792</vt:i4>
      </vt:variant>
      <vt:variant>
        <vt:i4>0</vt:i4>
      </vt:variant>
      <vt:variant>
        <vt:i4>5</vt:i4>
      </vt:variant>
      <vt:variant>
        <vt:lpwstr/>
      </vt:variant>
      <vt:variant>
        <vt:lpwstr>_Toc198097460</vt:lpwstr>
      </vt:variant>
      <vt:variant>
        <vt:i4>1835060</vt:i4>
      </vt:variant>
      <vt:variant>
        <vt:i4>786</vt:i4>
      </vt:variant>
      <vt:variant>
        <vt:i4>0</vt:i4>
      </vt:variant>
      <vt:variant>
        <vt:i4>5</vt:i4>
      </vt:variant>
      <vt:variant>
        <vt:lpwstr/>
      </vt:variant>
      <vt:variant>
        <vt:lpwstr>_Toc198097459</vt:lpwstr>
      </vt:variant>
      <vt:variant>
        <vt:i4>1835060</vt:i4>
      </vt:variant>
      <vt:variant>
        <vt:i4>780</vt:i4>
      </vt:variant>
      <vt:variant>
        <vt:i4>0</vt:i4>
      </vt:variant>
      <vt:variant>
        <vt:i4>5</vt:i4>
      </vt:variant>
      <vt:variant>
        <vt:lpwstr/>
      </vt:variant>
      <vt:variant>
        <vt:lpwstr>_Toc198097458</vt:lpwstr>
      </vt:variant>
      <vt:variant>
        <vt:i4>1835060</vt:i4>
      </vt:variant>
      <vt:variant>
        <vt:i4>774</vt:i4>
      </vt:variant>
      <vt:variant>
        <vt:i4>0</vt:i4>
      </vt:variant>
      <vt:variant>
        <vt:i4>5</vt:i4>
      </vt:variant>
      <vt:variant>
        <vt:lpwstr/>
      </vt:variant>
      <vt:variant>
        <vt:lpwstr>_Toc198097457</vt:lpwstr>
      </vt:variant>
      <vt:variant>
        <vt:i4>1835060</vt:i4>
      </vt:variant>
      <vt:variant>
        <vt:i4>768</vt:i4>
      </vt:variant>
      <vt:variant>
        <vt:i4>0</vt:i4>
      </vt:variant>
      <vt:variant>
        <vt:i4>5</vt:i4>
      </vt:variant>
      <vt:variant>
        <vt:lpwstr/>
      </vt:variant>
      <vt:variant>
        <vt:lpwstr>_Toc198097456</vt:lpwstr>
      </vt:variant>
      <vt:variant>
        <vt:i4>1835060</vt:i4>
      </vt:variant>
      <vt:variant>
        <vt:i4>762</vt:i4>
      </vt:variant>
      <vt:variant>
        <vt:i4>0</vt:i4>
      </vt:variant>
      <vt:variant>
        <vt:i4>5</vt:i4>
      </vt:variant>
      <vt:variant>
        <vt:lpwstr/>
      </vt:variant>
      <vt:variant>
        <vt:lpwstr>_Toc198097455</vt:lpwstr>
      </vt:variant>
      <vt:variant>
        <vt:i4>1835060</vt:i4>
      </vt:variant>
      <vt:variant>
        <vt:i4>756</vt:i4>
      </vt:variant>
      <vt:variant>
        <vt:i4>0</vt:i4>
      </vt:variant>
      <vt:variant>
        <vt:i4>5</vt:i4>
      </vt:variant>
      <vt:variant>
        <vt:lpwstr/>
      </vt:variant>
      <vt:variant>
        <vt:lpwstr>_Toc198097454</vt:lpwstr>
      </vt:variant>
      <vt:variant>
        <vt:i4>1835060</vt:i4>
      </vt:variant>
      <vt:variant>
        <vt:i4>750</vt:i4>
      </vt:variant>
      <vt:variant>
        <vt:i4>0</vt:i4>
      </vt:variant>
      <vt:variant>
        <vt:i4>5</vt:i4>
      </vt:variant>
      <vt:variant>
        <vt:lpwstr/>
      </vt:variant>
      <vt:variant>
        <vt:lpwstr>_Toc198097453</vt:lpwstr>
      </vt:variant>
      <vt:variant>
        <vt:i4>1835060</vt:i4>
      </vt:variant>
      <vt:variant>
        <vt:i4>744</vt:i4>
      </vt:variant>
      <vt:variant>
        <vt:i4>0</vt:i4>
      </vt:variant>
      <vt:variant>
        <vt:i4>5</vt:i4>
      </vt:variant>
      <vt:variant>
        <vt:lpwstr/>
      </vt:variant>
      <vt:variant>
        <vt:lpwstr>_Toc198097450</vt:lpwstr>
      </vt:variant>
      <vt:variant>
        <vt:i4>1900596</vt:i4>
      </vt:variant>
      <vt:variant>
        <vt:i4>738</vt:i4>
      </vt:variant>
      <vt:variant>
        <vt:i4>0</vt:i4>
      </vt:variant>
      <vt:variant>
        <vt:i4>5</vt:i4>
      </vt:variant>
      <vt:variant>
        <vt:lpwstr/>
      </vt:variant>
      <vt:variant>
        <vt:lpwstr>_Toc198097447</vt:lpwstr>
      </vt:variant>
      <vt:variant>
        <vt:i4>1900596</vt:i4>
      </vt:variant>
      <vt:variant>
        <vt:i4>732</vt:i4>
      </vt:variant>
      <vt:variant>
        <vt:i4>0</vt:i4>
      </vt:variant>
      <vt:variant>
        <vt:i4>5</vt:i4>
      </vt:variant>
      <vt:variant>
        <vt:lpwstr/>
      </vt:variant>
      <vt:variant>
        <vt:lpwstr>_Toc198097444</vt:lpwstr>
      </vt:variant>
      <vt:variant>
        <vt:i4>1703988</vt:i4>
      </vt:variant>
      <vt:variant>
        <vt:i4>726</vt:i4>
      </vt:variant>
      <vt:variant>
        <vt:i4>0</vt:i4>
      </vt:variant>
      <vt:variant>
        <vt:i4>5</vt:i4>
      </vt:variant>
      <vt:variant>
        <vt:lpwstr/>
      </vt:variant>
      <vt:variant>
        <vt:lpwstr>_Toc198097438</vt:lpwstr>
      </vt:variant>
      <vt:variant>
        <vt:i4>1703988</vt:i4>
      </vt:variant>
      <vt:variant>
        <vt:i4>720</vt:i4>
      </vt:variant>
      <vt:variant>
        <vt:i4>0</vt:i4>
      </vt:variant>
      <vt:variant>
        <vt:i4>5</vt:i4>
      </vt:variant>
      <vt:variant>
        <vt:lpwstr/>
      </vt:variant>
      <vt:variant>
        <vt:lpwstr>_Toc198097431</vt:lpwstr>
      </vt:variant>
      <vt:variant>
        <vt:i4>1769524</vt:i4>
      </vt:variant>
      <vt:variant>
        <vt:i4>714</vt:i4>
      </vt:variant>
      <vt:variant>
        <vt:i4>0</vt:i4>
      </vt:variant>
      <vt:variant>
        <vt:i4>5</vt:i4>
      </vt:variant>
      <vt:variant>
        <vt:lpwstr/>
      </vt:variant>
      <vt:variant>
        <vt:lpwstr>_Toc198097426</vt:lpwstr>
      </vt:variant>
      <vt:variant>
        <vt:i4>1572916</vt:i4>
      </vt:variant>
      <vt:variant>
        <vt:i4>708</vt:i4>
      </vt:variant>
      <vt:variant>
        <vt:i4>0</vt:i4>
      </vt:variant>
      <vt:variant>
        <vt:i4>5</vt:i4>
      </vt:variant>
      <vt:variant>
        <vt:lpwstr/>
      </vt:variant>
      <vt:variant>
        <vt:lpwstr>_Toc198097413</vt:lpwstr>
      </vt:variant>
      <vt:variant>
        <vt:i4>1638452</vt:i4>
      </vt:variant>
      <vt:variant>
        <vt:i4>702</vt:i4>
      </vt:variant>
      <vt:variant>
        <vt:i4>0</vt:i4>
      </vt:variant>
      <vt:variant>
        <vt:i4>5</vt:i4>
      </vt:variant>
      <vt:variant>
        <vt:lpwstr/>
      </vt:variant>
      <vt:variant>
        <vt:lpwstr>_Toc198097405</vt:lpwstr>
      </vt:variant>
      <vt:variant>
        <vt:i4>1048627</vt:i4>
      </vt:variant>
      <vt:variant>
        <vt:i4>696</vt:i4>
      </vt:variant>
      <vt:variant>
        <vt:i4>0</vt:i4>
      </vt:variant>
      <vt:variant>
        <vt:i4>5</vt:i4>
      </vt:variant>
      <vt:variant>
        <vt:lpwstr/>
      </vt:variant>
      <vt:variant>
        <vt:lpwstr>_Toc198097393</vt:lpwstr>
      </vt:variant>
      <vt:variant>
        <vt:i4>1048627</vt:i4>
      </vt:variant>
      <vt:variant>
        <vt:i4>690</vt:i4>
      </vt:variant>
      <vt:variant>
        <vt:i4>0</vt:i4>
      </vt:variant>
      <vt:variant>
        <vt:i4>5</vt:i4>
      </vt:variant>
      <vt:variant>
        <vt:lpwstr/>
      </vt:variant>
      <vt:variant>
        <vt:lpwstr>_Toc198097392</vt:lpwstr>
      </vt:variant>
      <vt:variant>
        <vt:i4>1048627</vt:i4>
      </vt:variant>
      <vt:variant>
        <vt:i4>684</vt:i4>
      </vt:variant>
      <vt:variant>
        <vt:i4>0</vt:i4>
      </vt:variant>
      <vt:variant>
        <vt:i4>5</vt:i4>
      </vt:variant>
      <vt:variant>
        <vt:lpwstr/>
      </vt:variant>
      <vt:variant>
        <vt:lpwstr>_Toc198097391</vt:lpwstr>
      </vt:variant>
      <vt:variant>
        <vt:i4>1835060</vt:i4>
      </vt:variant>
      <vt:variant>
        <vt:i4>678</vt:i4>
      </vt:variant>
      <vt:variant>
        <vt:i4>0</vt:i4>
      </vt:variant>
      <vt:variant>
        <vt:i4>5</vt:i4>
      </vt:variant>
      <vt:variant>
        <vt:lpwstr/>
      </vt:variant>
      <vt:variant>
        <vt:lpwstr>_Toc198097453</vt:lpwstr>
      </vt:variant>
      <vt:variant>
        <vt:i4>1835060</vt:i4>
      </vt:variant>
      <vt:variant>
        <vt:i4>672</vt:i4>
      </vt:variant>
      <vt:variant>
        <vt:i4>0</vt:i4>
      </vt:variant>
      <vt:variant>
        <vt:i4>5</vt:i4>
      </vt:variant>
      <vt:variant>
        <vt:lpwstr/>
      </vt:variant>
      <vt:variant>
        <vt:lpwstr>_Toc198097450</vt:lpwstr>
      </vt:variant>
      <vt:variant>
        <vt:i4>1900596</vt:i4>
      </vt:variant>
      <vt:variant>
        <vt:i4>666</vt:i4>
      </vt:variant>
      <vt:variant>
        <vt:i4>0</vt:i4>
      </vt:variant>
      <vt:variant>
        <vt:i4>5</vt:i4>
      </vt:variant>
      <vt:variant>
        <vt:lpwstr/>
      </vt:variant>
      <vt:variant>
        <vt:lpwstr>_Toc198097447</vt:lpwstr>
      </vt:variant>
      <vt:variant>
        <vt:i4>1900596</vt:i4>
      </vt:variant>
      <vt:variant>
        <vt:i4>660</vt:i4>
      </vt:variant>
      <vt:variant>
        <vt:i4>0</vt:i4>
      </vt:variant>
      <vt:variant>
        <vt:i4>5</vt:i4>
      </vt:variant>
      <vt:variant>
        <vt:lpwstr/>
      </vt:variant>
      <vt:variant>
        <vt:lpwstr>_Toc198097444</vt:lpwstr>
      </vt:variant>
      <vt:variant>
        <vt:i4>1703988</vt:i4>
      </vt:variant>
      <vt:variant>
        <vt:i4>654</vt:i4>
      </vt:variant>
      <vt:variant>
        <vt:i4>0</vt:i4>
      </vt:variant>
      <vt:variant>
        <vt:i4>5</vt:i4>
      </vt:variant>
      <vt:variant>
        <vt:lpwstr/>
      </vt:variant>
      <vt:variant>
        <vt:lpwstr>_Toc198097438</vt:lpwstr>
      </vt:variant>
      <vt:variant>
        <vt:i4>1703988</vt:i4>
      </vt:variant>
      <vt:variant>
        <vt:i4>648</vt:i4>
      </vt:variant>
      <vt:variant>
        <vt:i4>0</vt:i4>
      </vt:variant>
      <vt:variant>
        <vt:i4>5</vt:i4>
      </vt:variant>
      <vt:variant>
        <vt:lpwstr/>
      </vt:variant>
      <vt:variant>
        <vt:lpwstr>_Toc198097431</vt:lpwstr>
      </vt:variant>
      <vt:variant>
        <vt:i4>1769524</vt:i4>
      </vt:variant>
      <vt:variant>
        <vt:i4>642</vt:i4>
      </vt:variant>
      <vt:variant>
        <vt:i4>0</vt:i4>
      </vt:variant>
      <vt:variant>
        <vt:i4>5</vt:i4>
      </vt:variant>
      <vt:variant>
        <vt:lpwstr/>
      </vt:variant>
      <vt:variant>
        <vt:lpwstr>_Toc198097426</vt:lpwstr>
      </vt:variant>
      <vt:variant>
        <vt:i4>1572916</vt:i4>
      </vt:variant>
      <vt:variant>
        <vt:i4>636</vt:i4>
      </vt:variant>
      <vt:variant>
        <vt:i4>0</vt:i4>
      </vt:variant>
      <vt:variant>
        <vt:i4>5</vt:i4>
      </vt:variant>
      <vt:variant>
        <vt:lpwstr/>
      </vt:variant>
      <vt:variant>
        <vt:lpwstr>_Toc198097413</vt:lpwstr>
      </vt:variant>
      <vt:variant>
        <vt:i4>1638452</vt:i4>
      </vt:variant>
      <vt:variant>
        <vt:i4>630</vt:i4>
      </vt:variant>
      <vt:variant>
        <vt:i4>0</vt:i4>
      </vt:variant>
      <vt:variant>
        <vt:i4>5</vt:i4>
      </vt:variant>
      <vt:variant>
        <vt:lpwstr/>
      </vt:variant>
      <vt:variant>
        <vt:lpwstr>_Toc198097405</vt:lpwstr>
      </vt:variant>
      <vt:variant>
        <vt:i4>1048627</vt:i4>
      </vt:variant>
      <vt:variant>
        <vt:i4>624</vt:i4>
      </vt:variant>
      <vt:variant>
        <vt:i4>0</vt:i4>
      </vt:variant>
      <vt:variant>
        <vt:i4>5</vt:i4>
      </vt:variant>
      <vt:variant>
        <vt:lpwstr/>
      </vt:variant>
      <vt:variant>
        <vt:lpwstr>_Toc198097393</vt:lpwstr>
      </vt:variant>
      <vt:variant>
        <vt:i4>1048627</vt:i4>
      </vt:variant>
      <vt:variant>
        <vt:i4>618</vt:i4>
      </vt:variant>
      <vt:variant>
        <vt:i4>0</vt:i4>
      </vt:variant>
      <vt:variant>
        <vt:i4>5</vt:i4>
      </vt:variant>
      <vt:variant>
        <vt:lpwstr/>
      </vt:variant>
      <vt:variant>
        <vt:lpwstr>_Toc198097392</vt:lpwstr>
      </vt:variant>
      <vt:variant>
        <vt:i4>1048627</vt:i4>
      </vt:variant>
      <vt:variant>
        <vt:i4>612</vt:i4>
      </vt:variant>
      <vt:variant>
        <vt:i4>0</vt:i4>
      </vt:variant>
      <vt:variant>
        <vt:i4>5</vt:i4>
      </vt:variant>
      <vt:variant>
        <vt:lpwstr/>
      </vt:variant>
      <vt:variant>
        <vt:lpwstr>_Toc198097391</vt:lpwstr>
      </vt:variant>
      <vt:variant>
        <vt:i4>1703944</vt:i4>
      </vt:variant>
      <vt:variant>
        <vt:i4>609</vt:i4>
      </vt:variant>
      <vt:variant>
        <vt:i4>0</vt:i4>
      </vt:variant>
      <vt:variant>
        <vt:i4>5</vt:i4>
      </vt:variant>
      <vt:variant>
        <vt:lpwstr>http://www.mcc.gov/documents/mcc-marking-corporate-v2.pdf</vt:lpwstr>
      </vt:variant>
      <vt:variant>
        <vt:lpwstr/>
      </vt:variant>
      <vt:variant>
        <vt:i4>3407986</vt:i4>
      </vt:variant>
      <vt:variant>
        <vt:i4>606</vt:i4>
      </vt:variant>
      <vt:variant>
        <vt:i4>0</vt:i4>
      </vt:variant>
      <vt:variant>
        <vt:i4>5</vt:i4>
      </vt:variant>
      <vt:variant>
        <vt:lpwstr>http://www.mcc.gov/</vt:lpwstr>
      </vt:variant>
      <vt:variant>
        <vt:lpwstr/>
      </vt:variant>
      <vt:variant>
        <vt:i4>2031668</vt:i4>
      </vt:variant>
      <vt:variant>
        <vt:i4>600</vt:i4>
      </vt:variant>
      <vt:variant>
        <vt:i4>0</vt:i4>
      </vt:variant>
      <vt:variant>
        <vt:i4>5</vt:i4>
      </vt:variant>
      <vt:variant>
        <vt:lpwstr/>
      </vt:variant>
      <vt:variant>
        <vt:lpwstr>_Toc198097461</vt:lpwstr>
      </vt:variant>
      <vt:variant>
        <vt:i4>2031668</vt:i4>
      </vt:variant>
      <vt:variant>
        <vt:i4>594</vt:i4>
      </vt:variant>
      <vt:variant>
        <vt:i4>0</vt:i4>
      </vt:variant>
      <vt:variant>
        <vt:i4>5</vt:i4>
      </vt:variant>
      <vt:variant>
        <vt:lpwstr/>
      </vt:variant>
      <vt:variant>
        <vt:lpwstr>_Toc198097460</vt:lpwstr>
      </vt:variant>
      <vt:variant>
        <vt:i4>1835060</vt:i4>
      </vt:variant>
      <vt:variant>
        <vt:i4>588</vt:i4>
      </vt:variant>
      <vt:variant>
        <vt:i4>0</vt:i4>
      </vt:variant>
      <vt:variant>
        <vt:i4>5</vt:i4>
      </vt:variant>
      <vt:variant>
        <vt:lpwstr/>
      </vt:variant>
      <vt:variant>
        <vt:lpwstr>_Toc198097459</vt:lpwstr>
      </vt:variant>
      <vt:variant>
        <vt:i4>1835060</vt:i4>
      </vt:variant>
      <vt:variant>
        <vt:i4>582</vt:i4>
      </vt:variant>
      <vt:variant>
        <vt:i4>0</vt:i4>
      </vt:variant>
      <vt:variant>
        <vt:i4>5</vt:i4>
      </vt:variant>
      <vt:variant>
        <vt:lpwstr/>
      </vt:variant>
      <vt:variant>
        <vt:lpwstr>_Toc198097458</vt:lpwstr>
      </vt:variant>
      <vt:variant>
        <vt:i4>1835060</vt:i4>
      </vt:variant>
      <vt:variant>
        <vt:i4>576</vt:i4>
      </vt:variant>
      <vt:variant>
        <vt:i4>0</vt:i4>
      </vt:variant>
      <vt:variant>
        <vt:i4>5</vt:i4>
      </vt:variant>
      <vt:variant>
        <vt:lpwstr/>
      </vt:variant>
      <vt:variant>
        <vt:lpwstr>_Toc198097457</vt:lpwstr>
      </vt:variant>
      <vt:variant>
        <vt:i4>1835060</vt:i4>
      </vt:variant>
      <vt:variant>
        <vt:i4>570</vt:i4>
      </vt:variant>
      <vt:variant>
        <vt:i4>0</vt:i4>
      </vt:variant>
      <vt:variant>
        <vt:i4>5</vt:i4>
      </vt:variant>
      <vt:variant>
        <vt:lpwstr/>
      </vt:variant>
      <vt:variant>
        <vt:lpwstr>_Toc198097456</vt:lpwstr>
      </vt:variant>
      <vt:variant>
        <vt:i4>1835060</vt:i4>
      </vt:variant>
      <vt:variant>
        <vt:i4>564</vt:i4>
      </vt:variant>
      <vt:variant>
        <vt:i4>0</vt:i4>
      </vt:variant>
      <vt:variant>
        <vt:i4>5</vt:i4>
      </vt:variant>
      <vt:variant>
        <vt:lpwstr/>
      </vt:variant>
      <vt:variant>
        <vt:lpwstr>_Toc198097455</vt:lpwstr>
      </vt:variant>
      <vt:variant>
        <vt:i4>1835060</vt:i4>
      </vt:variant>
      <vt:variant>
        <vt:i4>558</vt:i4>
      </vt:variant>
      <vt:variant>
        <vt:i4>0</vt:i4>
      </vt:variant>
      <vt:variant>
        <vt:i4>5</vt:i4>
      </vt:variant>
      <vt:variant>
        <vt:lpwstr/>
      </vt:variant>
      <vt:variant>
        <vt:lpwstr>_Toc198097454</vt:lpwstr>
      </vt:variant>
      <vt:variant>
        <vt:i4>1835060</vt:i4>
      </vt:variant>
      <vt:variant>
        <vt:i4>552</vt:i4>
      </vt:variant>
      <vt:variant>
        <vt:i4>0</vt:i4>
      </vt:variant>
      <vt:variant>
        <vt:i4>5</vt:i4>
      </vt:variant>
      <vt:variant>
        <vt:lpwstr/>
      </vt:variant>
      <vt:variant>
        <vt:lpwstr>_Toc198097453</vt:lpwstr>
      </vt:variant>
      <vt:variant>
        <vt:i4>1835060</vt:i4>
      </vt:variant>
      <vt:variant>
        <vt:i4>546</vt:i4>
      </vt:variant>
      <vt:variant>
        <vt:i4>0</vt:i4>
      </vt:variant>
      <vt:variant>
        <vt:i4>5</vt:i4>
      </vt:variant>
      <vt:variant>
        <vt:lpwstr/>
      </vt:variant>
      <vt:variant>
        <vt:lpwstr>_Toc198097450</vt:lpwstr>
      </vt:variant>
      <vt:variant>
        <vt:i4>1900596</vt:i4>
      </vt:variant>
      <vt:variant>
        <vt:i4>540</vt:i4>
      </vt:variant>
      <vt:variant>
        <vt:i4>0</vt:i4>
      </vt:variant>
      <vt:variant>
        <vt:i4>5</vt:i4>
      </vt:variant>
      <vt:variant>
        <vt:lpwstr/>
      </vt:variant>
      <vt:variant>
        <vt:lpwstr>_Toc198097447</vt:lpwstr>
      </vt:variant>
      <vt:variant>
        <vt:i4>1900596</vt:i4>
      </vt:variant>
      <vt:variant>
        <vt:i4>534</vt:i4>
      </vt:variant>
      <vt:variant>
        <vt:i4>0</vt:i4>
      </vt:variant>
      <vt:variant>
        <vt:i4>5</vt:i4>
      </vt:variant>
      <vt:variant>
        <vt:lpwstr/>
      </vt:variant>
      <vt:variant>
        <vt:lpwstr>_Toc198097444</vt:lpwstr>
      </vt:variant>
      <vt:variant>
        <vt:i4>1703988</vt:i4>
      </vt:variant>
      <vt:variant>
        <vt:i4>528</vt:i4>
      </vt:variant>
      <vt:variant>
        <vt:i4>0</vt:i4>
      </vt:variant>
      <vt:variant>
        <vt:i4>5</vt:i4>
      </vt:variant>
      <vt:variant>
        <vt:lpwstr/>
      </vt:variant>
      <vt:variant>
        <vt:lpwstr>_Toc198097438</vt:lpwstr>
      </vt:variant>
      <vt:variant>
        <vt:i4>1703988</vt:i4>
      </vt:variant>
      <vt:variant>
        <vt:i4>522</vt:i4>
      </vt:variant>
      <vt:variant>
        <vt:i4>0</vt:i4>
      </vt:variant>
      <vt:variant>
        <vt:i4>5</vt:i4>
      </vt:variant>
      <vt:variant>
        <vt:lpwstr/>
      </vt:variant>
      <vt:variant>
        <vt:lpwstr>_Toc198097431</vt:lpwstr>
      </vt:variant>
      <vt:variant>
        <vt:i4>1769524</vt:i4>
      </vt:variant>
      <vt:variant>
        <vt:i4>516</vt:i4>
      </vt:variant>
      <vt:variant>
        <vt:i4>0</vt:i4>
      </vt:variant>
      <vt:variant>
        <vt:i4>5</vt:i4>
      </vt:variant>
      <vt:variant>
        <vt:lpwstr/>
      </vt:variant>
      <vt:variant>
        <vt:lpwstr>_Toc198097426</vt:lpwstr>
      </vt:variant>
      <vt:variant>
        <vt:i4>1572916</vt:i4>
      </vt:variant>
      <vt:variant>
        <vt:i4>510</vt:i4>
      </vt:variant>
      <vt:variant>
        <vt:i4>0</vt:i4>
      </vt:variant>
      <vt:variant>
        <vt:i4>5</vt:i4>
      </vt:variant>
      <vt:variant>
        <vt:lpwstr/>
      </vt:variant>
      <vt:variant>
        <vt:lpwstr>_Toc198097413</vt:lpwstr>
      </vt:variant>
      <vt:variant>
        <vt:i4>1638452</vt:i4>
      </vt:variant>
      <vt:variant>
        <vt:i4>504</vt:i4>
      </vt:variant>
      <vt:variant>
        <vt:i4>0</vt:i4>
      </vt:variant>
      <vt:variant>
        <vt:i4>5</vt:i4>
      </vt:variant>
      <vt:variant>
        <vt:lpwstr/>
      </vt:variant>
      <vt:variant>
        <vt:lpwstr>_Toc198097405</vt:lpwstr>
      </vt:variant>
      <vt:variant>
        <vt:i4>1048627</vt:i4>
      </vt:variant>
      <vt:variant>
        <vt:i4>498</vt:i4>
      </vt:variant>
      <vt:variant>
        <vt:i4>0</vt:i4>
      </vt:variant>
      <vt:variant>
        <vt:i4>5</vt:i4>
      </vt:variant>
      <vt:variant>
        <vt:lpwstr/>
      </vt:variant>
      <vt:variant>
        <vt:lpwstr>_Toc198097393</vt:lpwstr>
      </vt:variant>
      <vt:variant>
        <vt:i4>1048627</vt:i4>
      </vt:variant>
      <vt:variant>
        <vt:i4>492</vt:i4>
      </vt:variant>
      <vt:variant>
        <vt:i4>0</vt:i4>
      </vt:variant>
      <vt:variant>
        <vt:i4>5</vt:i4>
      </vt:variant>
      <vt:variant>
        <vt:lpwstr/>
      </vt:variant>
      <vt:variant>
        <vt:lpwstr>_Toc198097392</vt:lpwstr>
      </vt:variant>
      <vt:variant>
        <vt:i4>1048627</vt:i4>
      </vt:variant>
      <vt:variant>
        <vt:i4>486</vt:i4>
      </vt:variant>
      <vt:variant>
        <vt:i4>0</vt:i4>
      </vt:variant>
      <vt:variant>
        <vt:i4>5</vt:i4>
      </vt:variant>
      <vt:variant>
        <vt:lpwstr/>
      </vt:variant>
      <vt:variant>
        <vt:lpwstr>_Toc198097391</vt:lpwstr>
      </vt:variant>
      <vt:variant>
        <vt:i4>327739</vt:i4>
      </vt:variant>
      <vt:variant>
        <vt:i4>483</vt:i4>
      </vt:variant>
      <vt:variant>
        <vt:i4>0</vt:i4>
      </vt:variant>
      <vt:variant>
        <vt:i4>5</vt:i4>
      </vt:variant>
      <vt:variant>
        <vt:lpwstr>mailto:VPGeneralCounsel@mcc.gov</vt:lpwstr>
      </vt:variant>
      <vt:variant>
        <vt:lpwstr/>
      </vt:variant>
      <vt:variant>
        <vt:i4>55</vt:i4>
      </vt:variant>
      <vt:variant>
        <vt:i4>480</vt:i4>
      </vt:variant>
      <vt:variant>
        <vt:i4>0</vt:i4>
      </vt:variant>
      <vt:variant>
        <vt:i4>5</vt:i4>
      </vt:variant>
      <vt:variant>
        <vt:lpwstr>mailto:VPImplementation@mcc.gov</vt:lpwstr>
      </vt:variant>
      <vt:variant>
        <vt:lpwstr/>
      </vt:variant>
      <vt:variant>
        <vt:i4>3407986</vt:i4>
      </vt:variant>
      <vt:variant>
        <vt:i4>477</vt:i4>
      </vt:variant>
      <vt:variant>
        <vt:i4>0</vt:i4>
      </vt:variant>
      <vt:variant>
        <vt:i4>5</vt:i4>
      </vt:variant>
      <vt:variant>
        <vt:lpwstr>http://www.mcc.gov/</vt:lpwstr>
      </vt:variant>
      <vt:variant>
        <vt:lpwstr/>
      </vt:variant>
      <vt:variant>
        <vt:i4>3407986</vt:i4>
      </vt:variant>
      <vt:variant>
        <vt:i4>474</vt:i4>
      </vt:variant>
      <vt:variant>
        <vt:i4>0</vt:i4>
      </vt:variant>
      <vt:variant>
        <vt:i4>5</vt:i4>
      </vt:variant>
      <vt:variant>
        <vt:lpwstr>http://www.mcc.gov/</vt:lpwstr>
      </vt:variant>
      <vt:variant>
        <vt:lpwstr/>
      </vt:variant>
      <vt:variant>
        <vt:i4>3407986</vt:i4>
      </vt:variant>
      <vt:variant>
        <vt:i4>471</vt:i4>
      </vt:variant>
      <vt:variant>
        <vt:i4>0</vt:i4>
      </vt:variant>
      <vt:variant>
        <vt:i4>5</vt:i4>
      </vt:variant>
      <vt:variant>
        <vt:lpwstr>http://www.mcc.gov/</vt:lpwstr>
      </vt:variant>
      <vt:variant>
        <vt:lpwstr/>
      </vt:variant>
      <vt:variant>
        <vt:i4>3407986</vt:i4>
      </vt:variant>
      <vt:variant>
        <vt:i4>468</vt:i4>
      </vt:variant>
      <vt:variant>
        <vt:i4>0</vt:i4>
      </vt:variant>
      <vt:variant>
        <vt:i4>5</vt:i4>
      </vt:variant>
      <vt:variant>
        <vt:lpwstr>http://www.mcc.gov/</vt:lpwstr>
      </vt:variant>
      <vt:variant>
        <vt:lpwstr/>
      </vt:variant>
      <vt:variant>
        <vt:i4>3407986</vt:i4>
      </vt:variant>
      <vt:variant>
        <vt:i4>465</vt:i4>
      </vt:variant>
      <vt:variant>
        <vt:i4>0</vt:i4>
      </vt:variant>
      <vt:variant>
        <vt:i4>5</vt:i4>
      </vt:variant>
      <vt:variant>
        <vt:lpwstr>http://www.mcc.gov/</vt:lpwstr>
      </vt:variant>
      <vt:variant>
        <vt:lpwstr/>
      </vt:variant>
      <vt:variant>
        <vt:i4>3407986</vt:i4>
      </vt:variant>
      <vt:variant>
        <vt:i4>462</vt:i4>
      </vt:variant>
      <vt:variant>
        <vt:i4>0</vt:i4>
      </vt:variant>
      <vt:variant>
        <vt:i4>5</vt:i4>
      </vt:variant>
      <vt:variant>
        <vt:lpwstr>http://www.mcc.gov/</vt:lpwstr>
      </vt:variant>
      <vt:variant>
        <vt:lpwstr/>
      </vt:variant>
      <vt:variant>
        <vt:i4>458864</vt:i4>
      </vt:variant>
      <vt:variant>
        <vt:i4>459</vt:i4>
      </vt:variant>
      <vt:variant>
        <vt:i4>0</vt:i4>
      </vt:variant>
      <vt:variant>
        <vt:i4>5</vt:i4>
      </vt:variant>
      <vt:variant>
        <vt:lpwstr>http://www.mcc.gov/guidance/compact/general_provisions.pdf</vt:lpwstr>
      </vt:variant>
      <vt:variant>
        <vt:lpwstr/>
      </vt:variant>
      <vt:variant>
        <vt:i4>1703984</vt:i4>
      </vt:variant>
      <vt:variant>
        <vt:i4>452</vt:i4>
      </vt:variant>
      <vt:variant>
        <vt:i4>0</vt:i4>
      </vt:variant>
      <vt:variant>
        <vt:i4>5</vt:i4>
      </vt:variant>
      <vt:variant>
        <vt:lpwstr/>
      </vt:variant>
      <vt:variant>
        <vt:lpwstr>_Toc420942042</vt:lpwstr>
      </vt:variant>
      <vt:variant>
        <vt:i4>1703984</vt:i4>
      </vt:variant>
      <vt:variant>
        <vt:i4>446</vt:i4>
      </vt:variant>
      <vt:variant>
        <vt:i4>0</vt:i4>
      </vt:variant>
      <vt:variant>
        <vt:i4>5</vt:i4>
      </vt:variant>
      <vt:variant>
        <vt:lpwstr/>
      </vt:variant>
      <vt:variant>
        <vt:lpwstr>_Toc420942041</vt:lpwstr>
      </vt:variant>
      <vt:variant>
        <vt:i4>1703984</vt:i4>
      </vt:variant>
      <vt:variant>
        <vt:i4>440</vt:i4>
      </vt:variant>
      <vt:variant>
        <vt:i4>0</vt:i4>
      </vt:variant>
      <vt:variant>
        <vt:i4>5</vt:i4>
      </vt:variant>
      <vt:variant>
        <vt:lpwstr/>
      </vt:variant>
      <vt:variant>
        <vt:lpwstr>_Toc420942040</vt:lpwstr>
      </vt:variant>
      <vt:variant>
        <vt:i4>1900592</vt:i4>
      </vt:variant>
      <vt:variant>
        <vt:i4>434</vt:i4>
      </vt:variant>
      <vt:variant>
        <vt:i4>0</vt:i4>
      </vt:variant>
      <vt:variant>
        <vt:i4>5</vt:i4>
      </vt:variant>
      <vt:variant>
        <vt:lpwstr/>
      </vt:variant>
      <vt:variant>
        <vt:lpwstr>_Toc420942039</vt:lpwstr>
      </vt:variant>
      <vt:variant>
        <vt:i4>1900592</vt:i4>
      </vt:variant>
      <vt:variant>
        <vt:i4>428</vt:i4>
      </vt:variant>
      <vt:variant>
        <vt:i4>0</vt:i4>
      </vt:variant>
      <vt:variant>
        <vt:i4>5</vt:i4>
      </vt:variant>
      <vt:variant>
        <vt:lpwstr/>
      </vt:variant>
      <vt:variant>
        <vt:lpwstr>_Toc420942038</vt:lpwstr>
      </vt:variant>
      <vt:variant>
        <vt:i4>1900592</vt:i4>
      </vt:variant>
      <vt:variant>
        <vt:i4>422</vt:i4>
      </vt:variant>
      <vt:variant>
        <vt:i4>0</vt:i4>
      </vt:variant>
      <vt:variant>
        <vt:i4>5</vt:i4>
      </vt:variant>
      <vt:variant>
        <vt:lpwstr/>
      </vt:variant>
      <vt:variant>
        <vt:lpwstr>_Toc420942037</vt:lpwstr>
      </vt:variant>
      <vt:variant>
        <vt:i4>1900592</vt:i4>
      </vt:variant>
      <vt:variant>
        <vt:i4>416</vt:i4>
      </vt:variant>
      <vt:variant>
        <vt:i4>0</vt:i4>
      </vt:variant>
      <vt:variant>
        <vt:i4>5</vt:i4>
      </vt:variant>
      <vt:variant>
        <vt:lpwstr/>
      </vt:variant>
      <vt:variant>
        <vt:lpwstr>_Toc420942036</vt:lpwstr>
      </vt:variant>
      <vt:variant>
        <vt:i4>1900592</vt:i4>
      </vt:variant>
      <vt:variant>
        <vt:i4>410</vt:i4>
      </vt:variant>
      <vt:variant>
        <vt:i4>0</vt:i4>
      </vt:variant>
      <vt:variant>
        <vt:i4>5</vt:i4>
      </vt:variant>
      <vt:variant>
        <vt:lpwstr/>
      </vt:variant>
      <vt:variant>
        <vt:lpwstr>_Toc420942035</vt:lpwstr>
      </vt:variant>
      <vt:variant>
        <vt:i4>1900592</vt:i4>
      </vt:variant>
      <vt:variant>
        <vt:i4>404</vt:i4>
      </vt:variant>
      <vt:variant>
        <vt:i4>0</vt:i4>
      </vt:variant>
      <vt:variant>
        <vt:i4>5</vt:i4>
      </vt:variant>
      <vt:variant>
        <vt:lpwstr/>
      </vt:variant>
      <vt:variant>
        <vt:lpwstr>_Toc420942034</vt:lpwstr>
      </vt:variant>
      <vt:variant>
        <vt:i4>1900592</vt:i4>
      </vt:variant>
      <vt:variant>
        <vt:i4>398</vt:i4>
      </vt:variant>
      <vt:variant>
        <vt:i4>0</vt:i4>
      </vt:variant>
      <vt:variant>
        <vt:i4>5</vt:i4>
      </vt:variant>
      <vt:variant>
        <vt:lpwstr/>
      </vt:variant>
      <vt:variant>
        <vt:lpwstr>_Toc420942033</vt:lpwstr>
      </vt:variant>
      <vt:variant>
        <vt:i4>1900592</vt:i4>
      </vt:variant>
      <vt:variant>
        <vt:i4>392</vt:i4>
      </vt:variant>
      <vt:variant>
        <vt:i4>0</vt:i4>
      </vt:variant>
      <vt:variant>
        <vt:i4>5</vt:i4>
      </vt:variant>
      <vt:variant>
        <vt:lpwstr/>
      </vt:variant>
      <vt:variant>
        <vt:lpwstr>_Toc420942032</vt:lpwstr>
      </vt:variant>
      <vt:variant>
        <vt:i4>1900592</vt:i4>
      </vt:variant>
      <vt:variant>
        <vt:i4>386</vt:i4>
      </vt:variant>
      <vt:variant>
        <vt:i4>0</vt:i4>
      </vt:variant>
      <vt:variant>
        <vt:i4>5</vt:i4>
      </vt:variant>
      <vt:variant>
        <vt:lpwstr/>
      </vt:variant>
      <vt:variant>
        <vt:lpwstr>_Toc420942031</vt:lpwstr>
      </vt:variant>
      <vt:variant>
        <vt:i4>1900592</vt:i4>
      </vt:variant>
      <vt:variant>
        <vt:i4>380</vt:i4>
      </vt:variant>
      <vt:variant>
        <vt:i4>0</vt:i4>
      </vt:variant>
      <vt:variant>
        <vt:i4>5</vt:i4>
      </vt:variant>
      <vt:variant>
        <vt:lpwstr/>
      </vt:variant>
      <vt:variant>
        <vt:lpwstr>_Toc420942030</vt:lpwstr>
      </vt:variant>
      <vt:variant>
        <vt:i4>1835056</vt:i4>
      </vt:variant>
      <vt:variant>
        <vt:i4>374</vt:i4>
      </vt:variant>
      <vt:variant>
        <vt:i4>0</vt:i4>
      </vt:variant>
      <vt:variant>
        <vt:i4>5</vt:i4>
      </vt:variant>
      <vt:variant>
        <vt:lpwstr/>
      </vt:variant>
      <vt:variant>
        <vt:lpwstr>_Toc420942029</vt:lpwstr>
      </vt:variant>
      <vt:variant>
        <vt:i4>1835056</vt:i4>
      </vt:variant>
      <vt:variant>
        <vt:i4>368</vt:i4>
      </vt:variant>
      <vt:variant>
        <vt:i4>0</vt:i4>
      </vt:variant>
      <vt:variant>
        <vt:i4>5</vt:i4>
      </vt:variant>
      <vt:variant>
        <vt:lpwstr/>
      </vt:variant>
      <vt:variant>
        <vt:lpwstr>_Toc420942028</vt:lpwstr>
      </vt:variant>
      <vt:variant>
        <vt:i4>1835056</vt:i4>
      </vt:variant>
      <vt:variant>
        <vt:i4>362</vt:i4>
      </vt:variant>
      <vt:variant>
        <vt:i4>0</vt:i4>
      </vt:variant>
      <vt:variant>
        <vt:i4>5</vt:i4>
      </vt:variant>
      <vt:variant>
        <vt:lpwstr/>
      </vt:variant>
      <vt:variant>
        <vt:lpwstr>_Toc420942027</vt:lpwstr>
      </vt:variant>
      <vt:variant>
        <vt:i4>1835056</vt:i4>
      </vt:variant>
      <vt:variant>
        <vt:i4>356</vt:i4>
      </vt:variant>
      <vt:variant>
        <vt:i4>0</vt:i4>
      </vt:variant>
      <vt:variant>
        <vt:i4>5</vt:i4>
      </vt:variant>
      <vt:variant>
        <vt:lpwstr/>
      </vt:variant>
      <vt:variant>
        <vt:lpwstr>_Toc420942026</vt:lpwstr>
      </vt:variant>
      <vt:variant>
        <vt:i4>1835056</vt:i4>
      </vt:variant>
      <vt:variant>
        <vt:i4>350</vt:i4>
      </vt:variant>
      <vt:variant>
        <vt:i4>0</vt:i4>
      </vt:variant>
      <vt:variant>
        <vt:i4>5</vt:i4>
      </vt:variant>
      <vt:variant>
        <vt:lpwstr/>
      </vt:variant>
      <vt:variant>
        <vt:lpwstr>_Toc420942025</vt:lpwstr>
      </vt:variant>
      <vt:variant>
        <vt:i4>1835056</vt:i4>
      </vt:variant>
      <vt:variant>
        <vt:i4>344</vt:i4>
      </vt:variant>
      <vt:variant>
        <vt:i4>0</vt:i4>
      </vt:variant>
      <vt:variant>
        <vt:i4>5</vt:i4>
      </vt:variant>
      <vt:variant>
        <vt:lpwstr/>
      </vt:variant>
      <vt:variant>
        <vt:lpwstr>_Toc420942024</vt:lpwstr>
      </vt:variant>
      <vt:variant>
        <vt:i4>1835056</vt:i4>
      </vt:variant>
      <vt:variant>
        <vt:i4>338</vt:i4>
      </vt:variant>
      <vt:variant>
        <vt:i4>0</vt:i4>
      </vt:variant>
      <vt:variant>
        <vt:i4>5</vt:i4>
      </vt:variant>
      <vt:variant>
        <vt:lpwstr/>
      </vt:variant>
      <vt:variant>
        <vt:lpwstr>_Toc420942023</vt:lpwstr>
      </vt:variant>
      <vt:variant>
        <vt:i4>1835056</vt:i4>
      </vt:variant>
      <vt:variant>
        <vt:i4>332</vt:i4>
      </vt:variant>
      <vt:variant>
        <vt:i4>0</vt:i4>
      </vt:variant>
      <vt:variant>
        <vt:i4>5</vt:i4>
      </vt:variant>
      <vt:variant>
        <vt:lpwstr/>
      </vt:variant>
      <vt:variant>
        <vt:lpwstr>_Toc420942022</vt:lpwstr>
      </vt:variant>
      <vt:variant>
        <vt:i4>1835056</vt:i4>
      </vt:variant>
      <vt:variant>
        <vt:i4>326</vt:i4>
      </vt:variant>
      <vt:variant>
        <vt:i4>0</vt:i4>
      </vt:variant>
      <vt:variant>
        <vt:i4>5</vt:i4>
      </vt:variant>
      <vt:variant>
        <vt:lpwstr/>
      </vt:variant>
      <vt:variant>
        <vt:lpwstr>_Toc420942021</vt:lpwstr>
      </vt:variant>
      <vt:variant>
        <vt:i4>1835056</vt:i4>
      </vt:variant>
      <vt:variant>
        <vt:i4>320</vt:i4>
      </vt:variant>
      <vt:variant>
        <vt:i4>0</vt:i4>
      </vt:variant>
      <vt:variant>
        <vt:i4>5</vt:i4>
      </vt:variant>
      <vt:variant>
        <vt:lpwstr/>
      </vt:variant>
      <vt:variant>
        <vt:lpwstr>_Toc420942020</vt:lpwstr>
      </vt:variant>
      <vt:variant>
        <vt:i4>2031664</vt:i4>
      </vt:variant>
      <vt:variant>
        <vt:i4>314</vt:i4>
      </vt:variant>
      <vt:variant>
        <vt:i4>0</vt:i4>
      </vt:variant>
      <vt:variant>
        <vt:i4>5</vt:i4>
      </vt:variant>
      <vt:variant>
        <vt:lpwstr/>
      </vt:variant>
      <vt:variant>
        <vt:lpwstr>_Toc420942019</vt:lpwstr>
      </vt:variant>
      <vt:variant>
        <vt:i4>2031664</vt:i4>
      </vt:variant>
      <vt:variant>
        <vt:i4>308</vt:i4>
      </vt:variant>
      <vt:variant>
        <vt:i4>0</vt:i4>
      </vt:variant>
      <vt:variant>
        <vt:i4>5</vt:i4>
      </vt:variant>
      <vt:variant>
        <vt:lpwstr/>
      </vt:variant>
      <vt:variant>
        <vt:lpwstr>_Toc420942018</vt:lpwstr>
      </vt:variant>
      <vt:variant>
        <vt:i4>2031664</vt:i4>
      </vt:variant>
      <vt:variant>
        <vt:i4>302</vt:i4>
      </vt:variant>
      <vt:variant>
        <vt:i4>0</vt:i4>
      </vt:variant>
      <vt:variant>
        <vt:i4>5</vt:i4>
      </vt:variant>
      <vt:variant>
        <vt:lpwstr/>
      </vt:variant>
      <vt:variant>
        <vt:lpwstr>_Toc420942017</vt:lpwstr>
      </vt:variant>
      <vt:variant>
        <vt:i4>2031664</vt:i4>
      </vt:variant>
      <vt:variant>
        <vt:i4>296</vt:i4>
      </vt:variant>
      <vt:variant>
        <vt:i4>0</vt:i4>
      </vt:variant>
      <vt:variant>
        <vt:i4>5</vt:i4>
      </vt:variant>
      <vt:variant>
        <vt:lpwstr/>
      </vt:variant>
      <vt:variant>
        <vt:lpwstr>_Toc420942016</vt:lpwstr>
      </vt:variant>
      <vt:variant>
        <vt:i4>2031664</vt:i4>
      </vt:variant>
      <vt:variant>
        <vt:i4>290</vt:i4>
      </vt:variant>
      <vt:variant>
        <vt:i4>0</vt:i4>
      </vt:variant>
      <vt:variant>
        <vt:i4>5</vt:i4>
      </vt:variant>
      <vt:variant>
        <vt:lpwstr/>
      </vt:variant>
      <vt:variant>
        <vt:lpwstr>_Toc420942015</vt:lpwstr>
      </vt:variant>
      <vt:variant>
        <vt:i4>2031664</vt:i4>
      </vt:variant>
      <vt:variant>
        <vt:i4>284</vt:i4>
      </vt:variant>
      <vt:variant>
        <vt:i4>0</vt:i4>
      </vt:variant>
      <vt:variant>
        <vt:i4>5</vt:i4>
      </vt:variant>
      <vt:variant>
        <vt:lpwstr/>
      </vt:variant>
      <vt:variant>
        <vt:lpwstr>_Toc420942014</vt:lpwstr>
      </vt:variant>
      <vt:variant>
        <vt:i4>2031664</vt:i4>
      </vt:variant>
      <vt:variant>
        <vt:i4>278</vt:i4>
      </vt:variant>
      <vt:variant>
        <vt:i4>0</vt:i4>
      </vt:variant>
      <vt:variant>
        <vt:i4>5</vt:i4>
      </vt:variant>
      <vt:variant>
        <vt:lpwstr/>
      </vt:variant>
      <vt:variant>
        <vt:lpwstr>_Toc420942013</vt:lpwstr>
      </vt:variant>
      <vt:variant>
        <vt:i4>2031664</vt:i4>
      </vt:variant>
      <vt:variant>
        <vt:i4>272</vt:i4>
      </vt:variant>
      <vt:variant>
        <vt:i4>0</vt:i4>
      </vt:variant>
      <vt:variant>
        <vt:i4>5</vt:i4>
      </vt:variant>
      <vt:variant>
        <vt:lpwstr/>
      </vt:variant>
      <vt:variant>
        <vt:lpwstr>_Toc420942012</vt:lpwstr>
      </vt:variant>
      <vt:variant>
        <vt:i4>2031664</vt:i4>
      </vt:variant>
      <vt:variant>
        <vt:i4>266</vt:i4>
      </vt:variant>
      <vt:variant>
        <vt:i4>0</vt:i4>
      </vt:variant>
      <vt:variant>
        <vt:i4>5</vt:i4>
      </vt:variant>
      <vt:variant>
        <vt:lpwstr/>
      </vt:variant>
      <vt:variant>
        <vt:lpwstr>_Toc420942011</vt:lpwstr>
      </vt:variant>
      <vt:variant>
        <vt:i4>2031664</vt:i4>
      </vt:variant>
      <vt:variant>
        <vt:i4>260</vt:i4>
      </vt:variant>
      <vt:variant>
        <vt:i4>0</vt:i4>
      </vt:variant>
      <vt:variant>
        <vt:i4>5</vt:i4>
      </vt:variant>
      <vt:variant>
        <vt:lpwstr/>
      </vt:variant>
      <vt:variant>
        <vt:lpwstr>_Toc420942010</vt:lpwstr>
      </vt:variant>
      <vt:variant>
        <vt:i4>1966128</vt:i4>
      </vt:variant>
      <vt:variant>
        <vt:i4>254</vt:i4>
      </vt:variant>
      <vt:variant>
        <vt:i4>0</vt:i4>
      </vt:variant>
      <vt:variant>
        <vt:i4>5</vt:i4>
      </vt:variant>
      <vt:variant>
        <vt:lpwstr/>
      </vt:variant>
      <vt:variant>
        <vt:lpwstr>_Toc420942009</vt:lpwstr>
      </vt:variant>
      <vt:variant>
        <vt:i4>1966128</vt:i4>
      </vt:variant>
      <vt:variant>
        <vt:i4>248</vt:i4>
      </vt:variant>
      <vt:variant>
        <vt:i4>0</vt:i4>
      </vt:variant>
      <vt:variant>
        <vt:i4>5</vt:i4>
      </vt:variant>
      <vt:variant>
        <vt:lpwstr/>
      </vt:variant>
      <vt:variant>
        <vt:lpwstr>_Toc420942008</vt:lpwstr>
      </vt:variant>
      <vt:variant>
        <vt:i4>1966128</vt:i4>
      </vt:variant>
      <vt:variant>
        <vt:i4>242</vt:i4>
      </vt:variant>
      <vt:variant>
        <vt:i4>0</vt:i4>
      </vt:variant>
      <vt:variant>
        <vt:i4>5</vt:i4>
      </vt:variant>
      <vt:variant>
        <vt:lpwstr/>
      </vt:variant>
      <vt:variant>
        <vt:lpwstr>_Toc420942007</vt:lpwstr>
      </vt:variant>
      <vt:variant>
        <vt:i4>1966128</vt:i4>
      </vt:variant>
      <vt:variant>
        <vt:i4>236</vt:i4>
      </vt:variant>
      <vt:variant>
        <vt:i4>0</vt:i4>
      </vt:variant>
      <vt:variant>
        <vt:i4>5</vt:i4>
      </vt:variant>
      <vt:variant>
        <vt:lpwstr/>
      </vt:variant>
      <vt:variant>
        <vt:lpwstr>_Toc420942006</vt:lpwstr>
      </vt:variant>
      <vt:variant>
        <vt:i4>1966128</vt:i4>
      </vt:variant>
      <vt:variant>
        <vt:i4>230</vt:i4>
      </vt:variant>
      <vt:variant>
        <vt:i4>0</vt:i4>
      </vt:variant>
      <vt:variant>
        <vt:i4>5</vt:i4>
      </vt:variant>
      <vt:variant>
        <vt:lpwstr/>
      </vt:variant>
      <vt:variant>
        <vt:lpwstr>_Toc420942005</vt:lpwstr>
      </vt:variant>
      <vt:variant>
        <vt:i4>1966128</vt:i4>
      </vt:variant>
      <vt:variant>
        <vt:i4>224</vt:i4>
      </vt:variant>
      <vt:variant>
        <vt:i4>0</vt:i4>
      </vt:variant>
      <vt:variant>
        <vt:i4>5</vt:i4>
      </vt:variant>
      <vt:variant>
        <vt:lpwstr/>
      </vt:variant>
      <vt:variant>
        <vt:lpwstr>_Toc420942004</vt:lpwstr>
      </vt:variant>
      <vt:variant>
        <vt:i4>1966128</vt:i4>
      </vt:variant>
      <vt:variant>
        <vt:i4>218</vt:i4>
      </vt:variant>
      <vt:variant>
        <vt:i4>0</vt:i4>
      </vt:variant>
      <vt:variant>
        <vt:i4>5</vt:i4>
      </vt:variant>
      <vt:variant>
        <vt:lpwstr/>
      </vt:variant>
      <vt:variant>
        <vt:lpwstr>_Toc420942003</vt:lpwstr>
      </vt:variant>
      <vt:variant>
        <vt:i4>1966128</vt:i4>
      </vt:variant>
      <vt:variant>
        <vt:i4>212</vt:i4>
      </vt:variant>
      <vt:variant>
        <vt:i4>0</vt:i4>
      </vt:variant>
      <vt:variant>
        <vt:i4>5</vt:i4>
      </vt:variant>
      <vt:variant>
        <vt:lpwstr/>
      </vt:variant>
      <vt:variant>
        <vt:lpwstr>_Toc420942002</vt:lpwstr>
      </vt:variant>
      <vt:variant>
        <vt:i4>1966128</vt:i4>
      </vt:variant>
      <vt:variant>
        <vt:i4>206</vt:i4>
      </vt:variant>
      <vt:variant>
        <vt:i4>0</vt:i4>
      </vt:variant>
      <vt:variant>
        <vt:i4>5</vt:i4>
      </vt:variant>
      <vt:variant>
        <vt:lpwstr/>
      </vt:variant>
      <vt:variant>
        <vt:lpwstr>_Toc420942001</vt:lpwstr>
      </vt:variant>
      <vt:variant>
        <vt:i4>1966128</vt:i4>
      </vt:variant>
      <vt:variant>
        <vt:i4>200</vt:i4>
      </vt:variant>
      <vt:variant>
        <vt:i4>0</vt:i4>
      </vt:variant>
      <vt:variant>
        <vt:i4>5</vt:i4>
      </vt:variant>
      <vt:variant>
        <vt:lpwstr/>
      </vt:variant>
      <vt:variant>
        <vt:lpwstr>_Toc420942000</vt:lpwstr>
      </vt:variant>
      <vt:variant>
        <vt:i4>1310777</vt:i4>
      </vt:variant>
      <vt:variant>
        <vt:i4>194</vt:i4>
      </vt:variant>
      <vt:variant>
        <vt:i4>0</vt:i4>
      </vt:variant>
      <vt:variant>
        <vt:i4>5</vt:i4>
      </vt:variant>
      <vt:variant>
        <vt:lpwstr/>
      </vt:variant>
      <vt:variant>
        <vt:lpwstr>_Toc420941999</vt:lpwstr>
      </vt:variant>
      <vt:variant>
        <vt:i4>1310777</vt:i4>
      </vt:variant>
      <vt:variant>
        <vt:i4>188</vt:i4>
      </vt:variant>
      <vt:variant>
        <vt:i4>0</vt:i4>
      </vt:variant>
      <vt:variant>
        <vt:i4>5</vt:i4>
      </vt:variant>
      <vt:variant>
        <vt:lpwstr/>
      </vt:variant>
      <vt:variant>
        <vt:lpwstr>_Toc420941998</vt:lpwstr>
      </vt:variant>
      <vt:variant>
        <vt:i4>1310777</vt:i4>
      </vt:variant>
      <vt:variant>
        <vt:i4>182</vt:i4>
      </vt:variant>
      <vt:variant>
        <vt:i4>0</vt:i4>
      </vt:variant>
      <vt:variant>
        <vt:i4>5</vt:i4>
      </vt:variant>
      <vt:variant>
        <vt:lpwstr/>
      </vt:variant>
      <vt:variant>
        <vt:lpwstr>_Toc420941997</vt:lpwstr>
      </vt:variant>
      <vt:variant>
        <vt:i4>1310777</vt:i4>
      </vt:variant>
      <vt:variant>
        <vt:i4>176</vt:i4>
      </vt:variant>
      <vt:variant>
        <vt:i4>0</vt:i4>
      </vt:variant>
      <vt:variant>
        <vt:i4>5</vt:i4>
      </vt:variant>
      <vt:variant>
        <vt:lpwstr/>
      </vt:variant>
      <vt:variant>
        <vt:lpwstr>_Toc420941996</vt:lpwstr>
      </vt:variant>
      <vt:variant>
        <vt:i4>1310777</vt:i4>
      </vt:variant>
      <vt:variant>
        <vt:i4>170</vt:i4>
      </vt:variant>
      <vt:variant>
        <vt:i4>0</vt:i4>
      </vt:variant>
      <vt:variant>
        <vt:i4>5</vt:i4>
      </vt:variant>
      <vt:variant>
        <vt:lpwstr/>
      </vt:variant>
      <vt:variant>
        <vt:lpwstr>_Toc420941995</vt:lpwstr>
      </vt:variant>
      <vt:variant>
        <vt:i4>1310777</vt:i4>
      </vt:variant>
      <vt:variant>
        <vt:i4>164</vt:i4>
      </vt:variant>
      <vt:variant>
        <vt:i4>0</vt:i4>
      </vt:variant>
      <vt:variant>
        <vt:i4>5</vt:i4>
      </vt:variant>
      <vt:variant>
        <vt:lpwstr/>
      </vt:variant>
      <vt:variant>
        <vt:lpwstr>_Toc420941994</vt:lpwstr>
      </vt:variant>
      <vt:variant>
        <vt:i4>1310777</vt:i4>
      </vt:variant>
      <vt:variant>
        <vt:i4>158</vt:i4>
      </vt:variant>
      <vt:variant>
        <vt:i4>0</vt:i4>
      </vt:variant>
      <vt:variant>
        <vt:i4>5</vt:i4>
      </vt:variant>
      <vt:variant>
        <vt:lpwstr/>
      </vt:variant>
      <vt:variant>
        <vt:lpwstr>_Toc420941993</vt:lpwstr>
      </vt:variant>
      <vt:variant>
        <vt:i4>1310777</vt:i4>
      </vt:variant>
      <vt:variant>
        <vt:i4>152</vt:i4>
      </vt:variant>
      <vt:variant>
        <vt:i4>0</vt:i4>
      </vt:variant>
      <vt:variant>
        <vt:i4>5</vt:i4>
      </vt:variant>
      <vt:variant>
        <vt:lpwstr/>
      </vt:variant>
      <vt:variant>
        <vt:lpwstr>_Toc420941992</vt:lpwstr>
      </vt:variant>
      <vt:variant>
        <vt:i4>1310777</vt:i4>
      </vt:variant>
      <vt:variant>
        <vt:i4>146</vt:i4>
      </vt:variant>
      <vt:variant>
        <vt:i4>0</vt:i4>
      </vt:variant>
      <vt:variant>
        <vt:i4>5</vt:i4>
      </vt:variant>
      <vt:variant>
        <vt:lpwstr/>
      </vt:variant>
      <vt:variant>
        <vt:lpwstr>_Toc420941991</vt:lpwstr>
      </vt:variant>
      <vt:variant>
        <vt:i4>1310777</vt:i4>
      </vt:variant>
      <vt:variant>
        <vt:i4>140</vt:i4>
      </vt:variant>
      <vt:variant>
        <vt:i4>0</vt:i4>
      </vt:variant>
      <vt:variant>
        <vt:i4>5</vt:i4>
      </vt:variant>
      <vt:variant>
        <vt:lpwstr/>
      </vt:variant>
      <vt:variant>
        <vt:lpwstr>_Toc420941990</vt:lpwstr>
      </vt:variant>
      <vt:variant>
        <vt:i4>1376313</vt:i4>
      </vt:variant>
      <vt:variant>
        <vt:i4>134</vt:i4>
      </vt:variant>
      <vt:variant>
        <vt:i4>0</vt:i4>
      </vt:variant>
      <vt:variant>
        <vt:i4>5</vt:i4>
      </vt:variant>
      <vt:variant>
        <vt:lpwstr/>
      </vt:variant>
      <vt:variant>
        <vt:lpwstr>_Toc420941989</vt:lpwstr>
      </vt:variant>
      <vt:variant>
        <vt:i4>1376313</vt:i4>
      </vt:variant>
      <vt:variant>
        <vt:i4>128</vt:i4>
      </vt:variant>
      <vt:variant>
        <vt:i4>0</vt:i4>
      </vt:variant>
      <vt:variant>
        <vt:i4>5</vt:i4>
      </vt:variant>
      <vt:variant>
        <vt:lpwstr/>
      </vt:variant>
      <vt:variant>
        <vt:lpwstr>_Toc420941988</vt:lpwstr>
      </vt:variant>
      <vt:variant>
        <vt:i4>1376313</vt:i4>
      </vt:variant>
      <vt:variant>
        <vt:i4>122</vt:i4>
      </vt:variant>
      <vt:variant>
        <vt:i4>0</vt:i4>
      </vt:variant>
      <vt:variant>
        <vt:i4>5</vt:i4>
      </vt:variant>
      <vt:variant>
        <vt:lpwstr/>
      </vt:variant>
      <vt:variant>
        <vt:lpwstr>_Toc420941987</vt:lpwstr>
      </vt:variant>
      <vt:variant>
        <vt:i4>1376313</vt:i4>
      </vt:variant>
      <vt:variant>
        <vt:i4>116</vt:i4>
      </vt:variant>
      <vt:variant>
        <vt:i4>0</vt:i4>
      </vt:variant>
      <vt:variant>
        <vt:i4>5</vt:i4>
      </vt:variant>
      <vt:variant>
        <vt:lpwstr/>
      </vt:variant>
      <vt:variant>
        <vt:lpwstr>_Toc420941986</vt:lpwstr>
      </vt:variant>
      <vt:variant>
        <vt:i4>1376313</vt:i4>
      </vt:variant>
      <vt:variant>
        <vt:i4>110</vt:i4>
      </vt:variant>
      <vt:variant>
        <vt:i4>0</vt:i4>
      </vt:variant>
      <vt:variant>
        <vt:i4>5</vt:i4>
      </vt:variant>
      <vt:variant>
        <vt:lpwstr/>
      </vt:variant>
      <vt:variant>
        <vt:lpwstr>_Toc420941985</vt:lpwstr>
      </vt:variant>
      <vt:variant>
        <vt:i4>1376313</vt:i4>
      </vt:variant>
      <vt:variant>
        <vt:i4>104</vt:i4>
      </vt:variant>
      <vt:variant>
        <vt:i4>0</vt:i4>
      </vt:variant>
      <vt:variant>
        <vt:i4>5</vt:i4>
      </vt:variant>
      <vt:variant>
        <vt:lpwstr/>
      </vt:variant>
      <vt:variant>
        <vt:lpwstr>_Toc420941984</vt:lpwstr>
      </vt:variant>
      <vt:variant>
        <vt:i4>1376313</vt:i4>
      </vt:variant>
      <vt:variant>
        <vt:i4>98</vt:i4>
      </vt:variant>
      <vt:variant>
        <vt:i4>0</vt:i4>
      </vt:variant>
      <vt:variant>
        <vt:i4>5</vt:i4>
      </vt:variant>
      <vt:variant>
        <vt:lpwstr/>
      </vt:variant>
      <vt:variant>
        <vt:lpwstr>_Toc420941983</vt:lpwstr>
      </vt:variant>
      <vt:variant>
        <vt:i4>1376313</vt:i4>
      </vt:variant>
      <vt:variant>
        <vt:i4>92</vt:i4>
      </vt:variant>
      <vt:variant>
        <vt:i4>0</vt:i4>
      </vt:variant>
      <vt:variant>
        <vt:i4>5</vt:i4>
      </vt:variant>
      <vt:variant>
        <vt:lpwstr/>
      </vt:variant>
      <vt:variant>
        <vt:lpwstr>_Toc420941982</vt:lpwstr>
      </vt:variant>
      <vt:variant>
        <vt:i4>1703993</vt:i4>
      </vt:variant>
      <vt:variant>
        <vt:i4>86</vt:i4>
      </vt:variant>
      <vt:variant>
        <vt:i4>0</vt:i4>
      </vt:variant>
      <vt:variant>
        <vt:i4>5</vt:i4>
      </vt:variant>
      <vt:variant>
        <vt:lpwstr/>
      </vt:variant>
      <vt:variant>
        <vt:lpwstr>_Toc420941975</vt:lpwstr>
      </vt:variant>
      <vt:variant>
        <vt:i4>1703993</vt:i4>
      </vt:variant>
      <vt:variant>
        <vt:i4>80</vt:i4>
      </vt:variant>
      <vt:variant>
        <vt:i4>0</vt:i4>
      </vt:variant>
      <vt:variant>
        <vt:i4>5</vt:i4>
      </vt:variant>
      <vt:variant>
        <vt:lpwstr/>
      </vt:variant>
      <vt:variant>
        <vt:lpwstr>_Toc420941974</vt:lpwstr>
      </vt:variant>
      <vt:variant>
        <vt:i4>1703993</vt:i4>
      </vt:variant>
      <vt:variant>
        <vt:i4>74</vt:i4>
      </vt:variant>
      <vt:variant>
        <vt:i4>0</vt:i4>
      </vt:variant>
      <vt:variant>
        <vt:i4>5</vt:i4>
      </vt:variant>
      <vt:variant>
        <vt:lpwstr/>
      </vt:variant>
      <vt:variant>
        <vt:lpwstr>_Toc420941973</vt:lpwstr>
      </vt:variant>
      <vt:variant>
        <vt:i4>1703993</vt:i4>
      </vt:variant>
      <vt:variant>
        <vt:i4>68</vt:i4>
      </vt:variant>
      <vt:variant>
        <vt:i4>0</vt:i4>
      </vt:variant>
      <vt:variant>
        <vt:i4>5</vt:i4>
      </vt:variant>
      <vt:variant>
        <vt:lpwstr/>
      </vt:variant>
      <vt:variant>
        <vt:lpwstr>_Toc420941972</vt:lpwstr>
      </vt:variant>
      <vt:variant>
        <vt:i4>1703993</vt:i4>
      </vt:variant>
      <vt:variant>
        <vt:i4>62</vt:i4>
      </vt:variant>
      <vt:variant>
        <vt:i4>0</vt:i4>
      </vt:variant>
      <vt:variant>
        <vt:i4>5</vt:i4>
      </vt:variant>
      <vt:variant>
        <vt:lpwstr/>
      </vt:variant>
      <vt:variant>
        <vt:lpwstr>_Toc420941971</vt:lpwstr>
      </vt:variant>
      <vt:variant>
        <vt:i4>1769529</vt:i4>
      </vt:variant>
      <vt:variant>
        <vt:i4>56</vt:i4>
      </vt:variant>
      <vt:variant>
        <vt:i4>0</vt:i4>
      </vt:variant>
      <vt:variant>
        <vt:i4>5</vt:i4>
      </vt:variant>
      <vt:variant>
        <vt:lpwstr/>
      </vt:variant>
      <vt:variant>
        <vt:lpwstr>_Toc420941961</vt:lpwstr>
      </vt:variant>
      <vt:variant>
        <vt:i4>1769529</vt:i4>
      </vt:variant>
      <vt:variant>
        <vt:i4>50</vt:i4>
      </vt:variant>
      <vt:variant>
        <vt:i4>0</vt:i4>
      </vt:variant>
      <vt:variant>
        <vt:i4>5</vt:i4>
      </vt:variant>
      <vt:variant>
        <vt:lpwstr/>
      </vt:variant>
      <vt:variant>
        <vt:lpwstr>_Toc420941960</vt:lpwstr>
      </vt:variant>
      <vt:variant>
        <vt:i4>1572921</vt:i4>
      </vt:variant>
      <vt:variant>
        <vt:i4>44</vt:i4>
      </vt:variant>
      <vt:variant>
        <vt:i4>0</vt:i4>
      </vt:variant>
      <vt:variant>
        <vt:i4>5</vt:i4>
      </vt:variant>
      <vt:variant>
        <vt:lpwstr/>
      </vt:variant>
      <vt:variant>
        <vt:lpwstr>_Toc420941959</vt:lpwstr>
      </vt:variant>
      <vt:variant>
        <vt:i4>1572921</vt:i4>
      </vt:variant>
      <vt:variant>
        <vt:i4>38</vt:i4>
      </vt:variant>
      <vt:variant>
        <vt:i4>0</vt:i4>
      </vt:variant>
      <vt:variant>
        <vt:i4>5</vt:i4>
      </vt:variant>
      <vt:variant>
        <vt:lpwstr/>
      </vt:variant>
      <vt:variant>
        <vt:lpwstr>_Toc420941958</vt:lpwstr>
      </vt:variant>
      <vt:variant>
        <vt:i4>1572921</vt:i4>
      </vt:variant>
      <vt:variant>
        <vt:i4>32</vt:i4>
      </vt:variant>
      <vt:variant>
        <vt:i4>0</vt:i4>
      </vt:variant>
      <vt:variant>
        <vt:i4>5</vt:i4>
      </vt:variant>
      <vt:variant>
        <vt:lpwstr/>
      </vt:variant>
      <vt:variant>
        <vt:lpwstr>_Toc420941957</vt:lpwstr>
      </vt:variant>
      <vt:variant>
        <vt:i4>1572921</vt:i4>
      </vt:variant>
      <vt:variant>
        <vt:i4>26</vt:i4>
      </vt:variant>
      <vt:variant>
        <vt:i4>0</vt:i4>
      </vt:variant>
      <vt:variant>
        <vt:i4>5</vt:i4>
      </vt:variant>
      <vt:variant>
        <vt:lpwstr/>
      </vt:variant>
      <vt:variant>
        <vt:lpwstr>_Toc420941956</vt:lpwstr>
      </vt:variant>
      <vt:variant>
        <vt:i4>1572921</vt:i4>
      </vt:variant>
      <vt:variant>
        <vt:i4>20</vt:i4>
      </vt:variant>
      <vt:variant>
        <vt:i4>0</vt:i4>
      </vt:variant>
      <vt:variant>
        <vt:i4>5</vt:i4>
      </vt:variant>
      <vt:variant>
        <vt:lpwstr/>
      </vt:variant>
      <vt:variant>
        <vt:lpwstr>_Toc420941955</vt:lpwstr>
      </vt:variant>
      <vt:variant>
        <vt:i4>1572921</vt:i4>
      </vt:variant>
      <vt:variant>
        <vt:i4>14</vt:i4>
      </vt:variant>
      <vt:variant>
        <vt:i4>0</vt:i4>
      </vt:variant>
      <vt:variant>
        <vt:i4>5</vt:i4>
      </vt:variant>
      <vt:variant>
        <vt:lpwstr/>
      </vt:variant>
      <vt:variant>
        <vt:lpwstr>_Toc420941954</vt:lpwstr>
      </vt:variant>
      <vt:variant>
        <vt:i4>3407986</vt:i4>
      </vt:variant>
      <vt:variant>
        <vt:i4>9</vt:i4>
      </vt:variant>
      <vt:variant>
        <vt:i4>0</vt:i4>
      </vt:variant>
      <vt:variant>
        <vt:i4>5</vt:i4>
      </vt:variant>
      <vt:variant>
        <vt:lpwstr>http://www.mcc.gov/</vt:lpwstr>
      </vt:variant>
      <vt:variant>
        <vt:lpwstr/>
      </vt:variant>
      <vt:variant>
        <vt:i4>3407986</vt:i4>
      </vt:variant>
      <vt:variant>
        <vt:i4>6</vt:i4>
      </vt:variant>
      <vt:variant>
        <vt:i4>0</vt:i4>
      </vt:variant>
      <vt:variant>
        <vt:i4>5</vt:i4>
      </vt:variant>
      <vt:variant>
        <vt:lpwstr>http://www.mcc.gov/</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4718682</vt:i4>
      </vt:variant>
      <vt:variant>
        <vt:i4>3</vt:i4>
      </vt:variant>
      <vt:variant>
        <vt:i4>0</vt:i4>
      </vt:variant>
      <vt:variant>
        <vt:i4>5</vt:i4>
      </vt:variant>
      <vt:variant>
        <vt:lpwstr>http://worldbank.org/</vt:lpwstr>
      </vt:variant>
      <vt:variant>
        <vt:lpwstr/>
      </vt:variant>
      <vt:variant>
        <vt:i4>8061053</vt:i4>
      </vt:variant>
      <vt:variant>
        <vt:i4>0</vt:i4>
      </vt:variant>
      <vt:variant>
        <vt:i4>0</vt:i4>
      </vt:variant>
      <vt:variant>
        <vt:i4>5</vt:i4>
      </vt:variant>
      <vt:variant>
        <vt:lpwstr>http://www.mcc.gov/documents/mcc-guidelines-programprocurement.pdf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Consulting Services (1 Mar 2020)</dc:title>
  <dc:subject/>
  <dc:creator>Millennium Challenge Corporation</dc:creator>
  <cp:keywords/>
  <dc:description/>
  <cp:lastModifiedBy>Arton Citaku</cp:lastModifiedBy>
  <cp:revision>5</cp:revision>
  <cp:lastPrinted>2018-03-01T14:16:00Z</cp:lastPrinted>
  <dcterms:created xsi:type="dcterms:W3CDTF">2021-05-18T11:21:00Z</dcterms:created>
  <dcterms:modified xsi:type="dcterms:W3CDTF">2021-05-18T13:12:00Z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UFAAvEwl4JN4QvwtDa5lkq7ncZfFvBo6/dgS8Dle5q5Z4TjmeXaPipLWUoJQve/Kq6LFu3Ac/dTqoId9_x000d_
IToqMTp9i7MUuLgoNmCNvlhSgv3iSUFTpvSpYPShZ3+WWuzViGb+aL593PCQEoQISB4PvvDLqJio_x000d_
md3nK6wHiBHkwHtJX2oZz01dr9hcjhg0tQPiVEmXzkxaXd7GCxRCO5VoDSjYNYQoQ/8bigeQP5yG_x000d_
NFBNzgCHO4z0uCtFe</vt:lpwstr>
  </property>
  <property fmtid="{D5CDD505-2E9C-101B-9397-08002B2CF9AE}" pid="3" name="MAIL_MSG_ID2">
    <vt:lpwstr>U0UTbDmNPPoOFLOgfVSWcdCGWxYehKQc6txgG3qpecBPmDf5GgEh1b07+9o_x000d_
uENYcBAKxi5xK6xqRn0CHAylKRY=</vt:lpwstr>
  </property>
  <property fmtid="{D5CDD505-2E9C-101B-9397-08002B2CF9AE}" pid="4" name="RESPONSE_SENDER_NAME">
    <vt:lpwstr>4AAAyjQjm0EOGgJ2Z2HDlIeJIxgEsXBpDv5RBGBs3v0rTNQZV9dj2Cy6bg==</vt:lpwstr>
  </property>
  <property fmtid="{D5CDD505-2E9C-101B-9397-08002B2CF9AE}" pid="5" name="EMAIL_OWNER_ADDRESS">
    <vt:lpwstr>4AAAyjQjm0EOGgIeAnXvpl0EXvD9y6zWBgn5B2wxGoWTbcb1po0sBEWV/g==</vt:lpwstr>
  </property>
  <property fmtid="{D5CDD505-2E9C-101B-9397-08002B2CF9AE}" pid="6" name="Project">
    <vt:lpwstr>Other</vt:lpwstr>
  </property>
  <property fmtid="{D5CDD505-2E9C-101B-9397-08002B2CF9AE}" pid="7" name="Date Posted">
    <vt:lpwstr>2008-03-11T00:00:00Z</vt:lpwstr>
  </property>
  <property fmtid="{D5CDD505-2E9C-101B-9397-08002B2CF9AE}" pid="8" name="Point of Contact">
    <vt:lpwstr>Melissa/Sylvie</vt:lpwstr>
  </property>
  <property fmtid="{D5CDD505-2E9C-101B-9397-08002B2CF9AE}" pid="9" name="Notes0">
    <vt:lpwstr>Finalize the language dealing with taxes, finalize the language on the currency of payment, check the language on working hours, etc., in GCC 4.4., check Form FIN-5, and Appendices D and E</vt:lpwstr>
  </property>
  <property fmtid="{D5CDD505-2E9C-101B-9397-08002B2CF9AE}" pid="10" name="Document Type">
    <vt:lpwstr>RFP</vt:lpwstr>
  </property>
  <property fmtid="{D5CDD505-2E9C-101B-9397-08002B2CF9AE}" pid="11" name="Date Due">
    <vt:lpwstr>2008-03-13T00:00:00Z</vt:lpwstr>
  </property>
  <property fmtid="{D5CDD505-2E9C-101B-9397-08002B2CF9AE}" pid="12" name="Status">
    <vt:lpwstr>MCC Drafting</vt:lpwstr>
  </property>
  <property fmtid="{D5CDD505-2E9C-101B-9397-08002B2CF9AE}" pid="13" name="Date Sent to MCA">
    <vt:lpwstr>2008-03-12T00:00:00Z</vt:lpwstr>
  </property>
  <property fmtid="{D5CDD505-2E9C-101B-9397-08002B2CF9AE}" pid="14" name="ContentTypeId">
    <vt:lpwstr>0x01010008CFAAC40CA00840B5F40B530E4932AE</vt:lpwstr>
  </property>
  <property fmtid="{D5CDD505-2E9C-101B-9397-08002B2CF9AE}" pid="15" name="_dlc_DocIdItemGuid">
    <vt:lpwstr>d9bd662f-d717-4d54-8524-3c9d6149af45</vt:lpwstr>
  </property>
  <property fmtid="{D5CDD505-2E9C-101B-9397-08002B2CF9AE}" pid="16" name="_NewReviewCycle">
    <vt:lpwstr/>
  </property>
</Properties>
</file>