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D2A7" w14:textId="20B86EEA" w:rsidR="0061483E" w:rsidRPr="000D44C6" w:rsidRDefault="0061483E" w:rsidP="00A1252C">
      <w:pPr>
        <w:jc w:val="center"/>
        <w:rPr>
          <w:rFonts w:cs="Arial"/>
          <w:b/>
          <w:smallCaps/>
          <w:color w:val="auto"/>
        </w:rPr>
      </w:pPr>
    </w:p>
    <w:p w14:paraId="3E883453" w14:textId="5A53FEAB" w:rsidR="00A1252C" w:rsidRPr="000D44C6" w:rsidRDefault="005D359A" w:rsidP="005D359A">
      <w:pPr>
        <w:rPr>
          <w:rFonts w:cs="Arial"/>
          <w:b/>
          <w:smallCaps/>
          <w:color w:val="auto"/>
        </w:rPr>
      </w:pPr>
      <w:r w:rsidRPr="000D44C6">
        <w:rPr>
          <w:rFonts w:cs="Arial"/>
          <w:noProof/>
          <w:color w:val="auto"/>
        </w:rPr>
        <w:drawing>
          <wp:inline distT="0" distB="0" distL="0" distR="0" wp14:anchorId="635DBACA" wp14:editId="1DD3BAF7">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srcRect/>
                    <a:stretch>
                      <a:fillRect/>
                    </a:stretch>
                  </pic:blipFill>
                  <pic:spPr>
                    <a:xfrm>
                      <a:off x="0" y="0"/>
                      <a:ext cx="3448050" cy="1038225"/>
                    </a:xfrm>
                    <a:prstGeom prst="rect">
                      <a:avLst/>
                    </a:prstGeom>
                    <a:ln/>
                  </pic:spPr>
                </pic:pic>
              </a:graphicData>
            </a:graphic>
          </wp:inline>
        </w:drawing>
      </w:r>
    </w:p>
    <w:p w14:paraId="034D4268" w14:textId="5748DFEA" w:rsidR="005D359A" w:rsidRPr="000D44C6" w:rsidRDefault="005D359A" w:rsidP="00AB62CD">
      <w:pPr>
        <w:jc w:val="center"/>
        <w:rPr>
          <w:rFonts w:cs="Arial"/>
          <w:b/>
          <w:smallCaps/>
          <w:color w:val="auto"/>
        </w:rPr>
      </w:pPr>
    </w:p>
    <w:p w14:paraId="21C2E6CE" w14:textId="77777777" w:rsidR="005D359A" w:rsidRPr="000D44C6" w:rsidRDefault="005D359A" w:rsidP="00AB62CD">
      <w:pPr>
        <w:jc w:val="center"/>
        <w:rPr>
          <w:rFonts w:cs="Arial"/>
          <w:b/>
          <w:smallCaps/>
          <w:color w:val="auto"/>
        </w:rPr>
      </w:pPr>
    </w:p>
    <w:p w14:paraId="0A4C1DF6" w14:textId="77777777" w:rsidR="005C3794" w:rsidRPr="000D44C6" w:rsidRDefault="005C3794" w:rsidP="005C3794">
      <w:pPr>
        <w:pStyle w:val="Heading2"/>
        <w:tabs>
          <w:tab w:val="left" w:pos="9360"/>
        </w:tabs>
        <w:rPr>
          <w:rFonts w:cs="Arial"/>
          <w:smallCaps/>
          <w:color w:val="auto"/>
          <w:sz w:val="28"/>
          <w:szCs w:val="28"/>
        </w:rPr>
      </w:pPr>
      <w:r w:rsidRPr="000D44C6">
        <w:rPr>
          <w:rFonts w:cs="Arial"/>
          <w:smallCaps/>
          <w:color w:val="auto"/>
          <w:sz w:val="28"/>
          <w:szCs w:val="28"/>
        </w:rPr>
        <w:t>SHOPPING FOR WORKS</w:t>
      </w:r>
    </w:p>
    <w:p w14:paraId="2526169F" w14:textId="77777777" w:rsidR="005C3794" w:rsidRPr="000D44C6" w:rsidRDefault="005C3794" w:rsidP="005C3794">
      <w:pPr>
        <w:pStyle w:val="Heading2"/>
        <w:tabs>
          <w:tab w:val="left" w:pos="9360"/>
        </w:tabs>
        <w:rPr>
          <w:rFonts w:cs="Arial"/>
          <w:smallCaps/>
          <w:color w:val="auto"/>
          <w:sz w:val="24"/>
          <w:szCs w:val="24"/>
        </w:rPr>
      </w:pPr>
    </w:p>
    <w:p w14:paraId="413EAAB4" w14:textId="1FC34B34" w:rsidR="005C3794" w:rsidRPr="000D44C6" w:rsidRDefault="005C3794" w:rsidP="005C3794">
      <w:pPr>
        <w:pStyle w:val="Heading2"/>
        <w:tabs>
          <w:tab w:val="left" w:pos="9360"/>
        </w:tabs>
        <w:rPr>
          <w:rFonts w:cs="Arial"/>
          <w:smallCaps/>
          <w:color w:val="auto"/>
          <w:sz w:val="24"/>
          <w:szCs w:val="24"/>
        </w:rPr>
      </w:pPr>
      <w:r w:rsidRPr="000D44C6">
        <w:rPr>
          <w:rFonts w:cs="Arial"/>
          <w:smallCaps/>
          <w:color w:val="auto"/>
          <w:sz w:val="24"/>
          <w:szCs w:val="24"/>
        </w:rPr>
        <w:t>REQUEST FOR QUOTATION (RFQ)</w:t>
      </w:r>
    </w:p>
    <w:p w14:paraId="1C27862C" w14:textId="77777777" w:rsidR="005C3794" w:rsidRPr="000D44C6" w:rsidRDefault="005C3794" w:rsidP="005C3794">
      <w:pPr>
        <w:tabs>
          <w:tab w:val="left" w:pos="9360"/>
        </w:tabs>
        <w:jc w:val="center"/>
        <w:rPr>
          <w:rFonts w:cs="Arial"/>
          <w:color w:val="auto"/>
        </w:rPr>
      </w:pPr>
    </w:p>
    <w:p w14:paraId="3353041A" w14:textId="77777777" w:rsidR="00712C0E" w:rsidRPr="000D44C6" w:rsidRDefault="00712C0E" w:rsidP="005C3794">
      <w:pPr>
        <w:tabs>
          <w:tab w:val="left" w:pos="9360"/>
        </w:tabs>
        <w:jc w:val="center"/>
        <w:rPr>
          <w:rFonts w:cs="Arial"/>
          <w:color w:val="auto"/>
        </w:rPr>
      </w:pPr>
    </w:p>
    <w:p w14:paraId="12D1232E" w14:textId="77777777" w:rsidR="001F0C10" w:rsidRPr="000D44C6" w:rsidRDefault="001F0C10" w:rsidP="005C3794">
      <w:pPr>
        <w:tabs>
          <w:tab w:val="left" w:pos="9360"/>
        </w:tabs>
        <w:jc w:val="both"/>
        <w:rPr>
          <w:rFonts w:cs="Arial"/>
          <w:bCs/>
          <w:color w:val="auto"/>
        </w:rPr>
      </w:pPr>
    </w:p>
    <w:p w14:paraId="2246C7B3" w14:textId="500861E0" w:rsidR="005C3794" w:rsidRPr="000D44C6" w:rsidRDefault="005C3794" w:rsidP="00E56303">
      <w:pPr>
        <w:ind w:left="2880" w:hanging="2880"/>
        <w:jc w:val="both"/>
        <w:rPr>
          <w:rFonts w:cs="Arial"/>
          <w:b/>
          <w:color w:val="auto"/>
        </w:rPr>
      </w:pPr>
      <w:r w:rsidRPr="000D44C6">
        <w:rPr>
          <w:rFonts w:cs="Arial"/>
          <w:color w:val="auto"/>
        </w:rPr>
        <w:t xml:space="preserve">Project Title: </w:t>
      </w:r>
      <w:r w:rsidR="00983398" w:rsidRPr="000D44C6">
        <w:rPr>
          <w:rFonts w:cs="Arial"/>
          <w:color w:val="auto"/>
        </w:rPr>
        <w:t xml:space="preserve"> </w:t>
      </w:r>
      <w:r w:rsidR="00E04024" w:rsidRPr="000D44C6">
        <w:rPr>
          <w:rFonts w:cs="Arial"/>
          <w:color w:val="auto"/>
        </w:rPr>
        <w:tab/>
      </w:r>
      <w:r w:rsidR="00AD3293" w:rsidRPr="000D44C6">
        <w:rPr>
          <w:rFonts w:cs="Arial"/>
          <w:b/>
          <w:color w:val="auto"/>
        </w:rPr>
        <w:t xml:space="preserve">Contract for the Construction of Apartment Building Efficiency Retrofits (AER) </w:t>
      </w:r>
      <w:r w:rsidR="00941164" w:rsidRPr="000D44C6">
        <w:rPr>
          <w:rFonts w:cs="Arial"/>
          <w:b/>
          <w:color w:val="auto"/>
        </w:rPr>
        <w:t>–</w:t>
      </w:r>
      <w:r w:rsidR="00AD3293" w:rsidRPr="000D44C6">
        <w:rPr>
          <w:rFonts w:cs="Arial"/>
          <w:b/>
          <w:color w:val="auto"/>
        </w:rPr>
        <w:t xml:space="preserve"> </w:t>
      </w:r>
      <w:r w:rsidR="006D7F67" w:rsidRPr="000D44C6">
        <w:rPr>
          <w:rFonts w:cs="Arial"/>
          <w:b/>
          <w:color w:val="auto"/>
        </w:rPr>
        <w:t>South Mitrovica</w:t>
      </w:r>
      <w:r w:rsidR="006D7F67" w:rsidRPr="000D44C6">
        <w:rPr>
          <w:rFonts w:cs="Arial"/>
          <w:b/>
          <w:color w:val="auto"/>
          <w:highlight w:val="yellow"/>
        </w:rPr>
        <w:t xml:space="preserve"> </w:t>
      </w:r>
    </w:p>
    <w:p w14:paraId="516C6F41" w14:textId="61EF641F" w:rsidR="00941164" w:rsidRPr="000D44C6" w:rsidRDefault="00941164" w:rsidP="00E56303">
      <w:pPr>
        <w:ind w:left="2880" w:hanging="2880"/>
        <w:jc w:val="both"/>
        <w:rPr>
          <w:rFonts w:cs="Arial"/>
          <w:b/>
          <w:color w:val="auto"/>
        </w:rPr>
      </w:pPr>
    </w:p>
    <w:p w14:paraId="37E0D606" w14:textId="52237846" w:rsidR="00941164" w:rsidRPr="000D44C6" w:rsidRDefault="00941164" w:rsidP="00E56303">
      <w:pPr>
        <w:ind w:left="2880" w:hanging="2880"/>
        <w:jc w:val="both"/>
        <w:rPr>
          <w:rFonts w:cs="Arial"/>
          <w:color w:val="auto"/>
        </w:rPr>
      </w:pPr>
      <w:r w:rsidRPr="000D44C6">
        <w:rPr>
          <w:rFonts w:cs="Arial"/>
          <w:b/>
          <w:color w:val="auto"/>
        </w:rPr>
        <w:t xml:space="preserve">Employer:  </w:t>
      </w:r>
      <w:r w:rsidRPr="000D44C6">
        <w:rPr>
          <w:rFonts w:cs="Arial"/>
          <w:b/>
          <w:color w:val="auto"/>
        </w:rPr>
        <w:tab/>
        <w:t>Millennium Foundation Kosovo (“MFK”)</w:t>
      </w:r>
    </w:p>
    <w:p w14:paraId="7D526BB3" w14:textId="72A60B96" w:rsidR="00E04024" w:rsidRPr="000D44C6" w:rsidRDefault="00E04024" w:rsidP="005C3794">
      <w:pPr>
        <w:jc w:val="both"/>
        <w:rPr>
          <w:rFonts w:cs="Arial"/>
          <w:color w:val="auto"/>
        </w:rPr>
      </w:pPr>
    </w:p>
    <w:p w14:paraId="671772F3" w14:textId="77777777" w:rsidR="000D6ED0" w:rsidRPr="000D44C6" w:rsidRDefault="000D6ED0" w:rsidP="005C3794">
      <w:pPr>
        <w:jc w:val="both"/>
        <w:rPr>
          <w:rFonts w:cs="Arial"/>
          <w:color w:val="auto"/>
        </w:rPr>
      </w:pPr>
    </w:p>
    <w:p w14:paraId="5DFAAE7B" w14:textId="79C9F21B" w:rsidR="00E04024" w:rsidRPr="000D44C6" w:rsidRDefault="005C3794" w:rsidP="005C3794">
      <w:pPr>
        <w:jc w:val="both"/>
        <w:rPr>
          <w:rFonts w:cs="Arial"/>
          <w:color w:val="auto"/>
        </w:rPr>
      </w:pPr>
      <w:r w:rsidRPr="000D44C6">
        <w:rPr>
          <w:rFonts w:cs="Arial"/>
          <w:color w:val="auto"/>
        </w:rPr>
        <w:t xml:space="preserve">Contract Ref: </w:t>
      </w:r>
      <w:r w:rsidR="00E04024" w:rsidRPr="000D44C6">
        <w:rPr>
          <w:rFonts w:cs="Arial"/>
          <w:color w:val="auto"/>
        </w:rPr>
        <w:tab/>
      </w:r>
      <w:r w:rsidR="00E04024" w:rsidRPr="000D44C6">
        <w:rPr>
          <w:rFonts w:cs="Arial"/>
          <w:color w:val="auto"/>
        </w:rPr>
        <w:tab/>
      </w:r>
      <w:r w:rsidR="00E04024" w:rsidRPr="000D44C6">
        <w:rPr>
          <w:rFonts w:cs="Arial"/>
          <w:color w:val="auto"/>
        </w:rPr>
        <w:tab/>
      </w:r>
      <w:r w:rsidR="000D6ED0" w:rsidRPr="000D44C6">
        <w:rPr>
          <w:rFonts w:cs="Arial"/>
          <w:b/>
          <w:color w:val="auto"/>
        </w:rPr>
        <w:t>RFQ / 2021/No. 010</w:t>
      </w:r>
      <w:r w:rsidRPr="000D44C6">
        <w:rPr>
          <w:rFonts w:cs="Arial"/>
          <w:color w:val="auto"/>
        </w:rPr>
        <w:tab/>
      </w:r>
      <w:r w:rsidRPr="000D44C6">
        <w:rPr>
          <w:rFonts w:cs="Arial"/>
          <w:color w:val="auto"/>
        </w:rPr>
        <w:tab/>
      </w:r>
    </w:p>
    <w:p w14:paraId="750499A5" w14:textId="77777777" w:rsidR="00E04024" w:rsidRPr="000D44C6" w:rsidRDefault="00E04024" w:rsidP="005C3794">
      <w:pPr>
        <w:jc w:val="both"/>
        <w:rPr>
          <w:rFonts w:cs="Arial"/>
          <w:color w:val="auto"/>
        </w:rPr>
      </w:pPr>
    </w:p>
    <w:p w14:paraId="4C873D89" w14:textId="5A5DCD28" w:rsidR="005C3794" w:rsidRPr="000D44C6" w:rsidRDefault="005C3794" w:rsidP="005C3794">
      <w:pPr>
        <w:jc w:val="both"/>
        <w:rPr>
          <w:rFonts w:cs="Arial"/>
          <w:color w:val="auto"/>
        </w:rPr>
      </w:pPr>
      <w:r w:rsidRPr="000D44C6">
        <w:rPr>
          <w:rFonts w:cs="Arial"/>
          <w:color w:val="auto"/>
        </w:rPr>
        <w:t>Date of Issue of Request:</w:t>
      </w:r>
      <w:r w:rsidR="00E04024" w:rsidRPr="000D44C6">
        <w:rPr>
          <w:rFonts w:cs="Arial"/>
          <w:color w:val="auto"/>
        </w:rPr>
        <w:tab/>
      </w:r>
      <w:r w:rsidR="000D6ED0" w:rsidRPr="000D44C6">
        <w:rPr>
          <w:rFonts w:cs="Arial"/>
          <w:b/>
          <w:color w:val="auto"/>
        </w:rPr>
        <w:t>04 June 2021</w:t>
      </w:r>
    </w:p>
    <w:p w14:paraId="7B508E80" w14:textId="77777777" w:rsidR="005C3794" w:rsidRPr="000D44C6" w:rsidRDefault="005C3794" w:rsidP="005C3794">
      <w:pPr>
        <w:jc w:val="both"/>
        <w:rPr>
          <w:rFonts w:cs="Arial"/>
          <w:color w:val="auto"/>
        </w:rPr>
      </w:pPr>
    </w:p>
    <w:p w14:paraId="5C77CD9E" w14:textId="77777777" w:rsidR="00E04024" w:rsidRPr="000D44C6" w:rsidRDefault="00E04024" w:rsidP="005C3794">
      <w:pPr>
        <w:jc w:val="both"/>
        <w:rPr>
          <w:rFonts w:cs="Arial"/>
          <w:color w:val="auto"/>
        </w:rPr>
      </w:pPr>
    </w:p>
    <w:p w14:paraId="6523DAEE" w14:textId="77777777" w:rsidR="005C3794" w:rsidRPr="000D44C6" w:rsidRDefault="005C3794" w:rsidP="005C3794">
      <w:pPr>
        <w:jc w:val="both"/>
        <w:rPr>
          <w:rFonts w:cs="Arial"/>
          <w:color w:val="auto"/>
        </w:rPr>
      </w:pPr>
    </w:p>
    <w:p w14:paraId="2B92CF2D" w14:textId="77777777" w:rsidR="00E04024" w:rsidRPr="000D44C6" w:rsidRDefault="00E04024" w:rsidP="005C3794">
      <w:pPr>
        <w:jc w:val="both"/>
        <w:rPr>
          <w:rFonts w:cs="Arial"/>
          <w:color w:val="auto"/>
        </w:rPr>
      </w:pPr>
    </w:p>
    <w:p w14:paraId="3A22CEB6" w14:textId="77777777" w:rsidR="005C3794" w:rsidRPr="000D44C6" w:rsidRDefault="005C3794" w:rsidP="005C3794">
      <w:pPr>
        <w:jc w:val="both"/>
        <w:rPr>
          <w:rFonts w:cs="Arial"/>
          <w:color w:val="auto"/>
        </w:rPr>
      </w:pPr>
      <w:r w:rsidRPr="000D44C6">
        <w:rPr>
          <w:rFonts w:cs="Arial"/>
          <w:color w:val="auto"/>
        </w:rPr>
        <w:t>Sir</w:t>
      </w:r>
      <w:r w:rsidR="00A103DE" w:rsidRPr="000D44C6">
        <w:rPr>
          <w:rFonts w:cs="Arial"/>
          <w:color w:val="auto"/>
        </w:rPr>
        <w:t>/Madam</w:t>
      </w:r>
      <w:r w:rsidRPr="000D44C6">
        <w:rPr>
          <w:rFonts w:cs="Arial"/>
          <w:color w:val="auto"/>
        </w:rPr>
        <w:t xml:space="preserve">: </w:t>
      </w:r>
    </w:p>
    <w:p w14:paraId="6460DC07" w14:textId="77777777" w:rsidR="005C3794" w:rsidRPr="000D44C6" w:rsidRDefault="005C3794" w:rsidP="005C3794">
      <w:pPr>
        <w:jc w:val="both"/>
        <w:rPr>
          <w:rFonts w:cs="Arial"/>
          <w:color w:val="auto"/>
        </w:rPr>
      </w:pPr>
    </w:p>
    <w:p w14:paraId="72E5F66B" w14:textId="158A988C" w:rsidR="00E04024" w:rsidRPr="000D44C6" w:rsidRDefault="00E04024" w:rsidP="00C66980">
      <w:pPr>
        <w:widowControl/>
        <w:numPr>
          <w:ilvl w:val="0"/>
          <w:numId w:val="1"/>
        </w:numPr>
        <w:jc w:val="both"/>
        <w:rPr>
          <w:rFonts w:cs="Arial"/>
          <w:color w:val="auto"/>
        </w:rPr>
      </w:pPr>
      <w:r w:rsidRPr="000D44C6">
        <w:rPr>
          <w:rFonts w:cs="Arial"/>
          <w:color w:val="auto"/>
        </w:rPr>
        <w:t xml:space="preserve">Millennium </w:t>
      </w:r>
      <w:r w:rsidR="00170020" w:rsidRPr="000D44C6">
        <w:rPr>
          <w:rFonts w:cs="Arial"/>
          <w:color w:val="auto"/>
        </w:rPr>
        <w:t>Foundation Kosovo</w:t>
      </w:r>
      <w:r w:rsidRPr="000D44C6">
        <w:rPr>
          <w:rFonts w:cs="Arial"/>
          <w:color w:val="auto"/>
        </w:rPr>
        <w:t xml:space="preserve"> (“</w:t>
      </w:r>
      <w:r w:rsidR="00170020" w:rsidRPr="000D44C6">
        <w:rPr>
          <w:rFonts w:cs="Arial"/>
          <w:color w:val="auto"/>
        </w:rPr>
        <w:t>MFK</w:t>
      </w:r>
      <w:r w:rsidRPr="000D44C6">
        <w:rPr>
          <w:rFonts w:cs="Arial"/>
          <w:color w:val="auto"/>
        </w:rPr>
        <w:t xml:space="preserve">”) is the entity created by the Government of </w:t>
      </w:r>
      <w:r w:rsidR="00170020" w:rsidRPr="000D44C6">
        <w:rPr>
          <w:rFonts w:cs="Arial"/>
          <w:color w:val="auto"/>
        </w:rPr>
        <w:t xml:space="preserve">Republic of Kosovo </w:t>
      </w:r>
      <w:r w:rsidRPr="000D44C6">
        <w:rPr>
          <w:rFonts w:cs="Arial"/>
          <w:color w:val="auto"/>
        </w:rPr>
        <w:t xml:space="preserve">(“Government”) to manage and implement the activities contained in the </w:t>
      </w:r>
      <w:r w:rsidR="00170020" w:rsidRPr="000D44C6">
        <w:rPr>
          <w:rFonts w:cs="Arial"/>
          <w:color w:val="auto"/>
        </w:rPr>
        <w:t xml:space="preserve">Millennium Challenge Threshold Program </w:t>
      </w:r>
      <w:r w:rsidR="00717BB1" w:rsidRPr="000D44C6">
        <w:rPr>
          <w:rFonts w:cs="Arial"/>
          <w:color w:val="auto"/>
        </w:rPr>
        <w:t xml:space="preserve">agreement </w:t>
      </w:r>
      <w:r w:rsidR="00F21073" w:rsidRPr="000D44C6">
        <w:rPr>
          <w:rFonts w:cs="Arial"/>
          <w:color w:val="auto"/>
        </w:rPr>
        <w:t>(“Threshold</w:t>
      </w:r>
      <w:r w:rsidR="00170020" w:rsidRPr="000D44C6">
        <w:rPr>
          <w:rFonts w:cs="Arial"/>
          <w:color w:val="auto"/>
        </w:rPr>
        <w:t xml:space="preserve"> Program </w:t>
      </w:r>
      <w:r w:rsidR="00F21073" w:rsidRPr="000D44C6">
        <w:rPr>
          <w:rFonts w:cs="Arial"/>
          <w:color w:val="auto"/>
        </w:rPr>
        <w:t>agreement”</w:t>
      </w:r>
      <w:r w:rsidRPr="000D44C6">
        <w:rPr>
          <w:rFonts w:cs="Arial"/>
          <w:color w:val="auto"/>
        </w:rPr>
        <w:t xml:space="preserve">) entered into between the Government and the Millennium Challenge Corporation (“MCC”) on behalf of the United States of America. Accordingly, </w:t>
      </w:r>
      <w:r w:rsidR="00170020" w:rsidRPr="000D44C6">
        <w:rPr>
          <w:rFonts w:cs="Arial"/>
          <w:color w:val="auto"/>
        </w:rPr>
        <w:t>Millennium Foundation Kosovo</w:t>
      </w:r>
      <w:r w:rsidRPr="000D44C6">
        <w:rPr>
          <w:rFonts w:cs="Arial"/>
          <w:color w:val="auto"/>
        </w:rPr>
        <w:t xml:space="preserve"> intends to procure the works for which details are provided below (</w:t>
      </w:r>
      <w:r w:rsidR="00D33C56" w:rsidRPr="000D44C6">
        <w:rPr>
          <w:rFonts w:cs="Arial"/>
          <w:b/>
          <w:color w:val="auto"/>
        </w:rPr>
        <w:t>Section 1 and</w:t>
      </w:r>
      <w:r w:rsidR="000863AC" w:rsidRPr="000D44C6">
        <w:rPr>
          <w:rFonts w:cs="Arial"/>
          <w:b/>
          <w:color w:val="auto"/>
        </w:rPr>
        <w:t xml:space="preserve"> 2</w:t>
      </w:r>
      <w:r w:rsidRPr="000D44C6">
        <w:rPr>
          <w:rFonts w:cs="Arial"/>
          <w:color w:val="auto"/>
        </w:rPr>
        <w:t>).</w:t>
      </w:r>
    </w:p>
    <w:p w14:paraId="4C040B4D" w14:textId="77777777" w:rsidR="00E04024" w:rsidRPr="000D44C6" w:rsidRDefault="00E04024" w:rsidP="005C3794">
      <w:pPr>
        <w:jc w:val="both"/>
        <w:rPr>
          <w:rFonts w:cs="Arial"/>
          <w:color w:val="auto"/>
        </w:rPr>
      </w:pPr>
    </w:p>
    <w:p w14:paraId="523278FD" w14:textId="79C1953A" w:rsidR="005C3794" w:rsidRPr="000D44C6" w:rsidRDefault="00932AFD" w:rsidP="00C66980">
      <w:pPr>
        <w:pStyle w:val="ListParagraph"/>
        <w:numPr>
          <w:ilvl w:val="0"/>
          <w:numId w:val="1"/>
        </w:numPr>
        <w:jc w:val="both"/>
        <w:rPr>
          <w:rFonts w:cs="Arial"/>
          <w:color w:val="auto"/>
        </w:rPr>
      </w:pPr>
      <w:r w:rsidRPr="000D44C6">
        <w:rPr>
          <w:rFonts w:cs="Arial"/>
          <w:color w:val="auto"/>
        </w:rPr>
        <w:t>MFK (</w:t>
      </w:r>
      <w:r w:rsidR="005C3794" w:rsidRPr="000D44C6">
        <w:rPr>
          <w:rFonts w:cs="Arial"/>
          <w:color w:val="auto"/>
        </w:rPr>
        <w:t xml:space="preserve">Employer) hereby requests you to submit a quotation for the following works: </w:t>
      </w:r>
    </w:p>
    <w:p w14:paraId="755870F3" w14:textId="77777777" w:rsidR="005C3794" w:rsidRPr="000D44C6" w:rsidRDefault="005C3794" w:rsidP="005C3794">
      <w:pPr>
        <w:jc w:val="both"/>
        <w:rPr>
          <w:rFonts w:cs="Arial"/>
          <w:color w:val="auto"/>
        </w:rPr>
      </w:pPr>
    </w:p>
    <w:p w14:paraId="65B3908E" w14:textId="3C0D87E5" w:rsidR="00AD3293" w:rsidRPr="000D44C6" w:rsidRDefault="00AD3293" w:rsidP="00AD3293">
      <w:pPr>
        <w:tabs>
          <w:tab w:val="left" w:pos="-1440"/>
          <w:tab w:val="left" w:pos="-720"/>
        </w:tabs>
        <w:ind w:left="360"/>
        <w:jc w:val="both"/>
        <w:rPr>
          <w:rFonts w:cs="Arial"/>
          <w:color w:val="auto"/>
        </w:rPr>
      </w:pPr>
      <w:r w:rsidRPr="000D44C6">
        <w:rPr>
          <w:rFonts w:cs="Arial"/>
          <w:b/>
          <w:bCs/>
          <w:color w:val="auto"/>
        </w:rPr>
        <w:t xml:space="preserve">Works Contract for the Construction of Apartment Building Efficiency Retrofits (AER) - </w:t>
      </w:r>
      <w:r w:rsidR="006D7F67" w:rsidRPr="000D44C6">
        <w:rPr>
          <w:rFonts w:cs="Arial"/>
          <w:b/>
          <w:color w:val="auto"/>
        </w:rPr>
        <w:t>South Mitrovica</w:t>
      </w:r>
    </w:p>
    <w:p w14:paraId="38FA1C01" w14:textId="227DBBE1" w:rsidR="00B06CAA" w:rsidRPr="000D44C6" w:rsidRDefault="001D49F5" w:rsidP="001D49F5">
      <w:pPr>
        <w:pStyle w:val="Text"/>
        <w:rPr>
          <w:rFonts w:ascii="Arial" w:hAnsi="Arial" w:cs="Arial"/>
          <w:sz w:val="20"/>
        </w:rPr>
      </w:pPr>
      <w:r w:rsidRPr="000D44C6">
        <w:rPr>
          <w:rFonts w:ascii="Arial" w:hAnsi="Arial" w:cs="Arial"/>
          <w:sz w:val="20"/>
        </w:rPr>
        <w:t xml:space="preserve">      </w:t>
      </w:r>
      <w:r w:rsidR="00B06CAA" w:rsidRPr="000D44C6">
        <w:rPr>
          <w:rFonts w:ascii="Arial" w:hAnsi="Arial" w:cs="Arial"/>
          <w:sz w:val="20"/>
        </w:rPr>
        <w:t xml:space="preserve">The number and identification of </w:t>
      </w:r>
      <w:r w:rsidR="00B06CAA" w:rsidRPr="000D44C6">
        <w:rPr>
          <w:rFonts w:ascii="Arial" w:hAnsi="Arial" w:cs="Arial"/>
          <w:iCs/>
          <w:sz w:val="20"/>
        </w:rPr>
        <w:t>lots (contracts)</w:t>
      </w:r>
      <w:r w:rsidR="00B06CAA" w:rsidRPr="000D44C6">
        <w:rPr>
          <w:rFonts w:ascii="Arial" w:hAnsi="Arial" w:cs="Arial"/>
          <w:i/>
          <w:sz w:val="20"/>
        </w:rPr>
        <w:t xml:space="preserve"> </w:t>
      </w:r>
      <w:r w:rsidR="00B06CAA" w:rsidRPr="000D44C6">
        <w:rPr>
          <w:rFonts w:ascii="Arial" w:hAnsi="Arial" w:cs="Arial"/>
          <w:sz w:val="20"/>
        </w:rPr>
        <w:t xml:space="preserve">comprising this </w:t>
      </w:r>
      <w:r w:rsidR="000863AC" w:rsidRPr="000D44C6">
        <w:rPr>
          <w:rFonts w:ascii="Arial" w:hAnsi="Arial" w:cs="Arial"/>
          <w:sz w:val="20"/>
        </w:rPr>
        <w:t>RFQ</w:t>
      </w:r>
      <w:r w:rsidR="00B06CAA" w:rsidRPr="000D44C6">
        <w:rPr>
          <w:rFonts w:ascii="Arial" w:hAnsi="Arial" w:cs="Arial"/>
          <w:sz w:val="20"/>
        </w:rPr>
        <w:t xml:space="preserve"> are:</w:t>
      </w:r>
    </w:p>
    <w:p w14:paraId="6E1128E7" w14:textId="41E94D7E" w:rsidR="00B06CAA" w:rsidRPr="000D44C6" w:rsidRDefault="00B06CAA" w:rsidP="00B06CAA">
      <w:pPr>
        <w:pStyle w:val="Text"/>
        <w:spacing w:after="0"/>
        <w:rPr>
          <w:rFonts w:ascii="Arial" w:hAnsi="Arial" w:cs="Arial"/>
          <w:sz w:val="20"/>
        </w:rPr>
      </w:pPr>
      <w:r w:rsidRPr="000D44C6">
        <w:rPr>
          <w:rFonts w:ascii="Arial" w:hAnsi="Arial" w:cs="Arial"/>
          <w:sz w:val="20"/>
        </w:rPr>
        <w:t xml:space="preserve"> </w:t>
      </w:r>
      <w:r w:rsidRPr="000D44C6">
        <w:rPr>
          <w:rFonts w:ascii="Arial" w:hAnsi="Arial" w:cs="Arial"/>
          <w:sz w:val="20"/>
        </w:rPr>
        <w:tab/>
      </w:r>
      <w:r w:rsidR="00AD3293" w:rsidRPr="000D44C6">
        <w:rPr>
          <w:rFonts w:ascii="Arial" w:hAnsi="Arial" w:cs="Arial"/>
          <w:b/>
          <w:bCs/>
          <w:sz w:val="20"/>
        </w:rPr>
        <w:t>2</w:t>
      </w:r>
      <w:r w:rsidRPr="000D44C6">
        <w:rPr>
          <w:rFonts w:ascii="Arial" w:hAnsi="Arial" w:cs="Arial"/>
          <w:sz w:val="20"/>
        </w:rPr>
        <w:t xml:space="preserve"> </w:t>
      </w:r>
      <w:r w:rsidRPr="000D44C6">
        <w:rPr>
          <w:rFonts w:ascii="Arial" w:hAnsi="Arial" w:cs="Arial"/>
          <w:b/>
          <w:bCs/>
          <w:sz w:val="20"/>
        </w:rPr>
        <w:t>lots as follows</w:t>
      </w:r>
      <w:r w:rsidRPr="000D44C6">
        <w:rPr>
          <w:rFonts w:ascii="Arial" w:hAnsi="Arial" w:cs="Arial"/>
          <w:sz w:val="20"/>
        </w:rPr>
        <w:t>:</w:t>
      </w:r>
    </w:p>
    <w:p w14:paraId="235B1E41" w14:textId="10DFC81A" w:rsidR="00B06CAA" w:rsidRPr="000D44C6" w:rsidRDefault="00B06CAA" w:rsidP="00B06CAA">
      <w:pPr>
        <w:pStyle w:val="Text"/>
        <w:spacing w:before="0" w:after="0"/>
        <w:ind w:left="4062"/>
        <w:rPr>
          <w:rFonts w:ascii="Arial" w:hAnsi="Arial" w:cs="Arial"/>
          <w:b/>
          <w:bCs/>
          <w:sz w:val="20"/>
        </w:rPr>
      </w:pPr>
      <w:r w:rsidRPr="000D44C6">
        <w:rPr>
          <w:rFonts w:ascii="Arial" w:hAnsi="Arial" w:cs="Arial"/>
          <w:b/>
          <w:bCs/>
          <w:sz w:val="20"/>
        </w:rPr>
        <w:t xml:space="preserve">Lot 1. </w:t>
      </w:r>
      <w:r w:rsidR="002D3F6B" w:rsidRPr="000D44C6">
        <w:rPr>
          <w:rFonts w:ascii="Arial" w:hAnsi="Arial" w:cs="Arial"/>
          <w:b/>
          <w:bCs/>
          <w:sz w:val="20"/>
        </w:rPr>
        <w:t>MAB "</w:t>
      </w:r>
      <w:proofErr w:type="spellStart"/>
      <w:r w:rsidR="002D3F6B" w:rsidRPr="000D44C6">
        <w:rPr>
          <w:rFonts w:ascii="Arial" w:hAnsi="Arial" w:cs="Arial"/>
          <w:b/>
          <w:bCs/>
          <w:sz w:val="20"/>
        </w:rPr>
        <w:t>Blloku</w:t>
      </w:r>
      <w:proofErr w:type="spellEnd"/>
      <w:r w:rsidR="002D3F6B" w:rsidRPr="000D44C6">
        <w:rPr>
          <w:rFonts w:ascii="Arial" w:hAnsi="Arial" w:cs="Arial"/>
          <w:b/>
          <w:bCs/>
          <w:sz w:val="20"/>
        </w:rPr>
        <w:t xml:space="preserve"> 17"</w:t>
      </w:r>
    </w:p>
    <w:p w14:paraId="79A472A9" w14:textId="5A9D2858" w:rsidR="00B06CAA" w:rsidRPr="000D44C6" w:rsidRDefault="00B06CAA" w:rsidP="00B06CAA">
      <w:pPr>
        <w:pStyle w:val="Text"/>
        <w:spacing w:before="0" w:after="0"/>
        <w:ind w:left="4062"/>
        <w:rPr>
          <w:rFonts w:ascii="Arial" w:hAnsi="Arial" w:cs="Arial"/>
          <w:b/>
          <w:bCs/>
          <w:sz w:val="20"/>
        </w:rPr>
      </w:pPr>
      <w:r w:rsidRPr="000D44C6">
        <w:rPr>
          <w:rFonts w:ascii="Arial" w:hAnsi="Arial" w:cs="Arial"/>
          <w:b/>
          <w:bCs/>
          <w:sz w:val="20"/>
        </w:rPr>
        <w:t xml:space="preserve">Lot 2. </w:t>
      </w:r>
      <w:r w:rsidR="002D3F6B" w:rsidRPr="000D44C6">
        <w:rPr>
          <w:rFonts w:ascii="Arial" w:hAnsi="Arial" w:cs="Arial"/>
          <w:b/>
          <w:bCs/>
          <w:sz w:val="20"/>
        </w:rPr>
        <w:t>MAB Complex "</w:t>
      </w:r>
      <w:proofErr w:type="spellStart"/>
      <w:r w:rsidR="002D3F6B" w:rsidRPr="000D44C6">
        <w:rPr>
          <w:rFonts w:ascii="Arial" w:hAnsi="Arial" w:cs="Arial"/>
          <w:b/>
          <w:bCs/>
          <w:sz w:val="20"/>
        </w:rPr>
        <w:t>Rruge</w:t>
      </w:r>
      <w:proofErr w:type="spellEnd"/>
      <w:r w:rsidR="002D3F6B" w:rsidRPr="000D44C6">
        <w:rPr>
          <w:rFonts w:ascii="Arial" w:hAnsi="Arial" w:cs="Arial"/>
          <w:b/>
          <w:bCs/>
          <w:sz w:val="20"/>
        </w:rPr>
        <w:t xml:space="preserve"> e </w:t>
      </w:r>
      <w:proofErr w:type="spellStart"/>
      <w:r w:rsidR="002D3F6B" w:rsidRPr="000D44C6">
        <w:rPr>
          <w:rFonts w:ascii="Arial" w:hAnsi="Arial" w:cs="Arial"/>
          <w:b/>
          <w:bCs/>
          <w:sz w:val="20"/>
        </w:rPr>
        <w:t>Kovaçeve</w:t>
      </w:r>
      <w:proofErr w:type="spellEnd"/>
      <w:r w:rsidR="002D3F6B" w:rsidRPr="000D44C6">
        <w:rPr>
          <w:rFonts w:ascii="Arial" w:hAnsi="Arial" w:cs="Arial"/>
          <w:b/>
          <w:bCs/>
          <w:sz w:val="20"/>
        </w:rPr>
        <w:t>"</w:t>
      </w:r>
    </w:p>
    <w:p w14:paraId="500865C1" w14:textId="77777777" w:rsidR="005C3794" w:rsidRPr="000D44C6" w:rsidRDefault="005C3794" w:rsidP="005C3794">
      <w:pPr>
        <w:jc w:val="center"/>
        <w:rPr>
          <w:rFonts w:cs="Arial"/>
          <w:color w:val="auto"/>
        </w:rPr>
      </w:pPr>
    </w:p>
    <w:p w14:paraId="6D348F9A" w14:textId="24630077" w:rsidR="005C3794" w:rsidRPr="000D44C6" w:rsidRDefault="005C3794" w:rsidP="00AB62CD">
      <w:pPr>
        <w:ind w:left="360"/>
        <w:jc w:val="both"/>
        <w:rPr>
          <w:rFonts w:cs="Arial"/>
          <w:color w:val="auto"/>
        </w:rPr>
      </w:pPr>
      <w:r w:rsidRPr="000D44C6">
        <w:rPr>
          <w:rFonts w:cs="Arial"/>
          <w:color w:val="auto"/>
        </w:rPr>
        <w:t xml:space="preserve">If you, however, have been associated with the </w:t>
      </w:r>
      <w:r w:rsidR="0079251C" w:rsidRPr="000D44C6">
        <w:rPr>
          <w:rFonts w:cs="Arial"/>
          <w:color w:val="auto"/>
        </w:rPr>
        <w:t xml:space="preserve">individual or </w:t>
      </w:r>
      <w:r w:rsidRPr="000D44C6">
        <w:rPr>
          <w:rFonts w:cs="Arial"/>
          <w:color w:val="auto"/>
        </w:rPr>
        <w:t>firm that prepared the design, specifications, or engaged in the preparation of the Project or firm that will provide supervision of the Works, you shall be disqualified</w:t>
      </w:r>
      <w:r w:rsidR="00E56303" w:rsidRPr="000D44C6">
        <w:rPr>
          <w:rFonts w:cs="Arial"/>
          <w:color w:val="auto"/>
        </w:rPr>
        <w:t xml:space="preserve"> from participation in this procurement.</w:t>
      </w:r>
    </w:p>
    <w:p w14:paraId="1475F5C4" w14:textId="77777777" w:rsidR="005C3794" w:rsidRPr="000D44C6" w:rsidRDefault="005C3794" w:rsidP="005C3794">
      <w:pPr>
        <w:jc w:val="both"/>
        <w:rPr>
          <w:rFonts w:cs="Arial"/>
          <w:color w:val="auto"/>
        </w:rPr>
      </w:pPr>
    </w:p>
    <w:p w14:paraId="0C622C8F" w14:textId="6F611F08" w:rsidR="005C3794" w:rsidRPr="000D44C6" w:rsidRDefault="005C3794" w:rsidP="00AB62CD">
      <w:pPr>
        <w:ind w:left="360"/>
        <w:jc w:val="both"/>
        <w:rPr>
          <w:rFonts w:cs="Arial"/>
          <w:color w:val="auto"/>
        </w:rPr>
      </w:pPr>
      <w:r w:rsidRPr="000D44C6">
        <w:rPr>
          <w:rFonts w:cs="Arial"/>
          <w:color w:val="auto"/>
        </w:rPr>
        <w:t xml:space="preserve">To assist in the preparation of your price quotation, the necessary specifications, bill of quantities and </w:t>
      </w:r>
      <w:r w:rsidR="0079251C" w:rsidRPr="000D44C6">
        <w:rPr>
          <w:rFonts w:cs="Arial"/>
          <w:color w:val="auto"/>
        </w:rPr>
        <w:t>construction</w:t>
      </w:r>
      <w:r w:rsidR="00C035DE" w:rsidRPr="000D44C6">
        <w:rPr>
          <w:rFonts w:cs="Arial"/>
          <w:color w:val="auto"/>
        </w:rPr>
        <w:t xml:space="preserve"> </w:t>
      </w:r>
      <w:r w:rsidRPr="000D44C6">
        <w:rPr>
          <w:rFonts w:cs="Arial"/>
          <w:color w:val="auto"/>
        </w:rPr>
        <w:t xml:space="preserve">drawings, form for submitting the quotation and a draft contract form are </w:t>
      </w:r>
      <w:r w:rsidR="00AB3FD3" w:rsidRPr="000D44C6">
        <w:rPr>
          <w:rFonts w:cs="Arial"/>
          <w:color w:val="auto"/>
        </w:rPr>
        <w:t>enclosed.</w:t>
      </w:r>
    </w:p>
    <w:p w14:paraId="450AB407" w14:textId="77777777" w:rsidR="007D1D31" w:rsidRPr="000D44C6" w:rsidRDefault="007D1D31" w:rsidP="00AB62CD">
      <w:pPr>
        <w:ind w:left="360"/>
        <w:jc w:val="both"/>
        <w:rPr>
          <w:rFonts w:cs="Arial"/>
          <w:color w:val="auto"/>
        </w:rPr>
      </w:pPr>
    </w:p>
    <w:p w14:paraId="076B5EF6" w14:textId="6A63B8D1" w:rsidR="00545D27" w:rsidRPr="000D44C6" w:rsidRDefault="00717BB1" w:rsidP="00AB62CD">
      <w:pPr>
        <w:pStyle w:val="ListParagraph"/>
        <w:ind w:left="360"/>
        <w:jc w:val="both"/>
        <w:rPr>
          <w:rFonts w:cs="Arial"/>
          <w:color w:val="auto"/>
        </w:rPr>
      </w:pPr>
      <w:r w:rsidRPr="000D44C6">
        <w:rPr>
          <w:rFonts w:cs="Arial"/>
          <w:color w:val="auto"/>
        </w:rPr>
        <w:lastRenderedPageBreak/>
        <w:t xml:space="preserve">RFQ </w:t>
      </w:r>
      <w:r w:rsidR="00DA00B7" w:rsidRPr="000D44C6">
        <w:rPr>
          <w:rFonts w:cs="Arial"/>
          <w:color w:val="auto"/>
        </w:rPr>
        <w:t>documents</w:t>
      </w:r>
      <w:r w:rsidR="00830055" w:rsidRPr="000D44C6">
        <w:rPr>
          <w:rFonts w:cs="Arial"/>
          <w:color w:val="auto"/>
        </w:rPr>
        <w:t xml:space="preserve"> consisting of detailed specifications</w:t>
      </w:r>
      <w:r w:rsidR="00873D74" w:rsidRPr="000D44C6">
        <w:rPr>
          <w:rFonts w:cs="Arial"/>
          <w:color w:val="auto"/>
        </w:rPr>
        <w:t>, drawings</w:t>
      </w:r>
      <w:r w:rsidR="00830055" w:rsidRPr="000D44C6">
        <w:rPr>
          <w:rFonts w:cs="Arial"/>
          <w:color w:val="auto"/>
        </w:rPr>
        <w:t xml:space="preserve"> and a </w:t>
      </w:r>
      <w:r w:rsidR="007D1D31" w:rsidRPr="000D44C6">
        <w:rPr>
          <w:rFonts w:cs="Arial"/>
          <w:color w:val="auto"/>
        </w:rPr>
        <w:t>Bill of Quantities</w:t>
      </w:r>
      <w:r w:rsidR="00E05F80" w:rsidRPr="000D44C6">
        <w:rPr>
          <w:rFonts w:cs="Arial"/>
          <w:color w:val="auto"/>
        </w:rPr>
        <w:t xml:space="preserve"> (</w:t>
      </w:r>
      <w:proofErr w:type="spellStart"/>
      <w:r w:rsidR="00E05F80" w:rsidRPr="000D44C6">
        <w:rPr>
          <w:rFonts w:cs="Arial"/>
          <w:color w:val="auto"/>
        </w:rPr>
        <w:t>BoQ</w:t>
      </w:r>
      <w:proofErr w:type="spellEnd"/>
      <w:r w:rsidR="00E05F80" w:rsidRPr="000D44C6">
        <w:rPr>
          <w:rFonts w:cs="Arial"/>
          <w:color w:val="auto"/>
        </w:rPr>
        <w:t>)</w:t>
      </w:r>
      <w:r w:rsidR="007D1D31" w:rsidRPr="000D44C6">
        <w:rPr>
          <w:rFonts w:cs="Arial"/>
          <w:color w:val="auto"/>
        </w:rPr>
        <w:t xml:space="preserve"> </w:t>
      </w:r>
      <w:r w:rsidR="008655AD" w:rsidRPr="000D44C6">
        <w:rPr>
          <w:rFonts w:cs="Arial"/>
          <w:color w:val="auto"/>
        </w:rPr>
        <w:t xml:space="preserve">were prepared and </w:t>
      </w:r>
      <w:r w:rsidR="007D1D31" w:rsidRPr="000D44C6">
        <w:rPr>
          <w:rFonts w:cs="Arial"/>
          <w:color w:val="auto"/>
        </w:rPr>
        <w:t>are provided</w:t>
      </w:r>
      <w:r w:rsidR="008655AD" w:rsidRPr="000D44C6">
        <w:rPr>
          <w:rFonts w:cs="Arial"/>
          <w:color w:val="auto"/>
        </w:rPr>
        <w:t xml:space="preserve"> to the Bidders.  </w:t>
      </w:r>
      <w:r w:rsidR="008506A7" w:rsidRPr="000D44C6">
        <w:rPr>
          <w:rFonts w:cs="Arial"/>
          <w:color w:val="auto"/>
        </w:rPr>
        <w:t>Bidders</w:t>
      </w:r>
      <w:r w:rsidR="00BD6F39" w:rsidRPr="000D44C6">
        <w:rPr>
          <w:rFonts w:cs="Arial"/>
          <w:color w:val="auto"/>
        </w:rPr>
        <w:t xml:space="preserve"> shall carefully examine the </w:t>
      </w:r>
      <w:r w:rsidRPr="000D44C6">
        <w:rPr>
          <w:rFonts w:cs="Arial"/>
          <w:color w:val="auto"/>
        </w:rPr>
        <w:t xml:space="preserve">RFQ </w:t>
      </w:r>
      <w:r w:rsidR="00BD6F39" w:rsidRPr="000D44C6">
        <w:rPr>
          <w:rFonts w:cs="Arial"/>
          <w:color w:val="auto"/>
        </w:rPr>
        <w:t>Documents and shall verify field conditions in order to determine that the Work can be performed in accordance with the design.</w:t>
      </w:r>
      <w:r w:rsidR="008506A7" w:rsidRPr="000D44C6">
        <w:rPr>
          <w:rFonts w:cs="Arial"/>
          <w:color w:val="auto"/>
        </w:rPr>
        <w:t xml:space="preserve"> The selected Bidder</w:t>
      </w:r>
      <w:r w:rsidR="0024545F" w:rsidRPr="000D44C6">
        <w:rPr>
          <w:rFonts w:cs="Arial"/>
          <w:color w:val="auto"/>
        </w:rPr>
        <w:t xml:space="preserve"> must notify Employer of any discrepancies, conflicts, or concerns with the </w:t>
      </w:r>
      <w:r w:rsidRPr="000D44C6">
        <w:rPr>
          <w:rFonts w:cs="Arial"/>
          <w:color w:val="auto"/>
        </w:rPr>
        <w:t xml:space="preserve">RFQ </w:t>
      </w:r>
      <w:r w:rsidR="0024545F" w:rsidRPr="000D44C6">
        <w:rPr>
          <w:rFonts w:cs="Arial"/>
          <w:color w:val="auto"/>
        </w:rPr>
        <w:t>Documents before commencing Work. </w:t>
      </w:r>
      <w:r w:rsidR="008506A7" w:rsidRPr="000D44C6">
        <w:rPr>
          <w:rFonts w:cs="Arial"/>
          <w:color w:val="auto"/>
        </w:rPr>
        <w:t xml:space="preserve"> Should the </w:t>
      </w:r>
      <w:r w:rsidR="00166741" w:rsidRPr="000D44C6">
        <w:rPr>
          <w:rFonts w:cs="Arial"/>
          <w:color w:val="auto"/>
        </w:rPr>
        <w:t xml:space="preserve">selected </w:t>
      </w:r>
      <w:r w:rsidR="008506A7" w:rsidRPr="000D44C6">
        <w:rPr>
          <w:rFonts w:cs="Arial"/>
          <w:color w:val="auto"/>
        </w:rPr>
        <w:t xml:space="preserve">Bidder fail to notify Employer of any potential errors, conflicts, discrepancies, or concerns, Bidder expressly waives any claims for damages or increases to the Contract Sum and Contract Time resulting from any required correction, modification, or accommodation to relieve the design concern. </w:t>
      </w:r>
      <w:r w:rsidR="00077874" w:rsidRPr="000D44C6">
        <w:rPr>
          <w:rFonts w:cs="Arial"/>
          <w:color w:val="auto"/>
        </w:rPr>
        <w:t>The</w:t>
      </w:r>
      <w:r w:rsidR="007D1D31" w:rsidRPr="000D44C6">
        <w:rPr>
          <w:rFonts w:cs="Arial"/>
          <w:color w:val="auto"/>
        </w:rPr>
        <w:t xml:space="preserve"> </w:t>
      </w:r>
      <w:r w:rsidR="00166741" w:rsidRPr="000D44C6">
        <w:rPr>
          <w:rFonts w:cs="Arial"/>
          <w:color w:val="auto"/>
        </w:rPr>
        <w:t>selected Bidder</w:t>
      </w:r>
      <w:r w:rsidR="007D1D31" w:rsidRPr="000D44C6">
        <w:rPr>
          <w:rFonts w:cs="Arial"/>
          <w:color w:val="auto"/>
        </w:rPr>
        <w:t xml:space="preserve"> shall be responsible for </w:t>
      </w:r>
      <w:r w:rsidR="00F113F2" w:rsidRPr="000D44C6">
        <w:rPr>
          <w:rFonts w:cs="Arial"/>
          <w:color w:val="auto"/>
        </w:rPr>
        <w:t xml:space="preserve">the </w:t>
      </w:r>
      <w:r w:rsidR="00AF5153" w:rsidRPr="000D44C6">
        <w:rPr>
          <w:rFonts w:cs="Arial"/>
          <w:color w:val="auto"/>
        </w:rPr>
        <w:t xml:space="preserve">implementation of </w:t>
      </w:r>
      <w:r w:rsidR="007D1D31" w:rsidRPr="000D44C6">
        <w:rPr>
          <w:rFonts w:cs="Arial"/>
          <w:color w:val="auto"/>
        </w:rPr>
        <w:t>any design change during the execution of works based on</w:t>
      </w:r>
      <w:r w:rsidR="00077874" w:rsidRPr="000D44C6">
        <w:rPr>
          <w:rFonts w:cs="Arial"/>
          <w:color w:val="auto"/>
        </w:rPr>
        <w:t xml:space="preserve"> actual</w:t>
      </w:r>
      <w:r w:rsidR="007D1D31" w:rsidRPr="000D44C6">
        <w:rPr>
          <w:rFonts w:cs="Arial"/>
          <w:color w:val="auto"/>
        </w:rPr>
        <w:t xml:space="preserve"> field conditions</w:t>
      </w:r>
      <w:r w:rsidR="00ED632D" w:rsidRPr="000D44C6">
        <w:rPr>
          <w:rFonts w:cs="Arial"/>
          <w:color w:val="auto"/>
        </w:rPr>
        <w:t xml:space="preserve"> and for the preparation of design modifications and relevant revised construction drawings</w:t>
      </w:r>
      <w:r w:rsidR="00E77B70" w:rsidRPr="000D44C6">
        <w:rPr>
          <w:rFonts w:cs="Arial"/>
          <w:color w:val="auto"/>
        </w:rPr>
        <w:t>, subject to</w:t>
      </w:r>
      <w:r w:rsidR="00ED632D" w:rsidRPr="000D44C6">
        <w:rPr>
          <w:rFonts w:cs="Arial"/>
          <w:color w:val="auto"/>
        </w:rPr>
        <w:t xml:space="preserve"> the approval</w:t>
      </w:r>
      <w:r w:rsidR="001E6D26" w:rsidRPr="000D44C6">
        <w:rPr>
          <w:rFonts w:cs="Arial"/>
          <w:color w:val="auto"/>
        </w:rPr>
        <w:t xml:space="preserve"> of the Employer</w:t>
      </w:r>
      <w:r w:rsidR="007D1D31" w:rsidRPr="000D44C6">
        <w:rPr>
          <w:rFonts w:cs="Arial"/>
          <w:color w:val="auto"/>
        </w:rPr>
        <w:t xml:space="preserve">. </w:t>
      </w:r>
      <w:r w:rsidR="00166741" w:rsidRPr="000D44C6">
        <w:rPr>
          <w:rFonts w:cs="Arial"/>
          <w:color w:val="auto"/>
        </w:rPr>
        <w:t>Bidders</w:t>
      </w:r>
      <w:r w:rsidR="007D1D31" w:rsidRPr="000D44C6">
        <w:rPr>
          <w:rFonts w:cs="Arial"/>
          <w:color w:val="auto"/>
        </w:rPr>
        <w:t xml:space="preserve"> shall consider this in </w:t>
      </w:r>
      <w:r w:rsidR="00166741" w:rsidRPr="000D44C6">
        <w:rPr>
          <w:rFonts w:cs="Arial"/>
          <w:color w:val="auto"/>
        </w:rPr>
        <w:t>their</w:t>
      </w:r>
      <w:r w:rsidR="007D1D31" w:rsidRPr="000D44C6">
        <w:rPr>
          <w:rFonts w:cs="Arial"/>
          <w:color w:val="auto"/>
        </w:rPr>
        <w:t xml:space="preserve"> quotation</w:t>
      </w:r>
      <w:r w:rsidR="00ED632D" w:rsidRPr="000D44C6">
        <w:rPr>
          <w:rFonts w:cs="Arial"/>
          <w:color w:val="auto"/>
        </w:rPr>
        <w:t xml:space="preserve">. </w:t>
      </w:r>
      <w:r w:rsidR="007D1D31" w:rsidRPr="000D44C6">
        <w:rPr>
          <w:rFonts w:cs="Arial"/>
          <w:color w:val="auto"/>
        </w:rPr>
        <w:t xml:space="preserve"> </w:t>
      </w:r>
    </w:p>
    <w:p w14:paraId="5D0F64AC" w14:textId="3295F599" w:rsidR="00545D27" w:rsidRPr="000D44C6" w:rsidRDefault="00545D27" w:rsidP="00170020">
      <w:pPr>
        <w:pStyle w:val="ListParagraph"/>
        <w:ind w:left="360"/>
        <w:jc w:val="both"/>
        <w:rPr>
          <w:rFonts w:cs="Arial"/>
          <w:color w:val="auto"/>
        </w:rPr>
      </w:pPr>
    </w:p>
    <w:p w14:paraId="0F1B939B" w14:textId="1EE0949B" w:rsidR="00545D27" w:rsidRPr="000D44C6" w:rsidRDefault="00545D27" w:rsidP="00C66980">
      <w:pPr>
        <w:pStyle w:val="ListParagraph"/>
        <w:numPr>
          <w:ilvl w:val="0"/>
          <w:numId w:val="1"/>
        </w:numPr>
        <w:jc w:val="both"/>
        <w:rPr>
          <w:rFonts w:cs="Arial"/>
          <w:color w:val="auto"/>
        </w:rPr>
      </w:pPr>
      <w:r w:rsidRPr="000D44C6">
        <w:rPr>
          <w:rFonts w:cs="Arial"/>
          <w:color w:val="auto"/>
        </w:rPr>
        <w:t>Bidders are being invited for individual lots. Bidder can bid for one</w:t>
      </w:r>
      <w:r w:rsidR="00AD3293" w:rsidRPr="000D44C6">
        <w:rPr>
          <w:rFonts w:cs="Arial"/>
          <w:color w:val="auto"/>
        </w:rPr>
        <w:t xml:space="preserve"> or </w:t>
      </w:r>
      <w:r w:rsidRPr="000D44C6">
        <w:rPr>
          <w:rFonts w:cs="Arial"/>
          <w:color w:val="auto"/>
        </w:rPr>
        <w:t xml:space="preserve">two </w:t>
      </w:r>
      <w:proofErr w:type="gramStart"/>
      <w:r w:rsidR="001E5EC3" w:rsidRPr="000D44C6">
        <w:rPr>
          <w:rFonts w:cs="Arial"/>
          <w:color w:val="auto"/>
        </w:rPr>
        <w:t>lots,</w:t>
      </w:r>
      <w:proofErr w:type="gramEnd"/>
      <w:r w:rsidR="001E5EC3" w:rsidRPr="000D44C6">
        <w:rPr>
          <w:rFonts w:cs="Arial"/>
          <w:color w:val="auto"/>
        </w:rPr>
        <w:t xml:space="preserve"> however</w:t>
      </w:r>
      <w:r w:rsidRPr="000D44C6">
        <w:rPr>
          <w:rFonts w:cs="Arial"/>
          <w:color w:val="auto"/>
        </w:rPr>
        <w:t xml:space="preserve"> he can be awarded with only one Lot. </w:t>
      </w:r>
    </w:p>
    <w:p w14:paraId="730F0B7B" w14:textId="1B57672A" w:rsidR="00A70E28" w:rsidRPr="000D44C6" w:rsidRDefault="00A70E28" w:rsidP="00A70E28">
      <w:pPr>
        <w:pStyle w:val="ListParagraph"/>
        <w:ind w:left="360"/>
        <w:jc w:val="both"/>
        <w:rPr>
          <w:rFonts w:cs="Arial"/>
          <w:color w:val="auto"/>
          <w:lang w:val="en"/>
        </w:rPr>
      </w:pPr>
      <w:r w:rsidRPr="000D44C6">
        <w:rPr>
          <w:rFonts w:cs="Arial"/>
          <w:color w:val="auto"/>
          <w:lang w:val="en"/>
        </w:rPr>
        <w:t xml:space="preserve">In case the bidders </w:t>
      </w:r>
      <w:r w:rsidR="001E5EC3" w:rsidRPr="000D44C6">
        <w:rPr>
          <w:rFonts w:cs="Arial"/>
          <w:color w:val="auto"/>
          <w:lang w:val="en"/>
        </w:rPr>
        <w:t xml:space="preserve">have been determined to have the highest combined technical and financial score </w:t>
      </w:r>
      <w:r w:rsidRPr="000D44C6">
        <w:rPr>
          <w:rFonts w:cs="Arial"/>
          <w:color w:val="auto"/>
          <w:lang w:val="en"/>
        </w:rPr>
        <w:t>in both Lots, bidder will be awarded with contract for lot offering the most favorable to overall solution after taking account of all quotes.</w:t>
      </w:r>
    </w:p>
    <w:p w14:paraId="46C5703F" w14:textId="255DA223" w:rsidR="00A70E28" w:rsidRPr="000D44C6" w:rsidRDefault="00A70E28" w:rsidP="00A70E28">
      <w:pPr>
        <w:pStyle w:val="ListParagraph"/>
        <w:ind w:left="360"/>
        <w:jc w:val="both"/>
        <w:rPr>
          <w:rFonts w:cs="Arial"/>
          <w:color w:val="auto"/>
          <w:lang w:val="en"/>
        </w:rPr>
      </w:pPr>
      <w:r w:rsidRPr="000D44C6">
        <w:rPr>
          <w:rFonts w:cs="Arial"/>
          <w:color w:val="auto"/>
          <w:lang w:val="en"/>
        </w:rPr>
        <w:t>The second lot will be awarded to the second ranked bidder in a row.</w:t>
      </w:r>
    </w:p>
    <w:p w14:paraId="30D8978E" w14:textId="77777777" w:rsidR="00A70E28" w:rsidRPr="000D44C6" w:rsidRDefault="00A70E28" w:rsidP="00A70E28">
      <w:pPr>
        <w:pStyle w:val="ListParagraph"/>
        <w:ind w:left="360"/>
        <w:jc w:val="both"/>
        <w:rPr>
          <w:rFonts w:cs="Arial"/>
          <w:color w:val="auto"/>
        </w:rPr>
      </w:pPr>
    </w:p>
    <w:p w14:paraId="003AEBF2" w14:textId="77777777" w:rsidR="00A70E28" w:rsidRPr="000D44C6" w:rsidRDefault="00A70E28" w:rsidP="00A70E28">
      <w:pPr>
        <w:ind w:left="360"/>
        <w:jc w:val="both"/>
        <w:rPr>
          <w:rFonts w:cs="Arial"/>
          <w:color w:val="auto"/>
        </w:rPr>
      </w:pPr>
      <w:r w:rsidRPr="000D44C6">
        <w:rPr>
          <w:rFonts w:cs="Arial"/>
          <w:color w:val="auto"/>
        </w:rPr>
        <w:t>Each lot will form a separate contract and the quantities indicated for different lots will be indivisible. The bidder must offer the whole of the quantity or quantities indicated for each lot. Under no circumstances must bidders be considered for part of the quantities required.</w:t>
      </w:r>
    </w:p>
    <w:p w14:paraId="382EB43B" w14:textId="77777777" w:rsidR="00545D27" w:rsidRPr="000D44C6" w:rsidRDefault="00545D27" w:rsidP="00545D27">
      <w:pPr>
        <w:rPr>
          <w:rFonts w:cs="Arial"/>
          <w:color w:val="auto"/>
        </w:rPr>
      </w:pPr>
    </w:p>
    <w:p w14:paraId="214044E9" w14:textId="37285F99" w:rsidR="00545D27" w:rsidRPr="000D44C6" w:rsidRDefault="00545D27" w:rsidP="00C66980">
      <w:pPr>
        <w:pStyle w:val="ListParagraph"/>
        <w:numPr>
          <w:ilvl w:val="0"/>
          <w:numId w:val="1"/>
        </w:numPr>
        <w:rPr>
          <w:rFonts w:cs="Arial"/>
          <w:color w:val="auto"/>
        </w:rPr>
      </w:pPr>
      <w:r w:rsidRPr="000D44C6">
        <w:rPr>
          <w:rFonts w:cs="Arial"/>
          <w:color w:val="auto"/>
        </w:rPr>
        <w:t xml:space="preserve">Please note that only electronic quotation </w:t>
      </w:r>
      <w:r w:rsidRPr="000D44C6">
        <w:rPr>
          <w:rFonts w:cs="Arial"/>
          <w:b/>
          <w:color w:val="auto"/>
        </w:rPr>
        <w:t>shall</w:t>
      </w:r>
      <w:r w:rsidRPr="000D44C6">
        <w:rPr>
          <w:rFonts w:cs="Arial"/>
          <w:color w:val="auto"/>
        </w:rPr>
        <w:t xml:space="preserve"> be accepted.</w:t>
      </w:r>
    </w:p>
    <w:p w14:paraId="22E83704" w14:textId="77777777" w:rsidR="000863AC" w:rsidRPr="000D44C6" w:rsidRDefault="000863AC" w:rsidP="001D49F5">
      <w:pPr>
        <w:pStyle w:val="ListParagraph"/>
        <w:ind w:left="360"/>
        <w:rPr>
          <w:rFonts w:cs="Arial"/>
          <w:color w:val="auto"/>
        </w:rPr>
      </w:pPr>
    </w:p>
    <w:p w14:paraId="3B7E5725" w14:textId="4E14E6AC" w:rsidR="000863AC" w:rsidRPr="000D44C6" w:rsidRDefault="000863AC" w:rsidP="00C66980">
      <w:pPr>
        <w:pStyle w:val="ListParagraph"/>
        <w:numPr>
          <w:ilvl w:val="0"/>
          <w:numId w:val="1"/>
        </w:numPr>
        <w:tabs>
          <w:tab w:val="left" w:pos="-1440"/>
          <w:tab w:val="left" w:pos="-720"/>
        </w:tabs>
        <w:jc w:val="both"/>
        <w:rPr>
          <w:rFonts w:cs="Arial"/>
          <w:b/>
          <w:color w:val="auto"/>
        </w:rPr>
      </w:pPr>
      <w:r w:rsidRPr="000D44C6">
        <w:rPr>
          <w:rFonts w:cs="Arial"/>
          <w:b/>
          <w:color w:val="auto"/>
        </w:rPr>
        <w:t>The deadline for price quotation submission is:</w:t>
      </w:r>
    </w:p>
    <w:p w14:paraId="1D2B2958" w14:textId="77777777" w:rsidR="000D6ED0" w:rsidRPr="000D44C6" w:rsidRDefault="000863AC" w:rsidP="001D49F5">
      <w:pPr>
        <w:tabs>
          <w:tab w:val="left" w:pos="-1440"/>
          <w:tab w:val="left" w:pos="-720"/>
        </w:tabs>
        <w:jc w:val="both"/>
        <w:rPr>
          <w:rFonts w:cs="Arial"/>
          <w:color w:val="auto"/>
        </w:rPr>
      </w:pPr>
      <w:r w:rsidRPr="000D44C6">
        <w:rPr>
          <w:rFonts w:cs="Arial"/>
          <w:color w:val="auto"/>
        </w:rPr>
        <w:tab/>
      </w:r>
    </w:p>
    <w:p w14:paraId="78E1F616" w14:textId="1BDDE3B9" w:rsidR="000863AC" w:rsidRPr="000D44C6" w:rsidRDefault="000D6ED0" w:rsidP="001D49F5">
      <w:pPr>
        <w:tabs>
          <w:tab w:val="left" w:pos="-1440"/>
          <w:tab w:val="left" w:pos="-720"/>
        </w:tabs>
        <w:jc w:val="both"/>
        <w:rPr>
          <w:rFonts w:cs="Arial"/>
          <w:b/>
          <w:bCs/>
          <w:color w:val="auto"/>
        </w:rPr>
      </w:pPr>
      <w:r w:rsidRPr="000D44C6">
        <w:rPr>
          <w:rFonts w:cs="Arial"/>
          <w:color w:val="auto"/>
        </w:rPr>
        <w:tab/>
      </w:r>
      <w:r w:rsidR="000863AC" w:rsidRPr="000D44C6">
        <w:rPr>
          <w:rFonts w:cs="Arial"/>
          <w:b/>
          <w:bCs/>
          <w:color w:val="auto"/>
        </w:rPr>
        <w:t>Date:</w:t>
      </w:r>
      <w:r w:rsidR="006D7F67" w:rsidRPr="000D44C6">
        <w:rPr>
          <w:rFonts w:cs="Arial"/>
          <w:b/>
          <w:bCs/>
          <w:color w:val="auto"/>
        </w:rPr>
        <w:t xml:space="preserve"> </w:t>
      </w:r>
      <w:r w:rsidRPr="000D44C6">
        <w:rPr>
          <w:rFonts w:cs="Arial"/>
          <w:b/>
          <w:bCs/>
          <w:color w:val="auto"/>
        </w:rPr>
        <w:t>21 June 2021</w:t>
      </w:r>
    </w:p>
    <w:p w14:paraId="0FAAAD6B" w14:textId="071FA896" w:rsidR="000863AC" w:rsidRPr="000D44C6" w:rsidRDefault="000863AC" w:rsidP="001D49F5">
      <w:pPr>
        <w:pStyle w:val="ListParagraph"/>
        <w:tabs>
          <w:tab w:val="left" w:pos="-1440"/>
          <w:tab w:val="left" w:pos="-720"/>
        </w:tabs>
        <w:ind w:left="360"/>
        <w:jc w:val="both"/>
        <w:rPr>
          <w:rFonts w:cs="Arial"/>
          <w:b/>
          <w:bCs/>
          <w:color w:val="auto"/>
        </w:rPr>
      </w:pPr>
      <w:r w:rsidRPr="000D44C6">
        <w:rPr>
          <w:rFonts w:cs="Arial"/>
          <w:b/>
          <w:bCs/>
          <w:color w:val="auto"/>
        </w:rPr>
        <w:tab/>
      </w:r>
      <w:r w:rsidR="000D6ED0" w:rsidRPr="000D44C6">
        <w:rPr>
          <w:rFonts w:cs="Arial"/>
          <w:b/>
          <w:bCs/>
          <w:color w:val="auto"/>
        </w:rPr>
        <w:t>T</w:t>
      </w:r>
      <w:r w:rsidR="00AB3FD3" w:rsidRPr="000D44C6">
        <w:rPr>
          <w:rFonts w:cs="Arial"/>
          <w:b/>
          <w:bCs/>
          <w:color w:val="auto"/>
        </w:rPr>
        <w:t xml:space="preserve">ime: </w:t>
      </w:r>
      <w:r w:rsidR="000D6ED0" w:rsidRPr="000D44C6">
        <w:rPr>
          <w:rFonts w:cs="Arial"/>
          <w:b/>
          <w:bCs/>
          <w:color w:val="auto"/>
        </w:rPr>
        <w:t>14</w:t>
      </w:r>
      <w:r w:rsidR="00AB3FD3" w:rsidRPr="000D44C6">
        <w:rPr>
          <w:rFonts w:cs="Arial"/>
          <w:b/>
          <w:bCs/>
          <w:color w:val="auto"/>
        </w:rPr>
        <w:t>:00</w:t>
      </w:r>
      <w:r w:rsidRPr="000D44C6">
        <w:rPr>
          <w:rFonts w:cs="Arial"/>
          <w:b/>
          <w:bCs/>
          <w:color w:val="auto"/>
        </w:rPr>
        <w:t xml:space="preserve"> hours p.m. (Kosovo Time)</w:t>
      </w:r>
    </w:p>
    <w:p w14:paraId="2A267AC3" w14:textId="77777777" w:rsidR="00545D27" w:rsidRPr="000D44C6" w:rsidRDefault="00545D27" w:rsidP="00AB62CD">
      <w:pPr>
        <w:pStyle w:val="ListParagraph"/>
        <w:ind w:left="360"/>
        <w:jc w:val="both"/>
        <w:rPr>
          <w:rFonts w:cs="Arial"/>
          <w:color w:val="auto"/>
        </w:rPr>
      </w:pPr>
    </w:p>
    <w:p w14:paraId="0CF9A89F" w14:textId="2A826FFC" w:rsidR="00170020" w:rsidRPr="000D44C6" w:rsidRDefault="00170020" w:rsidP="00C66980">
      <w:pPr>
        <w:pStyle w:val="ListParagraph"/>
        <w:numPr>
          <w:ilvl w:val="0"/>
          <w:numId w:val="1"/>
        </w:numPr>
        <w:jc w:val="both"/>
        <w:rPr>
          <w:rFonts w:cs="Arial"/>
          <w:color w:val="auto"/>
        </w:rPr>
      </w:pPr>
      <w:r w:rsidRPr="000D44C6">
        <w:rPr>
          <w:rFonts w:cs="Arial"/>
          <w:color w:val="auto"/>
        </w:rPr>
        <w:t>Please</w:t>
      </w:r>
      <w:r w:rsidRPr="000D44C6">
        <w:rPr>
          <w:rFonts w:cs="Arial"/>
          <w:color w:val="auto"/>
          <w:spacing w:val="-15"/>
        </w:rPr>
        <w:t xml:space="preserve"> </w:t>
      </w:r>
      <w:r w:rsidRPr="000D44C6">
        <w:rPr>
          <w:rFonts w:cs="Arial"/>
          <w:color w:val="auto"/>
        </w:rPr>
        <w:t>submit</w:t>
      </w:r>
      <w:r w:rsidRPr="000D44C6">
        <w:rPr>
          <w:rFonts w:cs="Arial"/>
          <w:color w:val="auto"/>
          <w:spacing w:val="-15"/>
        </w:rPr>
        <w:t xml:space="preserve"> </w:t>
      </w:r>
      <w:r w:rsidRPr="000D44C6">
        <w:rPr>
          <w:rFonts w:cs="Arial"/>
          <w:color w:val="auto"/>
        </w:rPr>
        <w:t>your</w:t>
      </w:r>
      <w:r w:rsidRPr="000D44C6">
        <w:rPr>
          <w:rFonts w:cs="Arial"/>
          <w:color w:val="auto"/>
          <w:spacing w:val="-16"/>
        </w:rPr>
        <w:t xml:space="preserve"> </w:t>
      </w:r>
      <w:r w:rsidRPr="000D44C6">
        <w:rPr>
          <w:rFonts w:cs="Arial"/>
          <w:color w:val="auto"/>
        </w:rPr>
        <w:t>quotation</w:t>
      </w:r>
      <w:r w:rsidRPr="000D44C6">
        <w:rPr>
          <w:rFonts w:cs="Arial"/>
          <w:color w:val="auto"/>
          <w:spacing w:val="-15"/>
        </w:rPr>
        <w:t xml:space="preserve"> </w:t>
      </w:r>
      <w:r w:rsidRPr="000D44C6">
        <w:rPr>
          <w:rFonts w:cs="Arial"/>
          <w:color w:val="auto"/>
        </w:rPr>
        <w:t>-signed</w:t>
      </w:r>
      <w:r w:rsidRPr="000D44C6">
        <w:rPr>
          <w:rFonts w:cs="Arial"/>
          <w:color w:val="auto"/>
          <w:spacing w:val="-17"/>
        </w:rPr>
        <w:t xml:space="preserve"> </w:t>
      </w:r>
      <w:r w:rsidRPr="000D44C6">
        <w:rPr>
          <w:rFonts w:cs="Arial"/>
          <w:color w:val="auto"/>
        </w:rPr>
        <w:t>by</w:t>
      </w:r>
      <w:r w:rsidRPr="000D44C6">
        <w:rPr>
          <w:rFonts w:cs="Arial"/>
          <w:color w:val="auto"/>
          <w:spacing w:val="-16"/>
        </w:rPr>
        <w:t xml:space="preserve"> </w:t>
      </w:r>
      <w:r w:rsidRPr="000D44C6">
        <w:rPr>
          <w:rFonts w:cs="Arial"/>
          <w:color w:val="auto"/>
        </w:rPr>
        <w:t>an</w:t>
      </w:r>
      <w:r w:rsidRPr="000D44C6">
        <w:rPr>
          <w:rFonts w:cs="Arial"/>
          <w:color w:val="auto"/>
          <w:spacing w:val="-15"/>
        </w:rPr>
        <w:t xml:space="preserve"> </w:t>
      </w:r>
      <w:r w:rsidRPr="000D44C6">
        <w:rPr>
          <w:rFonts w:cs="Arial"/>
          <w:color w:val="auto"/>
        </w:rPr>
        <w:t>authorized</w:t>
      </w:r>
      <w:r w:rsidRPr="000D44C6">
        <w:rPr>
          <w:rFonts w:cs="Arial"/>
          <w:color w:val="auto"/>
          <w:spacing w:val="-14"/>
        </w:rPr>
        <w:t xml:space="preserve"> </w:t>
      </w:r>
      <w:r w:rsidRPr="000D44C6">
        <w:rPr>
          <w:rFonts w:cs="Arial"/>
          <w:color w:val="auto"/>
        </w:rPr>
        <w:t>representative-</w:t>
      </w:r>
      <w:r w:rsidRPr="000D44C6">
        <w:rPr>
          <w:rFonts w:cs="Arial"/>
          <w:color w:val="auto"/>
          <w:spacing w:val="-16"/>
        </w:rPr>
        <w:t xml:space="preserve"> </w:t>
      </w:r>
      <w:r w:rsidRPr="000D44C6">
        <w:rPr>
          <w:rFonts w:cs="Arial"/>
          <w:b/>
          <w:bCs/>
          <w:color w:val="auto"/>
        </w:rPr>
        <w:t>ONLY</w:t>
      </w:r>
      <w:r w:rsidR="00A70E28" w:rsidRPr="000D44C6">
        <w:rPr>
          <w:rFonts w:cs="Arial"/>
          <w:b/>
          <w:bCs/>
          <w:color w:val="auto"/>
        </w:rPr>
        <w:t xml:space="preserve"> </w:t>
      </w:r>
      <w:r w:rsidRPr="000D44C6">
        <w:rPr>
          <w:rFonts w:cs="Arial"/>
          <w:color w:val="auto"/>
        </w:rPr>
        <w:t>via</w:t>
      </w:r>
      <w:r w:rsidRPr="000D44C6">
        <w:rPr>
          <w:rFonts w:cs="Arial"/>
          <w:color w:val="auto"/>
          <w:spacing w:val="-12"/>
        </w:rPr>
        <w:t xml:space="preserve"> </w:t>
      </w:r>
      <w:r w:rsidRPr="000D44C6">
        <w:rPr>
          <w:rFonts w:cs="Arial"/>
          <w:color w:val="auto"/>
        </w:rPr>
        <w:t>the</w:t>
      </w:r>
      <w:r w:rsidRPr="000D44C6">
        <w:rPr>
          <w:rFonts w:cs="Arial"/>
          <w:color w:val="auto"/>
          <w:spacing w:val="-12"/>
        </w:rPr>
        <w:t xml:space="preserve"> </w:t>
      </w:r>
      <w:r w:rsidRPr="000D44C6">
        <w:rPr>
          <w:rFonts w:cs="Arial"/>
          <w:color w:val="auto"/>
        </w:rPr>
        <w:t>Dropbox</w:t>
      </w:r>
      <w:r w:rsidRPr="000D44C6">
        <w:rPr>
          <w:rFonts w:cs="Arial"/>
          <w:color w:val="auto"/>
          <w:spacing w:val="-13"/>
        </w:rPr>
        <w:t xml:space="preserve"> </w:t>
      </w:r>
      <w:r w:rsidRPr="000D44C6">
        <w:rPr>
          <w:rFonts w:cs="Arial"/>
          <w:color w:val="auto"/>
        </w:rPr>
        <w:t>link</w:t>
      </w:r>
      <w:r w:rsidRPr="000D44C6">
        <w:rPr>
          <w:rFonts w:cs="Arial"/>
          <w:color w:val="auto"/>
          <w:spacing w:val="-13"/>
        </w:rPr>
        <w:t xml:space="preserve"> </w:t>
      </w:r>
      <w:r w:rsidRPr="000D44C6">
        <w:rPr>
          <w:rFonts w:cs="Arial"/>
          <w:color w:val="auto"/>
        </w:rPr>
        <w:t>provided</w:t>
      </w:r>
      <w:r w:rsidRPr="000D44C6">
        <w:rPr>
          <w:rFonts w:cs="Arial"/>
          <w:color w:val="auto"/>
          <w:spacing w:val="-11"/>
        </w:rPr>
        <w:t xml:space="preserve"> </w:t>
      </w:r>
      <w:r w:rsidRPr="000D44C6">
        <w:rPr>
          <w:rFonts w:cs="Arial"/>
          <w:color w:val="auto"/>
        </w:rPr>
        <w:t>below,</w:t>
      </w:r>
      <w:r w:rsidRPr="000D44C6">
        <w:rPr>
          <w:rFonts w:cs="Arial"/>
          <w:color w:val="auto"/>
          <w:spacing w:val="-11"/>
        </w:rPr>
        <w:t xml:space="preserve"> </w:t>
      </w:r>
      <w:r w:rsidRPr="000D44C6">
        <w:rPr>
          <w:rFonts w:cs="Arial"/>
          <w:color w:val="auto"/>
        </w:rPr>
        <w:t>with</w:t>
      </w:r>
      <w:r w:rsidRPr="000D44C6">
        <w:rPr>
          <w:rFonts w:cs="Arial"/>
          <w:color w:val="auto"/>
          <w:spacing w:val="-12"/>
        </w:rPr>
        <w:t xml:space="preserve"> </w:t>
      </w:r>
      <w:r w:rsidRPr="000D44C6">
        <w:rPr>
          <w:rFonts w:cs="Arial"/>
          <w:color w:val="auto"/>
        </w:rPr>
        <w:t>the</w:t>
      </w:r>
      <w:r w:rsidRPr="000D44C6">
        <w:rPr>
          <w:rFonts w:cs="Arial"/>
          <w:color w:val="auto"/>
          <w:spacing w:val="-12"/>
        </w:rPr>
        <w:t xml:space="preserve"> </w:t>
      </w:r>
      <w:r w:rsidRPr="000D44C6">
        <w:rPr>
          <w:rFonts w:cs="Arial"/>
          <w:color w:val="auto"/>
        </w:rPr>
        <w:t>name</w:t>
      </w:r>
      <w:r w:rsidRPr="000D44C6">
        <w:rPr>
          <w:rFonts w:cs="Arial"/>
          <w:color w:val="auto"/>
          <w:spacing w:val="-12"/>
        </w:rPr>
        <w:t xml:space="preserve"> </w:t>
      </w:r>
      <w:r w:rsidRPr="000D44C6">
        <w:rPr>
          <w:rFonts w:cs="Arial"/>
          <w:color w:val="auto"/>
        </w:rPr>
        <w:t>of</w:t>
      </w:r>
      <w:r w:rsidRPr="000D44C6">
        <w:rPr>
          <w:rFonts w:cs="Arial"/>
          <w:color w:val="auto"/>
          <w:spacing w:val="-13"/>
        </w:rPr>
        <w:t xml:space="preserve"> </w:t>
      </w:r>
      <w:r w:rsidRPr="000D44C6">
        <w:rPr>
          <w:rFonts w:cs="Arial"/>
          <w:color w:val="auto"/>
        </w:rPr>
        <w:t>the</w:t>
      </w:r>
      <w:r w:rsidRPr="000D44C6">
        <w:rPr>
          <w:rFonts w:cs="Arial"/>
          <w:color w:val="auto"/>
          <w:spacing w:val="-12"/>
        </w:rPr>
        <w:t xml:space="preserve"> </w:t>
      </w:r>
      <w:r w:rsidRPr="000D44C6">
        <w:rPr>
          <w:rFonts w:cs="Arial"/>
          <w:color w:val="auto"/>
        </w:rPr>
        <w:t>uploaded</w:t>
      </w:r>
      <w:r w:rsidRPr="000D44C6">
        <w:rPr>
          <w:rFonts w:cs="Arial"/>
          <w:color w:val="auto"/>
          <w:spacing w:val="-11"/>
        </w:rPr>
        <w:t xml:space="preserve"> </w:t>
      </w:r>
      <w:r w:rsidRPr="000D44C6">
        <w:rPr>
          <w:rFonts w:cs="Arial"/>
          <w:color w:val="auto"/>
        </w:rPr>
        <w:t>file</w:t>
      </w:r>
      <w:r w:rsidRPr="000D44C6">
        <w:rPr>
          <w:rFonts w:cs="Arial"/>
          <w:color w:val="auto"/>
          <w:spacing w:val="-14"/>
        </w:rPr>
        <w:t xml:space="preserve"> </w:t>
      </w:r>
      <w:r w:rsidRPr="000D44C6">
        <w:rPr>
          <w:rFonts w:cs="Arial"/>
          <w:color w:val="auto"/>
        </w:rPr>
        <w:t>as</w:t>
      </w:r>
      <w:r w:rsidRPr="000D44C6">
        <w:rPr>
          <w:rFonts w:cs="Arial"/>
          <w:color w:val="auto"/>
          <w:spacing w:val="-11"/>
        </w:rPr>
        <w:t xml:space="preserve"> </w:t>
      </w:r>
      <w:r w:rsidRPr="000D44C6">
        <w:rPr>
          <w:rFonts w:cs="Arial"/>
          <w:color w:val="auto"/>
        </w:rPr>
        <w:t>follows:</w:t>
      </w:r>
      <w:r w:rsidRPr="000D44C6">
        <w:rPr>
          <w:rFonts w:cs="Arial"/>
          <w:color w:val="auto"/>
          <w:spacing w:val="65"/>
          <w:w w:val="99"/>
        </w:rPr>
        <w:t xml:space="preserve"> </w:t>
      </w:r>
      <w:r w:rsidRPr="000D44C6">
        <w:rPr>
          <w:rFonts w:cs="Arial"/>
          <w:b/>
          <w:bCs/>
          <w:color w:val="auto"/>
        </w:rPr>
        <w:t>" No. of Lot which you are apply</w:t>
      </w:r>
      <w:r w:rsidR="00F113F2" w:rsidRPr="000D44C6">
        <w:rPr>
          <w:rFonts w:cs="Arial"/>
          <w:b/>
          <w:bCs/>
          <w:color w:val="auto"/>
        </w:rPr>
        <w:t>ing</w:t>
      </w:r>
      <w:r w:rsidRPr="000D44C6">
        <w:rPr>
          <w:rFonts w:cs="Arial"/>
          <w:b/>
          <w:bCs/>
          <w:color w:val="auto"/>
        </w:rPr>
        <w:t xml:space="preserve"> </w:t>
      </w:r>
      <w:r w:rsidRPr="000D44C6">
        <w:rPr>
          <w:rFonts w:cs="Arial"/>
          <w:b/>
          <w:bCs/>
          <w:i/>
          <w:iCs/>
          <w:color w:val="auto"/>
        </w:rPr>
        <w:t>(example: LOT 1</w:t>
      </w:r>
      <w:r w:rsidR="00AD3293" w:rsidRPr="000D44C6">
        <w:rPr>
          <w:rFonts w:cs="Arial"/>
          <w:b/>
          <w:bCs/>
          <w:i/>
          <w:iCs/>
          <w:color w:val="auto"/>
        </w:rPr>
        <w:t xml:space="preserve">, LOT </w:t>
      </w:r>
      <w:r w:rsidRPr="000D44C6">
        <w:rPr>
          <w:rFonts w:cs="Arial"/>
          <w:b/>
          <w:bCs/>
          <w:i/>
          <w:iCs/>
          <w:color w:val="auto"/>
        </w:rPr>
        <w:t>2)</w:t>
      </w:r>
      <w:r w:rsidRPr="000D44C6">
        <w:rPr>
          <w:rFonts w:cs="Arial"/>
          <w:b/>
          <w:bCs/>
          <w:color w:val="auto"/>
        </w:rPr>
        <w:t xml:space="preserve"> &amp; </w:t>
      </w:r>
      <w:r w:rsidRPr="000D44C6">
        <w:rPr>
          <w:rFonts w:cs="Arial"/>
          <w:b/>
          <w:bCs/>
          <w:i/>
          <w:iCs/>
          <w:color w:val="auto"/>
        </w:rPr>
        <w:t>Your</w:t>
      </w:r>
      <w:r w:rsidRPr="000D44C6">
        <w:rPr>
          <w:rFonts w:cs="Arial"/>
          <w:b/>
          <w:bCs/>
          <w:i/>
          <w:iCs/>
          <w:color w:val="auto"/>
          <w:spacing w:val="1"/>
        </w:rPr>
        <w:t xml:space="preserve"> </w:t>
      </w:r>
      <w:r w:rsidRPr="000D44C6">
        <w:rPr>
          <w:rFonts w:cs="Arial"/>
          <w:b/>
          <w:bCs/>
          <w:i/>
          <w:iCs/>
          <w:color w:val="auto"/>
        </w:rPr>
        <w:t>Company Name –</w:t>
      </w:r>
      <w:r w:rsidRPr="000D44C6">
        <w:rPr>
          <w:rFonts w:cs="Arial"/>
          <w:b/>
          <w:bCs/>
          <w:i/>
          <w:iCs/>
          <w:color w:val="auto"/>
          <w:spacing w:val="1"/>
        </w:rPr>
        <w:t xml:space="preserve"> </w:t>
      </w:r>
      <w:r w:rsidRPr="000D44C6">
        <w:rPr>
          <w:rFonts w:cs="Arial"/>
          <w:b/>
          <w:bCs/>
          <w:color w:val="auto"/>
        </w:rPr>
        <w:t>email address “</w:t>
      </w:r>
      <w:r w:rsidRPr="000D44C6">
        <w:rPr>
          <w:rFonts w:cs="Arial"/>
          <w:color w:val="auto"/>
        </w:rPr>
        <w:t>.</w:t>
      </w:r>
    </w:p>
    <w:p w14:paraId="3D54FE9E" w14:textId="387E3EE2" w:rsidR="00170020" w:rsidRPr="000D44C6" w:rsidRDefault="00170020" w:rsidP="00170020">
      <w:pPr>
        <w:pStyle w:val="ListParagraph"/>
        <w:ind w:left="360"/>
        <w:jc w:val="both"/>
        <w:rPr>
          <w:rFonts w:cs="Arial"/>
          <w:color w:val="auto"/>
        </w:rPr>
      </w:pPr>
    </w:p>
    <w:p w14:paraId="6022770A" w14:textId="25107083" w:rsidR="00170020" w:rsidRPr="000D44C6" w:rsidRDefault="00170020">
      <w:pPr>
        <w:pStyle w:val="ListParagraph"/>
        <w:ind w:left="360"/>
        <w:jc w:val="both"/>
        <w:rPr>
          <w:rFonts w:cs="Arial"/>
          <w:color w:val="auto"/>
          <w:w w:val="99"/>
        </w:rPr>
      </w:pPr>
      <w:r w:rsidRPr="000D44C6">
        <w:rPr>
          <w:rFonts w:cs="Arial"/>
          <w:color w:val="auto"/>
          <w:spacing w:val="-1"/>
        </w:rPr>
        <w:t>The</w:t>
      </w:r>
      <w:r w:rsidRPr="000D44C6">
        <w:rPr>
          <w:rFonts w:cs="Arial"/>
          <w:color w:val="auto"/>
          <w:spacing w:val="-3"/>
        </w:rPr>
        <w:t xml:space="preserve"> </w:t>
      </w:r>
      <w:r w:rsidRPr="000D44C6">
        <w:rPr>
          <w:rFonts w:cs="Arial"/>
          <w:color w:val="auto"/>
          <w:spacing w:val="-1"/>
        </w:rPr>
        <w:t>File</w:t>
      </w:r>
      <w:r w:rsidRPr="000D44C6">
        <w:rPr>
          <w:rFonts w:cs="Arial"/>
          <w:color w:val="auto"/>
          <w:spacing w:val="-2"/>
        </w:rPr>
        <w:t xml:space="preserve"> </w:t>
      </w:r>
      <w:r w:rsidRPr="000D44C6">
        <w:rPr>
          <w:rFonts w:cs="Arial"/>
          <w:color w:val="auto"/>
          <w:spacing w:val="-1"/>
        </w:rPr>
        <w:t>request</w:t>
      </w:r>
      <w:r w:rsidRPr="000D44C6">
        <w:rPr>
          <w:rFonts w:cs="Arial"/>
          <w:color w:val="auto"/>
          <w:spacing w:val="-3"/>
        </w:rPr>
        <w:t xml:space="preserve"> </w:t>
      </w:r>
      <w:r w:rsidRPr="000D44C6">
        <w:rPr>
          <w:rFonts w:cs="Arial"/>
          <w:color w:val="auto"/>
          <w:spacing w:val="-1"/>
        </w:rPr>
        <w:t>link</w:t>
      </w:r>
      <w:r w:rsidRPr="000D44C6">
        <w:rPr>
          <w:rFonts w:cs="Arial"/>
          <w:color w:val="auto"/>
          <w:spacing w:val="-4"/>
        </w:rPr>
        <w:t xml:space="preserve"> </w:t>
      </w:r>
      <w:r w:rsidRPr="000D44C6">
        <w:rPr>
          <w:rFonts w:cs="Arial"/>
          <w:color w:val="auto"/>
          <w:spacing w:val="-1"/>
        </w:rPr>
        <w:t>(Dropbox</w:t>
      </w:r>
      <w:r w:rsidRPr="000D44C6">
        <w:rPr>
          <w:rFonts w:cs="Arial"/>
          <w:color w:val="auto"/>
          <w:spacing w:val="-3"/>
        </w:rPr>
        <w:t xml:space="preserve"> </w:t>
      </w:r>
      <w:r w:rsidRPr="000D44C6">
        <w:rPr>
          <w:rFonts w:cs="Arial"/>
          <w:color w:val="auto"/>
          <w:spacing w:val="-1"/>
        </w:rPr>
        <w:t>link)</w:t>
      </w:r>
      <w:r w:rsidRPr="000D44C6">
        <w:rPr>
          <w:rFonts w:cs="Arial"/>
          <w:color w:val="auto"/>
          <w:spacing w:val="-4"/>
        </w:rPr>
        <w:t xml:space="preserve"> </w:t>
      </w:r>
      <w:r w:rsidRPr="000D44C6">
        <w:rPr>
          <w:rFonts w:cs="Arial"/>
          <w:color w:val="auto"/>
          <w:spacing w:val="-1"/>
        </w:rPr>
        <w:t>for</w:t>
      </w:r>
      <w:r w:rsidRPr="000D44C6">
        <w:rPr>
          <w:rFonts w:cs="Arial"/>
          <w:color w:val="auto"/>
          <w:spacing w:val="-3"/>
        </w:rPr>
        <w:t xml:space="preserve"> </w:t>
      </w:r>
      <w:r w:rsidRPr="000D44C6">
        <w:rPr>
          <w:rFonts w:cs="Arial"/>
          <w:color w:val="auto"/>
        </w:rPr>
        <w:t>submission</w:t>
      </w:r>
      <w:r w:rsidRPr="000D44C6">
        <w:rPr>
          <w:rFonts w:cs="Arial"/>
          <w:color w:val="auto"/>
          <w:spacing w:val="-3"/>
        </w:rPr>
        <w:t xml:space="preserve"> </w:t>
      </w:r>
      <w:r w:rsidRPr="000D44C6">
        <w:rPr>
          <w:rFonts w:cs="Arial"/>
          <w:color w:val="auto"/>
        </w:rPr>
        <w:t>of</w:t>
      </w:r>
      <w:r w:rsidRPr="000D44C6">
        <w:rPr>
          <w:rFonts w:cs="Arial"/>
          <w:color w:val="auto"/>
          <w:spacing w:val="-3"/>
        </w:rPr>
        <w:t xml:space="preserve"> </w:t>
      </w:r>
      <w:r w:rsidRPr="000D44C6">
        <w:rPr>
          <w:rFonts w:cs="Arial"/>
          <w:color w:val="auto"/>
          <w:spacing w:val="-1"/>
        </w:rPr>
        <w:t>quotations</w:t>
      </w:r>
      <w:r w:rsidRPr="000D44C6">
        <w:rPr>
          <w:rFonts w:cs="Arial"/>
          <w:color w:val="auto"/>
          <w:spacing w:val="-2"/>
        </w:rPr>
        <w:t xml:space="preserve"> </w:t>
      </w:r>
      <w:r w:rsidRPr="000D44C6">
        <w:rPr>
          <w:rFonts w:cs="Arial"/>
          <w:color w:val="auto"/>
          <w:spacing w:val="-1"/>
        </w:rPr>
        <w:t>is</w:t>
      </w:r>
      <w:r w:rsidRPr="000D44C6">
        <w:rPr>
          <w:rFonts w:cs="Arial"/>
          <w:color w:val="auto"/>
          <w:spacing w:val="-2"/>
        </w:rPr>
        <w:t xml:space="preserve"> </w:t>
      </w:r>
      <w:r w:rsidRPr="000D44C6">
        <w:rPr>
          <w:rFonts w:cs="Arial"/>
          <w:color w:val="auto"/>
        </w:rPr>
        <w:t>as</w:t>
      </w:r>
      <w:r w:rsidRPr="000D44C6">
        <w:rPr>
          <w:rFonts w:cs="Arial"/>
          <w:color w:val="auto"/>
          <w:spacing w:val="-3"/>
        </w:rPr>
        <w:t xml:space="preserve"> </w:t>
      </w:r>
      <w:r w:rsidRPr="000D44C6">
        <w:rPr>
          <w:rFonts w:cs="Arial"/>
          <w:color w:val="auto"/>
          <w:spacing w:val="-1"/>
        </w:rPr>
        <w:t>follows:</w:t>
      </w:r>
      <w:r w:rsidRPr="000D44C6">
        <w:rPr>
          <w:rFonts w:cs="Arial"/>
          <w:color w:val="auto"/>
          <w:w w:val="99"/>
        </w:rPr>
        <w:t xml:space="preserve">  </w:t>
      </w:r>
    </w:p>
    <w:p w14:paraId="02B915DB" w14:textId="118811E2" w:rsidR="00717BB1" w:rsidRPr="000D44C6" w:rsidRDefault="00717BB1">
      <w:pPr>
        <w:pStyle w:val="ListParagraph"/>
        <w:ind w:left="360"/>
        <w:jc w:val="both"/>
        <w:rPr>
          <w:rFonts w:cs="Arial"/>
          <w:color w:val="auto"/>
          <w:w w:val="99"/>
        </w:rPr>
      </w:pPr>
    </w:p>
    <w:p w14:paraId="03900143" w14:textId="6BE06220" w:rsidR="00741221" w:rsidRPr="000D44C6" w:rsidRDefault="000D44C6" w:rsidP="001D49F5">
      <w:pPr>
        <w:pStyle w:val="ListParagraph"/>
        <w:ind w:left="360"/>
        <w:jc w:val="both"/>
        <w:rPr>
          <w:color w:val="auto"/>
        </w:rPr>
      </w:pPr>
      <w:hyperlink r:id="rId9" w:history="1">
        <w:r w:rsidR="000D6ED0" w:rsidRPr="000D44C6">
          <w:rPr>
            <w:rStyle w:val="Hyperlink"/>
            <w:color w:val="auto"/>
          </w:rPr>
          <w:t>https://www.dropbox.com/re</w:t>
        </w:r>
        <w:r w:rsidR="000D6ED0" w:rsidRPr="000D44C6">
          <w:rPr>
            <w:rStyle w:val="Hyperlink"/>
            <w:color w:val="auto"/>
          </w:rPr>
          <w:t>q</w:t>
        </w:r>
        <w:r w:rsidR="000D6ED0" w:rsidRPr="000D44C6">
          <w:rPr>
            <w:rStyle w:val="Hyperlink"/>
            <w:color w:val="auto"/>
          </w:rPr>
          <w:t>uest/eYSh6tBPl6iZHJzME3QZ</w:t>
        </w:r>
      </w:hyperlink>
      <w:r w:rsidR="000D6ED0" w:rsidRPr="000D44C6">
        <w:rPr>
          <w:color w:val="auto"/>
        </w:rPr>
        <w:t xml:space="preserve"> </w:t>
      </w:r>
    </w:p>
    <w:p w14:paraId="1A214C48" w14:textId="77777777" w:rsidR="000D6ED0" w:rsidRPr="000D44C6" w:rsidRDefault="000D6ED0" w:rsidP="001D49F5">
      <w:pPr>
        <w:pStyle w:val="ListParagraph"/>
        <w:ind w:left="360"/>
        <w:jc w:val="both"/>
        <w:rPr>
          <w:rFonts w:cs="Arial"/>
          <w:color w:val="auto"/>
        </w:rPr>
      </w:pPr>
    </w:p>
    <w:p w14:paraId="1453AA09" w14:textId="77777777" w:rsidR="00A70E28" w:rsidRPr="000D44C6" w:rsidRDefault="00A70E28" w:rsidP="006B270B">
      <w:pPr>
        <w:numPr>
          <w:ilvl w:val="0"/>
          <w:numId w:val="38"/>
        </w:numPr>
        <w:tabs>
          <w:tab w:val="left" w:pos="735"/>
          <w:tab w:val="left" w:pos="1260"/>
          <w:tab w:val="left" w:pos="1350"/>
          <w:tab w:val="left" w:pos="3777"/>
        </w:tabs>
        <w:spacing w:before="115"/>
        <w:ind w:left="567" w:right="58"/>
        <w:jc w:val="both"/>
        <w:rPr>
          <w:rFonts w:eastAsia="Cambria"/>
          <w:color w:val="auto"/>
          <w:szCs w:val="22"/>
        </w:rPr>
      </w:pPr>
      <w:r w:rsidRPr="000D44C6">
        <w:rPr>
          <w:rFonts w:eastAsia="Cambria"/>
          <w:color w:val="auto"/>
          <w:szCs w:val="22"/>
        </w:rPr>
        <w:t xml:space="preserve">The Bidder shall use this, and only this, link to submit its quotation. </w:t>
      </w:r>
    </w:p>
    <w:p w14:paraId="16F61346" w14:textId="77777777" w:rsidR="00A70E28" w:rsidRPr="000D44C6" w:rsidRDefault="00A70E28"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color w:val="auto"/>
        </w:rPr>
        <w:t>Any quotations received by the MFK after the deadline for submission of quotations shall be declared late and rejected.</w:t>
      </w:r>
    </w:p>
    <w:p w14:paraId="15352B06" w14:textId="7E2B5C2D" w:rsidR="00A70E28" w:rsidRPr="000D44C6" w:rsidRDefault="000863AC" w:rsidP="006B270B">
      <w:pPr>
        <w:numPr>
          <w:ilvl w:val="0"/>
          <w:numId w:val="38"/>
        </w:numPr>
        <w:tabs>
          <w:tab w:val="left" w:pos="735"/>
          <w:tab w:val="left" w:pos="1260"/>
          <w:tab w:val="left" w:pos="1350"/>
          <w:tab w:val="left" w:pos="3777"/>
        </w:tabs>
        <w:spacing w:before="115"/>
        <w:ind w:right="58"/>
        <w:jc w:val="both"/>
        <w:rPr>
          <w:rFonts w:eastAsia="Cambria" w:cs="Arial"/>
          <w:color w:val="auto"/>
        </w:rPr>
      </w:pPr>
      <w:r w:rsidRPr="000D44C6">
        <w:rPr>
          <w:rFonts w:eastAsia="Cambria" w:cs="Arial"/>
          <w:color w:val="auto"/>
        </w:rPr>
        <w:t xml:space="preserve">The quotation shall be submitted via the File Request Link only. </w:t>
      </w:r>
      <w:r w:rsidR="00AD3293" w:rsidRPr="000D44C6">
        <w:rPr>
          <w:rFonts w:eastAsia="Cambria" w:cs="Arial"/>
          <w:color w:val="auto"/>
        </w:rPr>
        <w:t>Q</w:t>
      </w:r>
      <w:r w:rsidRPr="000D44C6">
        <w:rPr>
          <w:rFonts w:eastAsia="Cambria" w:cs="Arial"/>
          <w:color w:val="auto"/>
        </w:rPr>
        <w:t xml:space="preserve">uotation submitted by email shall not be accepted. Also, the </w:t>
      </w:r>
      <w:r w:rsidR="00A70E28" w:rsidRPr="000D44C6">
        <w:rPr>
          <w:rFonts w:eastAsia="Cambria" w:cs="Arial"/>
          <w:color w:val="auto"/>
        </w:rPr>
        <w:t>Q</w:t>
      </w:r>
      <w:r w:rsidRPr="000D44C6">
        <w:rPr>
          <w:rFonts w:eastAsia="Cambria" w:cs="Arial"/>
          <w:color w:val="auto"/>
        </w:rPr>
        <w:t xml:space="preserve">uotation shall be submitted by the quotation submission deadline. A Bidder who submits only part of their quotation via the File Request Link and any other required parts of their quotation via email or hard copy shall have its </w:t>
      </w:r>
      <w:r w:rsidR="00A70E28" w:rsidRPr="000D44C6">
        <w:rPr>
          <w:rFonts w:eastAsia="Cambria" w:cs="Arial"/>
          <w:color w:val="auto"/>
        </w:rPr>
        <w:t>Q</w:t>
      </w:r>
      <w:r w:rsidRPr="000D44C6">
        <w:rPr>
          <w:rFonts w:eastAsia="Cambria" w:cs="Arial"/>
          <w:color w:val="auto"/>
        </w:rPr>
        <w:t>uotation rejected.</w:t>
      </w:r>
    </w:p>
    <w:p w14:paraId="607C2467" w14:textId="273F7879" w:rsidR="00F652FC" w:rsidRPr="000D44C6" w:rsidRDefault="00F652FC" w:rsidP="00F652FC">
      <w:pPr>
        <w:tabs>
          <w:tab w:val="left" w:pos="735"/>
          <w:tab w:val="left" w:pos="1260"/>
          <w:tab w:val="left" w:pos="1350"/>
          <w:tab w:val="left" w:pos="3777"/>
        </w:tabs>
        <w:spacing w:before="115"/>
        <w:ind w:left="603" w:right="58"/>
        <w:jc w:val="both"/>
        <w:rPr>
          <w:rFonts w:eastAsia="Cambria" w:cs="Arial"/>
          <w:color w:val="auto"/>
        </w:rPr>
      </w:pPr>
      <w:r w:rsidRPr="000D44C6">
        <w:rPr>
          <w:rFonts w:eastAsia="Cambria" w:cs="Arial"/>
          <w:color w:val="auto"/>
        </w:rPr>
        <w:t xml:space="preserve">The MFK shall not be responsible for misplaced or mis-sent quotation submitted not using the </w:t>
      </w:r>
      <w:r w:rsidR="001E5EC3" w:rsidRPr="000D44C6">
        <w:rPr>
          <w:rFonts w:eastAsia="Cambria" w:cs="Arial"/>
          <w:color w:val="auto"/>
        </w:rPr>
        <w:t>File Request Link</w:t>
      </w:r>
      <w:r w:rsidRPr="000D44C6">
        <w:rPr>
          <w:rFonts w:eastAsia="Cambria" w:cs="Arial"/>
          <w:color w:val="auto"/>
        </w:rPr>
        <w:t>. This circumstance may be cause for quotation rejection.</w:t>
      </w:r>
    </w:p>
    <w:p w14:paraId="7D02C04F" w14:textId="34C21890" w:rsidR="00A70E28" w:rsidRPr="000D44C6" w:rsidRDefault="000863AC" w:rsidP="006B270B">
      <w:pPr>
        <w:numPr>
          <w:ilvl w:val="0"/>
          <w:numId w:val="38"/>
        </w:numPr>
        <w:tabs>
          <w:tab w:val="left" w:pos="735"/>
          <w:tab w:val="left" w:pos="1260"/>
          <w:tab w:val="left" w:pos="1350"/>
          <w:tab w:val="left" w:pos="3777"/>
        </w:tabs>
        <w:spacing w:before="115"/>
        <w:ind w:right="58"/>
        <w:jc w:val="both"/>
        <w:rPr>
          <w:rFonts w:eastAsia="Cambria" w:cs="Arial"/>
          <w:color w:val="auto"/>
        </w:rPr>
      </w:pPr>
      <w:r w:rsidRPr="000D44C6">
        <w:rPr>
          <w:rFonts w:eastAsia="Cambria" w:cs="Arial"/>
          <w:color w:val="auto"/>
        </w:rPr>
        <w:t xml:space="preserve">The File Request Link shall automatically expire on the </w:t>
      </w:r>
      <w:r w:rsidR="00A70E28" w:rsidRPr="000D44C6">
        <w:rPr>
          <w:rFonts w:eastAsia="Cambria" w:cs="Arial"/>
          <w:color w:val="auto"/>
        </w:rPr>
        <w:t>Q</w:t>
      </w:r>
      <w:r w:rsidRPr="000D44C6">
        <w:rPr>
          <w:rFonts w:eastAsia="Cambria" w:cs="Arial"/>
          <w:color w:val="auto"/>
        </w:rPr>
        <w:t xml:space="preserve">uotation submission deadline, </w:t>
      </w:r>
      <w:r w:rsidR="00A70E28" w:rsidRPr="000D44C6">
        <w:rPr>
          <w:rFonts w:eastAsia="Cambria"/>
          <w:color w:val="auto"/>
          <w:szCs w:val="22"/>
        </w:rPr>
        <w:t>specified in clause number 5. No extension shall be provided after the expiry.</w:t>
      </w:r>
    </w:p>
    <w:p w14:paraId="555DF77F" w14:textId="6654DCDA" w:rsidR="00A70E28" w:rsidRPr="000D44C6" w:rsidRDefault="000863AC"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s="Arial"/>
          <w:color w:val="auto"/>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60A99273" w14:textId="77777777" w:rsidR="00F652FC" w:rsidRPr="000D44C6" w:rsidRDefault="00F652FC" w:rsidP="00F652FC">
      <w:pPr>
        <w:tabs>
          <w:tab w:val="left" w:pos="735"/>
          <w:tab w:val="left" w:pos="1260"/>
          <w:tab w:val="left" w:pos="1350"/>
          <w:tab w:val="left" w:pos="3777"/>
        </w:tabs>
        <w:spacing w:before="115"/>
        <w:ind w:left="243" w:right="58"/>
        <w:jc w:val="both"/>
        <w:rPr>
          <w:rFonts w:eastAsia="Cambria" w:cs="Arial"/>
          <w:color w:val="auto"/>
          <w:spacing w:val="-1"/>
        </w:rPr>
      </w:pPr>
    </w:p>
    <w:p w14:paraId="3BF1689E" w14:textId="7E95B9D5" w:rsidR="00F652FC" w:rsidRPr="000D44C6" w:rsidRDefault="00F652FC" w:rsidP="00F652FC">
      <w:pPr>
        <w:pStyle w:val="ListParagraph"/>
        <w:numPr>
          <w:ilvl w:val="0"/>
          <w:numId w:val="38"/>
        </w:numPr>
        <w:rPr>
          <w:rFonts w:eastAsia="Cambria"/>
          <w:color w:val="auto"/>
          <w:szCs w:val="22"/>
        </w:rPr>
      </w:pPr>
      <w:r w:rsidRPr="000D44C6">
        <w:rPr>
          <w:rFonts w:eastAsia="Cambria"/>
          <w:color w:val="auto"/>
          <w:szCs w:val="22"/>
        </w:rPr>
        <w:t>All submitted documents ARE NOT REQUIRED to be password-protected, but may be protected at the bidder’s discretion. Bidders who choose to password-protect their quotation can do so to protect against inadvertent untimely opening of its quotation, but at their own responsibility for providing the correct password as specified below. If a bidder fails to provide the correct password that opens the files so its relevant contents can be announced by the deadline provided in the clause number 5., their quotation shall be rejected. Bidders cannot provide this password via the File Request Link, but should be sent to the email address indicated below.</w:t>
      </w:r>
    </w:p>
    <w:p w14:paraId="44357DCA" w14:textId="77777777" w:rsidR="00F652FC" w:rsidRPr="000D44C6" w:rsidRDefault="00F652FC" w:rsidP="00F652FC">
      <w:pPr>
        <w:tabs>
          <w:tab w:val="left" w:pos="735"/>
          <w:tab w:val="left" w:pos="1260"/>
          <w:tab w:val="left" w:pos="1350"/>
          <w:tab w:val="left" w:pos="3777"/>
        </w:tabs>
        <w:spacing w:before="115"/>
        <w:ind w:left="243" w:right="58"/>
        <w:jc w:val="both"/>
        <w:rPr>
          <w:rFonts w:eastAsia="Cambria"/>
          <w:color w:val="auto"/>
          <w:szCs w:val="22"/>
        </w:rPr>
      </w:pPr>
    </w:p>
    <w:p w14:paraId="43B2A847" w14:textId="51902C3C" w:rsidR="00A70E28" w:rsidRPr="000D44C6" w:rsidRDefault="00B2541D"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Only for Bidders who choose to password-protect their quotation</w:t>
      </w:r>
      <w:r w:rsidRPr="000D44C6">
        <w:rPr>
          <w:rFonts w:eastAsia="Cambria"/>
          <w:color w:val="auto"/>
        </w:rPr>
        <w:t xml:space="preserve">: </w:t>
      </w:r>
      <w:r w:rsidR="00A70E28" w:rsidRPr="000D44C6">
        <w:rPr>
          <w:rFonts w:eastAsia="Cambria"/>
          <w:color w:val="auto"/>
        </w:rPr>
        <w:t xml:space="preserve">Instructions on how to password-protect pdfs in Adobe Acrobat can be accessed from: </w:t>
      </w:r>
      <w:hyperlink r:id="rId10" w:history="1">
        <w:r w:rsidR="00A70E28" w:rsidRPr="000D44C6">
          <w:rPr>
            <w:rFonts w:eastAsia="Cambria"/>
            <w:color w:val="auto"/>
            <w:u w:val="single"/>
          </w:rPr>
          <w:t>https://helpx.adobe.com/acrobat/using/securing-pdfs-passwords.html</w:t>
        </w:r>
      </w:hyperlink>
      <w:r w:rsidR="00A70E28" w:rsidRPr="000D44C6">
        <w:rPr>
          <w:rFonts w:eastAsia="Cambria"/>
          <w:color w:val="auto"/>
        </w:rPr>
        <w:t>. (</w:t>
      </w:r>
      <w:r w:rsidR="00A70E28" w:rsidRPr="000D44C6">
        <w:rPr>
          <w:rFonts w:eastAsia="Cambria"/>
          <w:color w:val="auto"/>
          <w:spacing w:val="-1"/>
        </w:rPr>
        <w:t xml:space="preserve">If you only have Adobe Reader, it is advised that a free program like </w:t>
      </w:r>
      <w:proofErr w:type="spellStart"/>
      <w:r w:rsidR="00A70E28" w:rsidRPr="000D44C6">
        <w:rPr>
          <w:rFonts w:eastAsia="Cambria"/>
          <w:color w:val="auto"/>
          <w:spacing w:val="-1"/>
        </w:rPr>
        <w:t>PDFMate</w:t>
      </w:r>
      <w:proofErr w:type="spellEnd"/>
      <w:r w:rsidR="00A70E28" w:rsidRPr="000D44C6">
        <w:rPr>
          <w:rFonts w:eastAsia="Cambria"/>
          <w:color w:val="auto"/>
          <w:spacing w:val="-1"/>
        </w:rPr>
        <w:t xml:space="preserve"> be downloaded and installed. Instructions on how</w:t>
      </w:r>
      <w:r w:rsidR="00A70E28" w:rsidRPr="000D44C6">
        <w:rPr>
          <w:rFonts w:eastAsia="Cambria"/>
          <w:color w:val="auto"/>
        </w:rPr>
        <w:t xml:space="preserve"> to password-protect pdfs in </w:t>
      </w:r>
      <w:proofErr w:type="spellStart"/>
      <w:r w:rsidR="00A70E28" w:rsidRPr="000D44C6">
        <w:rPr>
          <w:rFonts w:eastAsia="Cambria"/>
          <w:color w:val="auto"/>
        </w:rPr>
        <w:t>PDFMate</w:t>
      </w:r>
      <w:proofErr w:type="spellEnd"/>
      <w:r w:rsidR="00A70E28" w:rsidRPr="000D44C6">
        <w:rPr>
          <w:rFonts w:eastAsia="Cambria"/>
          <w:color w:val="auto"/>
        </w:rPr>
        <w:t xml:space="preserve"> can be accessed from:</w:t>
      </w:r>
      <w:r w:rsidR="00A70E28" w:rsidRPr="000D44C6">
        <w:rPr>
          <w:rFonts w:eastAsia="Cambria"/>
          <w:color w:val="auto"/>
          <w:spacing w:val="-1"/>
        </w:rPr>
        <w:t xml:space="preserve"> </w:t>
      </w:r>
      <w:hyperlink r:id="rId11" w:history="1">
        <w:r w:rsidR="00A70E28" w:rsidRPr="000D44C6">
          <w:rPr>
            <w:rFonts w:eastAsia="Cambria"/>
            <w:color w:val="auto"/>
            <w:spacing w:val="-1"/>
            <w:u w:val="single"/>
          </w:rPr>
          <w:t>http://www.pdfmate.com/feature-encrypt.html</w:t>
        </w:r>
      </w:hyperlink>
      <w:r w:rsidR="00A70E28" w:rsidRPr="000D44C6">
        <w:rPr>
          <w:rFonts w:eastAsia="Cambria"/>
          <w:color w:val="auto"/>
          <w:spacing w:val="-1"/>
        </w:rPr>
        <w:t>)</w:t>
      </w:r>
    </w:p>
    <w:p w14:paraId="68E58436" w14:textId="4C7F5133" w:rsidR="00A70E28" w:rsidRPr="000D44C6" w:rsidRDefault="00B2541D"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Only for Bidders who choose to password-protect their quotation</w:t>
      </w:r>
      <w:r w:rsidRPr="000D44C6">
        <w:rPr>
          <w:rFonts w:eastAsia="Cambria"/>
          <w:color w:val="auto"/>
          <w:spacing w:val="-1"/>
          <w:szCs w:val="22"/>
        </w:rPr>
        <w:t xml:space="preserve">: </w:t>
      </w:r>
      <w:r w:rsidR="00A70E28" w:rsidRPr="000D44C6">
        <w:rPr>
          <w:rFonts w:eastAsia="Cambria"/>
          <w:color w:val="auto"/>
          <w:spacing w:val="-1"/>
          <w:szCs w:val="22"/>
        </w:rPr>
        <w:t xml:space="preserve">Instructions on how to password-protect a Microsoft Word (or Excel) document can be found at: </w:t>
      </w:r>
      <w:hyperlink r:id="rId12" w:history="1">
        <w:r w:rsidR="00A70E28" w:rsidRPr="000D44C6">
          <w:rPr>
            <w:rStyle w:val="Hyperlink"/>
            <w:rFonts w:eastAsia="Cambria"/>
            <w:color w:val="auto"/>
            <w:spacing w:val="-1"/>
            <w:szCs w:val="22"/>
          </w:rPr>
          <w:t>https://support.office.com/en-us/article/add-or-remove-protection-in-your-document-workbook-or-presentation-05084cc3-300d-4c1a-8416-38d3e37d6826</w:t>
        </w:r>
      </w:hyperlink>
      <w:r w:rsidR="00A70E28" w:rsidRPr="000D44C6">
        <w:rPr>
          <w:rFonts w:eastAsia="Cambria"/>
          <w:color w:val="auto"/>
          <w:spacing w:val="-1"/>
          <w:szCs w:val="22"/>
        </w:rPr>
        <w:t>.</w:t>
      </w:r>
    </w:p>
    <w:p w14:paraId="73AA3E79" w14:textId="59B64E9C" w:rsidR="00A70E28" w:rsidRPr="000D44C6" w:rsidRDefault="001E5EC3"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Only for Bidders who choose to password-protect their quotation</w:t>
      </w:r>
      <w:r w:rsidR="00B2541D" w:rsidRPr="000D44C6">
        <w:rPr>
          <w:rFonts w:eastAsia="Cambria"/>
          <w:color w:val="auto"/>
          <w:szCs w:val="22"/>
        </w:rPr>
        <w:t xml:space="preserve">: </w:t>
      </w:r>
      <w:r w:rsidR="00A70E28" w:rsidRPr="000D44C6">
        <w:rPr>
          <w:rFonts w:eastAsia="Cambria"/>
          <w:i/>
          <w:color w:val="auto"/>
          <w:szCs w:val="22"/>
        </w:rPr>
        <w:t>The password for the Quotation should be sent no earlier than</w:t>
      </w:r>
      <w:r w:rsidR="00A70E28" w:rsidRPr="000D44C6">
        <w:rPr>
          <w:color w:val="auto"/>
        </w:rPr>
        <w:t xml:space="preserve"> </w:t>
      </w:r>
      <w:r w:rsidR="00A70E28" w:rsidRPr="000D44C6">
        <w:rPr>
          <w:rFonts w:eastAsia="Cambria"/>
          <w:i/>
          <w:color w:val="auto"/>
          <w:szCs w:val="22"/>
        </w:rPr>
        <w:t xml:space="preserve">one day before the submission deadline and no later than </w:t>
      </w:r>
      <w:r w:rsidR="00A70E28" w:rsidRPr="000D44C6">
        <w:rPr>
          <w:rFonts w:eastAsia="Cambria"/>
          <w:b/>
          <w:bCs/>
          <w:i/>
          <w:color w:val="auto"/>
          <w:szCs w:val="22"/>
        </w:rPr>
        <w:t>15 minutes</w:t>
      </w:r>
      <w:r w:rsidR="00A70E28" w:rsidRPr="000D44C6">
        <w:rPr>
          <w:rFonts w:eastAsia="Cambria"/>
          <w:i/>
          <w:color w:val="auto"/>
          <w:szCs w:val="22"/>
        </w:rPr>
        <w:t xml:space="preserve"> earlier than the submission deadline to the following email address:</w:t>
      </w:r>
      <w:r w:rsidR="00941164" w:rsidRPr="000D44C6">
        <w:rPr>
          <w:color w:val="auto"/>
        </w:rPr>
        <w:t xml:space="preserve"> </w:t>
      </w:r>
      <w:r w:rsidR="00941164" w:rsidRPr="000D44C6">
        <w:rPr>
          <w:rFonts w:eastAsia="Cambria"/>
          <w:i/>
          <w:color w:val="auto"/>
          <w:szCs w:val="22"/>
        </w:rPr>
        <w:t>procurement@millenniumkosovo.org</w:t>
      </w:r>
      <w:r w:rsidR="00A70E28" w:rsidRPr="000D44C6">
        <w:rPr>
          <w:rFonts w:eastAsia="Cambria"/>
          <w:i/>
          <w:color w:val="auto"/>
          <w:szCs w:val="22"/>
        </w:rPr>
        <w:t xml:space="preserve">. </w:t>
      </w:r>
      <w:r w:rsidR="00A70E28" w:rsidRPr="000D44C6">
        <w:rPr>
          <w:rFonts w:eastAsia="Cambria"/>
          <w:color w:val="auto"/>
          <w:szCs w:val="22"/>
        </w:rPr>
        <w:t>A Quotations shall not be formally opened and the Quotations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Quotations submission deadline. If a Bidder provides an incorrect password and fails to provide the correct password by the end of the formal Bid Opening, their Bid shall be rejected. Case-sensitive passwords should be sent as is, with the cases obvious.</w:t>
      </w:r>
    </w:p>
    <w:p w14:paraId="6D07E195" w14:textId="77777777" w:rsidR="00A70E28" w:rsidRPr="000D44C6" w:rsidRDefault="00A70E28"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Each uploaded document (either as part, or whole, of the Bid) shall not exceed 10GB each.</w:t>
      </w:r>
    </w:p>
    <w:p w14:paraId="0DD1D9BD" w14:textId="245B60E4" w:rsidR="00A70E28" w:rsidRPr="000D44C6" w:rsidRDefault="00A70E28"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Bidders are informed that the capability of their internet bandwidth will determine the speed at which their Quotations are uploaded via the File Request Link. Bidders are therefore advised to commence the process of uploading their Quotations via the File Request Link in good time before the Quotations submission deadline. As noted above, this link will expire at the bid closing time, and cannot be reopened under any circumstances.</w:t>
      </w:r>
    </w:p>
    <w:p w14:paraId="65F09B79" w14:textId="01349672" w:rsidR="00170020" w:rsidRPr="000D44C6" w:rsidRDefault="00170020" w:rsidP="00A70E28">
      <w:pPr>
        <w:pStyle w:val="BodyText"/>
        <w:kinsoku w:val="0"/>
        <w:overflowPunct w:val="0"/>
        <w:spacing w:before="120" w:after="120"/>
        <w:ind w:left="1440"/>
        <w:rPr>
          <w:rFonts w:cs="Arial"/>
          <w:color w:val="auto"/>
        </w:rPr>
      </w:pPr>
      <w:r w:rsidRPr="000D44C6">
        <w:rPr>
          <w:rFonts w:cs="Arial"/>
          <w:color w:val="auto"/>
          <w:spacing w:val="-1"/>
        </w:rPr>
        <w:t>Instruction</w:t>
      </w:r>
      <w:r w:rsidRPr="000D44C6">
        <w:rPr>
          <w:rFonts w:cs="Arial"/>
          <w:color w:val="auto"/>
          <w:spacing w:val="-7"/>
        </w:rPr>
        <w:t xml:space="preserve"> </w:t>
      </w:r>
      <w:r w:rsidRPr="000D44C6">
        <w:rPr>
          <w:rFonts w:cs="Arial"/>
          <w:color w:val="auto"/>
          <w:spacing w:val="-1"/>
        </w:rPr>
        <w:t>for</w:t>
      </w:r>
      <w:r w:rsidRPr="000D44C6">
        <w:rPr>
          <w:rFonts w:cs="Arial"/>
          <w:color w:val="auto"/>
          <w:spacing w:val="-8"/>
        </w:rPr>
        <w:t xml:space="preserve"> </w:t>
      </w:r>
      <w:r w:rsidRPr="000D44C6">
        <w:rPr>
          <w:rFonts w:cs="Arial"/>
          <w:color w:val="auto"/>
          <w:spacing w:val="-1"/>
        </w:rPr>
        <w:t>uploading</w:t>
      </w:r>
      <w:r w:rsidRPr="000D44C6">
        <w:rPr>
          <w:rFonts w:cs="Arial"/>
          <w:color w:val="auto"/>
          <w:spacing w:val="-8"/>
        </w:rPr>
        <w:t xml:space="preserve"> </w:t>
      </w:r>
      <w:r w:rsidRPr="000D44C6">
        <w:rPr>
          <w:rFonts w:cs="Arial"/>
          <w:color w:val="auto"/>
          <w:spacing w:val="-1"/>
        </w:rPr>
        <w:t>your</w:t>
      </w:r>
      <w:r w:rsidRPr="000D44C6">
        <w:rPr>
          <w:rFonts w:cs="Arial"/>
          <w:color w:val="auto"/>
          <w:spacing w:val="-7"/>
        </w:rPr>
        <w:t xml:space="preserve"> </w:t>
      </w:r>
      <w:r w:rsidRPr="000D44C6">
        <w:rPr>
          <w:rFonts w:cs="Arial"/>
          <w:color w:val="auto"/>
          <w:spacing w:val="-1"/>
        </w:rPr>
        <w:t>submission:</w:t>
      </w:r>
    </w:p>
    <w:p w14:paraId="643A5569"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jc w:val="left"/>
        <w:rPr>
          <w:rFonts w:cs="Arial"/>
          <w:color w:val="auto"/>
          <w:spacing w:val="-1"/>
        </w:rPr>
      </w:pPr>
      <w:r w:rsidRPr="000D44C6">
        <w:rPr>
          <w:rFonts w:cs="Arial"/>
          <w:color w:val="auto"/>
          <w:spacing w:val="-1"/>
        </w:rPr>
        <w:t>Click</w:t>
      </w:r>
      <w:r w:rsidRPr="000D44C6">
        <w:rPr>
          <w:rFonts w:cs="Arial"/>
          <w:color w:val="auto"/>
          <w:spacing w:val="-5"/>
        </w:rPr>
        <w:t xml:space="preserve"> </w:t>
      </w:r>
      <w:r w:rsidRPr="000D44C6">
        <w:rPr>
          <w:rFonts w:cs="Arial"/>
          <w:color w:val="auto"/>
          <w:spacing w:val="-1"/>
        </w:rPr>
        <w:t>of</w:t>
      </w:r>
      <w:r w:rsidRPr="000D44C6">
        <w:rPr>
          <w:rFonts w:cs="Arial"/>
          <w:color w:val="auto"/>
          <w:spacing w:val="-4"/>
        </w:rPr>
        <w:t xml:space="preserve"> </w:t>
      </w:r>
      <w:r w:rsidRPr="000D44C6">
        <w:rPr>
          <w:rFonts w:cs="Arial"/>
          <w:color w:val="auto"/>
          <w:spacing w:val="-1"/>
        </w:rPr>
        <w:t>this</w:t>
      </w:r>
      <w:r w:rsidRPr="000D44C6">
        <w:rPr>
          <w:rFonts w:cs="Arial"/>
          <w:color w:val="auto"/>
          <w:spacing w:val="-3"/>
        </w:rPr>
        <w:t xml:space="preserve"> </w:t>
      </w:r>
      <w:r w:rsidRPr="000D44C6">
        <w:rPr>
          <w:rFonts w:cs="Arial"/>
          <w:color w:val="auto"/>
          <w:spacing w:val="-1"/>
        </w:rPr>
        <w:t>link/type</w:t>
      </w:r>
      <w:r w:rsidRPr="000D44C6">
        <w:rPr>
          <w:rFonts w:cs="Arial"/>
          <w:color w:val="auto"/>
          <w:spacing w:val="-3"/>
        </w:rPr>
        <w:t xml:space="preserve"> </w:t>
      </w:r>
      <w:r w:rsidRPr="000D44C6">
        <w:rPr>
          <w:rFonts w:cs="Arial"/>
          <w:color w:val="auto"/>
        </w:rPr>
        <w:t>this</w:t>
      </w:r>
      <w:r w:rsidRPr="000D44C6">
        <w:rPr>
          <w:rFonts w:cs="Arial"/>
          <w:color w:val="auto"/>
          <w:spacing w:val="-3"/>
        </w:rPr>
        <w:t xml:space="preserve"> </w:t>
      </w:r>
      <w:r w:rsidRPr="000D44C6">
        <w:rPr>
          <w:rFonts w:cs="Arial"/>
          <w:color w:val="auto"/>
          <w:spacing w:val="-1"/>
        </w:rPr>
        <w:t>link</w:t>
      </w:r>
      <w:r w:rsidRPr="000D44C6">
        <w:rPr>
          <w:rFonts w:cs="Arial"/>
          <w:color w:val="auto"/>
          <w:spacing w:val="-5"/>
        </w:rPr>
        <w:t xml:space="preserve"> </w:t>
      </w:r>
      <w:r w:rsidRPr="000D44C6">
        <w:rPr>
          <w:rFonts w:cs="Arial"/>
          <w:color w:val="auto"/>
          <w:spacing w:val="-1"/>
        </w:rPr>
        <w:t>correctly</w:t>
      </w:r>
      <w:r w:rsidRPr="000D44C6">
        <w:rPr>
          <w:rFonts w:cs="Arial"/>
          <w:color w:val="auto"/>
          <w:spacing w:val="-4"/>
        </w:rPr>
        <w:t xml:space="preserve"> </w:t>
      </w:r>
      <w:r w:rsidRPr="000D44C6">
        <w:rPr>
          <w:rFonts w:cs="Arial"/>
          <w:color w:val="auto"/>
        </w:rPr>
        <w:t>in</w:t>
      </w:r>
      <w:r w:rsidRPr="000D44C6">
        <w:rPr>
          <w:rFonts w:cs="Arial"/>
          <w:color w:val="auto"/>
          <w:spacing w:val="-3"/>
        </w:rPr>
        <w:t xml:space="preserve"> </w:t>
      </w:r>
      <w:r w:rsidRPr="000D44C6">
        <w:rPr>
          <w:rFonts w:cs="Arial"/>
          <w:color w:val="auto"/>
        </w:rPr>
        <w:t>a</w:t>
      </w:r>
      <w:r w:rsidRPr="000D44C6">
        <w:rPr>
          <w:rFonts w:cs="Arial"/>
          <w:color w:val="auto"/>
          <w:spacing w:val="-3"/>
        </w:rPr>
        <w:t xml:space="preserve"> </w:t>
      </w:r>
      <w:r w:rsidRPr="000D44C6">
        <w:rPr>
          <w:rFonts w:cs="Arial"/>
          <w:color w:val="auto"/>
          <w:spacing w:val="-1"/>
        </w:rPr>
        <w:t>browser.</w:t>
      </w:r>
    </w:p>
    <w:p w14:paraId="2CEB9628"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spacing w:before="40" w:line="272" w:lineRule="auto"/>
        <w:ind w:right="296"/>
        <w:jc w:val="left"/>
        <w:rPr>
          <w:rFonts w:cs="Arial"/>
          <w:color w:val="auto"/>
        </w:rPr>
      </w:pPr>
      <w:r w:rsidRPr="000D44C6">
        <w:rPr>
          <w:rFonts w:cs="Arial"/>
          <w:color w:val="auto"/>
          <w:spacing w:val="-1"/>
        </w:rPr>
        <w:t>Click</w:t>
      </w:r>
      <w:r w:rsidRPr="000D44C6">
        <w:rPr>
          <w:rFonts w:cs="Arial"/>
          <w:color w:val="auto"/>
          <w:spacing w:val="-5"/>
        </w:rPr>
        <w:t xml:space="preserve"> </w:t>
      </w:r>
      <w:r w:rsidRPr="000D44C6">
        <w:rPr>
          <w:rFonts w:cs="Arial"/>
          <w:color w:val="auto"/>
          <w:spacing w:val="-1"/>
        </w:rPr>
        <w:t>on</w:t>
      </w:r>
      <w:r w:rsidRPr="000D44C6">
        <w:rPr>
          <w:rFonts w:cs="Arial"/>
          <w:color w:val="auto"/>
          <w:spacing w:val="-3"/>
        </w:rPr>
        <w:t xml:space="preserve"> </w:t>
      </w:r>
      <w:r w:rsidRPr="000D44C6">
        <w:rPr>
          <w:rFonts w:cs="Arial"/>
          <w:b/>
          <w:bCs/>
          <w:color w:val="auto"/>
          <w:spacing w:val="-1"/>
        </w:rPr>
        <w:t>Choose</w:t>
      </w:r>
      <w:r w:rsidRPr="000D44C6">
        <w:rPr>
          <w:rFonts w:cs="Arial"/>
          <w:b/>
          <w:bCs/>
          <w:color w:val="auto"/>
          <w:spacing w:val="-4"/>
        </w:rPr>
        <w:t xml:space="preserve"> </w:t>
      </w:r>
      <w:r w:rsidRPr="000D44C6">
        <w:rPr>
          <w:rFonts w:cs="Arial"/>
          <w:b/>
          <w:bCs/>
          <w:color w:val="auto"/>
          <w:spacing w:val="-1"/>
        </w:rPr>
        <w:t>file</w:t>
      </w:r>
      <w:r w:rsidRPr="000D44C6">
        <w:rPr>
          <w:rFonts w:cs="Arial"/>
          <w:b/>
          <w:bCs/>
          <w:color w:val="auto"/>
          <w:spacing w:val="-3"/>
        </w:rPr>
        <w:t xml:space="preserve"> </w:t>
      </w:r>
      <w:r w:rsidRPr="000D44C6">
        <w:rPr>
          <w:rFonts w:cs="Arial"/>
          <w:color w:val="auto"/>
          <w:spacing w:val="-1"/>
        </w:rPr>
        <w:t>(your</w:t>
      </w:r>
      <w:r w:rsidRPr="000D44C6">
        <w:rPr>
          <w:rFonts w:cs="Arial"/>
          <w:color w:val="auto"/>
          <w:spacing w:val="-4"/>
        </w:rPr>
        <w:t xml:space="preserve"> </w:t>
      </w:r>
      <w:r w:rsidRPr="000D44C6">
        <w:rPr>
          <w:rFonts w:cs="Arial"/>
          <w:color w:val="auto"/>
          <w:spacing w:val="-1"/>
        </w:rPr>
        <w:t>quotation</w:t>
      </w:r>
      <w:r w:rsidRPr="000D44C6">
        <w:rPr>
          <w:rFonts w:cs="Arial"/>
          <w:color w:val="auto"/>
          <w:spacing w:val="-3"/>
        </w:rPr>
        <w:t xml:space="preserve"> </w:t>
      </w:r>
      <w:r w:rsidRPr="000D44C6">
        <w:rPr>
          <w:rFonts w:cs="Arial"/>
          <w:color w:val="auto"/>
        </w:rPr>
        <w:t>and</w:t>
      </w:r>
      <w:r w:rsidRPr="000D44C6">
        <w:rPr>
          <w:rFonts w:cs="Arial"/>
          <w:color w:val="auto"/>
          <w:spacing w:val="-2"/>
        </w:rPr>
        <w:t xml:space="preserve"> </w:t>
      </w:r>
      <w:r w:rsidRPr="000D44C6">
        <w:rPr>
          <w:rFonts w:cs="Arial"/>
          <w:color w:val="auto"/>
          <w:spacing w:val="-1"/>
        </w:rPr>
        <w:t>all</w:t>
      </w:r>
      <w:r w:rsidRPr="000D44C6">
        <w:rPr>
          <w:rFonts w:cs="Arial"/>
          <w:color w:val="auto"/>
          <w:spacing w:val="-3"/>
        </w:rPr>
        <w:t xml:space="preserve"> </w:t>
      </w:r>
      <w:r w:rsidRPr="000D44C6">
        <w:rPr>
          <w:rFonts w:cs="Arial"/>
          <w:color w:val="auto"/>
          <w:spacing w:val="-1"/>
        </w:rPr>
        <w:t>relevant</w:t>
      </w:r>
      <w:r w:rsidRPr="000D44C6">
        <w:rPr>
          <w:rFonts w:cs="Arial"/>
          <w:color w:val="auto"/>
          <w:spacing w:val="-3"/>
        </w:rPr>
        <w:t xml:space="preserve"> </w:t>
      </w:r>
      <w:r w:rsidRPr="000D44C6">
        <w:rPr>
          <w:rFonts w:cs="Arial"/>
          <w:color w:val="auto"/>
          <w:spacing w:val="-1"/>
        </w:rPr>
        <w:t>documents</w:t>
      </w:r>
      <w:r w:rsidRPr="000D44C6">
        <w:rPr>
          <w:rFonts w:cs="Arial"/>
          <w:color w:val="auto"/>
          <w:spacing w:val="-4"/>
        </w:rPr>
        <w:t xml:space="preserve"> </w:t>
      </w:r>
      <w:r w:rsidRPr="000D44C6">
        <w:rPr>
          <w:rFonts w:cs="Arial"/>
          <w:color w:val="auto"/>
          <w:spacing w:val="-1"/>
        </w:rPr>
        <w:t>and</w:t>
      </w:r>
      <w:r w:rsidRPr="000D44C6">
        <w:rPr>
          <w:rFonts w:cs="Arial"/>
          <w:color w:val="auto"/>
          <w:spacing w:val="-2"/>
        </w:rPr>
        <w:t xml:space="preserve"> </w:t>
      </w:r>
      <w:r w:rsidRPr="000D44C6">
        <w:rPr>
          <w:rFonts w:cs="Arial"/>
          <w:color w:val="auto"/>
          <w:spacing w:val="-1"/>
        </w:rPr>
        <w:t>click</w:t>
      </w:r>
      <w:r w:rsidRPr="000D44C6">
        <w:rPr>
          <w:rFonts w:cs="Arial"/>
          <w:color w:val="auto"/>
          <w:spacing w:val="67"/>
        </w:rPr>
        <w:t xml:space="preserve"> </w:t>
      </w:r>
      <w:r w:rsidRPr="000D44C6">
        <w:rPr>
          <w:rFonts w:cs="Arial"/>
          <w:color w:val="auto"/>
          <w:spacing w:val="-1"/>
        </w:rPr>
        <w:t>upload)</w:t>
      </w:r>
    </w:p>
    <w:p w14:paraId="64EC3D6B"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spacing w:before="5" w:line="274" w:lineRule="auto"/>
        <w:ind w:right="374"/>
        <w:jc w:val="left"/>
        <w:rPr>
          <w:rFonts w:cs="Arial"/>
          <w:color w:val="auto"/>
        </w:rPr>
      </w:pPr>
      <w:r w:rsidRPr="000D44C6">
        <w:rPr>
          <w:rFonts w:cs="Arial"/>
          <w:color w:val="auto"/>
          <w:spacing w:val="-1"/>
        </w:rPr>
        <w:t>Click</w:t>
      </w:r>
      <w:r w:rsidRPr="000D44C6">
        <w:rPr>
          <w:rFonts w:cs="Arial"/>
          <w:color w:val="auto"/>
          <w:spacing w:val="-5"/>
        </w:rPr>
        <w:t xml:space="preserve"> </w:t>
      </w:r>
      <w:r w:rsidRPr="000D44C6">
        <w:rPr>
          <w:rFonts w:cs="Arial"/>
          <w:color w:val="auto"/>
          <w:spacing w:val="-1"/>
        </w:rPr>
        <w:t>on</w:t>
      </w:r>
      <w:r w:rsidRPr="000D44C6">
        <w:rPr>
          <w:rFonts w:cs="Arial"/>
          <w:color w:val="auto"/>
          <w:spacing w:val="-2"/>
        </w:rPr>
        <w:t xml:space="preserve"> </w:t>
      </w:r>
      <w:r w:rsidRPr="000D44C6">
        <w:rPr>
          <w:rFonts w:cs="Arial"/>
          <w:b/>
          <w:bCs/>
          <w:color w:val="auto"/>
          <w:spacing w:val="-1"/>
        </w:rPr>
        <w:t>+Add</w:t>
      </w:r>
      <w:r w:rsidRPr="000D44C6">
        <w:rPr>
          <w:rFonts w:cs="Arial"/>
          <w:b/>
          <w:bCs/>
          <w:color w:val="auto"/>
          <w:spacing w:val="-3"/>
        </w:rPr>
        <w:t xml:space="preserve"> </w:t>
      </w:r>
      <w:r w:rsidRPr="000D44C6">
        <w:rPr>
          <w:rFonts w:cs="Arial"/>
          <w:b/>
          <w:bCs/>
          <w:color w:val="auto"/>
        </w:rPr>
        <w:t>another</w:t>
      </w:r>
      <w:r w:rsidRPr="000D44C6">
        <w:rPr>
          <w:rFonts w:cs="Arial"/>
          <w:b/>
          <w:bCs/>
          <w:color w:val="auto"/>
          <w:spacing w:val="-3"/>
        </w:rPr>
        <w:t xml:space="preserve"> </w:t>
      </w:r>
      <w:r w:rsidRPr="000D44C6">
        <w:rPr>
          <w:rFonts w:cs="Arial"/>
          <w:b/>
          <w:bCs/>
          <w:color w:val="auto"/>
          <w:spacing w:val="-1"/>
        </w:rPr>
        <w:t>file</w:t>
      </w:r>
      <w:r w:rsidRPr="000D44C6">
        <w:rPr>
          <w:rFonts w:cs="Arial"/>
          <w:b/>
          <w:bCs/>
          <w:color w:val="auto"/>
          <w:spacing w:val="-4"/>
        </w:rPr>
        <w:t xml:space="preserve"> </w:t>
      </w:r>
      <w:r w:rsidRPr="000D44C6">
        <w:rPr>
          <w:rFonts w:cs="Arial"/>
          <w:color w:val="auto"/>
          <w:spacing w:val="-1"/>
        </w:rPr>
        <w:t>(Optional,</w:t>
      </w:r>
      <w:r w:rsidRPr="000D44C6">
        <w:rPr>
          <w:rFonts w:cs="Arial"/>
          <w:color w:val="auto"/>
          <w:spacing w:val="-2"/>
        </w:rPr>
        <w:t xml:space="preserve"> </w:t>
      </w:r>
      <w:r w:rsidRPr="000D44C6">
        <w:rPr>
          <w:rFonts w:cs="Arial"/>
          <w:color w:val="auto"/>
          <w:spacing w:val="-1"/>
        </w:rPr>
        <w:t>only</w:t>
      </w:r>
      <w:r w:rsidRPr="000D44C6">
        <w:rPr>
          <w:rFonts w:cs="Arial"/>
          <w:color w:val="auto"/>
          <w:spacing w:val="-3"/>
        </w:rPr>
        <w:t xml:space="preserve"> </w:t>
      </w:r>
      <w:r w:rsidRPr="000D44C6">
        <w:rPr>
          <w:rFonts w:cs="Arial"/>
          <w:color w:val="auto"/>
        </w:rPr>
        <w:t>if</w:t>
      </w:r>
      <w:r w:rsidRPr="000D44C6">
        <w:rPr>
          <w:rFonts w:cs="Arial"/>
          <w:color w:val="auto"/>
          <w:spacing w:val="-3"/>
        </w:rPr>
        <w:t xml:space="preserve"> </w:t>
      </w:r>
      <w:r w:rsidRPr="000D44C6">
        <w:rPr>
          <w:rFonts w:cs="Arial"/>
          <w:color w:val="auto"/>
          <w:spacing w:val="-1"/>
        </w:rPr>
        <w:t>you</w:t>
      </w:r>
      <w:r w:rsidRPr="000D44C6">
        <w:rPr>
          <w:rFonts w:cs="Arial"/>
          <w:color w:val="auto"/>
          <w:spacing w:val="-4"/>
        </w:rPr>
        <w:t xml:space="preserve"> </w:t>
      </w:r>
      <w:r w:rsidRPr="000D44C6">
        <w:rPr>
          <w:rFonts w:cs="Arial"/>
          <w:color w:val="auto"/>
          <w:spacing w:val="-1"/>
        </w:rPr>
        <w:t>have</w:t>
      </w:r>
      <w:r w:rsidRPr="000D44C6">
        <w:rPr>
          <w:rFonts w:cs="Arial"/>
          <w:color w:val="auto"/>
          <w:spacing w:val="-2"/>
        </w:rPr>
        <w:t xml:space="preserve"> </w:t>
      </w:r>
      <w:r w:rsidRPr="000D44C6">
        <w:rPr>
          <w:rFonts w:cs="Arial"/>
          <w:color w:val="auto"/>
          <w:spacing w:val="-1"/>
        </w:rPr>
        <w:t>more</w:t>
      </w:r>
      <w:r w:rsidRPr="000D44C6">
        <w:rPr>
          <w:rFonts w:cs="Arial"/>
          <w:color w:val="auto"/>
          <w:spacing w:val="-3"/>
        </w:rPr>
        <w:t xml:space="preserve"> </w:t>
      </w:r>
      <w:r w:rsidRPr="000D44C6">
        <w:rPr>
          <w:rFonts w:cs="Arial"/>
          <w:color w:val="auto"/>
          <w:spacing w:val="-1"/>
        </w:rPr>
        <w:t>than</w:t>
      </w:r>
      <w:r w:rsidRPr="000D44C6">
        <w:rPr>
          <w:rFonts w:cs="Arial"/>
          <w:color w:val="auto"/>
          <w:spacing w:val="-3"/>
        </w:rPr>
        <w:t xml:space="preserve"> </w:t>
      </w:r>
      <w:r w:rsidRPr="000D44C6">
        <w:rPr>
          <w:rFonts w:cs="Arial"/>
          <w:color w:val="auto"/>
          <w:spacing w:val="-1"/>
        </w:rPr>
        <w:t>one</w:t>
      </w:r>
      <w:r w:rsidRPr="000D44C6">
        <w:rPr>
          <w:rFonts w:cs="Arial"/>
          <w:color w:val="auto"/>
          <w:spacing w:val="-2"/>
        </w:rPr>
        <w:t xml:space="preserve"> </w:t>
      </w:r>
      <w:r w:rsidRPr="000D44C6">
        <w:rPr>
          <w:rFonts w:cs="Arial"/>
          <w:color w:val="auto"/>
          <w:spacing w:val="-1"/>
        </w:rPr>
        <w:t>file</w:t>
      </w:r>
      <w:r w:rsidRPr="000D44C6">
        <w:rPr>
          <w:rFonts w:cs="Arial"/>
          <w:color w:val="auto"/>
          <w:spacing w:val="53"/>
          <w:w w:val="99"/>
        </w:rPr>
        <w:t xml:space="preserve"> </w:t>
      </w:r>
      <w:r w:rsidRPr="000D44C6">
        <w:rPr>
          <w:rFonts w:cs="Arial"/>
          <w:color w:val="auto"/>
        </w:rPr>
        <w:t>and</w:t>
      </w:r>
      <w:r w:rsidRPr="000D44C6">
        <w:rPr>
          <w:rFonts w:cs="Arial"/>
          <w:color w:val="auto"/>
          <w:spacing w:val="-2"/>
        </w:rPr>
        <w:t xml:space="preserve"> </w:t>
      </w:r>
      <w:r w:rsidRPr="000D44C6">
        <w:rPr>
          <w:rFonts w:cs="Arial"/>
          <w:color w:val="auto"/>
        </w:rPr>
        <w:t>so</w:t>
      </w:r>
      <w:r w:rsidRPr="000D44C6">
        <w:rPr>
          <w:rFonts w:cs="Arial"/>
          <w:color w:val="auto"/>
          <w:spacing w:val="-4"/>
        </w:rPr>
        <w:t xml:space="preserve"> </w:t>
      </w:r>
      <w:r w:rsidRPr="000D44C6">
        <w:rPr>
          <w:rFonts w:cs="Arial"/>
          <w:color w:val="auto"/>
          <w:spacing w:val="-1"/>
        </w:rPr>
        <w:t>on</w:t>
      </w:r>
      <w:r w:rsidRPr="000D44C6">
        <w:rPr>
          <w:rFonts w:cs="Arial"/>
          <w:color w:val="auto"/>
          <w:spacing w:val="-3"/>
        </w:rPr>
        <w:t xml:space="preserve"> </w:t>
      </w:r>
      <w:r w:rsidRPr="000D44C6">
        <w:rPr>
          <w:rFonts w:cs="Arial"/>
          <w:color w:val="auto"/>
          <w:spacing w:val="-1"/>
        </w:rPr>
        <w:t>for</w:t>
      </w:r>
      <w:r w:rsidRPr="000D44C6">
        <w:rPr>
          <w:rFonts w:cs="Arial"/>
          <w:color w:val="auto"/>
          <w:spacing w:val="-4"/>
        </w:rPr>
        <w:t xml:space="preserve"> </w:t>
      </w:r>
      <w:r w:rsidRPr="000D44C6">
        <w:rPr>
          <w:rFonts w:cs="Arial"/>
          <w:color w:val="auto"/>
          <w:spacing w:val="-1"/>
        </w:rPr>
        <w:t>other</w:t>
      </w:r>
      <w:r w:rsidRPr="000D44C6">
        <w:rPr>
          <w:rFonts w:cs="Arial"/>
          <w:color w:val="auto"/>
          <w:spacing w:val="-3"/>
        </w:rPr>
        <w:t xml:space="preserve"> </w:t>
      </w:r>
      <w:r w:rsidRPr="000D44C6">
        <w:rPr>
          <w:rFonts w:cs="Arial"/>
          <w:color w:val="auto"/>
          <w:spacing w:val="-1"/>
        </w:rPr>
        <w:t>files)</w:t>
      </w:r>
    </w:p>
    <w:p w14:paraId="55FD1740"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jc w:val="left"/>
        <w:rPr>
          <w:rFonts w:cs="Arial"/>
          <w:color w:val="auto"/>
        </w:rPr>
      </w:pPr>
      <w:r w:rsidRPr="000D44C6">
        <w:rPr>
          <w:rFonts w:cs="Arial"/>
          <w:color w:val="auto"/>
        </w:rPr>
        <w:t>Enter</w:t>
      </w:r>
      <w:r w:rsidRPr="000D44C6">
        <w:rPr>
          <w:rFonts w:cs="Arial"/>
          <w:color w:val="auto"/>
          <w:spacing w:val="-4"/>
        </w:rPr>
        <w:t xml:space="preserve"> </w:t>
      </w:r>
      <w:r w:rsidRPr="000D44C6">
        <w:rPr>
          <w:rFonts w:cs="Arial"/>
          <w:color w:val="auto"/>
          <w:spacing w:val="-1"/>
        </w:rPr>
        <w:t>your:</w:t>
      </w:r>
      <w:r w:rsidRPr="000D44C6">
        <w:rPr>
          <w:rFonts w:cs="Arial"/>
          <w:color w:val="auto"/>
          <w:spacing w:val="-4"/>
        </w:rPr>
        <w:t xml:space="preserve"> </w:t>
      </w:r>
      <w:r w:rsidRPr="000D44C6">
        <w:rPr>
          <w:rFonts w:cs="Arial"/>
          <w:b/>
          <w:bCs/>
          <w:color w:val="auto"/>
          <w:spacing w:val="-1"/>
        </w:rPr>
        <w:t>First</w:t>
      </w:r>
      <w:r w:rsidRPr="000D44C6">
        <w:rPr>
          <w:rFonts w:cs="Arial"/>
          <w:b/>
          <w:bCs/>
          <w:color w:val="auto"/>
          <w:spacing w:val="-2"/>
        </w:rPr>
        <w:t xml:space="preserve"> </w:t>
      </w:r>
      <w:r w:rsidRPr="000D44C6">
        <w:rPr>
          <w:rFonts w:cs="Arial"/>
          <w:b/>
          <w:bCs/>
          <w:color w:val="auto"/>
          <w:spacing w:val="-1"/>
        </w:rPr>
        <w:t>name,</w:t>
      </w:r>
      <w:r w:rsidRPr="000D44C6">
        <w:rPr>
          <w:rFonts w:cs="Arial"/>
          <w:b/>
          <w:bCs/>
          <w:color w:val="auto"/>
          <w:spacing w:val="-4"/>
        </w:rPr>
        <w:t xml:space="preserve"> </w:t>
      </w:r>
      <w:r w:rsidRPr="000D44C6">
        <w:rPr>
          <w:rFonts w:cs="Arial"/>
          <w:b/>
          <w:bCs/>
          <w:color w:val="auto"/>
        </w:rPr>
        <w:t>Last</w:t>
      </w:r>
      <w:r w:rsidRPr="000D44C6">
        <w:rPr>
          <w:rFonts w:cs="Arial"/>
          <w:b/>
          <w:bCs/>
          <w:color w:val="auto"/>
          <w:spacing w:val="-1"/>
        </w:rPr>
        <w:t xml:space="preserve"> name</w:t>
      </w:r>
      <w:r w:rsidRPr="000D44C6">
        <w:rPr>
          <w:rFonts w:cs="Arial"/>
          <w:b/>
          <w:bCs/>
          <w:color w:val="auto"/>
          <w:spacing w:val="-4"/>
        </w:rPr>
        <w:t xml:space="preserve"> </w:t>
      </w:r>
      <w:r w:rsidRPr="000D44C6">
        <w:rPr>
          <w:rFonts w:cs="Arial"/>
          <w:b/>
          <w:bCs/>
          <w:color w:val="auto"/>
        </w:rPr>
        <w:t>and</w:t>
      </w:r>
      <w:r w:rsidRPr="000D44C6">
        <w:rPr>
          <w:rFonts w:cs="Arial"/>
          <w:b/>
          <w:bCs/>
          <w:color w:val="auto"/>
          <w:spacing w:val="-3"/>
        </w:rPr>
        <w:t xml:space="preserve"> </w:t>
      </w:r>
      <w:r w:rsidRPr="000D44C6">
        <w:rPr>
          <w:rFonts w:cs="Arial"/>
          <w:b/>
          <w:bCs/>
          <w:color w:val="auto"/>
          <w:spacing w:val="-1"/>
        </w:rPr>
        <w:t>Email</w:t>
      </w:r>
      <w:r w:rsidRPr="000D44C6">
        <w:rPr>
          <w:rFonts w:cs="Arial"/>
          <w:b/>
          <w:bCs/>
          <w:color w:val="auto"/>
          <w:spacing w:val="-5"/>
        </w:rPr>
        <w:t xml:space="preserve"> </w:t>
      </w:r>
      <w:r w:rsidRPr="000D44C6">
        <w:rPr>
          <w:rFonts w:cs="Arial"/>
          <w:b/>
          <w:bCs/>
          <w:color w:val="auto"/>
          <w:spacing w:val="-1"/>
        </w:rPr>
        <w:t>address</w:t>
      </w:r>
    </w:p>
    <w:p w14:paraId="6971C2DF"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spacing w:before="43"/>
        <w:jc w:val="left"/>
        <w:rPr>
          <w:rFonts w:cs="Arial"/>
          <w:color w:val="auto"/>
        </w:rPr>
      </w:pPr>
      <w:r w:rsidRPr="000D44C6">
        <w:rPr>
          <w:rFonts w:cs="Arial"/>
          <w:color w:val="auto"/>
          <w:spacing w:val="-1"/>
        </w:rPr>
        <w:t>Click</w:t>
      </w:r>
      <w:r w:rsidRPr="000D44C6">
        <w:rPr>
          <w:rFonts w:cs="Arial"/>
          <w:color w:val="auto"/>
          <w:spacing w:val="-4"/>
        </w:rPr>
        <w:t xml:space="preserve"> </w:t>
      </w:r>
      <w:r w:rsidRPr="000D44C6">
        <w:rPr>
          <w:rFonts w:cs="Arial"/>
          <w:b/>
          <w:bCs/>
          <w:color w:val="auto"/>
        </w:rPr>
        <w:t>Upload</w:t>
      </w:r>
    </w:p>
    <w:p w14:paraId="602EE561" w14:textId="77777777" w:rsidR="00170020" w:rsidRPr="000D44C6" w:rsidRDefault="00170020" w:rsidP="00C66980">
      <w:pPr>
        <w:pStyle w:val="BodyText"/>
        <w:numPr>
          <w:ilvl w:val="1"/>
          <w:numId w:val="3"/>
        </w:numPr>
        <w:kinsoku w:val="0"/>
        <w:overflowPunct w:val="0"/>
        <w:rPr>
          <w:rFonts w:cs="Arial"/>
          <w:color w:val="auto"/>
        </w:rPr>
      </w:pPr>
      <w:r w:rsidRPr="000D44C6">
        <w:rPr>
          <w:rFonts w:cs="Arial"/>
          <w:color w:val="auto"/>
          <w:spacing w:val="-1"/>
        </w:rPr>
        <w:t>Done</w:t>
      </w:r>
    </w:p>
    <w:p w14:paraId="55FFDCF2" w14:textId="77777777" w:rsidR="005C3794" w:rsidRPr="000D44C6" w:rsidRDefault="005C3794" w:rsidP="005C3794">
      <w:pPr>
        <w:jc w:val="both"/>
        <w:rPr>
          <w:rFonts w:cs="Arial"/>
          <w:color w:val="auto"/>
        </w:rPr>
      </w:pPr>
    </w:p>
    <w:p w14:paraId="53CC1E0F" w14:textId="03D6875F" w:rsidR="002B5727" w:rsidRPr="000D44C6" w:rsidRDefault="002B5727" w:rsidP="00C66980">
      <w:pPr>
        <w:widowControl/>
        <w:numPr>
          <w:ilvl w:val="0"/>
          <w:numId w:val="1"/>
        </w:numPr>
        <w:jc w:val="both"/>
        <w:rPr>
          <w:rFonts w:cs="Arial"/>
          <w:color w:val="auto"/>
        </w:rPr>
      </w:pPr>
      <w:r w:rsidRPr="000D44C6">
        <w:rPr>
          <w:rFonts w:cs="Arial"/>
          <w:color w:val="auto"/>
        </w:rPr>
        <w:t>This requirement is open to eligible bidders as defined in the MCC Program Procurement Guidelines (</w:t>
      </w:r>
      <w:hyperlink r:id="rId13" w:history="1">
        <w:r w:rsidRPr="000D44C6">
          <w:rPr>
            <w:rStyle w:val="Hyperlink"/>
            <w:rFonts w:cs="Arial"/>
            <w:color w:val="auto"/>
          </w:rPr>
          <w:t>https://www.mcc.gov/resources/doc/program-procurement-guidelines</w:t>
        </w:r>
      </w:hyperlink>
      <w:r w:rsidRPr="000D44C6">
        <w:rPr>
          <w:rFonts w:cs="Arial"/>
          <w:color w:val="auto"/>
        </w:rPr>
        <w:t>).</w:t>
      </w:r>
      <w:r w:rsidR="00E56303" w:rsidRPr="000D44C6">
        <w:rPr>
          <w:rFonts w:cs="Arial"/>
          <w:color w:val="auto"/>
        </w:rPr>
        <w:t xml:space="preserve"> B</w:t>
      </w:r>
      <w:r w:rsidRPr="000D44C6">
        <w:rPr>
          <w:rFonts w:cs="Arial"/>
          <w:color w:val="auto"/>
        </w:rPr>
        <w:t>idder</w:t>
      </w:r>
      <w:r w:rsidR="00E56303" w:rsidRPr="000D44C6">
        <w:rPr>
          <w:rFonts w:cs="Arial"/>
          <w:color w:val="auto"/>
        </w:rPr>
        <w:t>s</w:t>
      </w:r>
      <w:r w:rsidRPr="000D44C6">
        <w:rPr>
          <w:rFonts w:cs="Arial"/>
          <w:color w:val="auto"/>
        </w:rPr>
        <w:t xml:space="preserve"> will undergo eligibility verification during the evaluation process, and throughout the life of the contract, in accordance with MCC Guidance on Excluded Parties Verification Procedure.</w:t>
      </w:r>
    </w:p>
    <w:p w14:paraId="58A9FFBD" w14:textId="23FA560C" w:rsidR="00A609EF" w:rsidRPr="000D44C6" w:rsidRDefault="00A609EF" w:rsidP="00A609EF">
      <w:pPr>
        <w:widowControl/>
        <w:ind w:left="360"/>
        <w:jc w:val="both"/>
        <w:rPr>
          <w:rFonts w:cs="Arial"/>
          <w:color w:val="auto"/>
        </w:rPr>
      </w:pPr>
    </w:p>
    <w:p w14:paraId="513F8D73" w14:textId="707134BB" w:rsidR="00853A0A" w:rsidRPr="000D44C6" w:rsidRDefault="00853A0A" w:rsidP="00C66980">
      <w:pPr>
        <w:widowControl/>
        <w:numPr>
          <w:ilvl w:val="0"/>
          <w:numId w:val="1"/>
        </w:numPr>
        <w:jc w:val="both"/>
        <w:rPr>
          <w:rFonts w:cs="Arial"/>
          <w:color w:val="auto"/>
        </w:rPr>
      </w:pPr>
      <w:r w:rsidRPr="000D44C6">
        <w:rPr>
          <w:rFonts w:cs="Arial"/>
          <w:color w:val="auto"/>
        </w:rPr>
        <w:t>Documentary evidence of the Bidder’s qualifications;</w:t>
      </w:r>
    </w:p>
    <w:p w14:paraId="07BE1F76" w14:textId="77777777" w:rsidR="00B52054" w:rsidRPr="000D44C6" w:rsidRDefault="00B52054" w:rsidP="00A609EF">
      <w:pPr>
        <w:widowControl/>
        <w:ind w:left="360"/>
        <w:jc w:val="both"/>
        <w:rPr>
          <w:rFonts w:cs="Arial"/>
          <w:color w:val="auto"/>
        </w:rPr>
      </w:pPr>
    </w:p>
    <w:p w14:paraId="0CC4CAC8" w14:textId="39A56736" w:rsidR="00A609EF" w:rsidRPr="000D44C6" w:rsidRDefault="00713B92" w:rsidP="00C66980">
      <w:pPr>
        <w:widowControl/>
        <w:numPr>
          <w:ilvl w:val="1"/>
          <w:numId w:val="1"/>
        </w:numPr>
        <w:jc w:val="both"/>
        <w:rPr>
          <w:rFonts w:cs="Arial"/>
          <w:color w:val="auto"/>
        </w:rPr>
      </w:pPr>
      <w:r w:rsidRPr="000D44C6">
        <w:rPr>
          <w:rFonts w:cs="Arial"/>
          <w:color w:val="auto"/>
        </w:rPr>
        <w:lastRenderedPageBreak/>
        <w:t>The Bidder</w:t>
      </w:r>
      <w:r w:rsidR="00A609EF" w:rsidRPr="000D44C6">
        <w:rPr>
          <w:rFonts w:cs="Arial"/>
          <w:color w:val="auto"/>
        </w:rPr>
        <w:t xml:space="preserve"> must </w:t>
      </w:r>
      <w:r w:rsidR="00531D89" w:rsidRPr="000D44C6">
        <w:rPr>
          <w:rFonts w:cs="Arial"/>
          <w:color w:val="auto"/>
        </w:rPr>
        <w:t>have</w:t>
      </w:r>
      <w:r w:rsidR="007F35B1" w:rsidRPr="000D44C6">
        <w:rPr>
          <w:rFonts w:cs="Arial"/>
          <w:color w:val="auto"/>
        </w:rPr>
        <w:t xml:space="preserve"> current</w:t>
      </w:r>
      <w:r w:rsidR="00531D89" w:rsidRPr="000D44C6">
        <w:rPr>
          <w:rFonts w:cs="Arial"/>
          <w:color w:val="auto"/>
        </w:rPr>
        <w:t xml:space="preserve"> </w:t>
      </w:r>
      <w:r w:rsidR="00A609EF" w:rsidRPr="000D44C6">
        <w:rPr>
          <w:rFonts w:cs="Arial"/>
          <w:color w:val="auto"/>
        </w:rPr>
        <w:t>business registration</w:t>
      </w:r>
      <w:r w:rsidR="000863AC" w:rsidRPr="000D44C6">
        <w:rPr>
          <w:rFonts w:cs="Arial"/>
          <w:color w:val="auto"/>
        </w:rPr>
        <w:t xml:space="preserve"> with business details</w:t>
      </w:r>
      <w:r w:rsidR="00A609EF" w:rsidRPr="000D44C6">
        <w:rPr>
          <w:rFonts w:cs="Arial"/>
          <w:color w:val="auto"/>
        </w:rPr>
        <w:t xml:space="preserve"> (Company Registration Certificate</w:t>
      </w:r>
      <w:r w:rsidR="001D49F5" w:rsidRPr="000D44C6">
        <w:rPr>
          <w:rFonts w:cs="Arial"/>
          <w:color w:val="auto"/>
        </w:rPr>
        <w:t>).</w:t>
      </w:r>
    </w:p>
    <w:p w14:paraId="74A41B51" w14:textId="77777777" w:rsidR="002B5727" w:rsidRPr="000D44C6" w:rsidRDefault="002B5727" w:rsidP="00AB62CD">
      <w:pPr>
        <w:pStyle w:val="ListParagraph"/>
        <w:ind w:left="360"/>
        <w:jc w:val="both"/>
        <w:rPr>
          <w:rFonts w:cs="Arial"/>
          <w:color w:val="auto"/>
        </w:rPr>
      </w:pPr>
    </w:p>
    <w:p w14:paraId="2D8ADBDA" w14:textId="688994A1" w:rsidR="007961DD" w:rsidRPr="000D44C6" w:rsidRDefault="00713B92" w:rsidP="00A84457">
      <w:pPr>
        <w:pStyle w:val="ListParagraph"/>
        <w:widowControl/>
        <w:numPr>
          <w:ilvl w:val="1"/>
          <w:numId w:val="1"/>
        </w:numPr>
        <w:autoSpaceDE w:val="0"/>
        <w:autoSpaceDN w:val="0"/>
        <w:adjustRightInd w:val="0"/>
        <w:jc w:val="both"/>
        <w:rPr>
          <w:rFonts w:cs="Arial"/>
          <w:color w:val="auto"/>
        </w:rPr>
      </w:pPr>
      <w:r w:rsidRPr="000D44C6">
        <w:rPr>
          <w:rFonts w:cs="Arial"/>
          <w:color w:val="auto"/>
        </w:rPr>
        <w:t>The Bidder</w:t>
      </w:r>
      <w:r w:rsidR="005C3794" w:rsidRPr="000D44C6">
        <w:rPr>
          <w:rFonts w:cs="Arial"/>
          <w:color w:val="auto"/>
        </w:rPr>
        <w:t xml:space="preserve"> must have</w:t>
      </w:r>
      <w:r w:rsidR="000863AC" w:rsidRPr="000D44C6">
        <w:rPr>
          <w:rFonts w:cs="Arial"/>
          <w:color w:val="auto"/>
        </w:rPr>
        <w:t xml:space="preserve"> </w:t>
      </w:r>
      <w:bookmarkStart w:id="0" w:name="_Hlk51876675"/>
      <w:r w:rsidR="000863AC" w:rsidRPr="000D44C6">
        <w:rPr>
          <w:rFonts w:cs="Arial"/>
          <w:color w:val="auto"/>
        </w:rPr>
        <w:t xml:space="preserve">for Lot 1: </w:t>
      </w:r>
      <w:bookmarkEnd w:id="0"/>
      <w:r w:rsidR="000863AC" w:rsidRPr="000D44C6">
        <w:rPr>
          <w:rFonts w:cs="Arial"/>
          <w:color w:val="auto"/>
        </w:rPr>
        <w:t xml:space="preserve">Minimum construction turnover of </w:t>
      </w:r>
      <w:r w:rsidR="00717BB1" w:rsidRPr="000D44C6">
        <w:rPr>
          <w:rFonts w:cs="Arial"/>
          <w:color w:val="auto"/>
        </w:rPr>
        <w:t>€</w:t>
      </w:r>
      <w:r w:rsidR="000863AC" w:rsidRPr="000D44C6">
        <w:rPr>
          <w:rFonts w:cs="Arial"/>
          <w:color w:val="auto"/>
        </w:rPr>
        <w:t xml:space="preserve"> </w:t>
      </w:r>
      <w:r w:rsidR="007961DD" w:rsidRPr="000D44C6">
        <w:rPr>
          <w:rFonts w:cs="Arial"/>
          <w:color w:val="auto"/>
        </w:rPr>
        <w:t>1</w:t>
      </w:r>
      <w:r w:rsidR="000863AC" w:rsidRPr="000D44C6">
        <w:rPr>
          <w:rFonts w:cs="Arial"/>
          <w:color w:val="auto"/>
        </w:rPr>
        <w:t>,000,000 equivalent to EURO calculated as total certified payments received for contracts in progress or completed, within last three (3) years</w:t>
      </w:r>
      <w:r w:rsidR="00A84457" w:rsidRPr="000D44C6">
        <w:rPr>
          <w:rFonts w:cs="Arial"/>
          <w:color w:val="auto"/>
        </w:rPr>
        <w:t>,</w:t>
      </w:r>
      <w:r w:rsidR="00A84457" w:rsidRPr="000D44C6">
        <w:rPr>
          <w:color w:val="auto"/>
        </w:rPr>
        <w:t xml:space="preserve"> (fill the Form EXP-1</w:t>
      </w:r>
      <w:r w:rsidR="00A84457" w:rsidRPr="000D44C6">
        <w:rPr>
          <w:rFonts w:cs="Arial"/>
          <w:color w:val="auto"/>
        </w:rPr>
        <w:t>: Construction Turnover as provided in this document)</w:t>
      </w:r>
      <w:r w:rsidR="00AD3293" w:rsidRPr="000D44C6">
        <w:rPr>
          <w:rFonts w:cs="Arial"/>
          <w:color w:val="auto"/>
        </w:rPr>
        <w:t xml:space="preserve"> </w:t>
      </w:r>
      <w:r w:rsidR="000863AC" w:rsidRPr="000D44C6">
        <w:rPr>
          <w:rFonts w:cs="Arial"/>
          <w:color w:val="auto"/>
        </w:rPr>
        <w:t>and</w:t>
      </w:r>
    </w:p>
    <w:p w14:paraId="4320FFBB" w14:textId="77777777" w:rsidR="007961DD" w:rsidRPr="000D44C6" w:rsidRDefault="007961DD" w:rsidP="007961DD">
      <w:pPr>
        <w:pStyle w:val="ListParagraph"/>
        <w:rPr>
          <w:rFonts w:cs="Arial"/>
          <w:color w:val="auto"/>
        </w:rPr>
      </w:pPr>
    </w:p>
    <w:p w14:paraId="44E731DE" w14:textId="2D070EFA" w:rsidR="007961DD" w:rsidRPr="000D44C6" w:rsidRDefault="0069694C" w:rsidP="00C66980">
      <w:pPr>
        <w:pStyle w:val="ListParagraph"/>
        <w:widowControl/>
        <w:numPr>
          <w:ilvl w:val="1"/>
          <w:numId w:val="1"/>
        </w:numPr>
        <w:autoSpaceDE w:val="0"/>
        <w:autoSpaceDN w:val="0"/>
        <w:adjustRightInd w:val="0"/>
        <w:jc w:val="both"/>
        <w:rPr>
          <w:rFonts w:cs="Arial"/>
          <w:color w:val="auto"/>
        </w:rPr>
      </w:pPr>
      <w:r w:rsidRPr="000D44C6">
        <w:rPr>
          <w:rFonts w:cs="Arial"/>
          <w:color w:val="auto"/>
        </w:rPr>
        <w:t xml:space="preserve">The Bidder must have </w:t>
      </w:r>
      <w:r w:rsidR="000863AC" w:rsidRPr="000D44C6">
        <w:rPr>
          <w:rFonts w:cs="Arial"/>
          <w:color w:val="auto"/>
        </w:rPr>
        <w:t xml:space="preserve">For Lot </w:t>
      </w:r>
      <w:r w:rsidR="00AD3293" w:rsidRPr="000D44C6">
        <w:rPr>
          <w:rFonts w:cs="Arial"/>
          <w:color w:val="auto"/>
        </w:rPr>
        <w:t>2</w:t>
      </w:r>
      <w:r w:rsidR="000863AC" w:rsidRPr="000D44C6">
        <w:rPr>
          <w:rFonts w:cs="Arial"/>
          <w:color w:val="auto"/>
        </w:rPr>
        <w:t>:</w:t>
      </w:r>
      <w:r w:rsidR="00853A0A" w:rsidRPr="000D44C6">
        <w:rPr>
          <w:rFonts w:cs="Arial"/>
          <w:color w:val="auto"/>
        </w:rPr>
        <w:t xml:space="preserve"> </w:t>
      </w:r>
      <w:r w:rsidR="000863AC" w:rsidRPr="000D44C6">
        <w:rPr>
          <w:rFonts w:cs="Arial"/>
          <w:color w:val="auto"/>
        </w:rPr>
        <w:t xml:space="preserve">Minimum construction turnover of </w:t>
      </w:r>
      <w:r w:rsidR="00717BB1" w:rsidRPr="000D44C6">
        <w:rPr>
          <w:rFonts w:cs="Arial"/>
          <w:color w:val="auto"/>
        </w:rPr>
        <w:t>€</w:t>
      </w:r>
      <w:r w:rsidR="000863AC" w:rsidRPr="000D44C6">
        <w:rPr>
          <w:rFonts w:cs="Arial"/>
          <w:color w:val="auto"/>
        </w:rPr>
        <w:t xml:space="preserve"> 1,</w:t>
      </w:r>
      <w:r w:rsidR="0090598D" w:rsidRPr="000D44C6">
        <w:rPr>
          <w:rFonts w:cs="Arial"/>
          <w:color w:val="auto"/>
        </w:rPr>
        <w:t>500</w:t>
      </w:r>
      <w:r w:rsidR="000863AC" w:rsidRPr="000D44C6">
        <w:rPr>
          <w:rFonts w:cs="Arial"/>
          <w:color w:val="auto"/>
        </w:rPr>
        <w:t>,000 equivalent to EURO calculated as total certified payments received for contracts in progress or completed, within last three (3) years</w:t>
      </w:r>
      <w:r w:rsidR="00A84457" w:rsidRPr="000D44C6">
        <w:rPr>
          <w:rFonts w:cs="Arial"/>
          <w:color w:val="auto"/>
        </w:rPr>
        <w:t xml:space="preserve"> </w:t>
      </w:r>
      <w:r w:rsidR="00A84457" w:rsidRPr="000D44C6">
        <w:rPr>
          <w:color w:val="auto"/>
        </w:rPr>
        <w:t>(fill the Form EXP-1</w:t>
      </w:r>
      <w:r w:rsidR="00A84457" w:rsidRPr="000D44C6">
        <w:rPr>
          <w:rFonts w:cs="Arial"/>
          <w:color w:val="auto"/>
        </w:rPr>
        <w:t>: Construction Turnover as provided in this document)</w:t>
      </w:r>
      <w:r w:rsidR="000863AC" w:rsidRPr="000D44C6">
        <w:rPr>
          <w:rFonts w:cs="Arial"/>
          <w:color w:val="auto"/>
        </w:rPr>
        <w:t xml:space="preserve">.  </w:t>
      </w:r>
      <w:r w:rsidR="005C3794" w:rsidRPr="000D44C6">
        <w:rPr>
          <w:rFonts w:cs="Arial"/>
          <w:color w:val="auto"/>
        </w:rPr>
        <w:t xml:space="preserve"> </w:t>
      </w:r>
    </w:p>
    <w:p w14:paraId="7470F753" w14:textId="77777777" w:rsidR="007961DD" w:rsidRPr="000D44C6" w:rsidRDefault="007961DD" w:rsidP="007961DD">
      <w:pPr>
        <w:pStyle w:val="ListParagraph"/>
        <w:rPr>
          <w:rFonts w:cs="Arial"/>
          <w:color w:val="auto"/>
        </w:rPr>
      </w:pPr>
    </w:p>
    <w:p w14:paraId="3063039B" w14:textId="2DE0F403" w:rsidR="000863AC" w:rsidRPr="000D44C6" w:rsidRDefault="00717BB1" w:rsidP="00A84457">
      <w:pPr>
        <w:pStyle w:val="ListParagraph"/>
        <w:widowControl/>
        <w:numPr>
          <w:ilvl w:val="1"/>
          <w:numId w:val="1"/>
        </w:numPr>
        <w:autoSpaceDE w:val="0"/>
        <w:autoSpaceDN w:val="0"/>
        <w:adjustRightInd w:val="0"/>
        <w:ind w:left="788" w:hanging="431"/>
        <w:contextualSpacing w:val="0"/>
        <w:jc w:val="both"/>
        <w:rPr>
          <w:rFonts w:cs="Arial"/>
          <w:color w:val="auto"/>
        </w:rPr>
      </w:pPr>
      <w:r w:rsidRPr="000D44C6">
        <w:rPr>
          <w:rFonts w:cs="Arial"/>
          <w:color w:val="auto"/>
        </w:rPr>
        <w:t>for Lot 1</w:t>
      </w:r>
      <w:r w:rsidR="00AD3293" w:rsidRPr="000D44C6">
        <w:rPr>
          <w:rFonts w:cs="Arial"/>
          <w:color w:val="auto"/>
        </w:rPr>
        <w:t>-2</w:t>
      </w:r>
      <w:r w:rsidRPr="000D44C6">
        <w:rPr>
          <w:rFonts w:cs="Arial"/>
          <w:color w:val="auto"/>
        </w:rPr>
        <w:t xml:space="preserve">: </w:t>
      </w:r>
      <w:r w:rsidR="000863AC" w:rsidRPr="000D44C6">
        <w:rPr>
          <w:rFonts w:cs="Arial"/>
          <w:color w:val="auto"/>
        </w:rPr>
        <w:t xml:space="preserve">Participation as contractor, management contractor, or subcontractor within the last 5 years prior to the Bid submission deadline </w:t>
      </w:r>
      <w:r w:rsidR="009E0904" w:rsidRPr="000D44C6">
        <w:rPr>
          <w:rFonts w:cs="Arial"/>
          <w:color w:val="auto"/>
        </w:rPr>
        <w:t xml:space="preserve">in projects </w:t>
      </w:r>
      <w:r w:rsidR="000863AC" w:rsidRPr="000D44C6">
        <w:rPr>
          <w:rFonts w:cs="Arial"/>
          <w:color w:val="auto"/>
        </w:rPr>
        <w:t xml:space="preserve">that have been successfully and substantially completed or ongoing projects that have been substantially completed (substantially means the contract is 60% or more </w:t>
      </w:r>
      <w:r w:rsidR="001D49F5" w:rsidRPr="000D44C6">
        <w:rPr>
          <w:rFonts w:cs="Arial"/>
          <w:color w:val="auto"/>
        </w:rPr>
        <w:t>completed) in</w:t>
      </w:r>
      <w:r w:rsidR="00A84457" w:rsidRPr="000D44C6">
        <w:rPr>
          <w:rFonts w:cs="Arial"/>
          <w:color w:val="auto"/>
        </w:rPr>
        <w:t xml:space="preserve"> (Fill the Form EXP-2: Specific Construction Experience in Key Activities as provided in this document):</w:t>
      </w:r>
    </w:p>
    <w:p w14:paraId="7EB87547" w14:textId="3D2D8A62" w:rsidR="00A84457" w:rsidRPr="000D44C6" w:rsidRDefault="000863AC" w:rsidP="006B270B">
      <w:pPr>
        <w:pStyle w:val="ListParagraph"/>
        <w:widowControl/>
        <w:numPr>
          <w:ilvl w:val="0"/>
          <w:numId w:val="58"/>
        </w:numPr>
        <w:autoSpaceDE w:val="0"/>
        <w:autoSpaceDN w:val="0"/>
        <w:adjustRightInd w:val="0"/>
        <w:spacing w:before="120"/>
        <w:ind w:left="1077" w:hanging="357"/>
        <w:contextualSpacing w:val="0"/>
        <w:jc w:val="both"/>
        <w:rPr>
          <w:rFonts w:cs="Arial"/>
          <w:color w:val="auto"/>
        </w:rPr>
      </w:pPr>
      <w:r w:rsidRPr="000D44C6">
        <w:rPr>
          <w:rFonts w:cs="Arial"/>
          <w:color w:val="auto"/>
        </w:rPr>
        <w:t xml:space="preserve">at least </w:t>
      </w:r>
      <w:r w:rsidR="00941164" w:rsidRPr="000D44C6">
        <w:rPr>
          <w:rFonts w:cs="Arial"/>
          <w:color w:val="auto"/>
        </w:rPr>
        <w:t xml:space="preserve">3 </w:t>
      </w:r>
      <w:r w:rsidRPr="000D44C6">
        <w:rPr>
          <w:rFonts w:cs="Arial"/>
          <w:color w:val="auto"/>
        </w:rPr>
        <w:t xml:space="preserve">contracts dealing with </w:t>
      </w:r>
      <w:r w:rsidR="0030438C" w:rsidRPr="000D44C6">
        <w:rPr>
          <w:rFonts w:cs="Arial"/>
          <w:color w:val="auto"/>
        </w:rPr>
        <w:t xml:space="preserve">retrofit construction works in existing buildings, each with a value of at least € </w:t>
      </w:r>
      <w:r w:rsidR="00941164" w:rsidRPr="000D44C6">
        <w:rPr>
          <w:rFonts w:cs="Arial"/>
          <w:color w:val="auto"/>
        </w:rPr>
        <w:t>50</w:t>
      </w:r>
      <w:r w:rsidR="0030438C" w:rsidRPr="000D44C6">
        <w:rPr>
          <w:rFonts w:cs="Arial"/>
          <w:color w:val="auto"/>
        </w:rPr>
        <w:t>,000</w:t>
      </w:r>
      <w:r w:rsidR="00A84457" w:rsidRPr="000D44C6">
        <w:rPr>
          <w:rFonts w:cs="Arial"/>
          <w:color w:val="auto"/>
        </w:rPr>
        <w:t xml:space="preserve"> </w:t>
      </w:r>
      <w:r w:rsidR="0015580C" w:rsidRPr="000D44C6">
        <w:rPr>
          <w:rFonts w:cs="Arial"/>
          <w:color w:val="auto"/>
        </w:rPr>
        <w:t>or one</w:t>
      </w:r>
      <w:r w:rsidR="00941164" w:rsidRPr="000D44C6">
        <w:rPr>
          <w:rFonts w:cs="Arial"/>
          <w:color w:val="auto"/>
        </w:rPr>
        <w:t xml:space="preserve"> (1) </w:t>
      </w:r>
      <w:r w:rsidR="00A84457" w:rsidRPr="000D44C6">
        <w:rPr>
          <w:rFonts w:cs="Arial"/>
          <w:color w:val="auto"/>
        </w:rPr>
        <w:t>contract with a value of at least € 1</w:t>
      </w:r>
      <w:r w:rsidR="00941164" w:rsidRPr="000D44C6">
        <w:rPr>
          <w:rFonts w:cs="Arial"/>
          <w:color w:val="auto"/>
        </w:rPr>
        <w:t>50</w:t>
      </w:r>
      <w:r w:rsidR="00A84457" w:rsidRPr="000D44C6">
        <w:rPr>
          <w:rFonts w:cs="Arial"/>
          <w:color w:val="auto"/>
        </w:rPr>
        <w:t>.000</w:t>
      </w:r>
      <w:r w:rsidR="00941164" w:rsidRPr="000D44C6">
        <w:rPr>
          <w:rFonts w:cs="Arial"/>
          <w:color w:val="auto"/>
        </w:rPr>
        <w:t>.00 in the last 5 years.</w:t>
      </w:r>
    </w:p>
    <w:p w14:paraId="7DEE1657" w14:textId="5DBC7D44" w:rsidR="00941164" w:rsidRPr="000D44C6" w:rsidRDefault="0030438C" w:rsidP="006B270B">
      <w:pPr>
        <w:pStyle w:val="ListParagraph"/>
        <w:widowControl/>
        <w:numPr>
          <w:ilvl w:val="0"/>
          <w:numId w:val="58"/>
        </w:numPr>
        <w:autoSpaceDE w:val="0"/>
        <w:autoSpaceDN w:val="0"/>
        <w:adjustRightInd w:val="0"/>
        <w:spacing w:before="120"/>
        <w:ind w:left="1077" w:hanging="357"/>
        <w:contextualSpacing w:val="0"/>
        <w:jc w:val="both"/>
        <w:rPr>
          <w:rFonts w:cs="Arial"/>
          <w:color w:val="auto"/>
        </w:rPr>
      </w:pPr>
      <w:r w:rsidRPr="000D44C6">
        <w:rPr>
          <w:rFonts w:cs="Arial"/>
          <w:color w:val="auto"/>
        </w:rPr>
        <w:t xml:space="preserve">at least </w:t>
      </w:r>
      <w:r w:rsidR="00941164" w:rsidRPr="000D44C6">
        <w:rPr>
          <w:rFonts w:cs="Arial"/>
          <w:color w:val="auto"/>
        </w:rPr>
        <w:t xml:space="preserve">3 </w:t>
      </w:r>
      <w:r w:rsidRPr="000D44C6">
        <w:rPr>
          <w:rFonts w:cs="Arial"/>
          <w:color w:val="auto"/>
        </w:rPr>
        <w:t>contracts dealing with energy efficiency measures implementation in existing buildings, each with a value of at least € 50,000</w:t>
      </w:r>
      <w:r w:rsidR="00A84457" w:rsidRPr="000D44C6">
        <w:rPr>
          <w:rFonts w:cs="Arial"/>
          <w:color w:val="auto"/>
        </w:rPr>
        <w:t xml:space="preserve"> or </w:t>
      </w:r>
      <w:r w:rsidR="00941164" w:rsidRPr="000D44C6">
        <w:rPr>
          <w:rFonts w:cs="Arial"/>
          <w:color w:val="auto"/>
        </w:rPr>
        <w:t>one (</w:t>
      </w:r>
      <w:r w:rsidR="00A84457" w:rsidRPr="000D44C6">
        <w:rPr>
          <w:rFonts w:cs="Arial"/>
          <w:color w:val="auto"/>
        </w:rPr>
        <w:t>1</w:t>
      </w:r>
      <w:r w:rsidR="00941164" w:rsidRPr="000D44C6">
        <w:rPr>
          <w:rFonts w:cs="Arial"/>
          <w:color w:val="auto"/>
        </w:rPr>
        <w:t>)</w:t>
      </w:r>
      <w:r w:rsidR="00A84457" w:rsidRPr="000D44C6">
        <w:rPr>
          <w:rFonts w:cs="Arial"/>
          <w:color w:val="auto"/>
        </w:rPr>
        <w:t xml:space="preserve"> contract with a value of at least € </w:t>
      </w:r>
      <w:r w:rsidR="00941164" w:rsidRPr="000D44C6">
        <w:rPr>
          <w:rFonts w:cs="Arial"/>
          <w:color w:val="auto"/>
        </w:rPr>
        <w:t>150</w:t>
      </w:r>
      <w:r w:rsidR="00A84457" w:rsidRPr="000D44C6">
        <w:rPr>
          <w:rFonts w:cs="Arial"/>
          <w:color w:val="auto"/>
        </w:rPr>
        <w:t>.000</w:t>
      </w:r>
      <w:r w:rsidR="00941164" w:rsidRPr="000D44C6">
        <w:rPr>
          <w:rFonts w:cs="Arial"/>
          <w:color w:val="auto"/>
        </w:rPr>
        <w:t xml:space="preserve"> in the last 5 years.</w:t>
      </w:r>
    </w:p>
    <w:p w14:paraId="4A0561BA" w14:textId="1BD5ACE5" w:rsidR="00941164" w:rsidRPr="000D44C6" w:rsidRDefault="00DF7A4F" w:rsidP="006B270B">
      <w:pPr>
        <w:pStyle w:val="ListParagraph"/>
        <w:widowControl/>
        <w:numPr>
          <w:ilvl w:val="0"/>
          <w:numId w:val="58"/>
        </w:numPr>
        <w:autoSpaceDE w:val="0"/>
        <w:autoSpaceDN w:val="0"/>
        <w:adjustRightInd w:val="0"/>
        <w:spacing w:before="120"/>
        <w:ind w:left="1077" w:hanging="357"/>
        <w:contextualSpacing w:val="0"/>
        <w:jc w:val="both"/>
        <w:rPr>
          <w:rFonts w:cs="Arial"/>
          <w:color w:val="auto"/>
        </w:rPr>
      </w:pPr>
      <w:r w:rsidRPr="000D44C6">
        <w:rPr>
          <w:rFonts w:cs="Arial"/>
          <w:color w:val="auto"/>
        </w:rPr>
        <w:t xml:space="preserve">at least 1 contract dealing with retrofit construction works in multi-family apartment buildings with a value of at least </w:t>
      </w:r>
      <w:r w:rsidR="00A84457" w:rsidRPr="000D44C6">
        <w:rPr>
          <w:rFonts w:cs="Arial"/>
          <w:color w:val="auto"/>
        </w:rPr>
        <w:t xml:space="preserve">€ </w:t>
      </w:r>
      <w:r w:rsidR="00941164" w:rsidRPr="000D44C6">
        <w:rPr>
          <w:rFonts w:cs="Arial"/>
          <w:color w:val="auto"/>
        </w:rPr>
        <w:t>350</w:t>
      </w:r>
      <w:r w:rsidR="00A84457" w:rsidRPr="000D44C6">
        <w:rPr>
          <w:rFonts w:cs="Arial"/>
          <w:color w:val="auto"/>
        </w:rPr>
        <w:t>.000</w:t>
      </w:r>
      <w:r w:rsidR="00941164" w:rsidRPr="000D44C6">
        <w:rPr>
          <w:rFonts w:cs="Arial"/>
          <w:color w:val="auto"/>
        </w:rPr>
        <w:t xml:space="preserve"> in the last 5 years.</w:t>
      </w:r>
    </w:p>
    <w:p w14:paraId="21EBA2B2" w14:textId="3488E123" w:rsidR="00A84457" w:rsidRPr="000D44C6" w:rsidRDefault="0069694C" w:rsidP="0069694C">
      <w:pPr>
        <w:widowControl/>
        <w:autoSpaceDE w:val="0"/>
        <w:autoSpaceDN w:val="0"/>
        <w:adjustRightInd w:val="0"/>
        <w:spacing w:before="120"/>
        <w:jc w:val="both"/>
        <w:rPr>
          <w:rFonts w:cs="Arial"/>
          <w:color w:val="auto"/>
        </w:rPr>
      </w:pPr>
      <w:r w:rsidRPr="000D44C6">
        <w:rPr>
          <w:rFonts w:cs="Arial"/>
          <w:color w:val="auto"/>
        </w:rPr>
        <w:t xml:space="preserve">      </w:t>
      </w:r>
      <w:r w:rsidR="00A84457" w:rsidRPr="000D44C6">
        <w:rPr>
          <w:rFonts w:cs="Arial"/>
          <w:color w:val="auto"/>
        </w:rPr>
        <w:t>Fill the Form EXP-2: Specific Construction Experience in Key Activities.</w:t>
      </w:r>
    </w:p>
    <w:p w14:paraId="26D8284C" w14:textId="77777777" w:rsidR="000863AC" w:rsidRPr="000D44C6" w:rsidRDefault="000863AC" w:rsidP="000863AC">
      <w:pPr>
        <w:pStyle w:val="ListParagraph"/>
        <w:widowControl/>
        <w:autoSpaceDE w:val="0"/>
        <w:autoSpaceDN w:val="0"/>
        <w:adjustRightInd w:val="0"/>
        <w:ind w:left="360"/>
        <w:jc w:val="both"/>
        <w:rPr>
          <w:rFonts w:cs="Arial"/>
          <w:color w:val="auto"/>
        </w:rPr>
      </w:pPr>
    </w:p>
    <w:p w14:paraId="56B8E943" w14:textId="31677143" w:rsidR="001D49F5" w:rsidRPr="000D44C6" w:rsidRDefault="002568DC" w:rsidP="00F023F1">
      <w:pPr>
        <w:pStyle w:val="ListParagraph"/>
        <w:widowControl/>
        <w:autoSpaceDE w:val="0"/>
        <w:autoSpaceDN w:val="0"/>
        <w:adjustRightInd w:val="0"/>
        <w:spacing w:after="120"/>
        <w:ind w:left="357"/>
        <w:contextualSpacing w:val="0"/>
        <w:jc w:val="both"/>
        <w:rPr>
          <w:rFonts w:cs="Arial"/>
          <w:color w:val="auto"/>
        </w:rPr>
      </w:pPr>
      <w:r w:rsidRPr="000D44C6">
        <w:rPr>
          <w:rFonts w:cs="Arial"/>
          <w:color w:val="auto"/>
        </w:rPr>
        <w:t>The determination shall be based upon an examination of the documentary evidence of the Bidder’s qualifications submitted by the Bidder, the Bidder’s record of past performance, a review of references, and any other source at the Employer’s discretion. An affirmative determination of qualification shall be a prerequisite for award of the Contract to the Bidder.</w:t>
      </w:r>
    </w:p>
    <w:p w14:paraId="25EA27AF" w14:textId="77777777" w:rsidR="00AE16A1" w:rsidRPr="000D44C6" w:rsidRDefault="00AE16A1">
      <w:pPr>
        <w:widowControl/>
        <w:spacing w:after="200" w:line="276" w:lineRule="auto"/>
        <w:rPr>
          <w:rFonts w:cs="Arial"/>
          <w:color w:val="auto"/>
        </w:rPr>
      </w:pPr>
      <w:r w:rsidRPr="000D44C6">
        <w:rPr>
          <w:rFonts w:cs="Arial"/>
          <w:color w:val="auto"/>
        </w:rPr>
        <w:br w:type="page"/>
      </w:r>
    </w:p>
    <w:p w14:paraId="06EBF4F6" w14:textId="241DCA64" w:rsidR="00CE4781" w:rsidRPr="000D44C6" w:rsidRDefault="00CE4781" w:rsidP="00C66980">
      <w:pPr>
        <w:pStyle w:val="ListParagraph"/>
        <w:numPr>
          <w:ilvl w:val="0"/>
          <w:numId w:val="1"/>
        </w:numPr>
        <w:jc w:val="both"/>
        <w:rPr>
          <w:rFonts w:cs="Arial"/>
          <w:color w:val="auto"/>
        </w:rPr>
      </w:pPr>
      <w:r w:rsidRPr="000D44C6">
        <w:rPr>
          <w:rFonts w:cs="Arial"/>
          <w:color w:val="auto"/>
        </w:rPr>
        <w:lastRenderedPageBreak/>
        <w:t xml:space="preserve">The bidder must demonstrate it has </w:t>
      </w:r>
      <w:r w:rsidRPr="000D44C6">
        <w:rPr>
          <w:rFonts w:cs="Arial"/>
          <w:b/>
          <w:color w:val="auto"/>
        </w:rPr>
        <w:t xml:space="preserve">personnel </w:t>
      </w:r>
      <w:r w:rsidRPr="000D44C6">
        <w:rPr>
          <w:rFonts w:cs="Arial"/>
          <w:color w:val="auto"/>
        </w:rPr>
        <w:t>that meet the following requirements.</w:t>
      </w:r>
    </w:p>
    <w:p w14:paraId="6E6E4C8D" w14:textId="77777777" w:rsidR="00CE4781" w:rsidRPr="000D44C6" w:rsidRDefault="00CE4781" w:rsidP="000B16AF">
      <w:pPr>
        <w:pStyle w:val="ListParagraph"/>
        <w:rPr>
          <w:rFonts w:cs="Arial"/>
          <w:color w:val="auto"/>
        </w:rPr>
      </w:pPr>
    </w:p>
    <w:p w14:paraId="1198E8A4" w14:textId="03E95A5E" w:rsidR="00B06CAA" w:rsidRPr="000D44C6" w:rsidRDefault="00B06CAA" w:rsidP="001D49F5">
      <w:pPr>
        <w:pStyle w:val="ListParagraph"/>
        <w:ind w:left="360"/>
        <w:jc w:val="both"/>
        <w:rPr>
          <w:rFonts w:cs="Arial"/>
          <w:color w:val="auto"/>
        </w:rPr>
      </w:pPr>
      <w:r w:rsidRPr="000D44C6">
        <w:rPr>
          <w:rFonts w:cs="Arial"/>
          <w:b/>
          <w:color w:val="auto"/>
        </w:rPr>
        <w:t>Key Personnel</w:t>
      </w:r>
    </w:p>
    <w:p w14:paraId="32219BF1" w14:textId="5CFFB9CC" w:rsidR="00B06CAA" w:rsidRPr="000D44C6" w:rsidRDefault="0044476F" w:rsidP="00B06CAA">
      <w:pPr>
        <w:pStyle w:val="Heading6"/>
        <w:spacing w:before="55"/>
        <w:ind w:left="220"/>
        <w:jc w:val="both"/>
        <w:rPr>
          <w:rFonts w:ascii="Arial" w:hAnsi="Arial" w:cs="Arial"/>
          <w:sz w:val="20"/>
        </w:rPr>
      </w:pPr>
      <w:bookmarkStart w:id="1" w:name="_Hlk43446136"/>
      <w:r w:rsidRPr="000D44C6">
        <w:rPr>
          <w:rFonts w:ascii="Arial" w:hAnsi="Arial" w:cs="Arial"/>
          <w:sz w:val="20"/>
        </w:rPr>
        <w:t>For Lot 1 and Lot 2 t</w:t>
      </w:r>
      <w:r w:rsidR="00B06CAA" w:rsidRPr="000D44C6">
        <w:rPr>
          <w:rFonts w:ascii="Arial" w:hAnsi="Arial" w:cs="Arial"/>
          <w:sz w:val="20"/>
        </w:rPr>
        <w:t xml:space="preserve">he Bidder must demonstrate that it has, at the minimum, the key personnel as </w:t>
      </w:r>
      <w:r w:rsidR="00741221" w:rsidRPr="000D44C6">
        <w:rPr>
          <w:rFonts w:ascii="Arial" w:hAnsi="Arial" w:cs="Arial"/>
          <w:sz w:val="20"/>
        </w:rPr>
        <w:t>follows indicating</w:t>
      </w:r>
      <w:r w:rsidR="00B06CAA" w:rsidRPr="000D44C6">
        <w:rPr>
          <w:rFonts w:ascii="Arial" w:hAnsi="Arial" w:cs="Arial"/>
          <w:sz w:val="20"/>
        </w:rPr>
        <w:t xml:space="preserve"> the gender of key personnel with the aim of reaching a 40% female employment target: </w:t>
      </w:r>
    </w:p>
    <w:tbl>
      <w:tblPr>
        <w:tblStyle w:val="TableGrid"/>
        <w:tblW w:w="0" w:type="auto"/>
        <w:tblLook w:val="04A0" w:firstRow="1" w:lastRow="0" w:firstColumn="1" w:lastColumn="0" w:noHBand="0" w:noVBand="1"/>
      </w:tblPr>
      <w:tblGrid>
        <w:gridCol w:w="539"/>
        <w:gridCol w:w="1558"/>
        <w:gridCol w:w="928"/>
        <w:gridCol w:w="2784"/>
        <w:gridCol w:w="3210"/>
      </w:tblGrid>
      <w:tr w:rsidR="000D44C6" w:rsidRPr="000D44C6" w14:paraId="5ED1134C" w14:textId="77777777" w:rsidTr="00A8520F">
        <w:tc>
          <w:tcPr>
            <w:tcW w:w="539" w:type="dxa"/>
          </w:tcPr>
          <w:p w14:paraId="14955432" w14:textId="77777777" w:rsidR="00A8520F" w:rsidRPr="000D44C6" w:rsidRDefault="00A8520F" w:rsidP="00A8520F">
            <w:pPr>
              <w:rPr>
                <w:rFonts w:cs="Arial"/>
                <w:color w:val="auto"/>
              </w:rPr>
            </w:pPr>
            <w:r w:rsidRPr="000D44C6">
              <w:rPr>
                <w:rFonts w:cs="Arial"/>
                <w:color w:val="auto"/>
              </w:rPr>
              <w:t>Nr.</w:t>
            </w:r>
          </w:p>
        </w:tc>
        <w:tc>
          <w:tcPr>
            <w:tcW w:w="1558" w:type="dxa"/>
          </w:tcPr>
          <w:p w14:paraId="3FCBAF45" w14:textId="77777777" w:rsidR="00A8520F" w:rsidRPr="000D44C6" w:rsidRDefault="00A8520F" w:rsidP="00A8520F">
            <w:pPr>
              <w:rPr>
                <w:rFonts w:cs="Arial"/>
                <w:color w:val="auto"/>
              </w:rPr>
            </w:pPr>
            <w:r w:rsidRPr="000D44C6">
              <w:rPr>
                <w:rFonts w:cs="Arial"/>
                <w:color w:val="auto"/>
              </w:rPr>
              <w:t>Key Personnel</w:t>
            </w:r>
          </w:p>
        </w:tc>
        <w:tc>
          <w:tcPr>
            <w:tcW w:w="928" w:type="dxa"/>
          </w:tcPr>
          <w:p w14:paraId="040FD13F" w14:textId="77777777" w:rsidR="00A8520F" w:rsidRPr="000D44C6" w:rsidRDefault="00A8520F" w:rsidP="00A8520F">
            <w:pPr>
              <w:rPr>
                <w:rFonts w:cs="Arial"/>
                <w:color w:val="auto"/>
              </w:rPr>
            </w:pPr>
            <w:r w:rsidRPr="000D44C6">
              <w:rPr>
                <w:rFonts w:cs="Arial"/>
                <w:color w:val="auto"/>
              </w:rPr>
              <w:t>Number</w:t>
            </w:r>
          </w:p>
        </w:tc>
        <w:tc>
          <w:tcPr>
            <w:tcW w:w="2784" w:type="dxa"/>
          </w:tcPr>
          <w:p w14:paraId="6DDB15EE" w14:textId="77777777" w:rsidR="00A8520F" w:rsidRPr="000D44C6" w:rsidRDefault="00A8520F" w:rsidP="00A8520F">
            <w:pPr>
              <w:rPr>
                <w:rFonts w:cs="Arial"/>
                <w:color w:val="auto"/>
              </w:rPr>
            </w:pPr>
            <w:r w:rsidRPr="000D44C6">
              <w:rPr>
                <w:rFonts w:cs="Arial"/>
                <w:color w:val="auto"/>
              </w:rPr>
              <w:t>Minimum Qualification</w:t>
            </w:r>
          </w:p>
        </w:tc>
        <w:tc>
          <w:tcPr>
            <w:tcW w:w="3210" w:type="dxa"/>
          </w:tcPr>
          <w:p w14:paraId="08E54692" w14:textId="77777777" w:rsidR="00A8520F" w:rsidRPr="000D44C6" w:rsidRDefault="00A8520F" w:rsidP="00A8520F">
            <w:pPr>
              <w:rPr>
                <w:rFonts w:cs="Arial"/>
                <w:color w:val="auto"/>
              </w:rPr>
            </w:pPr>
            <w:r w:rsidRPr="000D44C6">
              <w:rPr>
                <w:rFonts w:cs="Arial"/>
                <w:color w:val="auto"/>
              </w:rPr>
              <w:t>Minimum Experience</w:t>
            </w:r>
          </w:p>
        </w:tc>
      </w:tr>
      <w:tr w:rsidR="000D44C6" w:rsidRPr="000D44C6" w14:paraId="16C9CC28" w14:textId="77777777" w:rsidTr="00A8520F">
        <w:tc>
          <w:tcPr>
            <w:tcW w:w="539" w:type="dxa"/>
          </w:tcPr>
          <w:p w14:paraId="15DE36A9" w14:textId="77777777" w:rsidR="00A8520F" w:rsidRPr="000D44C6" w:rsidRDefault="00A8520F" w:rsidP="00A8520F">
            <w:pPr>
              <w:rPr>
                <w:rFonts w:cs="Arial"/>
                <w:color w:val="auto"/>
              </w:rPr>
            </w:pPr>
            <w:r w:rsidRPr="000D44C6">
              <w:rPr>
                <w:rFonts w:cs="Arial"/>
                <w:color w:val="auto"/>
              </w:rPr>
              <w:t>1</w:t>
            </w:r>
          </w:p>
        </w:tc>
        <w:tc>
          <w:tcPr>
            <w:tcW w:w="1558" w:type="dxa"/>
            <w:shd w:val="clear" w:color="auto" w:fill="auto"/>
          </w:tcPr>
          <w:p w14:paraId="08E3A207" w14:textId="77777777" w:rsidR="00A8520F" w:rsidRPr="000D44C6" w:rsidRDefault="00A8520F" w:rsidP="00A8520F">
            <w:pPr>
              <w:rPr>
                <w:rFonts w:cs="Arial"/>
                <w:color w:val="auto"/>
              </w:rPr>
            </w:pPr>
            <w:r w:rsidRPr="000D44C6">
              <w:rPr>
                <w:rFonts w:cs="Arial"/>
                <w:color w:val="auto"/>
                <w:lang w:val="en-GB"/>
              </w:rPr>
              <w:t>Project manager</w:t>
            </w:r>
          </w:p>
        </w:tc>
        <w:tc>
          <w:tcPr>
            <w:tcW w:w="928" w:type="dxa"/>
            <w:shd w:val="clear" w:color="auto" w:fill="auto"/>
          </w:tcPr>
          <w:p w14:paraId="1FCB959A" w14:textId="77777777" w:rsidR="00A8520F" w:rsidRPr="000D44C6" w:rsidRDefault="00A8520F" w:rsidP="00A8520F">
            <w:pPr>
              <w:spacing w:before="60" w:after="60"/>
              <w:rPr>
                <w:rFonts w:cs="Arial"/>
                <w:color w:val="auto"/>
                <w:lang w:val="en-GB"/>
              </w:rPr>
            </w:pPr>
            <w:r w:rsidRPr="000D44C6">
              <w:rPr>
                <w:rFonts w:cs="Arial"/>
                <w:color w:val="auto"/>
                <w:lang w:val="en-GB"/>
              </w:rPr>
              <w:t>1</w:t>
            </w:r>
          </w:p>
          <w:p w14:paraId="6036EB1E" w14:textId="77777777" w:rsidR="00A8520F" w:rsidRPr="000D44C6" w:rsidRDefault="00A8520F" w:rsidP="00A8520F">
            <w:pPr>
              <w:rPr>
                <w:rFonts w:cs="Arial"/>
                <w:color w:val="auto"/>
              </w:rPr>
            </w:pPr>
          </w:p>
        </w:tc>
        <w:tc>
          <w:tcPr>
            <w:tcW w:w="2784" w:type="dxa"/>
            <w:shd w:val="clear" w:color="auto" w:fill="auto"/>
          </w:tcPr>
          <w:p w14:paraId="35E6C440"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rPr>
              <w:t xml:space="preserve">University degree in architecture or civil engineering </w:t>
            </w:r>
          </w:p>
          <w:p w14:paraId="7103A9BB"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lang w:val="en-GB"/>
              </w:rPr>
              <w:t>Working knowledge of local languages and good command of English.</w:t>
            </w:r>
          </w:p>
        </w:tc>
        <w:tc>
          <w:tcPr>
            <w:tcW w:w="3210" w:type="dxa"/>
            <w:shd w:val="clear" w:color="auto" w:fill="auto"/>
          </w:tcPr>
          <w:p w14:paraId="34936D03" w14:textId="31BF599B" w:rsidR="00A8520F" w:rsidRPr="000D44C6" w:rsidRDefault="00A8520F" w:rsidP="00A8520F">
            <w:pPr>
              <w:rPr>
                <w:rFonts w:cs="Arial"/>
                <w:color w:val="auto"/>
              </w:rPr>
            </w:pPr>
            <w:r w:rsidRPr="000D44C6">
              <w:rPr>
                <w:rFonts w:cs="Arial"/>
                <w:color w:val="auto"/>
              </w:rPr>
              <w:t>15 years of experience in construction supervision and site</w:t>
            </w:r>
            <w:r w:rsidR="0090598D" w:rsidRPr="000D44C6">
              <w:rPr>
                <w:rFonts w:cs="Arial"/>
                <w:color w:val="auto"/>
              </w:rPr>
              <w:t xml:space="preserve"> and project</w:t>
            </w:r>
            <w:r w:rsidRPr="000D44C6">
              <w:rPr>
                <w:rFonts w:cs="Arial"/>
                <w:color w:val="auto"/>
              </w:rPr>
              <w:t xml:space="preserve"> management.</w:t>
            </w:r>
          </w:p>
        </w:tc>
      </w:tr>
      <w:tr w:rsidR="000D44C6" w:rsidRPr="000D44C6" w14:paraId="3E641E62" w14:textId="77777777" w:rsidTr="00A8520F">
        <w:tc>
          <w:tcPr>
            <w:tcW w:w="539" w:type="dxa"/>
          </w:tcPr>
          <w:p w14:paraId="56A9D99F" w14:textId="77777777" w:rsidR="00A8520F" w:rsidRPr="000D44C6" w:rsidRDefault="00A8520F" w:rsidP="00A8520F">
            <w:pPr>
              <w:rPr>
                <w:rFonts w:cs="Arial"/>
                <w:color w:val="auto"/>
              </w:rPr>
            </w:pPr>
            <w:r w:rsidRPr="000D44C6">
              <w:rPr>
                <w:rFonts w:cs="Arial"/>
                <w:color w:val="auto"/>
              </w:rPr>
              <w:t>2</w:t>
            </w:r>
          </w:p>
        </w:tc>
        <w:tc>
          <w:tcPr>
            <w:tcW w:w="1558" w:type="dxa"/>
            <w:shd w:val="clear" w:color="auto" w:fill="auto"/>
          </w:tcPr>
          <w:p w14:paraId="4D0E805A" w14:textId="77777777" w:rsidR="00A8520F" w:rsidRPr="000D44C6" w:rsidRDefault="00A8520F" w:rsidP="00A8520F">
            <w:pPr>
              <w:rPr>
                <w:rFonts w:cs="Arial"/>
                <w:color w:val="auto"/>
                <w:lang w:val="en-GB"/>
              </w:rPr>
            </w:pPr>
            <w:r w:rsidRPr="000D44C6">
              <w:rPr>
                <w:rFonts w:cs="Arial"/>
                <w:color w:val="auto"/>
                <w:lang w:val="en-GB"/>
              </w:rPr>
              <w:t>Site Manager</w:t>
            </w:r>
          </w:p>
        </w:tc>
        <w:tc>
          <w:tcPr>
            <w:tcW w:w="928" w:type="dxa"/>
            <w:shd w:val="clear" w:color="auto" w:fill="auto"/>
          </w:tcPr>
          <w:p w14:paraId="405EE37F" w14:textId="77777777" w:rsidR="00A8520F" w:rsidRPr="000D44C6" w:rsidRDefault="00A8520F" w:rsidP="00A8520F">
            <w:pPr>
              <w:spacing w:before="60" w:after="60"/>
              <w:rPr>
                <w:rFonts w:cs="Arial"/>
                <w:color w:val="auto"/>
                <w:lang w:val="en-GB"/>
              </w:rPr>
            </w:pPr>
            <w:r w:rsidRPr="000D44C6">
              <w:rPr>
                <w:rFonts w:cs="Arial"/>
                <w:color w:val="auto"/>
                <w:lang w:val="en-GB"/>
              </w:rPr>
              <w:t>1</w:t>
            </w:r>
          </w:p>
        </w:tc>
        <w:tc>
          <w:tcPr>
            <w:tcW w:w="2784" w:type="dxa"/>
            <w:shd w:val="clear" w:color="auto" w:fill="auto"/>
          </w:tcPr>
          <w:p w14:paraId="134A6112"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rPr>
              <w:t>University degree in architecture or civil/construction engineering.</w:t>
            </w:r>
          </w:p>
          <w:p w14:paraId="277AB287"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lang w:val="en-GB"/>
              </w:rPr>
              <w:t>Good command of English.</w:t>
            </w:r>
          </w:p>
        </w:tc>
        <w:tc>
          <w:tcPr>
            <w:tcW w:w="3210" w:type="dxa"/>
            <w:shd w:val="clear" w:color="auto" w:fill="auto"/>
          </w:tcPr>
          <w:p w14:paraId="291FA75B" w14:textId="77777777" w:rsidR="00A8520F" w:rsidRPr="000D44C6" w:rsidRDefault="00A8520F" w:rsidP="00A8520F">
            <w:pPr>
              <w:rPr>
                <w:rFonts w:cs="Arial"/>
                <w:color w:val="auto"/>
              </w:rPr>
            </w:pPr>
            <w:r w:rsidRPr="000D44C6">
              <w:rPr>
                <w:rFonts w:cs="Arial"/>
                <w:color w:val="auto"/>
              </w:rPr>
              <w:t>10 years of experience in building construction supervision and implementation of energy efficiency measures.</w:t>
            </w:r>
          </w:p>
        </w:tc>
      </w:tr>
      <w:tr w:rsidR="000D44C6" w:rsidRPr="000D44C6" w14:paraId="6CB0A409" w14:textId="77777777" w:rsidTr="00A8520F">
        <w:tc>
          <w:tcPr>
            <w:tcW w:w="539" w:type="dxa"/>
          </w:tcPr>
          <w:p w14:paraId="21EE64A7" w14:textId="77777777" w:rsidR="00A8520F" w:rsidRPr="000D44C6" w:rsidRDefault="00A8520F" w:rsidP="00A8520F">
            <w:pPr>
              <w:rPr>
                <w:rFonts w:cs="Arial"/>
                <w:color w:val="auto"/>
              </w:rPr>
            </w:pPr>
            <w:r w:rsidRPr="000D44C6">
              <w:rPr>
                <w:rFonts w:cs="Arial"/>
                <w:color w:val="auto"/>
              </w:rPr>
              <w:t>3</w:t>
            </w:r>
          </w:p>
        </w:tc>
        <w:tc>
          <w:tcPr>
            <w:tcW w:w="1558" w:type="dxa"/>
            <w:shd w:val="clear" w:color="auto" w:fill="auto"/>
          </w:tcPr>
          <w:p w14:paraId="51982658" w14:textId="77777777" w:rsidR="00A8520F" w:rsidRPr="000D44C6" w:rsidRDefault="00A8520F" w:rsidP="00A8520F">
            <w:pPr>
              <w:rPr>
                <w:rFonts w:cs="Arial"/>
                <w:color w:val="auto"/>
                <w:lang w:val="en-GB"/>
              </w:rPr>
            </w:pPr>
            <w:r w:rsidRPr="000D44C6">
              <w:rPr>
                <w:rFonts w:cs="Arial"/>
                <w:color w:val="auto"/>
                <w:lang w:val="en-GB"/>
              </w:rPr>
              <w:t>Energy Expert</w:t>
            </w:r>
          </w:p>
        </w:tc>
        <w:tc>
          <w:tcPr>
            <w:tcW w:w="928" w:type="dxa"/>
            <w:shd w:val="clear" w:color="auto" w:fill="auto"/>
          </w:tcPr>
          <w:p w14:paraId="5503E957" w14:textId="77777777" w:rsidR="00A8520F" w:rsidRPr="000D44C6" w:rsidRDefault="00A8520F" w:rsidP="00A8520F">
            <w:pPr>
              <w:spacing w:before="60" w:after="60"/>
              <w:rPr>
                <w:rFonts w:cs="Arial"/>
                <w:color w:val="auto"/>
                <w:lang w:val="en-GB"/>
              </w:rPr>
            </w:pPr>
            <w:r w:rsidRPr="000D44C6">
              <w:rPr>
                <w:rFonts w:cs="Arial"/>
                <w:color w:val="auto"/>
                <w:lang w:val="en-GB"/>
              </w:rPr>
              <w:t>1</w:t>
            </w:r>
          </w:p>
        </w:tc>
        <w:tc>
          <w:tcPr>
            <w:tcW w:w="2784" w:type="dxa"/>
            <w:shd w:val="clear" w:color="auto" w:fill="auto"/>
          </w:tcPr>
          <w:p w14:paraId="121B939D"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rPr>
              <w:t>University degree in architecture or engineering</w:t>
            </w:r>
          </w:p>
          <w:p w14:paraId="46FA9BD1"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rPr>
              <w:t>Building Energy Auditor as to Kosovo national register</w:t>
            </w:r>
          </w:p>
        </w:tc>
        <w:tc>
          <w:tcPr>
            <w:tcW w:w="3210" w:type="dxa"/>
            <w:shd w:val="clear" w:color="auto" w:fill="auto"/>
          </w:tcPr>
          <w:p w14:paraId="17387A18" w14:textId="77777777" w:rsidR="00A8520F" w:rsidRPr="000D44C6" w:rsidRDefault="00A8520F" w:rsidP="00A8520F">
            <w:pPr>
              <w:rPr>
                <w:rFonts w:cs="Arial"/>
                <w:color w:val="auto"/>
              </w:rPr>
            </w:pPr>
            <w:r w:rsidRPr="000D44C6">
              <w:rPr>
                <w:rFonts w:cs="Arial"/>
                <w:color w:val="auto"/>
              </w:rPr>
              <w:t>7 years of experience in energy efficiency design and implementation of energy efficiency measures, including experience in energy audits.</w:t>
            </w:r>
          </w:p>
        </w:tc>
      </w:tr>
      <w:tr w:rsidR="000D44C6" w:rsidRPr="000D44C6" w14:paraId="51E7A72D" w14:textId="77777777" w:rsidTr="00A8520F">
        <w:tc>
          <w:tcPr>
            <w:tcW w:w="539" w:type="dxa"/>
          </w:tcPr>
          <w:p w14:paraId="4F91EBBF" w14:textId="77777777" w:rsidR="00A8520F" w:rsidRPr="000D44C6" w:rsidRDefault="00A8520F" w:rsidP="00A8520F">
            <w:pPr>
              <w:rPr>
                <w:rFonts w:cs="Arial"/>
                <w:color w:val="auto"/>
              </w:rPr>
            </w:pPr>
            <w:r w:rsidRPr="000D44C6">
              <w:rPr>
                <w:rFonts w:cs="Arial"/>
                <w:color w:val="auto"/>
              </w:rPr>
              <w:t>4</w:t>
            </w:r>
          </w:p>
        </w:tc>
        <w:tc>
          <w:tcPr>
            <w:tcW w:w="1558" w:type="dxa"/>
            <w:shd w:val="clear" w:color="auto" w:fill="auto"/>
          </w:tcPr>
          <w:p w14:paraId="2C0DEF9B" w14:textId="77777777" w:rsidR="00A8520F" w:rsidRPr="000D44C6" w:rsidRDefault="00A8520F" w:rsidP="00A8520F">
            <w:pPr>
              <w:rPr>
                <w:rFonts w:cs="Arial"/>
                <w:color w:val="auto"/>
                <w:lang w:val="en-GB"/>
              </w:rPr>
            </w:pPr>
            <w:r w:rsidRPr="000D44C6">
              <w:rPr>
                <w:rFonts w:cs="Arial"/>
                <w:color w:val="auto"/>
                <w:lang w:val="en-GB"/>
              </w:rPr>
              <w:t>Architect</w:t>
            </w:r>
          </w:p>
        </w:tc>
        <w:tc>
          <w:tcPr>
            <w:tcW w:w="928" w:type="dxa"/>
            <w:shd w:val="clear" w:color="auto" w:fill="auto"/>
          </w:tcPr>
          <w:p w14:paraId="2DADD265" w14:textId="77777777" w:rsidR="00A8520F" w:rsidRPr="000D44C6" w:rsidRDefault="00A8520F" w:rsidP="00A8520F">
            <w:pPr>
              <w:spacing w:before="60" w:after="60"/>
              <w:rPr>
                <w:rFonts w:cs="Arial"/>
                <w:color w:val="auto"/>
                <w:lang w:val="en-GB"/>
              </w:rPr>
            </w:pPr>
            <w:r w:rsidRPr="000D44C6">
              <w:rPr>
                <w:rFonts w:cs="Arial"/>
                <w:color w:val="auto"/>
                <w:lang w:val="en-GB"/>
              </w:rPr>
              <w:t>1</w:t>
            </w:r>
          </w:p>
        </w:tc>
        <w:tc>
          <w:tcPr>
            <w:tcW w:w="2784" w:type="dxa"/>
            <w:shd w:val="clear" w:color="auto" w:fill="auto"/>
          </w:tcPr>
          <w:p w14:paraId="006D324E"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rPr>
              <w:t xml:space="preserve">University degree in architecture </w:t>
            </w:r>
          </w:p>
        </w:tc>
        <w:tc>
          <w:tcPr>
            <w:tcW w:w="3210" w:type="dxa"/>
            <w:shd w:val="clear" w:color="auto" w:fill="auto"/>
          </w:tcPr>
          <w:p w14:paraId="782F83FE" w14:textId="77777777" w:rsidR="00A8520F" w:rsidRPr="000D44C6" w:rsidRDefault="00A8520F" w:rsidP="00A8520F">
            <w:pPr>
              <w:rPr>
                <w:rFonts w:cs="Arial"/>
                <w:color w:val="auto"/>
              </w:rPr>
            </w:pPr>
            <w:r w:rsidRPr="000D44C6">
              <w:rPr>
                <w:rFonts w:cs="Arial"/>
                <w:color w:val="auto"/>
              </w:rPr>
              <w:t>10 years of experience in architectural design and supervision of building construction.</w:t>
            </w:r>
          </w:p>
        </w:tc>
      </w:tr>
      <w:tr w:rsidR="000D44C6" w:rsidRPr="000D44C6" w14:paraId="077F050B" w14:textId="77777777" w:rsidTr="00A8520F">
        <w:tc>
          <w:tcPr>
            <w:tcW w:w="539" w:type="dxa"/>
          </w:tcPr>
          <w:p w14:paraId="3F055120" w14:textId="77777777" w:rsidR="00A8520F" w:rsidRPr="000D44C6" w:rsidRDefault="00A8520F" w:rsidP="00A8520F">
            <w:pPr>
              <w:rPr>
                <w:rFonts w:cs="Arial"/>
                <w:color w:val="auto"/>
              </w:rPr>
            </w:pPr>
            <w:r w:rsidRPr="000D44C6">
              <w:rPr>
                <w:rFonts w:cs="Arial"/>
                <w:color w:val="auto"/>
              </w:rPr>
              <w:t>5</w:t>
            </w:r>
          </w:p>
        </w:tc>
        <w:tc>
          <w:tcPr>
            <w:tcW w:w="1558" w:type="dxa"/>
            <w:shd w:val="clear" w:color="auto" w:fill="auto"/>
          </w:tcPr>
          <w:p w14:paraId="4A06020E" w14:textId="77777777" w:rsidR="00A8520F" w:rsidRPr="000D44C6" w:rsidRDefault="00A8520F" w:rsidP="00A8520F">
            <w:pPr>
              <w:rPr>
                <w:rFonts w:cs="Arial"/>
                <w:color w:val="auto"/>
                <w:lang w:val="en-GB"/>
              </w:rPr>
            </w:pPr>
            <w:r w:rsidRPr="000D44C6">
              <w:rPr>
                <w:rFonts w:cs="Arial"/>
                <w:color w:val="auto"/>
                <w:lang w:val="en-GB"/>
              </w:rPr>
              <w:t>Construction /civil engineer</w:t>
            </w:r>
          </w:p>
        </w:tc>
        <w:tc>
          <w:tcPr>
            <w:tcW w:w="928" w:type="dxa"/>
            <w:shd w:val="clear" w:color="auto" w:fill="auto"/>
          </w:tcPr>
          <w:p w14:paraId="6389AD39" w14:textId="77777777" w:rsidR="00A8520F" w:rsidRPr="000D44C6" w:rsidRDefault="00A8520F" w:rsidP="00A8520F">
            <w:pPr>
              <w:spacing w:before="60" w:after="60"/>
              <w:rPr>
                <w:rFonts w:cs="Arial"/>
                <w:color w:val="auto"/>
                <w:lang w:val="en-GB"/>
              </w:rPr>
            </w:pPr>
            <w:r w:rsidRPr="000D44C6">
              <w:rPr>
                <w:rFonts w:cs="Arial"/>
                <w:color w:val="auto"/>
                <w:lang w:val="en-GB"/>
              </w:rPr>
              <w:t>1</w:t>
            </w:r>
          </w:p>
        </w:tc>
        <w:tc>
          <w:tcPr>
            <w:tcW w:w="2784" w:type="dxa"/>
            <w:shd w:val="clear" w:color="auto" w:fill="auto"/>
          </w:tcPr>
          <w:p w14:paraId="33C75141"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rPr>
              <w:t>University degree in civil/construction engineering</w:t>
            </w:r>
          </w:p>
        </w:tc>
        <w:tc>
          <w:tcPr>
            <w:tcW w:w="3210" w:type="dxa"/>
            <w:shd w:val="clear" w:color="auto" w:fill="auto"/>
          </w:tcPr>
          <w:p w14:paraId="0084F386" w14:textId="77777777" w:rsidR="00A8520F" w:rsidRPr="000D44C6" w:rsidRDefault="00A8520F" w:rsidP="00A8520F">
            <w:pPr>
              <w:rPr>
                <w:rFonts w:cs="Arial"/>
                <w:color w:val="auto"/>
              </w:rPr>
            </w:pPr>
            <w:r w:rsidRPr="000D44C6">
              <w:rPr>
                <w:rFonts w:cs="Arial"/>
                <w:color w:val="auto"/>
              </w:rPr>
              <w:t>10 years of experience in structural design and supervision of building construction.</w:t>
            </w:r>
          </w:p>
        </w:tc>
      </w:tr>
      <w:tr w:rsidR="000D44C6" w:rsidRPr="000D44C6" w14:paraId="32117FC8" w14:textId="77777777" w:rsidTr="00A8520F">
        <w:tc>
          <w:tcPr>
            <w:tcW w:w="539" w:type="dxa"/>
          </w:tcPr>
          <w:p w14:paraId="42092983" w14:textId="2B7372FA" w:rsidR="00A8520F" w:rsidRPr="000D44C6" w:rsidRDefault="0090598D" w:rsidP="00A8520F">
            <w:pPr>
              <w:rPr>
                <w:rFonts w:cs="Arial"/>
                <w:color w:val="auto"/>
              </w:rPr>
            </w:pPr>
            <w:r w:rsidRPr="000D44C6">
              <w:rPr>
                <w:rFonts w:cs="Arial"/>
                <w:color w:val="auto"/>
              </w:rPr>
              <w:t>6</w:t>
            </w:r>
          </w:p>
        </w:tc>
        <w:tc>
          <w:tcPr>
            <w:tcW w:w="1558" w:type="dxa"/>
            <w:shd w:val="clear" w:color="auto" w:fill="auto"/>
          </w:tcPr>
          <w:p w14:paraId="748A58A2" w14:textId="77777777" w:rsidR="00A8520F" w:rsidRPr="000D44C6" w:rsidRDefault="00A8520F" w:rsidP="00A8520F">
            <w:pPr>
              <w:rPr>
                <w:rFonts w:cs="Arial"/>
                <w:color w:val="auto"/>
                <w:lang w:val="en-GB"/>
              </w:rPr>
            </w:pPr>
            <w:r w:rsidRPr="000D44C6">
              <w:rPr>
                <w:rFonts w:cs="Arial"/>
                <w:color w:val="auto"/>
                <w:lang w:val="en-GB"/>
              </w:rPr>
              <w:t>Electrical engineer</w:t>
            </w:r>
          </w:p>
        </w:tc>
        <w:tc>
          <w:tcPr>
            <w:tcW w:w="928" w:type="dxa"/>
            <w:shd w:val="clear" w:color="auto" w:fill="auto"/>
          </w:tcPr>
          <w:p w14:paraId="7A773B14" w14:textId="77777777" w:rsidR="00A8520F" w:rsidRPr="000D44C6" w:rsidRDefault="00A8520F" w:rsidP="00A8520F">
            <w:pPr>
              <w:spacing w:before="60" w:after="60"/>
              <w:rPr>
                <w:rFonts w:cs="Arial"/>
                <w:color w:val="auto"/>
                <w:lang w:val="en-GB"/>
              </w:rPr>
            </w:pPr>
            <w:r w:rsidRPr="000D44C6">
              <w:rPr>
                <w:rFonts w:cs="Arial"/>
                <w:color w:val="auto"/>
                <w:lang w:val="en-GB"/>
              </w:rPr>
              <w:t>1</w:t>
            </w:r>
          </w:p>
        </w:tc>
        <w:tc>
          <w:tcPr>
            <w:tcW w:w="2784" w:type="dxa"/>
            <w:shd w:val="clear" w:color="auto" w:fill="auto"/>
          </w:tcPr>
          <w:p w14:paraId="4B2274C3"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rPr>
              <w:t>University degree in electrical engineering</w:t>
            </w:r>
          </w:p>
        </w:tc>
        <w:tc>
          <w:tcPr>
            <w:tcW w:w="3210" w:type="dxa"/>
            <w:shd w:val="clear" w:color="auto" w:fill="auto"/>
          </w:tcPr>
          <w:p w14:paraId="03E6387B" w14:textId="0543D9EC" w:rsidR="00A8520F" w:rsidRPr="000D44C6" w:rsidRDefault="0090598D" w:rsidP="00A8520F">
            <w:pPr>
              <w:rPr>
                <w:rFonts w:cs="Arial"/>
                <w:color w:val="auto"/>
              </w:rPr>
            </w:pPr>
            <w:r w:rsidRPr="000D44C6">
              <w:rPr>
                <w:rFonts w:cs="Arial"/>
                <w:color w:val="auto"/>
              </w:rPr>
              <w:t>7</w:t>
            </w:r>
            <w:r w:rsidR="00A8520F" w:rsidRPr="000D44C6">
              <w:rPr>
                <w:rFonts w:cs="Arial"/>
                <w:color w:val="auto"/>
              </w:rPr>
              <w:t xml:space="preserve"> years of experience in design and supervision of building’s electrical components construction.</w:t>
            </w:r>
          </w:p>
        </w:tc>
      </w:tr>
      <w:tr w:rsidR="000D44C6" w:rsidRPr="000D44C6" w14:paraId="7D298300" w14:textId="77777777" w:rsidTr="00A8520F">
        <w:trPr>
          <w:trHeight w:val="464"/>
        </w:trPr>
        <w:tc>
          <w:tcPr>
            <w:tcW w:w="539" w:type="dxa"/>
          </w:tcPr>
          <w:p w14:paraId="645FDEDD" w14:textId="579ADF6A" w:rsidR="00A8520F" w:rsidRPr="000D44C6" w:rsidRDefault="0090598D" w:rsidP="00A8520F">
            <w:pPr>
              <w:rPr>
                <w:rFonts w:cs="Arial"/>
                <w:color w:val="auto"/>
              </w:rPr>
            </w:pPr>
            <w:r w:rsidRPr="000D44C6">
              <w:rPr>
                <w:rFonts w:cs="Arial"/>
                <w:color w:val="auto"/>
              </w:rPr>
              <w:t>7</w:t>
            </w:r>
          </w:p>
        </w:tc>
        <w:tc>
          <w:tcPr>
            <w:tcW w:w="1558" w:type="dxa"/>
            <w:shd w:val="clear" w:color="auto" w:fill="auto"/>
          </w:tcPr>
          <w:p w14:paraId="4CF5C1DD" w14:textId="65E342A9" w:rsidR="00A8520F" w:rsidRPr="000D44C6" w:rsidRDefault="00A8520F" w:rsidP="00A8520F">
            <w:pPr>
              <w:rPr>
                <w:rFonts w:cs="Arial"/>
                <w:color w:val="auto"/>
              </w:rPr>
            </w:pPr>
            <w:r w:rsidRPr="000D44C6">
              <w:rPr>
                <w:rFonts w:cs="Arial"/>
                <w:color w:val="auto"/>
                <w:lang w:val="en-GB"/>
              </w:rPr>
              <w:t>Environment</w:t>
            </w:r>
            <w:r w:rsidR="00941164" w:rsidRPr="000D44C6">
              <w:rPr>
                <w:rFonts w:cs="Arial"/>
                <w:color w:val="auto"/>
                <w:lang w:val="en-GB"/>
              </w:rPr>
              <w:t>al</w:t>
            </w:r>
            <w:r w:rsidRPr="000D44C6">
              <w:rPr>
                <w:rFonts w:cs="Arial"/>
                <w:color w:val="auto"/>
                <w:lang w:val="en-GB"/>
              </w:rPr>
              <w:t xml:space="preserve"> Expert</w:t>
            </w:r>
          </w:p>
        </w:tc>
        <w:tc>
          <w:tcPr>
            <w:tcW w:w="928" w:type="dxa"/>
            <w:shd w:val="clear" w:color="auto" w:fill="auto"/>
          </w:tcPr>
          <w:p w14:paraId="0B1B259D" w14:textId="77777777" w:rsidR="00A8520F" w:rsidRPr="000D44C6" w:rsidRDefault="00A8520F" w:rsidP="00A8520F">
            <w:pPr>
              <w:rPr>
                <w:rFonts w:cs="Arial"/>
                <w:color w:val="auto"/>
              </w:rPr>
            </w:pPr>
            <w:r w:rsidRPr="000D44C6">
              <w:rPr>
                <w:rFonts w:cs="Arial"/>
                <w:color w:val="auto"/>
              </w:rPr>
              <w:t>1</w:t>
            </w:r>
          </w:p>
        </w:tc>
        <w:tc>
          <w:tcPr>
            <w:tcW w:w="2784" w:type="dxa"/>
            <w:shd w:val="clear" w:color="auto" w:fill="auto"/>
          </w:tcPr>
          <w:p w14:paraId="2B7EA1D9" w14:textId="77777777" w:rsidR="00A8520F" w:rsidRPr="000D44C6"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rPr>
              <w:t>University degree in environmental engineering or relevant discipline</w:t>
            </w:r>
          </w:p>
          <w:p w14:paraId="3413C2F2" w14:textId="2A37DE89" w:rsidR="00A8520F" w:rsidRPr="000D44C6" w:rsidRDefault="00A8520F" w:rsidP="0015580C">
            <w:pPr>
              <w:pStyle w:val="ListParagraph"/>
              <w:widowControl/>
              <w:suppressAutoHyphens/>
              <w:overflowPunct w:val="0"/>
              <w:autoSpaceDE w:val="0"/>
              <w:autoSpaceDN w:val="0"/>
              <w:adjustRightInd w:val="0"/>
              <w:ind w:left="121"/>
              <w:contextualSpacing w:val="0"/>
              <w:textAlignment w:val="baseline"/>
              <w:rPr>
                <w:rFonts w:cs="Arial"/>
                <w:color w:val="auto"/>
              </w:rPr>
            </w:pPr>
          </w:p>
        </w:tc>
        <w:tc>
          <w:tcPr>
            <w:tcW w:w="3210" w:type="dxa"/>
            <w:shd w:val="clear" w:color="auto" w:fill="auto"/>
          </w:tcPr>
          <w:p w14:paraId="752A91D5" w14:textId="3E381B0A" w:rsidR="00A8520F" w:rsidRPr="000D44C6" w:rsidRDefault="0090598D" w:rsidP="00A8520F">
            <w:pPr>
              <w:suppressAutoHyphens/>
              <w:overflowPunct w:val="0"/>
              <w:autoSpaceDE w:val="0"/>
              <w:autoSpaceDN w:val="0"/>
              <w:adjustRightInd w:val="0"/>
              <w:textAlignment w:val="baseline"/>
              <w:rPr>
                <w:rFonts w:cs="Arial"/>
                <w:color w:val="auto"/>
              </w:rPr>
            </w:pPr>
            <w:r w:rsidRPr="000D44C6">
              <w:rPr>
                <w:rFonts w:cs="Arial"/>
                <w:color w:val="auto"/>
              </w:rPr>
              <w:t>7</w:t>
            </w:r>
            <w:r w:rsidR="00941164" w:rsidRPr="000D44C6">
              <w:rPr>
                <w:rFonts w:cs="Arial"/>
                <w:color w:val="auto"/>
              </w:rPr>
              <w:t xml:space="preserve"> </w:t>
            </w:r>
            <w:r w:rsidR="00A8520F" w:rsidRPr="000D44C6">
              <w:rPr>
                <w:rFonts w:cs="Arial"/>
                <w:color w:val="auto"/>
              </w:rPr>
              <w:t>years of experience in the implementation of health and safety duties on construction projects and supervision.</w:t>
            </w:r>
          </w:p>
        </w:tc>
      </w:tr>
      <w:tr w:rsidR="00BE555E" w:rsidRPr="000D44C6" w14:paraId="25309752" w14:textId="77777777" w:rsidTr="00A8520F">
        <w:trPr>
          <w:trHeight w:val="464"/>
        </w:trPr>
        <w:tc>
          <w:tcPr>
            <w:tcW w:w="539" w:type="dxa"/>
          </w:tcPr>
          <w:p w14:paraId="5D9D3C3F" w14:textId="3B9429A3" w:rsidR="00941164" w:rsidRPr="000D44C6" w:rsidRDefault="0090598D" w:rsidP="00A8520F">
            <w:pPr>
              <w:rPr>
                <w:rFonts w:cs="Arial"/>
                <w:color w:val="auto"/>
              </w:rPr>
            </w:pPr>
            <w:r w:rsidRPr="000D44C6">
              <w:rPr>
                <w:rFonts w:cs="Arial"/>
                <w:color w:val="auto"/>
              </w:rPr>
              <w:t>8</w:t>
            </w:r>
          </w:p>
        </w:tc>
        <w:tc>
          <w:tcPr>
            <w:tcW w:w="1558" w:type="dxa"/>
            <w:shd w:val="clear" w:color="auto" w:fill="auto"/>
          </w:tcPr>
          <w:p w14:paraId="741D2961" w14:textId="6995FE1B" w:rsidR="00941164" w:rsidRPr="000D44C6" w:rsidRDefault="00941164" w:rsidP="00A8520F">
            <w:pPr>
              <w:rPr>
                <w:rFonts w:cs="Arial"/>
                <w:color w:val="auto"/>
                <w:lang w:val="en-GB"/>
              </w:rPr>
            </w:pPr>
            <w:r w:rsidRPr="000D44C6">
              <w:rPr>
                <w:rFonts w:cs="Arial"/>
                <w:color w:val="auto"/>
                <w:lang w:val="en-GB"/>
              </w:rPr>
              <w:t>Health and Safety Expert</w:t>
            </w:r>
          </w:p>
        </w:tc>
        <w:tc>
          <w:tcPr>
            <w:tcW w:w="928" w:type="dxa"/>
            <w:shd w:val="clear" w:color="auto" w:fill="auto"/>
          </w:tcPr>
          <w:p w14:paraId="1DC96F0B" w14:textId="0F48E65D" w:rsidR="00941164" w:rsidRPr="000D44C6" w:rsidRDefault="00941164" w:rsidP="00A8520F">
            <w:pPr>
              <w:rPr>
                <w:rFonts w:cs="Arial"/>
                <w:color w:val="auto"/>
              </w:rPr>
            </w:pPr>
            <w:r w:rsidRPr="000D44C6">
              <w:rPr>
                <w:rFonts w:cs="Arial"/>
                <w:color w:val="auto"/>
              </w:rPr>
              <w:t>1</w:t>
            </w:r>
          </w:p>
        </w:tc>
        <w:tc>
          <w:tcPr>
            <w:tcW w:w="2784" w:type="dxa"/>
            <w:shd w:val="clear" w:color="auto" w:fill="auto"/>
          </w:tcPr>
          <w:p w14:paraId="53B5B5C3" w14:textId="1005348E" w:rsidR="00941164" w:rsidRPr="000D44C6" w:rsidRDefault="00941164"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0D44C6">
              <w:rPr>
                <w:rFonts w:cs="Arial"/>
                <w:color w:val="auto"/>
              </w:rPr>
              <w:t>"Certificate for passing the professional exam on Occupational Health and Safety" issued by Ministry of Labor and Social Welfare</w:t>
            </w:r>
          </w:p>
        </w:tc>
        <w:tc>
          <w:tcPr>
            <w:tcW w:w="3210" w:type="dxa"/>
            <w:shd w:val="clear" w:color="auto" w:fill="auto"/>
          </w:tcPr>
          <w:p w14:paraId="7D0ADF97" w14:textId="67BF2E64" w:rsidR="00941164" w:rsidRPr="000D44C6" w:rsidRDefault="00941164" w:rsidP="00A8520F">
            <w:pPr>
              <w:suppressAutoHyphens/>
              <w:overflowPunct w:val="0"/>
              <w:autoSpaceDE w:val="0"/>
              <w:autoSpaceDN w:val="0"/>
              <w:adjustRightInd w:val="0"/>
              <w:textAlignment w:val="baseline"/>
              <w:rPr>
                <w:rFonts w:cs="Arial"/>
                <w:color w:val="auto"/>
              </w:rPr>
            </w:pPr>
            <w:r w:rsidRPr="000D44C6">
              <w:rPr>
                <w:rFonts w:cs="Arial"/>
                <w:color w:val="auto"/>
              </w:rPr>
              <w:t xml:space="preserve">At least </w:t>
            </w:r>
            <w:r w:rsidR="0090598D" w:rsidRPr="000D44C6">
              <w:rPr>
                <w:rFonts w:cs="Arial"/>
                <w:color w:val="auto"/>
              </w:rPr>
              <w:t>3</w:t>
            </w:r>
            <w:r w:rsidRPr="000D44C6">
              <w:rPr>
                <w:rFonts w:cs="Arial"/>
                <w:color w:val="auto"/>
              </w:rPr>
              <w:t xml:space="preserve"> year</w:t>
            </w:r>
            <w:r w:rsidR="0090598D" w:rsidRPr="000D44C6">
              <w:rPr>
                <w:rFonts w:cs="Arial"/>
                <w:color w:val="auto"/>
              </w:rPr>
              <w:t>s</w:t>
            </w:r>
            <w:r w:rsidRPr="000D44C6">
              <w:rPr>
                <w:rFonts w:cs="Arial"/>
                <w:color w:val="auto"/>
              </w:rPr>
              <w:t xml:space="preserve"> of experience in the implementation of health and safety duties on construction projects and supervision.</w:t>
            </w:r>
          </w:p>
        </w:tc>
      </w:tr>
    </w:tbl>
    <w:p w14:paraId="25A4759E" w14:textId="3E381FD0" w:rsidR="00C57887" w:rsidRPr="000D44C6" w:rsidRDefault="00C57887" w:rsidP="00C57887">
      <w:pPr>
        <w:rPr>
          <w:color w:val="auto"/>
        </w:rPr>
      </w:pPr>
    </w:p>
    <w:bookmarkEnd w:id="1"/>
    <w:p w14:paraId="62B17E47" w14:textId="77777777" w:rsidR="000D6ED0" w:rsidRPr="000D44C6" w:rsidRDefault="000D6ED0">
      <w:pPr>
        <w:widowControl/>
        <w:spacing w:after="200" w:line="276" w:lineRule="auto"/>
        <w:rPr>
          <w:color w:val="auto"/>
        </w:rPr>
      </w:pPr>
      <w:r w:rsidRPr="000D44C6">
        <w:rPr>
          <w:color w:val="auto"/>
        </w:rPr>
        <w:br w:type="page"/>
      </w:r>
    </w:p>
    <w:p w14:paraId="16A1BCCA" w14:textId="6442688B" w:rsidR="00CE4DC6" w:rsidRPr="000D44C6" w:rsidRDefault="00CE4DC6" w:rsidP="00CE4DC6">
      <w:pPr>
        <w:numPr>
          <w:ilvl w:val="0"/>
          <w:numId w:val="1"/>
        </w:numPr>
        <w:contextualSpacing/>
        <w:rPr>
          <w:color w:val="auto"/>
        </w:rPr>
      </w:pPr>
      <w:r w:rsidRPr="000D44C6">
        <w:rPr>
          <w:color w:val="auto"/>
        </w:rPr>
        <w:lastRenderedPageBreak/>
        <w:t>Technical Evaluation Criteria</w:t>
      </w:r>
    </w:p>
    <w:p w14:paraId="4BCCD8CF" w14:textId="77777777" w:rsidR="00CE4DC6" w:rsidRPr="000D44C6" w:rsidRDefault="00CE4DC6" w:rsidP="00CE4DC6">
      <w:pPr>
        <w:rPr>
          <w:color w:val="auto"/>
        </w:rPr>
      </w:pPr>
    </w:p>
    <w:tbl>
      <w:tblPr>
        <w:tblStyle w:val="TableGrid1"/>
        <w:tblW w:w="0" w:type="auto"/>
        <w:tblLook w:val="04A0" w:firstRow="1" w:lastRow="0" w:firstColumn="1" w:lastColumn="0" w:noHBand="0" w:noVBand="1"/>
      </w:tblPr>
      <w:tblGrid>
        <w:gridCol w:w="553"/>
        <w:gridCol w:w="5115"/>
        <w:gridCol w:w="2431"/>
        <w:gridCol w:w="915"/>
      </w:tblGrid>
      <w:tr w:rsidR="000D44C6" w:rsidRPr="000D44C6" w14:paraId="65CC4771" w14:textId="77777777" w:rsidTr="00BE555E">
        <w:tc>
          <w:tcPr>
            <w:tcW w:w="553" w:type="dxa"/>
          </w:tcPr>
          <w:p w14:paraId="0CA65791" w14:textId="77777777" w:rsidR="00CE4DC6" w:rsidRPr="000D44C6" w:rsidRDefault="00CE4DC6" w:rsidP="00CE4DC6">
            <w:pPr>
              <w:rPr>
                <w:b/>
                <w:color w:val="auto"/>
                <w:sz w:val="18"/>
                <w:szCs w:val="18"/>
              </w:rPr>
            </w:pPr>
            <w:r w:rsidRPr="000D44C6">
              <w:rPr>
                <w:b/>
                <w:color w:val="auto"/>
                <w:sz w:val="18"/>
                <w:szCs w:val="18"/>
              </w:rPr>
              <w:t>S/N</w:t>
            </w:r>
          </w:p>
        </w:tc>
        <w:tc>
          <w:tcPr>
            <w:tcW w:w="5115" w:type="dxa"/>
          </w:tcPr>
          <w:p w14:paraId="647A0B66" w14:textId="77777777" w:rsidR="00CE4DC6" w:rsidRPr="000D44C6" w:rsidRDefault="00CE4DC6" w:rsidP="00CE4DC6">
            <w:pPr>
              <w:jc w:val="center"/>
              <w:rPr>
                <w:color w:val="auto"/>
                <w:sz w:val="18"/>
                <w:szCs w:val="18"/>
              </w:rPr>
            </w:pPr>
            <w:r w:rsidRPr="000D44C6">
              <w:rPr>
                <w:color w:val="auto"/>
                <w:sz w:val="18"/>
                <w:szCs w:val="18"/>
              </w:rPr>
              <w:t>Criteria</w:t>
            </w:r>
          </w:p>
        </w:tc>
        <w:tc>
          <w:tcPr>
            <w:tcW w:w="2431" w:type="dxa"/>
          </w:tcPr>
          <w:p w14:paraId="39142AF6" w14:textId="77777777" w:rsidR="00CE4DC6" w:rsidRPr="000D44C6" w:rsidRDefault="00CE4DC6" w:rsidP="00CE4DC6">
            <w:pPr>
              <w:jc w:val="center"/>
              <w:rPr>
                <w:color w:val="auto"/>
                <w:sz w:val="18"/>
                <w:szCs w:val="18"/>
              </w:rPr>
            </w:pPr>
            <w:r w:rsidRPr="000D44C6">
              <w:rPr>
                <w:color w:val="auto"/>
                <w:sz w:val="18"/>
                <w:szCs w:val="18"/>
              </w:rPr>
              <w:t>Criteria Rating</w:t>
            </w:r>
          </w:p>
        </w:tc>
        <w:tc>
          <w:tcPr>
            <w:tcW w:w="915" w:type="dxa"/>
          </w:tcPr>
          <w:p w14:paraId="55C0F037" w14:textId="77777777" w:rsidR="00CE4DC6" w:rsidRPr="000D44C6" w:rsidRDefault="00CE4DC6" w:rsidP="00CE4DC6">
            <w:pPr>
              <w:rPr>
                <w:color w:val="auto"/>
              </w:rPr>
            </w:pPr>
            <w:r w:rsidRPr="000D44C6">
              <w:rPr>
                <w:color w:val="auto"/>
              </w:rPr>
              <w:t>Score</w:t>
            </w:r>
          </w:p>
        </w:tc>
      </w:tr>
      <w:tr w:rsidR="000D44C6" w:rsidRPr="000D44C6" w14:paraId="58F55BE3" w14:textId="77777777" w:rsidTr="00BE555E">
        <w:tc>
          <w:tcPr>
            <w:tcW w:w="553" w:type="dxa"/>
          </w:tcPr>
          <w:p w14:paraId="68DDB59B" w14:textId="77777777" w:rsidR="00CE4DC6" w:rsidRPr="000D44C6" w:rsidRDefault="00CE4DC6" w:rsidP="00CE4DC6">
            <w:pPr>
              <w:rPr>
                <w:b/>
                <w:color w:val="auto"/>
                <w:sz w:val="18"/>
                <w:szCs w:val="18"/>
              </w:rPr>
            </w:pPr>
            <w:r w:rsidRPr="000D44C6">
              <w:rPr>
                <w:b/>
                <w:color w:val="auto"/>
                <w:sz w:val="18"/>
                <w:szCs w:val="18"/>
              </w:rPr>
              <w:t>1</w:t>
            </w:r>
          </w:p>
        </w:tc>
        <w:tc>
          <w:tcPr>
            <w:tcW w:w="5115" w:type="dxa"/>
          </w:tcPr>
          <w:p w14:paraId="1C8CE94E" w14:textId="77777777" w:rsidR="00CE4DC6" w:rsidRPr="000D44C6" w:rsidRDefault="00CE4DC6" w:rsidP="000D6ED0">
            <w:pPr>
              <w:pStyle w:val="BodyText"/>
              <w:rPr>
                <w:color w:val="auto"/>
              </w:rPr>
            </w:pPr>
            <w:r w:rsidRPr="000D44C6">
              <w:rPr>
                <w:color w:val="auto"/>
              </w:rPr>
              <w:t>Technical Specific Requirements</w:t>
            </w:r>
          </w:p>
        </w:tc>
        <w:tc>
          <w:tcPr>
            <w:tcW w:w="2431" w:type="dxa"/>
          </w:tcPr>
          <w:p w14:paraId="64DF21B0" w14:textId="77777777" w:rsidR="00CE4DC6" w:rsidRPr="000D44C6" w:rsidRDefault="00CE4DC6" w:rsidP="000D6ED0">
            <w:pPr>
              <w:pStyle w:val="BodyText"/>
              <w:rPr>
                <w:color w:val="auto"/>
              </w:rPr>
            </w:pPr>
          </w:p>
        </w:tc>
        <w:tc>
          <w:tcPr>
            <w:tcW w:w="915" w:type="dxa"/>
          </w:tcPr>
          <w:p w14:paraId="5F1C3A4C" w14:textId="77777777" w:rsidR="00CE4DC6" w:rsidRPr="000D44C6" w:rsidRDefault="00CE4DC6" w:rsidP="00CE4DC6">
            <w:pPr>
              <w:rPr>
                <w:b/>
                <w:color w:val="auto"/>
              </w:rPr>
            </w:pPr>
          </w:p>
        </w:tc>
      </w:tr>
      <w:tr w:rsidR="000D44C6" w:rsidRPr="000D44C6" w14:paraId="20C9FEC0" w14:textId="77777777" w:rsidTr="00BE555E">
        <w:trPr>
          <w:trHeight w:val="1088"/>
        </w:trPr>
        <w:tc>
          <w:tcPr>
            <w:tcW w:w="553" w:type="dxa"/>
          </w:tcPr>
          <w:p w14:paraId="57D2EAFB" w14:textId="77777777" w:rsidR="00712506" w:rsidRPr="000D44C6" w:rsidRDefault="00712506" w:rsidP="00CE4DC6">
            <w:pPr>
              <w:rPr>
                <w:color w:val="auto"/>
                <w:sz w:val="18"/>
                <w:szCs w:val="18"/>
              </w:rPr>
            </w:pPr>
            <w:r w:rsidRPr="000D44C6">
              <w:rPr>
                <w:color w:val="auto"/>
                <w:sz w:val="18"/>
                <w:szCs w:val="18"/>
              </w:rPr>
              <w:t>1.1</w:t>
            </w:r>
          </w:p>
        </w:tc>
        <w:tc>
          <w:tcPr>
            <w:tcW w:w="5115" w:type="dxa"/>
          </w:tcPr>
          <w:p w14:paraId="518D7F04" w14:textId="0680B18B" w:rsidR="00712506" w:rsidRPr="000D44C6" w:rsidRDefault="00712506" w:rsidP="000D6ED0">
            <w:pPr>
              <w:pStyle w:val="BodyText"/>
              <w:rPr>
                <w:b/>
                <w:bCs/>
                <w:color w:val="auto"/>
              </w:rPr>
            </w:pPr>
            <w:r w:rsidRPr="000D44C6">
              <w:rPr>
                <w:b/>
                <w:bCs/>
                <w:color w:val="auto"/>
              </w:rPr>
              <w:t>Company Profile and maturity in the market</w:t>
            </w:r>
          </w:p>
          <w:p w14:paraId="1227E23D" w14:textId="77777777" w:rsidR="001F1089" w:rsidRPr="000D44C6" w:rsidRDefault="001F1089" w:rsidP="000D6ED0">
            <w:pPr>
              <w:pStyle w:val="BodyText"/>
              <w:rPr>
                <w:color w:val="auto"/>
              </w:rPr>
            </w:pPr>
          </w:p>
          <w:p w14:paraId="3C4EA282" w14:textId="42545043" w:rsidR="00712506" w:rsidRPr="000D44C6" w:rsidRDefault="00712506" w:rsidP="000D6ED0">
            <w:pPr>
              <w:pStyle w:val="BodyText"/>
              <w:rPr>
                <w:color w:val="auto"/>
              </w:rPr>
            </w:pPr>
            <w:r w:rsidRPr="000D44C6">
              <w:rPr>
                <w:color w:val="auto"/>
              </w:rPr>
              <w:t xml:space="preserve">Minimum scoring requirements: </w:t>
            </w:r>
            <w:r w:rsidR="00892A41" w:rsidRPr="000D44C6">
              <w:rPr>
                <w:color w:val="auto"/>
              </w:rPr>
              <w:t>Bidder (in a case of a joint venture the</w:t>
            </w:r>
            <w:r w:rsidR="001E5EC3" w:rsidRPr="000D44C6">
              <w:rPr>
                <w:color w:val="auto"/>
              </w:rPr>
              <w:t xml:space="preserve"> bidder mean</w:t>
            </w:r>
            <w:r w:rsidR="00676735" w:rsidRPr="000D44C6">
              <w:rPr>
                <w:color w:val="auto"/>
              </w:rPr>
              <w:t>s</w:t>
            </w:r>
            <w:r w:rsidR="001E5EC3" w:rsidRPr="000D44C6">
              <w:rPr>
                <w:color w:val="auto"/>
              </w:rPr>
              <w:t xml:space="preserve"> the leader</w:t>
            </w:r>
            <w:r w:rsidR="00892A41" w:rsidRPr="000D44C6">
              <w:rPr>
                <w:color w:val="auto"/>
              </w:rPr>
              <w:t>) has</w:t>
            </w:r>
            <w:r w:rsidRPr="000D44C6">
              <w:rPr>
                <w:color w:val="auto"/>
              </w:rPr>
              <w:t xml:space="preserve"> been in the market providing similar services for </w:t>
            </w:r>
            <w:r w:rsidR="00676735" w:rsidRPr="000D44C6">
              <w:rPr>
                <w:color w:val="auto"/>
              </w:rPr>
              <w:t>3</w:t>
            </w:r>
            <w:r w:rsidRPr="000D44C6">
              <w:rPr>
                <w:color w:val="auto"/>
              </w:rPr>
              <w:t xml:space="preserve"> years or more</w:t>
            </w:r>
          </w:p>
          <w:p w14:paraId="2FBD17D7" w14:textId="526C4B50" w:rsidR="00712506" w:rsidRPr="000D44C6" w:rsidRDefault="00712506" w:rsidP="000D6ED0">
            <w:pPr>
              <w:pStyle w:val="BodyText"/>
              <w:rPr>
                <w:color w:val="auto"/>
              </w:rPr>
            </w:pPr>
            <w:r w:rsidRPr="000D44C6">
              <w:rPr>
                <w:color w:val="auto"/>
              </w:rPr>
              <w:t xml:space="preserve">Maximum scoring requirements: </w:t>
            </w:r>
            <w:r w:rsidR="00892A41" w:rsidRPr="000D44C6">
              <w:rPr>
                <w:color w:val="auto"/>
              </w:rPr>
              <w:t xml:space="preserve">Bidder (in a case of a joint venture the </w:t>
            </w:r>
            <w:r w:rsidR="001E5EC3" w:rsidRPr="000D44C6">
              <w:rPr>
                <w:color w:val="auto"/>
              </w:rPr>
              <w:t xml:space="preserve">bidder mean the </w:t>
            </w:r>
            <w:r w:rsidR="00892A41" w:rsidRPr="000D44C6">
              <w:rPr>
                <w:color w:val="auto"/>
              </w:rPr>
              <w:t>leader)</w:t>
            </w:r>
            <w:r w:rsidRPr="000D44C6">
              <w:rPr>
                <w:color w:val="auto"/>
              </w:rPr>
              <w:t xml:space="preserve"> has been in the market providing similar services for more than 10 years </w:t>
            </w:r>
          </w:p>
        </w:tc>
        <w:tc>
          <w:tcPr>
            <w:tcW w:w="2431" w:type="dxa"/>
          </w:tcPr>
          <w:p w14:paraId="054E3454" w14:textId="7A32D30E" w:rsidR="00712506" w:rsidRPr="000D44C6" w:rsidRDefault="00712506" w:rsidP="000D6ED0">
            <w:pPr>
              <w:pStyle w:val="BodyText"/>
              <w:rPr>
                <w:color w:val="auto"/>
              </w:rPr>
            </w:pPr>
            <w:r w:rsidRPr="000D44C6">
              <w:rPr>
                <w:color w:val="auto"/>
              </w:rPr>
              <w:t xml:space="preserve">From </w:t>
            </w:r>
            <w:r w:rsidR="00676735" w:rsidRPr="000D44C6">
              <w:rPr>
                <w:color w:val="auto"/>
              </w:rPr>
              <w:t>3</w:t>
            </w:r>
            <w:r w:rsidRPr="000D44C6">
              <w:rPr>
                <w:color w:val="auto"/>
              </w:rPr>
              <w:t xml:space="preserve"> to </w:t>
            </w:r>
            <w:r w:rsidR="00676735" w:rsidRPr="000D44C6">
              <w:rPr>
                <w:color w:val="auto"/>
              </w:rPr>
              <w:t xml:space="preserve">5 </w:t>
            </w:r>
            <w:r w:rsidRPr="000D44C6">
              <w:rPr>
                <w:color w:val="auto"/>
              </w:rPr>
              <w:t>year</w:t>
            </w:r>
            <w:r w:rsidR="00BE555E" w:rsidRPr="000D44C6">
              <w:rPr>
                <w:color w:val="auto"/>
              </w:rPr>
              <w:t>s</w:t>
            </w:r>
            <w:r w:rsidRPr="000D44C6">
              <w:rPr>
                <w:color w:val="auto"/>
              </w:rPr>
              <w:t xml:space="preserve"> - </w:t>
            </w:r>
            <w:r w:rsidR="00892A41" w:rsidRPr="000D44C6">
              <w:rPr>
                <w:color w:val="auto"/>
              </w:rPr>
              <w:t>9</w:t>
            </w:r>
            <w:r w:rsidRPr="000D44C6">
              <w:rPr>
                <w:color w:val="auto"/>
              </w:rPr>
              <w:t xml:space="preserve"> points.</w:t>
            </w:r>
          </w:p>
          <w:p w14:paraId="64E6D342" w14:textId="5CC0464C" w:rsidR="00712506" w:rsidRPr="000D44C6" w:rsidRDefault="00712506" w:rsidP="000D6ED0">
            <w:pPr>
              <w:pStyle w:val="BodyText"/>
              <w:rPr>
                <w:color w:val="auto"/>
              </w:rPr>
            </w:pPr>
          </w:p>
          <w:p w14:paraId="0DDB5E3A" w14:textId="0F804516" w:rsidR="00892A41" w:rsidRPr="000D44C6" w:rsidRDefault="00892A41" w:rsidP="000D6ED0">
            <w:pPr>
              <w:pStyle w:val="BodyText"/>
              <w:rPr>
                <w:color w:val="auto"/>
              </w:rPr>
            </w:pPr>
            <w:r w:rsidRPr="000D44C6">
              <w:rPr>
                <w:color w:val="auto"/>
              </w:rPr>
              <w:t xml:space="preserve">From </w:t>
            </w:r>
            <w:r w:rsidR="00676735" w:rsidRPr="000D44C6">
              <w:rPr>
                <w:color w:val="auto"/>
              </w:rPr>
              <w:t>6</w:t>
            </w:r>
            <w:r w:rsidRPr="000D44C6">
              <w:rPr>
                <w:color w:val="auto"/>
              </w:rPr>
              <w:t xml:space="preserve"> to 9 years - 11 points.</w:t>
            </w:r>
          </w:p>
          <w:p w14:paraId="5755B3B0" w14:textId="77777777" w:rsidR="00892A41" w:rsidRPr="000D44C6" w:rsidRDefault="00892A41" w:rsidP="000D6ED0">
            <w:pPr>
              <w:pStyle w:val="BodyText"/>
              <w:rPr>
                <w:color w:val="auto"/>
              </w:rPr>
            </w:pPr>
          </w:p>
          <w:p w14:paraId="044858F1" w14:textId="105748E1" w:rsidR="00712506" w:rsidRPr="000D44C6" w:rsidRDefault="00712506" w:rsidP="000D6ED0">
            <w:pPr>
              <w:pStyle w:val="BodyText"/>
              <w:rPr>
                <w:color w:val="auto"/>
              </w:rPr>
            </w:pPr>
            <w:r w:rsidRPr="000D44C6">
              <w:rPr>
                <w:color w:val="auto"/>
              </w:rPr>
              <w:t xml:space="preserve">More than 10 years – </w:t>
            </w:r>
            <w:r w:rsidR="00BE555E" w:rsidRPr="000D44C6">
              <w:rPr>
                <w:color w:val="auto"/>
              </w:rPr>
              <w:t>1</w:t>
            </w:r>
            <w:r w:rsidR="00892A41" w:rsidRPr="000D44C6">
              <w:rPr>
                <w:color w:val="auto"/>
              </w:rPr>
              <w:t>3</w:t>
            </w:r>
            <w:r w:rsidRPr="000D44C6">
              <w:rPr>
                <w:color w:val="auto"/>
              </w:rPr>
              <w:t xml:space="preserve"> points</w:t>
            </w:r>
          </w:p>
        </w:tc>
        <w:tc>
          <w:tcPr>
            <w:tcW w:w="915" w:type="dxa"/>
          </w:tcPr>
          <w:p w14:paraId="6688D41D" w14:textId="77777777" w:rsidR="00712506" w:rsidRPr="000D44C6" w:rsidRDefault="00712506" w:rsidP="00CE4DC6">
            <w:pPr>
              <w:jc w:val="center"/>
              <w:rPr>
                <w:b/>
                <w:color w:val="auto"/>
              </w:rPr>
            </w:pPr>
          </w:p>
          <w:p w14:paraId="2A3E5014" w14:textId="77777777" w:rsidR="00712506" w:rsidRPr="000D44C6" w:rsidRDefault="00712506" w:rsidP="00CE4DC6">
            <w:pPr>
              <w:jc w:val="center"/>
              <w:rPr>
                <w:b/>
                <w:color w:val="auto"/>
              </w:rPr>
            </w:pPr>
          </w:p>
          <w:p w14:paraId="3392C630" w14:textId="2DA731A9" w:rsidR="00712506" w:rsidRPr="000D44C6" w:rsidRDefault="00712506" w:rsidP="00CE4DC6">
            <w:pPr>
              <w:jc w:val="center"/>
              <w:rPr>
                <w:b/>
                <w:color w:val="auto"/>
              </w:rPr>
            </w:pPr>
            <w:r w:rsidRPr="000D44C6">
              <w:rPr>
                <w:b/>
                <w:color w:val="auto"/>
              </w:rPr>
              <w:t xml:space="preserve">Max </w:t>
            </w:r>
            <w:r w:rsidR="00BE555E" w:rsidRPr="000D44C6">
              <w:rPr>
                <w:b/>
                <w:color w:val="auto"/>
              </w:rPr>
              <w:t>1</w:t>
            </w:r>
            <w:r w:rsidR="00892A41" w:rsidRPr="000D44C6">
              <w:rPr>
                <w:b/>
                <w:color w:val="auto"/>
              </w:rPr>
              <w:t>3</w:t>
            </w:r>
          </w:p>
        </w:tc>
      </w:tr>
      <w:tr w:rsidR="000D44C6" w:rsidRPr="000D44C6" w14:paraId="78DB97EF" w14:textId="77777777" w:rsidTr="00BE555E">
        <w:trPr>
          <w:trHeight w:val="1682"/>
        </w:trPr>
        <w:tc>
          <w:tcPr>
            <w:tcW w:w="553" w:type="dxa"/>
          </w:tcPr>
          <w:p w14:paraId="4C361013" w14:textId="77777777" w:rsidR="00712506" w:rsidRPr="000D44C6" w:rsidRDefault="00712506" w:rsidP="00CE4DC6">
            <w:pPr>
              <w:rPr>
                <w:color w:val="auto"/>
                <w:sz w:val="18"/>
                <w:szCs w:val="18"/>
              </w:rPr>
            </w:pPr>
            <w:r w:rsidRPr="000D44C6">
              <w:rPr>
                <w:color w:val="auto"/>
                <w:sz w:val="18"/>
                <w:szCs w:val="18"/>
              </w:rPr>
              <w:t>1.2</w:t>
            </w:r>
          </w:p>
        </w:tc>
        <w:tc>
          <w:tcPr>
            <w:tcW w:w="5115" w:type="dxa"/>
          </w:tcPr>
          <w:p w14:paraId="511387E9" w14:textId="77777777" w:rsidR="00712506" w:rsidRPr="000D44C6" w:rsidRDefault="00712506" w:rsidP="000D6ED0">
            <w:pPr>
              <w:pStyle w:val="BodyText"/>
              <w:rPr>
                <w:b/>
                <w:bCs/>
                <w:color w:val="auto"/>
              </w:rPr>
            </w:pPr>
            <w:r w:rsidRPr="000D44C6">
              <w:rPr>
                <w:b/>
                <w:bCs/>
                <w:color w:val="auto"/>
              </w:rPr>
              <w:t>Company Experience</w:t>
            </w:r>
          </w:p>
          <w:p w14:paraId="74787F1D" w14:textId="77777777" w:rsidR="00712506" w:rsidRPr="000D44C6" w:rsidRDefault="00712506" w:rsidP="000D6ED0">
            <w:pPr>
              <w:pStyle w:val="BodyText"/>
              <w:rPr>
                <w:color w:val="auto"/>
              </w:rPr>
            </w:pPr>
          </w:p>
          <w:p w14:paraId="5A6AB4AC" w14:textId="56009055" w:rsidR="00712506" w:rsidRPr="000D44C6" w:rsidRDefault="00712506" w:rsidP="000D6ED0">
            <w:pPr>
              <w:pStyle w:val="BodyText"/>
              <w:rPr>
                <w:color w:val="auto"/>
              </w:rPr>
            </w:pPr>
            <w:r w:rsidRPr="000D44C6">
              <w:rPr>
                <w:color w:val="auto"/>
              </w:rPr>
              <w:t xml:space="preserve">Participation as </w:t>
            </w:r>
            <w:r w:rsidR="00892A41" w:rsidRPr="000D44C6">
              <w:rPr>
                <w:color w:val="auto"/>
              </w:rPr>
              <w:t xml:space="preserve">the </w:t>
            </w:r>
            <w:r w:rsidRPr="000D44C6">
              <w:rPr>
                <w:color w:val="auto"/>
              </w:rPr>
              <w:t xml:space="preserve">contractor, management contractor, or subcontractor, in at least 1 contract within the last 5 years, each with a value of at least </w:t>
            </w:r>
            <w:r w:rsidR="00676735" w:rsidRPr="000D44C6">
              <w:rPr>
                <w:color w:val="auto"/>
              </w:rPr>
              <w:t>3</w:t>
            </w:r>
            <w:r w:rsidRPr="000D44C6">
              <w:rPr>
                <w:color w:val="auto"/>
              </w:rPr>
              <w:t>00,000 €, that have been successfully and substantially completed and that are similar to the proposed Works</w:t>
            </w:r>
            <w:r w:rsidR="00676735" w:rsidRPr="000D44C6">
              <w:rPr>
                <w:color w:val="auto"/>
              </w:rPr>
              <w:t>, in energy efficiency retrofits</w:t>
            </w:r>
            <w:r w:rsidRPr="000D44C6">
              <w:rPr>
                <w:color w:val="auto"/>
              </w:rPr>
              <w:t xml:space="preserve">. The similarity shall be based on the physical size, complexity, methods/technology or other characteristics as described in Section </w:t>
            </w:r>
            <w:r w:rsidR="005B4FFA" w:rsidRPr="000D44C6">
              <w:rPr>
                <w:color w:val="auto"/>
              </w:rPr>
              <w:t>1</w:t>
            </w:r>
            <w:r w:rsidRPr="000D44C6">
              <w:rPr>
                <w:color w:val="auto"/>
              </w:rPr>
              <w:t xml:space="preserve">. </w:t>
            </w:r>
            <w:r w:rsidR="005B4FFA" w:rsidRPr="000D44C6">
              <w:rPr>
                <w:color w:val="auto"/>
              </w:rPr>
              <w:t>Technical Specifications.</w:t>
            </w:r>
          </w:p>
          <w:p w14:paraId="60690482" w14:textId="5FF53D40" w:rsidR="00712506" w:rsidRPr="000D44C6" w:rsidRDefault="00712506" w:rsidP="000D6ED0">
            <w:pPr>
              <w:pStyle w:val="BodyText"/>
              <w:rPr>
                <w:color w:val="auto"/>
              </w:rPr>
            </w:pPr>
          </w:p>
        </w:tc>
        <w:tc>
          <w:tcPr>
            <w:tcW w:w="2431" w:type="dxa"/>
          </w:tcPr>
          <w:p w14:paraId="7AB6F7B9" w14:textId="24638883" w:rsidR="00712506" w:rsidRPr="000D44C6" w:rsidRDefault="00676735" w:rsidP="000D6ED0">
            <w:pPr>
              <w:pStyle w:val="BodyText"/>
              <w:rPr>
                <w:color w:val="auto"/>
              </w:rPr>
            </w:pPr>
            <w:r w:rsidRPr="000D44C6">
              <w:rPr>
                <w:color w:val="auto"/>
              </w:rPr>
              <w:t>7</w:t>
            </w:r>
            <w:r w:rsidR="00712506" w:rsidRPr="000D44C6">
              <w:rPr>
                <w:color w:val="auto"/>
              </w:rPr>
              <w:t xml:space="preserve"> points per reference </w:t>
            </w:r>
          </w:p>
          <w:p w14:paraId="3C328860" w14:textId="77777777" w:rsidR="00712506" w:rsidRPr="000D44C6" w:rsidRDefault="00712506" w:rsidP="000D6ED0">
            <w:pPr>
              <w:pStyle w:val="BodyText"/>
              <w:rPr>
                <w:color w:val="auto"/>
              </w:rPr>
            </w:pPr>
          </w:p>
          <w:p w14:paraId="09E16875" w14:textId="77777777" w:rsidR="00712506" w:rsidRPr="000D44C6" w:rsidRDefault="00712506" w:rsidP="000D6ED0">
            <w:pPr>
              <w:pStyle w:val="BodyText"/>
              <w:rPr>
                <w:color w:val="auto"/>
              </w:rPr>
            </w:pPr>
          </w:p>
          <w:p w14:paraId="37DED774" w14:textId="020F2F14" w:rsidR="00712506" w:rsidRPr="000D44C6" w:rsidRDefault="00712506" w:rsidP="000D6ED0">
            <w:pPr>
              <w:pStyle w:val="BodyText"/>
              <w:rPr>
                <w:color w:val="auto"/>
              </w:rPr>
            </w:pPr>
            <w:r w:rsidRPr="000D44C6">
              <w:rPr>
                <w:color w:val="auto"/>
              </w:rPr>
              <w:t xml:space="preserve">Max. 5 references to be provided using the Form </w:t>
            </w:r>
            <w:r w:rsidRPr="000D44C6">
              <w:rPr>
                <w:bCs/>
                <w:color w:val="auto"/>
              </w:rPr>
              <w:t>EXP-2.</w:t>
            </w:r>
          </w:p>
        </w:tc>
        <w:tc>
          <w:tcPr>
            <w:tcW w:w="915" w:type="dxa"/>
          </w:tcPr>
          <w:p w14:paraId="7AFC4A04" w14:textId="77777777" w:rsidR="00712506" w:rsidRPr="000D44C6" w:rsidRDefault="00712506" w:rsidP="00CE4DC6">
            <w:pPr>
              <w:jc w:val="center"/>
              <w:rPr>
                <w:b/>
                <w:color w:val="auto"/>
              </w:rPr>
            </w:pPr>
          </w:p>
          <w:p w14:paraId="3BB0633B" w14:textId="482524E8" w:rsidR="00712506" w:rsidRPr="000D44C6" w:rsidRDefault="00712506" w:rsidP="00CE4DC6">
            <w:pPr>
              <w:rPr>
                <w:b/>
                <w:color w:val="auto"/>
              </w:rPr>
            </w:pPr>
            <w:r w:rsidRPr="000D44C6">
              <w:rPr>
                <w:b/>
                <w:color w:val="auto"/>
              </w:rPr>
              <w:t xml:space="preserve">Max </w:t>
            </w:r>
            <w:r w:rsidR="00676735" w:rsidRPr="000D44C6">
              <w:rPr>
                <w:b/>
                <w:color w:val="auto"/>
              </w:rPr>
              <w:t>3</w:t>
            </w:r>
            <w:r w:rsidR="00892A41" w:rsidRPr="000D44C6">
              <w:rPr>
                <w:b/>
                <w:color w:val="auto"/>
              </w:rPr>
              <w:t>5</w:t>
            </w:r>
          </w:p>
        </w:tc>
      </w:tr>
      <w:tr w:rsidR="000D44C6" w:rsidRPr="000D44C6" w14:paraId="7CB3979B" w14:textId="77777777" w:rsidTr="00BE555E">
        <w:trPr>
          <w:trHeight w:val="1682"/>
        </w:trPr>
        <w:tc>
          <w:tcPr>
            <w:tcW w:w="553" w:type="dxa"/>
          </w:tcPr>
          <w:p w14:paraId="511362C4" w14:textId="025E454D" w:rsidR="00676735" w:rsidRPr="000D44C6" w:rsidRDefault="001F1089" w:rsidP="00CE4DC6">
            <w:pPr>
              <w:rPr>
                <w:color w:val="auto"/>
                <w:sz w:val="18"/>
                <w:szCs w:val="18"/>
              </w:rPr>
            </w:pPr>
            <w:r w:rsidRPr="000D44C6">
              <w:rPr>
                <w:color w:val="auto"/>
                <w:sz w:val="18"/>
                <w:szCs w:val="18"/>
              </w:rPr>
              <w:t>1.3</w:t>
            </w:r>
          </w:p>
        </w:tc>
        <w:tc>
          <w:tcPr>
            <w:tcW w:w="5115" w:type="dxa"/>
          </w:tcPr>
          <w:p w14:paraId="664C44A8" w14:textId="77777777" w:rsidR="00676735" w:rsidRPr="000D44C6" w:rsidRDefault="00676735" w:rsidP="001F1089">
            <w:pPr>
              <w:pStyle w:val="BodyText"/>
              <w:jc w:val="left"/>
              <w:rPr>
                <w:b/>
                <w:bCs/>
                <w:color w:val="auto"/>
              </w:rPr>
            </w:pPr>
            <w:r w:rsidRPr="000D44C6">
              <w:rPr>
                <w:b/>
                <w:bCs/>
                <w:color w:val="auto"/>
              </w:rPr>
              <w:t xml:space="preserve">Experience with international development agencies/donors </w:t>
            </w:r>
          </w:p>
          <w:p w14:paraId="7D5E9BFC" w14:textId="77777777" w:rsidR="00676735" w:rsidRPr="000D44C6" w:rsidRDefault="00676735" w:rsidP="000D6ED0">
            <w:pPr>
              <w:pStyle w:val="BodyText"/>
              <w:rPr>
                <w:color w:val="auto"/>
              </w:rPr>
            </w:pPr>
          </w:p>
          <w:p w14:paraId="31930E1B" w14:textId="2469E520" w:rsidR="00676735" w:rsidRPr="000D44C6" w:rsidRDefault="00676735" w:rsidP="000D6ED0">
            <w:pPr>
              <w:pStyle w:val="BodyText"/>
              <w:rPr>
                <w:color w:val="auto"/>
              </w:rPr>
            </w:pPr>
            <w:r w:rsidRPr="000D44C6">
              <w:rPr>
                <w:color w:val="auto"/>
              </w:rPr>
              <w:t>Participation as the contractor, management contractor, or subcontractor, in at least 1 contract within the last 5 years, each with a value of at least 300,000, financed by the international development agencies in Kosovo or Western Balkans, that are similar to the proposed Works in energy efficiency retrofits. The similarity shall be based on the physical size, complexity, methods/technology or other characteristics as described in Section 1. Technical Specifications.</w:t>
            </w:r>
          </w:p>
          <w:p w14:paraId="6FC0E699" w14:textId="16F2D83F" w:rsidR="00676735" w:rsidRPr="000D44C6" w:rsidRDefault="00676735" w:rsidP="000D6ED0">
            <w:pPr>
              <w:pStyle w:val="BodyText"/>
              <w:rPr>
                <w:color w:val="auto"/>
              </w:rPr>
            </w:pPr>
          </w:p>
        </w:tc>
        <w:tc>
          <w:tcPr>
            <w:tcW w:w="2431" w:type="dxa"/>
          </w:tcPr>
          <w:p w14:paraId="3E4D50F7" w14:textId="25962F6A" w:rsidR="00676735" w:rsidRPr="000D44C6" w:rsidRDefault="00676735" w:rsidP="000D6ED0">
            <w:pPr>
              <w:pStyle w:val="BodyText"/>
              <w:rPr>
                <w:color w:val="auto"/>
              </w:rPr>
            </w:pPr>
            <w:r w:rsidRPr="000D44C6">
              <w:rPr>
                <w:color w:val="auto"/>
              </w:rPr>
              <w:t xml:space="preserve">7 points per reference </w:t>
            </w:r>
          </w:p>
          <w:p w14:paraId="3727E46E" w14:textId="77777777" w:rsidR="00676735" w:rsidRPr="000D44C6" w:rsidRDefault="00676735" w:rsidP="000D6ED0">
            <w:pPr>
              <w:pStyle w:val="BodyText"/>
              <w:rPr>
                <w:color w:val="auto"/>
              </w:rPr>
            </w:pPr>
          </w:p>
          <w:p w14:paraId="10731B7E" w14:textId="77777777" w:rsidR="00676735" w:rsidRPr="000D44C6" w:rsidRDefault="00676735" w:rsidP="000D6ED0">
            <w:pPr>
              <w:pStyle w:val="BodyText"/>
              <w:rPr>
                <w:color w:val="auto"/>
              </w:rPr>
            </w:pPr>
          </w:p>
          <w:p w14:paraId="565B5CEA" w14:textId="0ADCC926" w:rsidR="00676735" w:rsidRPr="000D44C6" w:rsidRDefault="00676735" w:rsidP="000D6ED0">
            <w:pPr>
              <w:pStyle w:val="BodyText"/>
              <w:rPr>
                <w:color w:val="auto"/>
              </w:rPr>
            </w:pPr>
            <w:r w:rsidRPr="000D44C6">
              <w:rPr>
                <w:color w:val="auto"/>
              </w:rPr>
              <w:t xml:space="preserve">Max. 4 references to be provided using the Form </w:t>
            </w:r>
            <w:r w:rsidRPr="000D44C6">
              <w:rPr>
                <w:bCs/>
                <w:color w:val="auto"/>
              </w:rPr>
              <w:t>EXP-2.</w:t>
            </w:r>
          </w:p>
        </w:tc>
        <w:tc>
          <w:tcPr>
            <w:tcW w:w="915" w:type="dxa"/>
          </w:tcPr>
          <w:p w14:paraId="607D0ADD" w14:textId="77777777" w:rsidR="00676735" w:rsidRPr="000D44C6" w:rsidRDefault="00676735" w:rsidP="00CE4DC6">
            <w:pPr>
              <w:jc w:val="center"/>
              <w:rPr>
                <w:b/>
                <w:color w:val="auto"/>
              </w:rPr>
            </w:pPr>
          </w:p>
          <w:p w14:paraId="0A08550D" w14:textId="48B47669" w:rsidR="00676735" w:rsidRPr="000D44C6" w:rsidRDefault="00676735" w:rsidP="00CE4DC6">
            <w:pPr>
              <w:jc w:val="center"/>
              <w:rPr>
                <w:bCs/>
                <w:color w:val="auto"/>
              </w:rPr>
            </w:pPr>
            <w:r w:rsidRPr="000D44C6">
              <w:rPr>
                <w:b/>
                <w:color w:val="auto"/>
              </w:rPr>
              <w:t>Max 28</w:t>
            </w:r>
          </w:p>
        </w:tc>
      </w:tr>
      <w:tr w:rsidR="000D44C6" w:rsidRPr="000D44C6" w14:paraId="7D258D22" w14:textId="77777777" w:rsidTr="00AE16A1">
        <w:trPr>
          <w:trHeight w:val="1247"/>
        </w:trPr>
        <w:tc>
          <w:tcPr>
            <w:tcW w:w="553" w:type="dxa"/>
          </w:tcPr>
          <w:p w14:paraId="3197A971" w14:textId="7AA416A1" w:rsidR="00BE555E" w:rsidRPr="000D44C6" w:rsidRDefault="00BE555E" w:rsidP="00CE4DC6">
            <w:pPr>
              <w:rPr>
                <w:color w:val="auto"/>
                <w:sz w:val="18"/>
                <w:szCs w:val="18"/>
              </w:rPr>
            </w:pPr>
            <w:r w:rsidRPr="000D44C6">
              <w:rPr>
                <w:color w:val="auto"/>
                <w:sz w:val="18"/>
                <w:szCs w:val="18"/>
              </w:rPr>
              <w:t>1.</w:t>
            </w:r>
            <w:r w:rsidR="001F1089" w:rsidRPr="000D44C6">
              <w:rPr>
                <w:color w:val="auto"/>
                <w:sz w:val="18"/>
                <w:szCs w:val="18"/>
              </w:rPr>
              <w:t>4</w:t>
            </w:r>
          </w:p>
        </w:tc>
        <w:tc>
          <w:tcPr>
            <w:tcW w:w="5115" w:type="dxa"/>
          </w:tcPr>
          <w:p w14:paraId="224C140B" w14:textId="1F1EEF3E" w:rsidR="00BE555E" w:rsidRPr="000D44C6" w:rsidRDefault="00BE555E" w:rsidP="000D6ED0">
            <w:pPr>
              <w:pStyle w:val="BodyText"/>
              <w:rPr>
                <w:color w:val="auto"/>
              </w:rPr>
            </w:pPr>
            <w:r w:rsidRPr="000D44C6">
              <w:rPr>
                <w:color w:val="auto"/>
              </w:rPr>
              <w:t>Key Personnel</w:t>
            </w:r>
          </w:p>
          <w:p w14:paraId="00CCD007" w14:textId="77777777" w:rsidR="001F1089" w:rsidRPr="000D44C6" w:rsidRDefault="001F1089" w:rsidP="000D6ED0">
            <w:pPr>
              <w:pStyle w:val="BodyText"/>
              <w:rPr>
                <w:color w:val="auto"/>
              </w:rPr>
            </w:pPr>
          </w:p>
          <w:p w14:paraId="16982B1A" w14:textId="21716FF3" w:rsidR="00BE555E" w:rsidRPr="000D44C6" w:rsidRDefault="00BE555E" w:rsidP="000D6ED0">
            <w:pPr>
              <w:pStyle w:val="BodyText"/>
              <w:rPr>
                <w:color w:val="auto"/>
              </w:rPr>
            </w:pPr>
            <w:r w:rsidRPr="000D44C6">
              <w:rPr>
                <w:color w:val="auto"/>
              </w:rPr>
              <w:t xml:space="preserve">Minimum Scoring requirements: Bidder provides key personnel list fulfilling the requirements as per paragraph no. 9. </w:t>
            </w:r>
          </w:p>
        </w:tc>
        <w:tc>
          <w:tcPr>
            <w:tcW w:w="2431" w:type="dxa"/>
          </w:tcPr>
          <w:p w14:paraId="109065ED" w14:textId="77777777" w:rsidR="00676735" w:rsidRPr="000D44C6" w:rsidRDefault="00676735" w:rsidP="000D6ED0">
            <w:pPr>
              <w:pStyle w:val="BodyText"/>
              <w:rPr>
                <w:color w:val="auto"/>
              </w:rPr>
            </w:pPr>
          </w:p>
          <w:p w14:paraId="6B337C4B" w14:textId="352B4AE7" w:rsidR="00BE555E" w:rsidRPr="000D44C6" w:rsidRDefault="00676735" w:rsidP="000D6ED0">
            <w:pPr>
              <w:pStyle w:val="BodyText"/>
              <w:rPr>
                <w:color w:val="auto"/>
              </w:rPr>
            </w:pPr>
            <w:r w:rsidRPr="000D44C6">
              <w:rPr>
                <w:color w:val="auto"/>
              </w:rPr>
              <w:t>For each woman in</w:t>
            </w:r>
            <w:r w:rsidR="00BE555E" w:rsidRPr="000D44C6">
              <w:rPr>
                <w:color w:val="auto"/>
              </w:rPr>
              <w:t xml:space="preserve"> key personnel </w:t>
            </w:r>
            <w:r w:rsidRPr="000D44C6">
              <w:rPr>
                <w:color w:val="auto"/>
              </w:rPr>
              <w:t>positions 3</w:t>
            </w:r>
            <w:r w:rsidR="00BE555E" w:rsidRPr="000D44C6">
              <w:rPr>
                <w:color w:val="auto"/>
              </w:rPr>
              <w:t xml:space="preserve"> points of scor</w:t>
            </w:r>
            <w:r w:rsidRPr="000D44C6">
              <w:rPr>
                <w:color w:val="auto"/>
              </w:rPr>
              <w:t>ing will be granted.</w:t>
            </w:r>
          </w:p>
          <w:p w14:paraId="12BDB65D" w14:textId="0A34ED12" w:rsidR="00BE555E" w:rsidRPr="000D44C6" w:rsidRDefault="00BE555E" w:rsidP="000D6ED0">
            <w:pPr>
              <w:pStyle w:val="BodyText"/>
              <w:rPr>
                <w:color w:val="auto"/>
              </w:rPr>
            </w:pPr>
          </w:p>
        </w:tc>
        <w:tc>
          <w:tcPr>
            <w:tcW w:w="915" w:type="dxa"/>
          </w:tcPr>
          <w:p w14:paraId="10889A32" w14:textId="46FB2C74" w:rsidR="00BE555E" w:rsidRPr="000D44C6" w:rsidRDefault="00BE555E" w:rsidP="00CE4DC6">
            <w:pPr>
              <w:jc w:val="center"/>
              <w:rPr>
                <w:b/>
                <w:color w:val="auto"/>
              </w:rPr>
            </w:pPr>
            <w:r w:rsidRPr="000D44C6">
              <w:rPr>
                <w:b/>
                <w:color w:val="auto"/>
              </w:rPr>
              <w:t xml:space="preserve">Max </w:t>
            </w:r>
            <w:r w:rsidR="00676735" w:rsidRPr="000D44C6">
              <w:rPr>
                <w:b/>
                <w:color w:val="auto"/>
              </w:rPr>
              <w:t>24</w:t>
            </w:r>
          </w:p>
          <w:p w14:paraId="2E9126C6" w14:textId="77777777" w:rsidR="00BE555E" w:rsidRPr="000D44C6" w:rsidRDefault="00BE555E" w:rsidP="00BE555E">
            <w:pPr>
              <w:rPr>
                <w:color w:val="auto"/>
              </w:rPr>
            </w:pPr>
          </w:p>
          <w:p w14:paraId="5C3FDFA9" w14:textId="77777777" w:rsidR="00BE555E" w:rsidRPr="000D44C6" w:rsidRDefault="00BE555E" w:rsidP="00BE555E">
            <w:pPr>
              <w:rPr>
                <w:color w:val="auto"/>
              </w:rPr>
            </w:pPr>
          </w:p>
          <w:p w14:paraId="1A655438" w14:textId="77777777" w:rsidR="00BE555E" w:rsidRPr="000D44C6" w:rsidRDefault="00BE555E" w:rsidP="00BE555E">
            <w:pPr>
              <w:rPr>
                <w:color w:val="auto"/>
              </w:rPr>
            </w:pPr>
          </w:p>
          <w:p w14:paraId="01BE5091" w14:textId="2DC104C9" w:rsidR="00BE555E" w:rsidRPr="000D44C6" w:rsidRDefault="00BE555E" w:rsidP="00BE555E">
            <w:pPr>
              <w:rPr>
                <w:color w:val="auto"/>
              </w:rPr>
            </w:pPr>
          </w:p>
        </w:tc>
      </w:tr>
      <w:tr w:rsidR="000D44C6" w:rsidRPr="000D44C6" w14:paraId="16A40E78" w14:textId="77777777" w:rsidTr="00AE16A1">
        <w:trPr>
          <w:trHeight w:val="283"/>
        </w:trPr>
        <w:tc>
          <w:tcPr>
            <w:tcW w:w="8099" w:type="dxa"/>
            <w:gridSpan w:val="3"/>
          </w:tcPr>
          <w:p w14:paraId="2A529A49" w14:textId="4C3E2CFC" w:rsidR="006641F1" w:rsidRPr="000D44C6" w:rsidRDefault="006641F1" w:rsidP="006641F1">
            <w:pPr>
              <w:jc w:val="right"/>
              <w:rPr>
                <w:color w:val="auto"/>
                <w:sz w:val="16"/>
              </w:rPr>
            </w:pPr>
            <w:r w:rsidRPr="000D44C6">
              <w:rPr>
                <w:b/>
                <w:i/>
                <w:iCs/>
                <w:color w:val="auto"/>
              </w:rPr>
              <w:t>Total Points</w:t>
            </w:r>
          </w:p>
        </w:tc>
        <w:tc>
          <w:tcPr>
            <w:tcW w:w="915" w:type="dxa"/>
          </w:tcPr>
          <w:p w14:paraId="3DF5B817" w14:textId="56641CB5" w:rsidR="006641F1" w:rsidRPr="000D44C6" w:rsidRDefault="006641F1" w:rsidP="006641F1">
            <w:pPr>
              <w:jc w:val="center"/>
              <w:rPr>
                <w:color w:val="auto"/>
              </w:rPr>
            </w:pPr>
            <w:r w:rsidRPr="000D44C6">
              <w:rPr>
                <w:b/>
                <w:color w:val="auto"/>
              </w:rPr>
              <w:t>100</w:t>
            </w:r>
          </w:p>
        </w:tc>
      </w:tr>
      <w:tr w:rsidR="000D44C6" w:rsidRPr="000D44C6" w14:paraId="44FC690E" w14:textId="77777777" w:rsidTr="003B52EB">
        <w:trPr>
          <w:trHeight w:val="680"/>
        </w:trPr>
        <w:tc>
          <w:tcPr>
            <w:tcW w:w="9014" w:type="dxa"/>
            <w:gridSpan w:val="4"/>
          </w:tcPr>
          <w:p w14:paraId="57E957F9" w14:textId="77777777" w:rsidR="001E5EC3" w:rsidRPr="000D44C6" w:rsidRDefault="001E5EC3" w:rsidP="001E5EC3">
            <w:pPr>
              <w:jc w:val="center"/>
              <w:rPr>
                <w:color w:val="auto"/>
              </w:rPr>
            </w:pPr>
          </w:p>
          <w:p w14:paraId="295163D0" w14:textId="77777777" w:rsidR="001E5EC3" w:rsidRPr="000D44C6" w:rsidRDefault="001E5EC3" w:rsidP="00AE16A1">
            <w:pPr>
              <w:pStyle w:val="BodyText"/>
              <w:jc w:val="center"/>
              <w:rPr>
                <w:color w:val="auto"/>
              </w:rPr>
            </w:pPr>
            <w:r w:rsidRPr="000D44C6">
              <w:rPr>
                <w:color w:val="auto"/>
              </w:rPr>
              <w:t>The lowest evaluated Financial Offer (Fm) is given the maximum financial score (Sf) of 100.</w:t>
            </w:r>
          </w:p>
          <w:p w14:paraId="326EEA92" w14:textId="77777777" w:rsidR="001E5EC3" w:rsidRPr="000D44C6" w:rsidRDefault="001E5EC3" w:rsidP="00AE16A1">
            <w:pPr>
              <w:pStyle w:val="BodyText"/>
              <w:jc w:val="center"/>
              <w:rPr>
                <w:color w:val="auto"/>
              </w:rPr>
            </w:pPr>
            <w:r w:rsidRPr="000D44C6">
              <w:rPr>
                <w:color w:val="auto"/>
              </w:rPr>
              <w:t>The formula for determining the financial scores (Sf) of all other Offers is calculated as following:</w:t>
            </w:r>
          </w:p>
          <w:p w14:paraId="6429ABDE" w14:textId="77777777" w:rsidR="001E5EC3" w:rsidRPr="000D44C6" w:rsidRDefault="001E5EC3" w:rsidP="00AE16A1">
            <w:pPr>
              <w:pStyle w:val="BodyText"/>
              <w:jc w:val="center"/>
              <w:rPr>
                <w:color w:val="auto"/>
              </w:rPr>
            </w:pPr>
            <w:r w:rsidRPr="000D44C6">
              <w:rPr>
                <w:color w:val="auto"/>
              </w:rPr>
              <w:t>Sf = 100 x Fm/ F, in which “Sf” is the financial score, “Fm” is the lowest price, and “F” the price of the Offer under consideration.</w:t>
            </w:r>
          </w:p>
          <w:p w14:paraId="2DB352C5" w14:textId="77777777" w:rsidR="001E5EC3" w:rsidRPr="000D44C6" w:rsidRDefault="001E5EC3" w:rsidP="00AE16A1">
            <w:pPr>
              <w:pStyle w:val="BodyText"/>
              <w:jc w:val="center"/>
              <w:rPr>
                <w:color w:val="auto"/>
              </w:rPr>
            </w:pPr>
            <w:r w:rsidRPr="000D44C6">
              <w:rPr>
                <w:color w:val="auto"/>
              </w:rPr>
              <w:t>The weights given to the Technical (T) and Financial (P) Offers are:</w:t>
            </w:r>
          </w:p>
          <w:p w14:paraId="537B115A" w14:textId="26DBE73C" w:rsidR="001E5EC3" w:rsidRPr="000D44C6" w:rsidRDefault="001E5EC3" w:rsidP="00AE16A1">
            <w:pPr>
              <w:pStyle w:val="BodyText"/>
              <w:jc w:val="center"/>
              <w:rPr>
                <w:color w:val="auto"/>
              </w:rPr>
            </w:pPr>
            <w:r w:rsidRPr="000D44C6">
              <w:rPr>
                <w:color w:val="auto"/>
              </w:rPr>
              <w:t>T = 40, and</w:t>
            </w:r>
          </w:p>
          <w:p w14:paraId="335595F8" w14:textId="60C80BB6" w:rsidR="001E5EC3" w:rsidRPr="000D44C6" w:rsidRDefault="001E5EC3" w:rsidP="00AE16A1">
            <w:pPr>
              <w:pStyle w:val="BodyText"/>
              <w:jc w:val="center"/>
              <w:rPr>
                <w:color w:val="auto"/>
              </w:rPr>
            </w:pPr>
            <w:r w:rsidRPr="000D44C6">
              <w:rPr>
                <w:color w:val="auto"/>
              </w:rPr>
              <w:t>P = 60</w:t>
            </w:r>
          </w:p>
          <w:p w14:paraId="5BD63D59" w14:textId="36E9C78D" w:rsidR="001E5EC3" w:rsidRPr="000D44C6" w:rsidRDefault="001E5EC3" w:rsidP="00AE16A1">
            <w:pPr>
              <w:pStyle w:val="BodyText"/>
              <w:jc w:val="center"/>
              <w:rPr>
                <w:color w:val="auto"/>
              </w:rPr>
            </w:pPr>
            <w:r w:rsidRPr="000D44C6">
              <w:rPr>
                <w:color w:val="auto"/>
              </w:rPr>
              <w:t>Bids will be ranked according to their combined technical (St) and financial (Sf) scores according to the formula: S = St x T% + Sf x P%</w:t>
            </w:r>
          </w:p>
        </w:tc>
      </w:tr>
    </w:tbl>
    <w:p w14:paraId="017A3947" w14:textId="09724B20" w:rsidR="00B06CAA" w:rsidRPr="000D44C6" w:rsidRDefault="00B06CAA" w:rsidP="00AD3293">
      <w:pPr>
        <w:pStyle w:val="BodyText"/>
        <w:spacing w:before="120"/>
        <w:ind w:left="221" w:right="113"/>
        <w:rPr>
          <w:rFonts w:cs="Arial"/>
          <w:color w:val="auto"/>
        </w:rPr>
      </w:pPr>
      <w:r w:rsidRPr="000D44C6">
        <w:rPr>
          <w:rFonts w:cs="Arial"/>
          <w:color w:val="auto"/>
        </w:rPr>
        <w:lastRenderedPageBreak/>
        <w:t xml:space="preserve">For Key Personnel, Bidders should include a Statement on the availability of Key personnel, clearly stating positions and available key personnel. For each proposed person, </w:t>
      </w:r>
      <w:r w:rsidR="00F113F2" w:rsidRPr="000D44C6">
        <w:rPr>
          <w:rFonts w:cs="Arial"/>
          <w:color w:val="auto"/>
        </w:rPr>
        <w:t xml:space="preserve">the </w:t>
      </w:r>
      <w:r w:rsidRPr="000D44C6">
        <w:rPr>
          <w:rFonts w:cs="Arial"/>
          <w:color w:val="auto"/>
        </w:rPr>
        <w:t xml:space="preserve">statement shall include personal details (first name, last name), gender, qualifications and experience. </w:t>
      </w:r>
      <w:r w:rsidR="00A84457" w:rsidRPr="000D44C6">
        <w:rPr>
          <w:rFonts w:cs="Arial"/>
          <w:color w:val="auto"/>
        </w:rPr>
        <w:t>S</w:t>
      </w:r>
      <w:r w:rsidR="00F113F2" w:rsidRPr="000D44C6">
        <w:rPr>
          <w:rFonts w:cs="Arial"/>
          <w:color w:val="auto"/>
        </w:rPr>
        <w:t xml:space="preserve">tatement </w:t>
      </w:r>
      <w:r w:rsidRPr="000D44C6">
        <w:rPr>
          <w:rFonts w:cs="Arial"/>
          <w:color w:val="auto"/>
        </w:rPr>
        <w:t xml:space="preserve">can be in free format (no </w:t>
      </w:r>
      <w:r w:rsidR="00A84457" w:rsidRPr="000D44C6">
        <w:rPr>
          <w:rFonts w:cs="Arial"/>
          <w:color w:val="auto"/>
        </w:rPr>
        <w:t xml:space="preserve">template </w:t>
      </w:r>
      <w:r w:rsidRPr="000D44C6">
        <w:rPr>
          <w:rFonts w:cs="Arial"/>
          <w:color w:val="auto"/>
        </w:rPr>
        <w:t>predefined) signed and stamped by the Bidder.</w:t>
      </w:r>
    </w:p>
    <w:p w14:paraId="524E89DB" w14:textId="77777777" w:rsidR="00B06CAA" w:rsidRPr="000D44C6" w:rsidRDefault="00B06CAA" w:rsidP="00AD3293">
      <w:pPr>
        <w:pStyle w:val="BodyText"/>
        <w:spacing w:before="120"/>
        <w:ind w:left="221" w:right="113"/>
        <w:rPr>
          <w:rFonts w:cs="Arial"/>
          <w:color w:val="auto"/>
        </w:rPr>
      </w:pPr>
      <w:r w:rsidRPr="000D44C6">
        <w:rPr>
          <w:rFonts w:cs="Arial"/>
          <w:color w:val="auto"/>
        </w:rPr>
        <w:t>In the personnel section, the Bidder should specify the gender of all proposed personnel, and it should indicate what percentage of proposed personnel are female. If this figure is less than 40%, the Bidder should indicate what actions it will undertake towards reaching the 40% target.</w:t>
      </w:r>
    </w:p>
    <w:p w14:paraId="7D65EC65" w14:textId="178FC990" w:rsidR="00B06CAA" w:rsidRPr="000D44C6" w:rsidRDefault="00B06CAA" w:rsidP="00AD3293">
      <w:pPr>
        <w:pStyle w:val="BodyText"/>
        <w:spacing w:before="120"/>
        <w:ind w:left="221" w:right="113"/>
        <w:rPr>
          <w:rFonts w:cs="Arial"/>
          <w:color w:val="auto"/>
        </w:rPr>
      </w:pPr>
      <w:r w:rsidRPr="000D44C6">
        <w:rPr>
          <w:rFonts w:cs="Arial"/>
          <w:color w:val="auto"/>
        </w:rPr>
        <w:t>The MCA Entity retains the right to request and check references for each key personnel listed.</w:t>
      </w:r>
    </w:p>
    <w:p w14:paraId="4736BCE8" w14:textId="77777777" w:rsidR="00A84457" w:rsidRPr="000D44C6" w:rsidRDefault="00A84457" w:rsidP="00A84457">
      <w:pPr>
        <w:jc w:val="both"/>
        <w:rPr>
          <w:rFonts w:cs="Arial"/>
          <w:color w:val="auto"/>
        </w:rPr>
      </w:pPr>
    </w:p>
    <w:p w14:paraId="19F9F510" w14:textId="2E9652AC" w:rsidR="00A84457" w:rsidRPr="000D44C6" w:rsidRDefault="00A84457" w:rsidP="00A84457">
      <w:pPr>
        <w:pStyle w:val="ListParagraph"/>
        <w:numPr>
          <w:ilvl w:val="0"/>
          <w:numId w:val="1"/>
        </w:numPr>
        <w:jc w:val="both"/>
        <w:rPr>
          <w:rFonts w:cs="Arial"/>
          <w:color w:val="auto"/>
        </w:rPr>
      </w:pPr>
      <w:r w:rsidRPr="000D44C6">
        <w:rPr>
          <w:rFonts w:cs="Arial"/>
          <w:color w:val="auto"/>
        </w:rPr>
        <w:t xml:space="preserve">Bidder shall submit only one quotation. Your Quotation must be typed or written in indelible ink and shall be </w:t>
      </w:r>
      <w:r w:rsidRPr="000D44C6">
        <w:rPr>
          <w:rFonts w:cs="Arial"/>
          <w:b/>
          <w:color w:val="auto"/>
        </w:rPr>
        <w:t>signed by you or your authorized representative</w:t>
      </w:r>
      <w:r w:rsidRPr="000D44C6">
        <w:rPr>
          <w:rFonts w:cs="Arial"/>
          <w:color w:val="auto"/>
        </w:rPr>
        <w:t xml:space="preserve">. Without a signature in your Form of Quotation, your quotation will not be considered further. </w:t>
      </w:r>
    </w:p>
    <w:p w14:paraId="253B260E" w14:textId="77777777" w:rsidR="00A84457" w:rsidRPr="000D44C6" w:rsidRDefault="00A84457" w:rsidP="00A84457">
      <w:pPr>
        <w:pStyle w:val="ListParagraph"/>
        <w:rPr>
          <w:rFonts w:cs="Arial"/>
          <w:color w:val="auto"/>
        </w:rPr>
      </w:pPr>
    </w:p>
    <w:p w14:paraId="692FA640" w14:textId="77777777" w:rsidR="00A84457" w:rsidRPr="000D44C6" w:rsidRDefault="00A84457" w:rsidP="00A84457">
      <w:pPr>
        <w:widowControl/>
        <w:numPr>
          <w:ilvl w:val="0"/>
          <w:numId w:val="1"/>
        </w:numPr>
        <w:jc w:val="both"/>
        <w:rPr>
          <w:rFonts w:cs="Arial"/>
          <w:color w:val="auto"/>
        </w:rPr>
      </w:pPr>
      <w:r w:rsidRPr="000D44C6">
        <w:rPr>
          <w:rFonts w:cs="Arial"/>
          <w:color w:val="auto"/>
        </w:rPr>
        <w:t xml:space="preserve">You are required to submit the </w:t>
      </w:r>
      <w:r w:rsidRPr="000D44C6">
        <w:rPr>
          <w:rFonts w:cs="Arial"/>
          <w:b/>
          <w:color w:val="auto"/>
        </w:rPr>
        <w:t>authorization letter for the authorized representative</w:t>
      </w:r>
      <w:r w:rsidRPr="000D44C6">
        <w:rPr>
          <w:rFonts w:cs="Arial"/>
          <w:color w:val="auto"/>
        </w:rPr>
        <w:t xml:space="preserve"> of the bidder signing the quotation, demonstrating that the person signing has been duly authorized to sign.</w:t>
      </w:r>
    </w:p>
    <w:p w14:paraId="6409C3CF" w14:textId="77777777" w:rsidR="00A84457" w:rsidRPr="000D44C6" w:rsidRDefault="00A84457" w:rsidP="00A84457">
      <w:pPr>
        <w:pStyle w:val="ListParagraph"/>
        <w:rPr>
          <w:rFonts w:cs="Arial"/>
          <w:color w:val="auto"/>
        </w:rPr>
      </w:pPr>
    </w:p>
    <w:p w14:paraId="65A9BEE1" w14:textId="77777777" w:rsidR="00A84457" w:rsidRPr="000D44C6" w:rsidRDefault="00A84457" w:rsidP="00A84457">
      <w:pPr>
        <w:widowControl/>
        <w:numPr>
          <w:ilvl w:val="0"/>
          <w:numId w:val="1"/>
        </w:numPr>
        <w:jc w:val="both"/>
        <w:rPr>
          <w:rFonts w:cs="Arial"/>
          <w:color w:val="auto"/>
        </w:rPr>
      </w:pPr>
      <w:r w:rsidRPr="000D44C6">
        <w:rPr>
          <w:rFonts w:cs="Arial"/>
          <w:color w:val="auto"/>
        </w:rPr>
        <w:t>All documents submitted shall be in English. Any quotation which is not submitted in English, or is not accompanied by a certified translation, will be rejected.</w:t>
      </w:r>
    </w:p>
    <w:p w14:paraId="3C0CA00B" w14:textId="77777777" w:rsidR="00A84457" w:rsidRPr="000D44C6" w:rsidRDefault="00A84457" w:rsidP="00A84457">
      <w:pPr>
        <w:pStyle w:val="ListParagraph"/>
        <w:rPr>
          <w:rFonts w:cs="Arial"/>
          <w:color w:val="auto"/>
        </w:rPr>
      </w:pPr>
    </w:p>
    <w:p w14:paraId="4B64ABD3" w14:textId="77777777" w:rsidR="00A84457" w:rsidRPr="000D44C6" w:rsidRDefault="00A84457" w:rsidP="00A84457">
      <w:pPr>
        <w:pStyle w:val="ListParagraph"/>
        <w:numPr>
          <w:ilvl w:val="0"/>
          <w:numId w:val="1"/>
        </w:numPr>
        <w:jc w:val="both"/>
        <w:rPr>
          <w:rFonts w:cs="Arial"/>
          <w:color w:val="auto"/>
        </w:rPr>
      </w:pPr>
      <w:r w:rsidRPr="000D44C6">
        <w:rPr>
          <w:rFonts w:cs="Arial"/>
          <w:color w:val="auto"/>
        </w:rPr>
        <w:t>In evaluating the quotations, the Employer will adjust for any arithmetical errors as follows:</w:t>
      </w:r>
    </w:p>
    <w:p w14:paraId="2C833868" w14:textId="77777777" w:rsidR="00A84457" w:rsidRPr="000D44C6" w:rsidRDefault="00A84457" w:rsidP="00A84457">
      <w:pPr>
        <w:spacing w:before="60"/>
        <w:ind w:left="1080" w:hanging="360"/>
        <w:jc w:val="both"/>
        <w:rPr>
          <w:rFonts w:cs="Arial"/>
          <w:color w:val="auto"/>
        </w:rPr>
      </w:pPr>
      <w:r w:rsidRPr="000D44C6">
        <w:rPr>
          <w:rFonts w:cs="Arial"/>
          <w:color w:val="auto"/>
        </w:rPr>
        <w:t>(a) where there is a discrepancy between amounts in figures and in words, the amount in words will govern;</w:t>
      </w:r>
    </w:p>
    <w:p w14:paraId="4117AB4C" w14:textId="77777777" w:rsidR="00A84457" w:rsidRPr="000D44C6" w:rsidRDefault="00A84457" w:rsidP="00A84457">
      <w:pPr>
        <w:spacing w:before="60"/>
        <w:ind w:left="1080" w:hanging="360"/>
        <w:jc w:val="both"/>
        <w:rPr>
          <w:rFonts w:cs="Arial"/>
          <w:color w:val="auto"/>
        </w:rPr>
      </w:pPr>
      <w:r w:rsidRPr="000D44C6">
        <w:rPr>
          <w:rFonts w:cs="Arial"/>
          <w:color w:val="auto"/>
        </w:rPr>
        <w:t xml:space="preserve">(b) </w:t>
      </w:r>
      <w:r w:rsidRPr="000D44C6">
        <w:rPr>
          <w:rFonts w:cs="Arial"/>
          <w:color w:val="auto"/>
        </w:rPr>
        <w:tab/>
        <w:t>where there is a discrepancy between the total price in the Bill of Quantities or the quoted amount indicated in the Form of Quotation, the total price in the Bill of Quantities shall govern;</w:t>
      </w:r>
    </w:p>
    <w:p w14:paraId="44136152" w14:textId="20F2A7FE" w:rsidR="00A84457" w:rsidRPr="000D44C6" w:rsidRDefault="00A84457" w:rsidP="00A84457">
      <w:pPr>
        <w:spacing w:before="60"/>
        <w:ind w:left="1080" w:hanging="360"/>
        <w:jc w:val="both"/>
        <w:rPr>
          <w:rFonts w:cs="Arial"/>
          <w:color w:val="auto"/>
        </w:rPr>
      </w:pPr>
      <w:r w:rsidRPr="000D44C6">
        <w:rPr>
          <w:rFonts w:cs="Arial"/>
          <w:color w:val="auto"/>
        </w:rPr>
        <w:t>(c)</w:t>
      </w:r>
      <w:r w:rsidRPr="000D44C6">
        <w:rPr>
          <w:rFonts w:cs="Arial"/>
          <w:color w:val="auto"/>
        </w:rPr>
        <w:tab/>
        <w:t xml:space="preserve">where there is a discrepancy between the unit rate and the </w:t>
      </w:r>
      <w:r w:rsidR="00FB4270" w:rsidRPr="000D44C6">
        <w:rPr>
          <w:rFonts w:cs="Arial"/>
          <w:color w:val="auto"/>
        </w:rPr>
        <w:t>line-item</w:t>
      </w:r>
      <w:r w:rsidRPr="000D44C6">
        <w:rPr>
          <w:rFonts w:cs="Arial"/>
          <w:color w:val="auto"/>
        </w:rPr>
        <w:t xml:space="preserve"> total resulting from multiplying the unit rate by the quantity, the unit rate as quoted will govern; and</w:t>
      </w:r>
    </w:p>
    <w:p w14:paraId="3689510B" w14:textId="77777777" w:rsidR="00A84457" w:rsidRPr="000D44C6" w:rsidRDefault="00A84457" w:rsidP="00A84457">
      <w:pPr>
        <w:spacing w:before="60"/>
        <w:ind w:left="1080" w:hanging="360"/>
        <w:jc w:val="both"/>
        <w:rPr>
          <w:rFonts w:cs="Arial"/>
          <w:color w:val="auto"/>
        </w:rPr>
      </w:pPr>
      <w:r w:rsidRPr="000D44C6">
        <w:rPr>
          <w:rFonts w:cs="Arial"/>
          <w:color w:val="auto"/>
        </w:rPr>
        <w:t>(d) if you refuse to accept the correction, your quotation will be rejected.</w:t>
      </w:r>
    </w:p>
    <w:p w14:paraId="4CF6ED0F" w14:textId="77777777" w:rsidR="00A84457" w:rsidRPr="000D44C6" w:rsidRDefault="00A84457" w:rsidP="00A84457">
      <w:pPr>
        <w:spacing w:before="60"/>
        <w:jc w:val="both"/>
        <w:rPr>
          <w:rFonts w:cs="Arial"/>
          <w:color w:val="auto"/>
        </w:rPr>
      </w:pPr>
    </w:p>
    <w:p w14:paraId="37F13F07" w14:textId="5C56C97A" w:rsidR="00A84457" w:rsidRPr="000D44C6" w:rsidRDefault="00A84457" w:rsidP="00A84457">
      <w:pPr>
        <w:pStyle w:val="ListParagraph"/>
        <w:numPr>
          <w:ilvl w:val="0"/>
          <w:numId w:val="1"/>
        </w:numPr>
        <w:jc w:val="both"/>
        <w:rPr>
          <w:rFonts w:cs="Arial"/>
          <w:color w:val="auto"/>
        </w:rPr>
      </w:pPr>
      <w:r w:rsidRPr="000D44C6">
        <w:rPr>
          <w:rFonts w:cs="Arial"/>
          <w:color w:val="auto"/>
        </w:rPr>
        <w:t xml:space="preserve">Your </w:t>
      </w:r>
      <w:r w:rsidRPr="000D44C6">
        <w:rPr>
          <w:rFonts w:cs="Arial"/>
          <w:b/>
          <w:color w:val="auto"/>
        </w:rPr>
        <w:t>quotation shall be valid</w:t>
      </w:r>
      <w:r w:rsidRPr="000D44C6">
        <w:rPr>
          <w:rFonts w:cs="Arial"/>
          <w:color w:val="auto"/>
        </w:rPr>
        <w:t xml:space="preserve"> for a period of </w:t>
      </w:r>
      <w:r w:rsidRPr="000D44C6">
        <w:rPr>
          <w:rFonts w:cs="Arial"/>
          <w:b/>
          <w:color w:val="auto"/>
        </w:rPr>
        <w:t>ninety (90) days from</w:t>
      </w:r>
      <w:r w:rsidRPr="000D44C6">
        <w:rPr>
          <w:rFonts w:cs="Arial"/>
          <w:color w:val="auto"/>
        </w:rPr>
        <w:t xml:space="preserve"> </w:t>
      </w:r>
      <w:r w:rsidR="00AE16A1" w:rsidRPr="000D44C6">
        <w:rPr>
          <w:rFonts w:cs="Arial"/>
          <w:color w:val="auto"/>
        </w:rPr>
        <w:t>21</w:t>
      </w:r>
      <w:r w:rsidR="006B75BC" w:rsidRPr="000D44C6">
        <w:rPr>
          <w:rFonts w:cs="Arial"/>
          <w:color w:val="auto"/>
        </w:rPr>
        <w:t xml:space="preserve"> </w:t>
      </w:r>
      <w:r w:rsidR="00AE16A1" w:rsidRPr="000D44C6">
        <w:rPr>
          <w:rFonts w:cs="Arial"/>
          <w:color w:val="auto"/>
        </w:rPr>
        <w:t>June</w:t>
      </w:r>
      <w:r w:rsidRPr="000D44C6">
        <w:rPr>
          <w:rFonts w:cs="Arial"/>
          <w:color w:val="auto"/>
        </w:rPr>
        <w:t xml:space="preserve"> 202</w:t>
      </w:r>
      <w:r w:rsidR="00741221" w:rsidRPr="000D44C6">
        <w:rPr>
          <w:rFonts w:cs="Arial"/>
          <w:color w:val="auto"/>
        </w:rPr>
        <w:t>1</w:t>
      </w:r>
      <w:r w:rsidRPr="000D44C6">
        <w:rPr>
          <w:rFonts w:cs="Arial"/>
          <w:color w:val="auto"/>
        </w:rPr>
        <w:t xml:space="preserve"> (deadline for submission of quotations).</w:t>
      </w:r>
    </w:p>
    <w:p w14:paraId="3D0BBC92" w14:textId="77777777" w:rsidR="00A84457" w:rsidRPr="000D44C6" w:rsidRDefault="00A84457" w:rsidP="00A84457">
      <w:pPr>
        <w:jc w:val="both"/>
        <w:rPr>
          <w:rFonts w:cs="Arial"/>
          <w:color w:val="auto"/>
        </w:rPr>
      </w:pPr>
    </w:p>
    <w:p w14:paraId="064DFC64" w14:textId="696DFBCD" w:rsidR="00A84457" w:rsidRPr="000D44C6" w:rsidRDefault="00A84457" w:rsidP="00A84457">
      <w:pPr>
        <w:pStyle w:val="ListParagraph"/>
        <w:numPr>
          <w:ilvl w:val="0"/>
          <w:numId w:val="1"/>
        </w:numPr>
        <w:jc w:val="both"/>
        <w:rPr>
          <w:rFonts w:cs="Arial"/>
          <w:color w:val="auto"/>
        </w:rPr>
      </w:pPr>
      <w:r w:rsidRPr="000D44C6">
        <w:rPr>
          <w:rFonts w:cs="Arial"/>
          <w:color w:val="auto"/>
        </w:rPr>
        <w:t xml:space="preserve">Your quotation along with qualification documents and written in English language shall be for the </w:t>
      </w:r>
      <w:r w:rsidR="008839A4" w:rsidRPr="000D44C6">
        <w:rPr>
          <w:rFonts w:cs="Arial"/>
          <w:color w:val="auto"/>
        </w:rPr>
        <w:t xml:space="preserve">lump-sum </w:t>
      </w:r>
      <w:r w:rsidRPr="000D44C6">
        <w:rPr>
          <w:rFonts w:cs="Arial"/>
          <w:color w:val="auto"/>
        </w:rPr>
        <w:t xml:space="preserve">contract based on the </w:t>
      </w:r>
      <w:r w:rsidR="008839A4" w:rsidRPr="000D44C6">
        <w:rPr>
          <w:rFonts w:cs="Arial"/>
          <w:color w:val="auto"/>
        </w:rPr>
        <w:t>Activity Schedule</w:t>
      </w:r>
      <w:r w:rsidRPr="000D44C6">
        <w:rPr>
          <w:rFonts w:cs="Arial"/>
          <w:b/>
          <w:i/>
          <w:color w:val="auto"/>
        </w:rPr>
        <w:t>.</w:t>
      </w:r>
      <w:r w:rsidRPr="000D44C6">
        <w:rPr>
          <w:rFonts w:cs="Arial"/>
          <w:color w:val="auto"/>
        </w:rPr>
        <w:t xml:space="preserve"> Currency of quoted price</w:t>
      </w:r>
      <w:r w:rsidR="008839A4" w:rsidRPr="000D44C6">
        <w:rPr>
          <w:rFonts w:cs="Arial"/>
          <w:color w:val="auto"/>
        </w:rPr>
        <w:t>s</w:t>
      </w:r>
      <w:r w:rsidRPr="000D44C6">
        <w:rPr>
          <w:rFonts w:cs="Arial"/>
          <w:color w:val="auto"/>
        </w:rPr>
        <w:t xml:space="preserve"> and payment shall be in EURO. </w:t>
      </w:r>
    </w:p>
    <w:p w14:paraId="3460DC46" w14:textId="77777777" w:rsidR="008839A4" w:rsidRPr="000D44C6" w:rsidRDefault="008839A4" w:rsidP="008839A4">
      <w:pPr>
        <w:pStyle w:val="ListParagraph"/>
        <w:rPr>
          <w:rFonts w:cs="Arial"/>
          <w:color w:val="auto"/>
        </w:rPr>
      </w:pPr>
    </w:p>
    <w:p w14:paraId="295C786C" w14:textId="6351661F" w:rsidR="001E5EC3" w:rsidRPr="000D44C6" w:rsidRDefault="008839A4" w:rsidP="008839A4">
      <w:pPr>
        <w:pStyle w:val="ListParagraph"/>
        <w:numPr>
          <w:ilvl w:val="0"/>
          <w:numId w:val="1"/>
        </w:numPr>
        <w:jc w:val="both"/>
        <w:rPr>
          <w:rFonts w:cs="Arial"/>
          <w:color w:val="auto"/>
        </w:rPr>
      </w:pPr>
      <w:r w:rsidRPr="000D44C6">
        <w:rPr>
          <w:rFonts w:cs="Arial"/>
          <w:color w:val="auto"/>
        </w:rPr>
        <w:t>Offers determined to be substantially responsive to the description of the technical specifications will be evaluated by comparison of quote</w:t>
      </w:r>
      <w:r w:rsidR="001E5EC3" w:rsidRPr="000D44C6">
        <w:rPr>
          <w:rFonts w:cs="Arial"/>
          <w:color w:val="auto"/>
        </w:rPr>
        <w:t>s</w:t>
      </w:r>
      <w:r w:rsidRPr="000D44C6">
        <w:rPr>
          <w:rFonts w:cs="Arial"/>
          <w:color w:val="auto"/>
        </w:rPr>
        <w:t>, using “shopping” procurement method in accordance with MCC Program Procurement Guidelines which are provided on the MCC website (</w:t>
      </w:r>
      <w:hyperlink r:id="rId14" w:history="1">
        <w:r w:rsidRPr="000D44C6">
          <w:rPr>
            <w:rStyle w:val="Hyperlink"/>
            <w:rFonts w:cs="Arial"/>
            <w:snapToGrid/>
            <w:color w:val="auto"/>
            <w:lang w:val="en-GB" w:eastAsia="de-DE"/>
          </w:rPr>
          <w:t>https://www.mcc.gov/resources/doc/program-procurement-guidelines</w:t>
        </w:r>
      </w:hyperlink>
      <w:r w:rsidRPr="000D44C6">
        <w:rPr>
          <w:rFonts w:cs="Arial"/>
          <w:color w:val="auto"/>
        </w:rPr>
        <w:t>)</w:t>
      </w:r>
      <w:r w:rsidRPr="000D44C6">
        <w:rPr>
          <w:rFonts w:cs="Arial"/>
          <w:color w:val="auto"/>
          <w:lang w:val="en-GB"/>
        </w:rPr>
        <w:t xml:space="preserve">. </w:t>
      </w:r>
      <w:r w:rsidRPr="000D44C6">
        <w:rPr>
          <w:rFonts w:cs="Arial"/>
          <w:color w:val="auto"/>
        </w:rPr>
        <w:t xml:space="preserve">The Employer </w:t>
      </w:r>
      <w:r w:rsidR="001E5EC3" w:rsidRPr="000D44C6">
        <w:rPr>
          <w:rFonts w:cs="Arial"/>
          <w:color w:val="auto"/>
        </w:rPr>
        <w:t>shall</w:t>
      </w:r>
      <w:r w:rsidRPr="000D44C6">
        <w:rPr>
          <w:rFonts w:cs="Arial"/>
          <w:color w:val="auto"/>
        </w:rPr>
        <w:t xml:space="preserve"> award a contract </w:t>
      </w:r>
      <w:r w:rsidR="001E5EC3" w:rsidRPr="000D44C6">
        <w:rPr>
          <w:rFonts w:cs="Arial"/>
          <w:color w:val="auto"/>
        </w:rPr>
        <w:t xml:space="preserve">to the Bidder whose quotation has been determined to be substantially responsive to this Request for Quotation </w:t>
      </w:r>
      <w:bookmarkStart w:id="2" w:name="_Hlk73459193"/>
      <w:r w:rsidR="001E5EC3" w:rsidRPr="000D44C6">
        <w:rPr>
          <w:rFonts w:cs="Arial"/>
          <w:color w:val="auto"/>
        </w:rPr>
        <w:t>and has been determined to have the highest combined technical and financial score</w:t>
      </w:r>
      <w:bookmarkEnd w:id="2"/>
      <w:r w:rsidR="001E5EC3" w:rsidRPr="000D44C6">
        <w:rPr>
          <w:rFonts w:cs="Arial"/>
          <w:color w:val="auto"/>
        </w:rPr>
        <w:t>, including that the Bidder is determined to be qualified to perform the Contract satisfactorily.</w:t>
      </w:r>
    </w:p>
    <w:p w14:paraId="5B849D53" w14:textId="77777777" w:rsidR="001E5EC3" w:rsidRPr="000D44C6" w:rsidRDefault="001E5EC3" w:rsidP="001E5EC3">
      <w:pPr>
        <w:pStyle w:val="ListParagraph"/>
        <w:rPr>
          <w:rFonts w:cs="Arial"/>
          <w:color w:val="auto"/>
        </w:rPr>
      </w:pPr>
    </w:p>
    <w:p w14:paraId="7EF95A2D" w14:textId="4792109C" w:rsidR="008839A4" w:rsidRPr="000D44C6" w:rsidRDefault="008839A4" w:rsidP="001E5EC3">
      <w:pPr>
        <w:ind w:left="360"/>
        <w:jc w:val="both"/>
        <w:rPr>
          <w:rFonts w:cs="Arial"/>
          <w:color w:val="auto"/>
        </w:rPr>
      </w:pPr>
      <w:r w:rsidRPr="000D44C6">
        <w:rPr>
          <w:rFonts w:cs="Arial"/>
          <w:color w:val="auto"/>
        </w:rPr>
        <w:t xml:space="preserve">In case the bidders </w:t>
      </w:r>
      <w:r w:rsidR="001E5EC3" w:rsidRPr="000D44C6">
        <w:rPr>
          <w:rFonts w:cs="Arial"/>
          <w:color w:val="auto"/>
        </w:rPr>
        <w:t>have been determined to have the highest combined technical and financial score</w:t>
      </w:r>
      <w:r w:rsidRPr="000D44C6">
        <w:rPr>
          <w:rFonts w:cs="Arial"/>
          <w:color w:val="auto"/>
        </w:rPr>
        <w:t xml:space="preserve"> in more than one Lot then bidder will be awarded with contract for lot offering the most favorable to overall solution after taking account of all quotes. The next lot will be awarded to the second ranked bidder in a row.</w:t>
      </w:r>
    </w:p>
    <w:p w14:paraId="3B61DCD0" w14:textId="4994021E" w:rsidR="008839A4" w:rsidRPr="000D44C6" w:rsidRDefault="008839A4" w:rsidP="008839A4">
      <w:pPr>
        <w:pStyle w:val="ListParagraph"/>
        <w:ind w:left="360"/>
        <w:jc w:val="both"/>
        <w:rPr>
          <w:rFonts w:cs="Arial"/>
          <w:color w:val="auto"/>
        </w:rPr>
      </w:pPr>
      <w:r w:rsidRPr="000D44C6">
        <w:rPr>
          <w:rFonts w:cs="Arial"/>
          <w:color w:val="auto"/>
        </w:rPr>
        <w:t>A quotation is not substantially responsive if it contains material deviations or reservations to the terms, conditions, and specifications in this Request for Quotation, and it will not be considered further. The Employer will evaluate and compare only those quotations determined to be substantially responsive</w:t>
      </w:r>
      <w:r w:rsidR="00941164" w:rsidRPr="000D44C6">
        <w:rPr>
          <w:rFonts w:cs="Arial"/>
          <w:color w:val="auto"/>
        </w:rPr>
        <w:t xml:space="preserve">.  </w:t>
      </w:r>
    </w:p>
    <w:p w14:paraId="41E0BEDF" w14:textId="77777777" w:rsidR="00A84457" w:rsidRPr="000D44C6" w:rsidRDefault="00A84457" w:rsidP="00A84457">
      <w:pPr>
        <w:pStyle w:val="ListParagraph"/>
        <w:ind w:left="360"/>
        <w:jc w:val="both"/>
        <w:rPr>
          <w:rFonts w:cs="Arial"/>
          <w:color w:val="auto"/>
        </w:rPr>
      </w:pPr>
    </w:p>
    <w:p w14:paraId="711A0B10" w14:textId="42039B8C"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The Employer will conduct a </w:t>
      </w:r>
      <w:r w:rsidRPr="000D44C6">
        <w:rPr>
          <w:rFonts w:cs="Arial"/>
          <w:b/>
          <w:color w:val="auto"/>
        </w:rPr>
        <w:t>Price Reasonableness Analysis</w:t>
      </w:r>
      <w:r w:rsidRPr="000D44C6">
        <w:rPr>
          <w:rFonts w:cs="Arial"/>
          <w:color w:val="auto"/>
        </w:rPr>
        <w:t xml:space="preserve"> of the prices offered for works in accordance with the MCC Program Procurement Guidelines and make an award based on the positive determination of the reasonableness of the prices offered. If the price reasonableness analysis suggests that the rates offered are significantly unbalanced or front loaded, the Employer may require </w:t>
      </w:r>
      <w:r w:rsidRPr="000D44C6">
        <w:rPr>
          <w:rFonts w:cs="Arial"/>
          <w:color w:val="auto"/>
        </w:rPr>
        <w:lastRenderedPageBreak/>
        <w:t>the Bidder to produce a detailed price analysis for any or all items of the Activity Schedule that demonstrates the internal consistency of prices with the construction methods and schedule proposed. The Employer reserves the right to seek clarification; however, the clarification will not be used to change the Offer price. A negative determination of price reasonableness (either unreasonably high or unreasonably low) may be a reason for rejection of the Bid at the discretion of the Employer. The Bidder shall not be permitted to revise its Bid after this determination.</w:t>
      </w:r>
    </w:p>
    <w:p w14:paraId="0F2769D0" w14:textId="77777777" w:rsidR="008839A4" w:rsidRPr="000D44C6" w:rsidRDefault="008839A4" w:rsidP="008839A4">
      <w:pPr>
        <w:pStyle w:val="ListParagraph"/>
        <w:rPr>
          <w:rFonts w:cs="Arial"/>
          <w:color w:val="auto"/>
        </w:rPr>
      </w:pPr>
    </w:p>
    <w:p w14:paraId="761313EC" w14:textId="77777777" w:rsidR="008839A4" w:rsidRPr="000D44C6" w:rsidRDefault="008839A4" w:rsidP="008839A4">
      <w:pPr>
        <w:widowControl/>
        <w:numPr>
          <w:ilvl w:val="0"/>
          <w:numId w:val="1"/>
        </w:numPr>
        <w:jc w:val="both"/>
        <w:rPr>
          <w:rFonts w:cs="Arial"/>
          <w:color w:val="auto"/>
        </w:rPr>
      </w:pPr>
      <w:r w:rsidRPr="000D44C6">
        <w:rPr>
          <w:rFonts w:cs="Arial"/>
          <w:b/>
          <w:color w:val="auto"/>
        </w:rPr>
        <w:t>Bid Challenges</w:t>
      </w:r>
      <w:r w:rsidRPr="000D44C6">
        <w:rPr>
          <w:rFonts w:cs="Arial"/>
          <w:color w:val="auto"/>
        </w:rPr>
        <w:t>: Bidders may challenge the results of a procurement only according to the rules established in the Bid Challenge System developed by the MFK and approved by MCC. The rules and provisions of the Bid Challenge System are as published on the MFK’s website at https://millenniumkosovo.org/work-with-us/procurment/interim-bid-challenge-system/.</w:t>
      </w:r>
    </w:p>
    <w:p w14:paraId="32995CB5" w14:textId="77777777" w:rsidR="008839A4" w:rsidRPr="000D44C6" w:rsidRDefault="008839A4" w:rsidP="008839A4">
      <w:pPr>
        <w:pStyle w:val="ListParagraph"/>
        <w:ind w:left="360"/>
        <w:jc w:val="both"/>
        <w:rPr>
          <w:rFonts w:cs="Arial"/>
          <w:color w:val="auto"/>
        </w:rPr>
      </w:pPr>
    </w:p>
    <w:p w14:paraId="2805CC92" w14:textId="77777777"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If you withdraw your quotation during the validity period and/or refuse to accept the award of a contract when and if awarded, your bid security will be forfeited, if applicable.   </w:t>
      </w:r>
    </w:p>
    <w:p w14:paraId="0185C367" w14:textId="77777777" w:rsidR="008839A4" w:rsidRPr="000D44C6" w:rsidRDefault="008839A4" w:rsidP="008839A4">
      <w:pPr>
        <w:jc w:val="both"/>
        <w:rPr>
          <w:rFonts w:cs="Arial"/>
          <w:color w:val="auto"/>
        </w:rPr>
      </w:pPr>
    </w:p>
    <w:p w14:paraId="03A5E90A" w14:textId="72B40231" w:rsidR="008839A4" w:rsidRPr="000D44C6" w:rsidRDefault="008839A4" w:rsidP="008839A4">
      <w:pPr>
        <w:pStyle w:val="ListParagraph"/>
        <w:numPr>
          <w:ilvl w:val="0"/>
          <w:numId w:val="1"/>
        </w:numPr>
        <w:jc w:val="both"/>
        <w:rPr>
          <w:rFonts w:cs="Arial"/>
          <w:color w:val="auto"/>
        </w:rPr>
      </w:pPr>
      <w:r w:rsidRPr="000D44C6">
        <w:rPr>
          <w:rFonts w:cs="Arial"/>
          <w:color w:val="auto"/>
        </w:rPr>
        <w:t>The contract will be governed by the terms and conditions of the attached Form of Contract.</w:t>
      </w:r>
    </w:p>
    <w:p w14:paraId="7EC50304" w14:textId="77777777" w:rsidR="008839A4" w:rsidRPr="000D44C6" w:rsidRDefault="008839A4" w:rsidP="008839A4">
      <w:pPr>
        <w:jc w:val="both"/>
        <w:rPr>
          <w:rFonts w:cs="Arial"/>
          <w:color w:val="auto"/>
        </w:rPr>
      </w:pPr>
    </w:p>
    <w:p w14:paraId="0EE9D4F7" w14:textId="77777777"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A </w:t>
      </w:r>
      <w:r w:rsidRPr="000D44C6">
        <w:rPr>
          <w:rFonts w:cs="Arial"/>
          <w:b/>
          <w:color w:val="auto"/>
        </w:rPr>
        <w:t>Pre-quotation meeting</w:t>
      </w:r>
      <w:r w:rsidRPr="000D44C6">
        <w:rPr>
          <w:rFonts w:cs="Arial"/>
          <w:color w:val="auto"/>
        </w:rPr>
        <w:t xml:space="preserve"> </w:t>
      </w:r>
    </w:p>
    <w:p w14:paraId="6B6C37F5" w14:textId="4704EFF5" w:rsidR="008839A4" w:rsidRPr="000D44C6" w:rsidRDefault="008839A4" w:rsidP="00FB4270">
      <w:pPr>
        <w:pStyle w:val="ListParagraph"/>
        <w:tabs>
          <w:tab w:val="left" w:pos="-1440"/>
          <w:tab w:val="left" w:pos="-720"/>
        </w:tabs>
        <w:ind w:left="360"/>
        <w:jc w:val="both"/>
        <w:rPr>
          <w:rFonts w:ascii="Calibri" w:hAnsi="Calibri" w:cs="Calibri"/>
          <w:color w:val="auto"/>
          <w:shd w:val="clear" w:color="auto" w:fill="FFFFFF"/>
        </w:rPr>
      </w:pPr>
      <w:r w:rsidRPr="000D44C6">
        <w:rPr>
          <w:rFonts w:cs="Arial"/>
          <w:color w:val="auto"/>
        </w:rPr>
        <w:t xml:space="preserve">A pre-Bid conference </w:t>
      </w:r>
      <w:r w:rsidRPr="000D44C6">
        <w:rPr>
          <w:rFonts w:cs="Arial"/>
          <w:b/>
          <w:color w:val="auto"/>
        </w:rPr>
        <w:t>shall</w:t>
      </w:r>
      <w:r w:rsidR="00FB4270" w:rsidRPr="000D44C6">
        <w:rPr>
          <w:rFonts w:cs="Arial"/>
          <w:b/>
          <w:color w:val="auto"/>
        </w:rPr>
        <w:t xml:space="preserve"> not</w:t>
      </w:r>
      <w:r w:rsidRPr="000D44C6">
        <w:rPr>
          <w:rFonts w:cs="Arial"/>
          <w:color w:val="auto"/>
        </w:rPr>
        <w:t xml:space="preserve"> take place</w:t>
      </w:r>
      <w:r w:rsidR="00FB4270" w:rsidRPr="000D44C6">
        <w:rPr>
          <w:rFonts w:cs="Arial"/>
          <w:color w:val="auto"/>
        </w:rPr>
        <w:t>.</w:t>
      </w:r>
    </w:p>
    <w:p w14:paraId="65B7D7AB" w14:textId="77777777" w:rsidR="00A3686A" w:rsidRPr="000D44C6" w:rsidRDefault="00A3686A" w:rsidP="00A3686A">
      <w:pPr>
        <w:pStyle w:val="ListParagraph"/>
        <w:tabs>
          <w:tab w:val="left" w:pos="-1440"/>
          <w:tab w:val="left" w:pos="-720"/>
        </w:tabs>
        <w:ind w:left="360"/>
        <w:jc w:val="both"/>
        <w:rPr>
          <w:rFonts w:cs="Arial"/>
          <w:color w:val="auto"/>
        </w:rPr>
      </w:pPr>
    </w:p>
    <w:p w14:paraId="6B24DCDF" w14:textId="4A56D8DF" w:rsidR="00A3686A" w:rsidRPr="000D44C6" w:rsidRDefault="008839A4" w:rsidP="008839A4">
      <w:pPr>
        <w:pStyle w:val="ListParagraph"/>
        <w:numPr>
          <w:ilvl w:val="0"/>
          <w:numId w:val="1"/>
        </w:numPr>
        <w:jc w:val="both"/>
        <w:rPr>
          <w:rFonts w:cs="Arial"/>
          <w:color w:val="auto"/>
        </w:rPr>
      </w:pPr>
      <w:r w:rsidRPr="000D44C6">
        <w:rPr>
          <w:rFonts w:cs="Arial"/>
          <w:b/>
          <w:color w:val="auto"/>
        </w:rPr>
        <w:t>Request for clarification</w:t>
      </w:r>
      <w:r w:rsidRPr="000D44C6">
        <w:rPr>
          <w:rFonts w:cs="Arial"/>
          <w:color w:val="auto"/>
        </w:rPr>
        <w:t xml:space="preserve"> may be sent using File Request Link, no later than </w:t>
      </w:r>
      <w:r w:rsidR="00FB4270" w:rsidRPr="000D44C6">
        <w:rPr>
          <w:rFonts w:cs="Arial"/>
          <w:color w:val="auto"/>
          <w:highlight w:val="yellow"/>
        </w:rPr>
        <w:t>09</w:t>
      </w:r>
      <w:r w:rsidR="0069694C" w:rsidRPr="000D44C6">
        <w:rPr>
          <w:rFonts w:cs="Arial"/>
          <w:color w:val="auto"/>
          <w:highlight w:val="yellow"/>
        </w:rPr>
        <w:t xml:space="preserve"> </w:t>
      </w:r>
      <w:r w:rsidR="00FB4270" w:rsidRPr="000D44C6">
        <w:rPr>
          <w:rFonts w:cs="Arial"/>
          <w:color w:val="auto"/>
          <w:highlight w:val="yellow"/>
        </w:rPr>
        <w:t>June</w:t>
      </w:r>
      <w:r w:rsidRPr="000D44C6">
        <w:rPr>
          <w:rFonts w:cs="Arial"/>
          <w:color w:val="auto"/>
          <w:highlight w:val="yellow"/>
        </w:rPr>
        <w:t>, 202</w:t>
      </w:r>
      <w:r w:rsidR="00941164" w:rsidRPr="000D44C6">
        <w:rPr>
          <w:rFonts w:cs="Arial"/>
          <w:color w:val="auto"/>
          <w:highlight w:val="yellow"/>
        </w:rPr>
        <w:t>1</w:t>
      </w:r>
      <w:r w:rsidRPr="000D44C6">
        <w:rPr>
          <w:rFonts w:cs="Arial"/>
          <w:color w:val="auto"/>
        </w:rPr>
        <w:t xml:space="preserve">. </w:t>
      </w:r>
    </w:p>
    <w:p w14:paraId="31ABB2A8" w14:textId="1CE49A4C" w:rsidR="008839A4" w:rsidRPr="000D44C6" w:rsidRDefault="008839A4" w:rsidP="00A3686A">
      <w:pPr>
        <w:pStyle w:val="ListParagraph"/>
        <w:ind w:left="360"/>
        <w:jc w:val="both"/>
        <w:rPr>
          <w:rFonts w:cs="Arial"/>
          <w:color w:val="auto"/>
        </w:rPr>
      </w:pPr>
      <w:r w:rsidRPr="000D44C6">
        <w:rPr>
          <w:rFonts w:cs="Arial"/>
          <w:color w:val="auto"/>
        </w:rPr>
        <w:t xml:space="preserve">MFK shall respond by end of day </w:t>
      </w:r>
      <w:r w:rsidR="00FB4270" w:rsidRPr="000D44C6">
        <w:rPr>
          <w:rFonts w:cs="Arial"/>
          <w:color w:val="auto"/>
          <w:highlight w:val="yellow"/>
        </w:rPr>
        <w:t>14</w:t>
      </w:r>
      <w:r w:rsidR="0069694C" w:rsidRPr="000D44C6">
        <w:rPr>
          <w:rFonts w:cs="Arial"/>
          <w:color w:val="auto"/>
          <w:highlight w:val="yellow"/>
        </w:rPr>
        <w:t xml:space="preserve"> </w:t>
      </w:r>
      <w:r w:rsidR="00FB4270" w:rsidRPr="000D44C6">
        <w:rPr>
          <w:rFonts w:cs="Arial"/>
          <w:color w:val="auto"/>
          <w:highlight w:val="yellow"/>
        </w:rPr>
        <w:t>June</w:t>
      </w:r>
      <w:r w:rsidR="0069694C" w:rsidRPr="000D44C6">
        <w:rPr>
          <w:rFonts w:cs="Arial"/>
          <w:color w:val="auto"/>
          <w:highlight w:val="yellow"/>
        </w:rPr>
        <w:t>, 2021</w:t>
      </w:r>
      <w:r w:rsidR="0069694C" w:rsidRPr="000D44C6">
        <w:rPr>
          <w:rFonts w:cs="Arial"/>
          <w:color w:val="auto"/>
        </w:rPr>
        <w:t>.</w:t>
      </w:r>
    </w:p>
    <w:p w14:paraId="22F1AC3A" w14:textId="77777777" w:rsidR="008839A4" w:rsidRPr="000D44C6" w:rsidRDefault="008839A4" w:rsidP="008839A4">
      <w:pPr>
        <w:tabs>
          <w:tab w:val="left" w:pos="-1440"/>
          <w:tab w:val="left" w:pos="-720"/>
        </w:tabs>
        <w:ind w:left="2880" w:hanging="2880"/>
        <w:jc w:val="both"/>
        <w:rPr>
          <w:rFonts w:cs="Arial"/>
          <w:color w:val="auto"/>
        </w:rPr>
      </w:pPr>
    </w:p>
    <w:p w14:paraId="2C68F4B4" w14:textId="77777777" w:rsidR="008839A4" w:rsidRPr="000D44C6" w:rsidRDefault="008839A4" w:rsidP="008839A4">
      <w:pPr>
        <w:tabs>
          <w:tab w:val="left" w:pos="-1440"/>
          <w:tab w:val="left" w:pos="-720"/>
        </w:tabs>
        <w:ind w:left="2880" w:hanging="2880"/>
        <w:jc w:val="both"/>
        <w:rPr>
          <w:rFonts w:cs="Arial"/>
          <w:color w:val="auto"/>
        </w:rPr>
      </w:pPr>
      <w:r w:rsidRPr="000D44C6">
        <w:rPr>
          <w:rFonts w:cs="Arial"/>
          <w:color w:val="auto"/>
        </w:rPr>
        <w:t>To request clarification of this Bidding Document only, the File Request Link</w:t>
      </w:r>
      <w:r w:rsidRPr="000D44C6" w:rsidDel="00ED6729">
        <w:rPr>
          <w:rFonts w:cs="Arial"/>
          <w:color w:val="auto"/>
        </w:rPr>
        <w:t xml:space="preserve"> </w:t>
      </w:r>
      <w:r w:rsidRPr="000D44C6">
        <w:rPr>
          <w:rFonts w:cs="Arial"/>
          <w:color w:val="auto"/>
        </w:rPr>
        <w:t>is:</w:t>
      </w:r>
    </w:p>
    <w:p w14:paraId="518069BE" w14:textId="77777777" w:rsidR="008839A4" w:rsidRPr="000D44C6" w:rsidRDefault="008839A4" w:rsidP="008839A4">
      <w:pPr>
        <w:pStyle w:val="Text"/>
        <w:spacing w:before="0" w:after="0"/>
        <w:rPr>
          <w:rFonts w:ascii="Arial" w:hAnsi="Arial" w:cs="Arial"/>
          <w:sz w:val="20"/>
        </w:rPr>
      </w:pPr>
    </w:p>
    <w:p w14:paraId="46657B62" w14:textId="77777777" w:rsidR="008839A4" w:rsidRPr="000D44C6" w:rsidRDefault="008839A4" w:rsidP="008839A4">
      <w:pPr>
        <w:pStyle w:val="Text"/>
        <w:spacing w:before="0" w:after="0"/>
        <w:rPr>
          <w:rFonts w:ascii="Arial" w:hAnsi="Arial" w:cs="Arial"/>
          <w:sz w:val="20"/>
        </w:rPr>
      </w:pPr>
      <w:r w:rsidRPr="000D44C6">
        <w:rPr>
          <w:rFonts w:ascii="Arial" w:hAnsi="Arial" w:cs="Arial"/>
          <w:sz w:val="20"/>
        </w:rPr>
        <w:t>Please submit your clarifications using this File Request Link:</w:t>
      </w:r>
    </w:p>
    <w:p w14:paraId="3E3B44E1" w14:textId="77777777" w:rsidR="008839A4" w:rsidRPr="000D44C6" w:rsidRDefault="008839A4" w:rsidP="008839A4">
      <w:pPr>
        <w:pStyle w:val="Text"/>
        <w:spacing w:before="0" w:after="0"/>
        <w:rPr>
          <w:rFonts w:ascii="Arial" w:hAnsi="Arial" w:cs="Arial"/>
          <w:sz w:val="20"/>
        </w:rPr>
      </w:pPr>
    </w:p>
    <w:p w14:paraId="11EA666A" w14:textId="014F792F" w:rsidR="00FB4270" w:rsidRPr="000D44C6" w:rsidRDefault="000D44C6" w:rsidP="008839A4">
      <w:pPr>
        <w:pStyle w:val="ListParagraph"/>
        <w:ind w:left="360"/>
        <w:jc w:val="both"/>
        <w:rPr>
          <w:rFonts w:cs="Arial"/>
          <w:color w:val="auto"/>
        </w:rPr>
      </w:pPr>
      <w:hyperlink r:id="rId15" w:history="1">
        <w:r w:rsidR="00FB4270" w:rsidRPr="000D44C6">
          <w:rPr>
            <w:rStyle w:val="Hyperlink"/>
            <w:rFonts w:cs="Arial"/>
            <w:color w:val="auto"/>
          </w:rPr>
          <w:t>https://www.dropbox.com/request/bMcAu5tPqa</w:t>
        </w:r>
        <w:r w:rsidR="00FB4270" w:rsidRPr="000D44C6">
          <w:rPr>
            <w:rStyle w:val="Hyperlink"/>
            <w:rFonts w:cs="Arial"/>
            <w:color w:val="auto"/>
          </w:rPr>
          <w:t>Q</w:t>
        </w:r>
        <w:r w:rsidR="00FB4270" w:rsidRPr="000D44C6">
          <w:rPr>
            <w:rStyle w:val="Hyperlink"/>
            <w:rFonts w:cs="Arial"/>
            <w:color w:val="auto"/>
          </w:rPr>
          <w:t>z2A5Yh6E2</w:t>
        </w:r>
      </w:hyperlink>
      <w:r w:rsidR="00FB4270" w:rsidRPr="000D44C6">
        <w:rPr>
          <w:rFonts w:cs="Arial"/>
          <w:color w:val="auto"/>
        </w:rPr>
        <w:t xml:space="preserve"> </w:t>
      </w:r>
    </w:p>
    <w:p w14:paraId="3DF6F472" w14:textId="77777777" w:rsidR="008839A4" w:rsidRPr="000D44C6" w:rsidRDefault="008839A4" w:rsidP="008839A4">
      <w:pPr>
        <w:pStyle w:val="ListParagraph"/>
        <w:rPr>
          <w:rFonts w:cs="Arial"/>
          <w:color w:val="auto"/>
        </w:rPr>
      </w:pPr>
    </w:p>
    <w:p w14:paraId="460C9F78" w14:textId="178270B3"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The bidder whose quotation has been accepted will be notified of the award of contract through the Letter of Acceptance issued by the Employer within </w:t>
      </w:r>
      <w:r w:rsidR="00FB4270" w:rsidRPr="000D44C6">
        <w:rPr>
          <w:rFonts w:cs="Arial"/>
          <w:color w:val="auto"/>
        </w:rPr>
        <w:t>9</w:t>
      </w:r>
      <w:r w:rsidRPr="000D44C6">
        <w:rPr>
          <w:rFonts w:cs="Arial"/>
          <w:color w:val="auto"/>
        </w:rPr>
        <w:t>0 days from the date of submission of quotation.</w:t>
      </w:r>
    </w:p>
    <w:p w14:paraId="6D4E9835" w14:textId="77777777" w:rsidR="008839A4" w:rsidRPr="000D44C6" w:rsidRDefault="008839A4" w:rsidP="008839A4">
      <w:pPr>
        <w:pStyle w:val="ListParagraph"/>
        <w:rPr>
          <w:rFonts w:cs="Arial"/>
          <w:color w:val="auto"/>
        </w:rPr>
      </w:pPr>
    </w:p>
    <w:p w14:paraId="6975890B" w14:textId="77777777" w:rsidR="008839A4" w:rsidRPr="000D44C6" w:rsidRDefault="008839A4" w:rsidP="008839A4">
      <w:pPr>
        <w:pStyle w:val="ListParagraph"/>
        <w:numPr>
          <w:ilvl w:val="0"/>
          <w:numId w:val="1"/>
        </w:numPr>
        <w:jc w:val="both"/>
        <w:rPr>
          <w:rFonts w:cs="Arial"/>
          <w:bCs/>
          <w:color w:val="auto"/>
        </w:rPr>
      </w:pPr>
      <w:r w:rsidRPr="000D44C6">
        <w:rPr>
          <w:rFonts w:cs="Arial"/>
          <w:color w:val="auto"/>
        </w:rPr>
        <w:t xml:space="preserve">The works shall be </w:t>
      </w:r>
      <w:r w:rsidRPr="000D44C6">
        <w:rPr>
          <w:rFonts w:cs="Arial"/>
          <w:b/>
          <w:color w:val="auto"/>
        </w:rPr>
        <w:t xml:space="preserve">completed: </w:t>
      </w:r>
      <w:r w:rsidRPr="000D44C6">
        <w:rPr>
          <w:rFonts w:cs="Arial"/>
          <w:bCs/>
          <w:color w:val="auto"/>
        </w:rPr>
        <w:t>For Lot 1 and Lot 2 within 10 weeks from the effective date of Contract.</w:t>
      </w:r>
    </w:p>
    <w:p w14:paraId="0A74F1D7" w14:textId="6937B3F3" w:rsidR="008839A4" w:rsidRPr="000D44C6" w:rsidRDefault="008839A4" w:rsidP="008839A4">
      <w:pPr>
        <w:pStyle w:val="ListParagraph"/>
        <w:ind w:left="360"/>
        <w:jc w:val="both"/>
        <w:rPr>
          <w:rFonts w:cs="Arial"/>
          <w:color w:val="auto"/>
        </w:rPr>
      </w:pPr>
    </w:p>
    <w:p w14:paraId="4754900B" w14:textId="05BD4F1B"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The amount and currency of the Performance Security shall be 10% of the Contract Price for Lot 1 and 10% of Contract Price for Lot 2, </w:t>
      </w:r>
      <w:r w:rsidR="005A4F69" w:rsidRPr="000D44C6">
        <w:rPr>
          <w:rFonts w:cs="Arial"/>
          <w:color w:val="auto"/>
        </w:rPr>
        <w:t xml:space="preserve">in </w:t>
      </w:r>
      <w:r w:rsidRPr="000D44C6">
        <w:rPr>
          <w:rFonts w:cs="Arial"/>
          <w:color w:val="auto"/>
        </w:rPr>
        <w:t>E</w:t>
      </w:r>
      <w:r w:rsidR="005A4F69" w:rsidRPr="000D44C6">
        <w:rPr>
          <w:rFonts w:cs="Arial"/>
          <w:color w:val="auto"/>
        </w:rPr>
        <w:t>uro</w:t>
      </w:r>
      <w:r w:rsidRPr="000D44C6">
        <w:rPr>
          <w:rFonts w:cs="Arial"/>
          <w:color w:val="auto"/>
        </w:rPr>
        <w:t xml:space="preserve">. </w:t>
      </w:r>
    </w:p>
    <w:p w14:paraId="1226DB01" w14:textId="77777777" w:rsidR="008839A4" w:rsidRPr="000D44C6" w:rsidRDefault="008839A4" w:rsidP="008839A4">
      <w:pPr>
        <w:jc w:val="both"/>
        <w:rPr>
          <w:rFonts w:cs="Arial"/>
          <w:color w:val="auto"/>
        </w:rPr>
      </w:pPr>
    </w:p>
    <w:p w14:paraId="6DE8D35F" w14:textId="5809E087" w:rsidR="008839A4" w:rsidRPr="000D44C6" w:rsidRDefault="008839A4" w:rsidP="008839A4">
      <w:pPr>
        <w:pStyle w:val="ListParagraph"/>
        <w:numPr>
          <w:ilvl w:val="0"/>
          <w:numId w:val="1"/>
        </w:numPr>
        <w:jc w:val="both"/>
        <w:rPr>
          <w:rFonts w:cs="Arial"/>
          <w:color w:val="auto"/>
        </w:rPr>
      </w:pPr>
      <w:r w:rsidRPr="000D44C6">
        <w:rPr>
          <w:color w:val="auto"/>
        </w:rPr>
        <w:t>The Employer will</w:t>
      </w:r>
      <w:r w:rsidR="0015580C" w:rsidRPr="000D44C6">
        <w:rPr>
          <w:color w:val="auto"/>
        </w:rPr>
        <w:t xml:space="preserve"> not provide</w:t>
      </w:r>
      <w:r w:rsidRPr="000D44C6">
        <w:rPr>
          <w:color w:val="auto"/>
        </w:rPr>
        <w:t xml:space="preserve"> an</w:t>
      </w:r>
      <w:r w:rsidR="00A3686A" w:rsidRPr="000D44C6">
        <w:rPr>
          <w:color w:val="auto"/>
        </w:rPr>
        <w:t>y</w:t>
      </w:r>
      <w:r w:rsidRPr="000D44C6">
        <w:rPr>
          <w:color w:val="auto"/>
        </w:rPr>
        <w:t xml:space="preserve"> Advance Payment</w:t>
      </w:r>
      <w:r w:rsidR="0015580C" w:rsidRPr="000D44C6">
        <w:rPr>
          <w:color w:val="auto"/>
        </w:rPr>
        <w:t>.</w:t>
      </w:r>
      <w:r w:rsidRPr="000D44C6">
        <w:rPr>
          <w:color w:val="auto"/>
        </w:rPr>
        <w:t xml:space="preserve">  </w:t>
      </w:r>
    </w:p>
    <w:p w14:paraId="14AC8A19" w14:textId="77777777" w:rsidR="008839A4" w:rsidRPr="000D44C6" w:rsidRDefault="008839A4" w:rsidP="008839A4">
      <w:pPr>
        <w:pStyle w:val="ListParagraph"/>
        <w:ind w:left="360"/>
        <w:jc w:val="both"/>
        <w:rPr>
          <w:rFonts w:cs="Arial"/>
          <w:color w:val="auto"/>
        </w:rPr>
      </w:pPr>
    </w:p>
    <w:p w14:paraId="77AC6324" w14:textId="4DBE32B8" w:rsidR="008839A4" w:rsidRPr="000D44C6" w:rsidRDefault="008839A4" w:rsidP="008839A4">
      <w:pPr>
        <w:pStyle w:val="ListParagraph"/>
        <w:numPr>
          <w:ilvl w:val="0"/>
          <w:numId w:val="1"/>
        </w:numPr>
        <w:jc w:val="both"/>
        <w:rPr>
          <w:rFonts w:cs="Arial"/>
          <w:color w:val="auto"/>
        </w:rPr>
      </w:pPr>
      <w:r w:rsidRPr="000D44C6">
        <w:rPr>
          <w:rFonts w:cs="Arial"/>
          <w:color w:val="auto"/>
        </w:rPr>
        <w:t>The Contract Agreement terms and conditions are not negotiable and shall be fully accepted by the Bidder.</w:t>
      </w:r>
    </w:p>
    <w:p w14:paraId="2B645B9C" w14:textId="77777777" w:rsidR="008839A4" w:rsidRPr="000D44C6" w:rsidRDefault="008839A4" w:rsidP="008839A4">
      <w:pPr>
        <w:pStyle w:val="ListParagraph"/>
        <w:ind w:left="360"/>
        <w:jc w:val="both"/>
        <w:rPr>
          <w:rFonts w:cs="Arial"/>
          <w:color w:val="auto"/>
        </w:rPr>
      </w:pPr>
    </w:p>
    <w:p w14:paraId="441B2924" w14:textId="77777777" w:rsidR="008839A4" w:rsidRPr="000D44C6" w:rsidRDefault="008839A4" w:rsidP="008839A4">
      <w:pPr>
        <w:widowControl/>
        <w:numPr>
          <w:ilvl w:val="0"/>
          <w:numId w:val="1"/>
        </w:numPr>
        <w:jc w:val="both"/>
        <w:rPr>
          <w:rFonts w:cs="Arial"/>
          <w:color w:val="auto"/>
        </w:rPr>
      </w:pPr>
      <w:r w:rsidRPr="000D44C6">
        <w:rPr>
          <w:rFonts w:cs="Arial"/>
          <w:color w:val="auto"/>
        </w:rPr>
        <w:t>The Employer is not bound to accept any quotation submitted by the invited Bidders and may cancel the procurement process, at any time, without providing any justification to the Bidders.</w:t>
      </w:r>
    </w:p>
    <w:p w14:paraId="61063021" w14:textId="77777777" w:rsidR="008839A4" w:rsidRPr="000D44C6" w:rsidRDefault="008839A4" w:rsidP="008839A4">
      <w:pPr>
        <w:jc w:val="both"/>
        <w:rPr>
          <w:rFonts w:cs="Arial"/>
          <w:color w:val="auto"/>
        </w:rPr>
      </w:pPr>
    </w:p>
    <w:p w14:paraId="45714AF6" w14:textId="77777777" w:rsidR="008839A4" w:rsidRPr="000D44C6" w:rsidRDefault="008839A4" w:rsidP="008839A4">
      <w:pPr>
        <w:pStyle w:val="ListParagraph"/>
        <w:widowControl/>
        <w:numPr>
          <w:ilvl w:val="0"/>
          <w:numId w:val="1"/>
        </w:numPr>
        <w:autoSpaceDE w:val="0"/>
        <w:autoSpaceDN w:val="0"/>
        <w:adjustRightInd w:val="0"/>
        <w:jc w:val="both"/>
        <w:rPr>
          <w:rFonts w:cs="Arial"/>
          <w:color w:val="auto"/>
        </w:rPr>
      </w:pPr>
      <w:r w:rsidRPr="000D44C6">
        <w:rPr>
          <w:rFonts w:cs="Arial"/>
          <w:color w:val="auto"/>
        </w:rPr>
        <w:t>Under MCC’s Anticorruption Policy bidders shall observe the highest standard of ethics during the procurement and execution of such contracts. MCC’s Policy on Preventing, Detecting, and Remediating Fraud and Corruption in MCC Operations is applicable to all procurements involving MCC funding and can be found on the MCC website (</w:t>
      </w:r>
      <w:hyperlink r:id="rId16" w:history="1">
        <w:r w:rsidRPr="000D44C6">
          <w:rPr>
            <w:rStyle w:val="Hyperlink"/>
            <w:rFonts w:cs="Arial"/>
            <w:snapToGrid/>
            <w:color w:val="auto"/>
            <w:lang w:val="en-GB" w:eastAsia="de-DE"/>
          </w:rPr>
          <w:t>https://www.mcc.gov/resources/doc/policy-fraud-and-corruption</w:t>
        </w:r>
      </w:hyperlink>
      <w:r w:rsidRPr="000D44C6">
        <w:rPr>
          <w:rFonts w:cs="Arial"/>
          <w:color w:val="auto"/>
        </w:rPr>
        <w:t xml:space="preserve">). MFK will reject a proposal for award, and will impose sanctions on parties involved, if it determines that the bidder recommended for award or any other party, has engaged in corrupt, fraudulent, collusive, or coercive practices in competing for, or in executing, the Contract. </w:t>
      </w:r>
    </w:p>
    <w:p w14:paraId="2655AB91" w14:textId="77777777" w:rsidR="008839A4" w:rsidRPr="000D44C6" w:rsidRDefault="008839A4" w:rsidP="008839A4">
      <w:pPr>
        <w:jc w:val="both"/>
        <w:rPr>
          <w:rFonts w:cs="Arial"/>
          <w:bCs/>
          <w:color w:val="auto"/>
        </w:rPr>
      </w:pPr>
    </w:p>
    <w:p w14:paraId="30723F9D" w14:textId="4579D360" w:rsidR="00531D89" w:rsidRPr="000D44C6" w:rsidRDefault="008839A4" w:rsidP="008839A4">
      <w:pPr>
        <w:pStyle w:val="ListParagraph"/>
        <w:numPr>
          <w:ilvl w:val="0"/>
          <w:numId w:val="1"/>
        </w:numPr>
        <w:jc w:val="both"/>
        <w:rPr>
          <w:rFonts w:cs="Arial"/>
          <w:bCs/>
          <w:color w:val="auto"/>
        </w:rPr>
      </w:pPr>
      <w:r w:rsidRPr="000D44C6">
        <w:rPr>
          <w:rFonts w:cs="Arial"/>
          <w:color w:val="auto"/>
        </w:rPr>
        <w:t>Please Confirm by e-mail the receipt of this request and whether or not you will submit a price quotation.</w:t>
      </w:r>
    </w:p>
    <w:p w14:paraId="66D352A3" w14:textId="77777777" w:rsidR="008839A4" w:rsidRPr="000D44C6" w:rsidRDefault="008839A4" w:rsidP="008839A4">
      <w:pPr>
        <w:pStyle w:val="ListParagraph"/>
        <w:rPr>
          <w:rFonts w:cs="Arial"/>
          <w:bCs/>
          <w:color w:val="auto"/>
        </w:rPr>
      </w:pPr>
    </w:p>
    <w:p w14:paraId="3166DB08" w14:textId="77777777" w:rsidR="009A2873" w:rsidRPr="000D44C6" w:rsidRDefault="009A2873" w:rsidP="009A2873">
      <w:pPr>
        <w:rPr>
          <w:rFonts w:cs="Arial"/>
          <w:color w:val="auto"/>
        </w:rPr>
      </w:pPr>
      <w:r w:rsidRPr="000D44C6">
        <w:rPr>
          <w:rFonts w:cs="Arial"/>
          <w:color w:val="auto"/>
        </w:rPr>
        <w:t>Yours sincerely,</w:t>
      </w:r>
    </w:p>
    <w:p w14:paraId="51ED8DF5" w14:textId="77777777" w:rsidR="009A2873" w:rsidRPr="000D44C6" w:rsidRDefault="009A2873" w:rsidP="009A2873">
      <w:pPr>
        <w:rPr>
          <w:rFonts w:cs="Arial"/>
          <w:color w:val="auto"/>
        </w:rPr>
      </w:pPr>
    </w:p>
    <w:p w14:paraId="216BD7DB" w14:textId="77777777" w:rsidR="009A2873" w:rsidRPr="000D44C6" w:rsidRDefault="009A2873" w:rsidP="009A2873">
      <w:pPr>
        <w:rPr>
          <w:rFonts w:cs="Arial"/>
          <w:color w:val="auto"/>
        </w:rPr>
      </w:pPr>
    </w:p>
    <w:p w14:paraId="4144BCF5" w14:textId="77777777" w:rsidR="009A2873" w:rsidRPr="000D44C6" w:rsidRDefault="009A2873" w:rsidP="009A2873">
      <w:pPr>
        <w:rPr>
          <w:rFonts w:cs="Arial"/>
          <w:color w:val="auto"/>
        </w:rPr>
      </w:pPr>
      <w:r w:rsidRPr="000D44C6">
        <w:rPr>
          <w:rFonts w:cs="Arial"/>
          <w:color w:val="auto"/>
        </w:rPr>
        <w:t>___________________</w:t>
      </w:r>
    </w:p>
    <w:p w14:paraId="0511D907" w14:textId="4B740D5B" w:rsidR="009A2873" w:rsidRPr="000D44C6" w:rsidRDefault="009A2873" w:rsidP="009A2873">
      <w:pPr>
        <w:rPr>
          <w:rFonts w:cs="Arial"/>
          <w:bCs/>
          <w:color w:val="auto"/>
        </w:rPr>
      </w:pPr>
      <w:r w:rsidRPr="000D44C6">
        <w:rPr>
          <w:rFonts w:cs="Arial"/>
          <w:bCs/>
          <w:color w:val="auto"/>
        </w:rPr>
        <w:t xml:space="preserve">Mr. </w:t>
      </w:r>
      <w:r w:rsidR="00B06CAA" w:rsidRPr="000D44C6">
        <w:rPr>
          <w:rFonts w:cs="Arial"/>
          <w:bCs/>
          <w:color w:val="auto"/>
        </w:rPr>
        <w:t>Petrit Selimi</w:t>
      </w:r>
    </w:p>
    <w:p w14:paraId="73D1EBDC" w14:textId="3E3145C8" w:rsidR="00825C80" w:rsidRPr="000D44C6" w:rsidRDefault="009A2873" w:rsidP="003D0956">
      <w:pPr>
        <w:rPr>
          <w:rFonts w:cs="Arial"/>
          <w:bCs/>
          <w:color w:val="auto"/>
        </w:rPr>
      </w:pPr>
      <w:r w:rsidRPr="000D44C6">
        <w:rPr>
          <w:rFonts w:cs="Arial"/>
          <w:bCs/>
          <w:color w:val="auto"/>
        </w:rPr>
        <w:t xml:space="preserve">CEO, </w:t>
      </w:r>
      <w:r w:rsidR="00B06CAA" w:rsidRPr="000D44C6">
        <w:rPr>
          <w:rFonts w:cs="Arial"/>
          <w:bCs/>
          <w:color w:val="auto"/>
        </w:rPr>
        <w:t>Millennium Foundation Kosovo</w:t>
      </w:r>
    </w:p>
    <w:p w14:paraId="0DFC0BC1" w14:textId="0381F590" w:rsidR="00825C80" w:rsidRPr="000D44C6" w:rsidRDefault="00825C80" w:rsidP="005C3794">
      <w:pPr>
        <w:jc w:val="both"/>
        <w:rPr>
          <w:rFonts w:cs="Arial"/>
          <w:b/>
          <w:bCs/>
          <w:color w:val="auto"/>
        </w:rPr>
      </w:pPr>
    </w:p>
    <w:p w14:paraId="2BB653BB" w14:textId="0CB6EC2D" w:rsidR="00C57887" w:rsidRPr="000D44C6" w:rsidRDefault="00C57887" w:rsidP="005C3794">
      <w:pPr>
        <w:jc w:val="both"/>
        <w:rPr>
          <w:rFonts w:cs="Arial"/>
          <w:b/>
          <w:bCs/>
          <w:color w:val="auto"/>
        </w:rPr>
      </w:pPr>
    </w:p>
    <w:p w14:paraId="608F3983" w14:textId="719E3526" w:rsidR="00C57887" w:rsidRPr="000D44C6" w:rsidRDefault="00C57887" w:rsidP="005C3794">
      <w:pPr>
        <w:jc w:val="both"/>
        <w:rPr>
          <w:rFonts w:cs="Arial"/>
          <w:b/>
          <w:bCs/>
          <w:color w:val="auto"/>
        </w:rPr>
      </w:pPr>
    </w:p>
    <w:p w14:paraId="5D69D57C" w14:textId="402FD86E" w:rsidR="00C57887" w:rsidRPr="000D44C6" w:rsidRDefault="00C57887" w:rsidP="005C3794">
      <w:pPr>
        <w:jc w:val="both"/>
        <w:rPr>
          <w:rFonts w:cs="Arial"/>
          <w:b/>
          <w:bCs/>
          <w:color w:val="auto"/>
        </w:rPr>
      </w:pPr>
    </w:p>
    <w:p w14:paraId="068EBA66" w14:textId="2C9184A4" w:rsidR="00C57887" w:rsidRPr="000D44C6" w:rsidRDefault="00C57887" w:rsidP="005C3794">
      <w:pPr>
        <w:jc w:val="both"/>
        <w:rPr>
          <w:rFonts w:cs="Arial"/>
          <w:b/>
          <w:bCs/>
          <w:color w:val="auto"/>
        </w:rPr>
      </w:pPr>
    </w:p>
    <w:p w14:paraId="659A5A26" w14:textId="6D814416" w:rsidR="00C57887" w:rsidRPr="000D44C6" w:rsidRDefault="00C57887" w:rsidP="005C3794">
      <w:pPr>
        <w:jc w:val="both"/>
        <w:rPr>
          <w:rFonts w:cs="Arial"/>
          <w:b/>
          <w:bCs/>
          <w:color w:val="auto"/>
        </w:rPr>
      </w:pPr>
    </w:p>
    <w:p w14:paraId="131DE97F" w14:textId="7D935705" w:rsidR="00C57887" w:rsidRPr="000D44C6" w:rsidRDefault="00C57887" w:rsidP="005C3794">
      <w:pPr>
        <w:jc w:val="both"/>
        <w:rPr>
          <w:rFonts w:cs="Arial"/>
          <w:b/>
          <w:bCs/>
          <w:color w:val="auto"/>
        </w:rPr>
      </w:pPr>
    </w:p>
    <w:p w14:paraId="187E4943" w14:textId="3FCD5F4A" w:rsidR="00C57887" w:rsidRPr="000D44C6" w:rsidRDefault="00C57887" w:rsidP="005C3794">
      <w:pPr>
        <w:jc w:val="both"/>
        <w:rPr>
          <w:rFonts w:cs="Arial"/>
          <w:b/>
          <w:bCs/>
          <w:color w:val="auto"/>
        </w:rPr>
      </w:pPr>
    </w:p>
    <w:p w14:paraId="44CD6C74" w14:textId="17C67E6D" w:rsidR="00C57887" w:rsidRPr="000D44C6" w:rsidRDefault="00C57887" w:rsidP="005C3794">
      <w:pPr>
        <w:jc w:val="both"/>
        <w:rPr>
          <w:rFonts w:cs="Arial"/>
          <w:b/>
          <w:bCs/>
          <w:color w:val="auto"/>
        </w:rPr>
      </w:pPr>
    </w:p>
    <w:p w14:paraId="34ECDEBC" w14:textId="7E29A28B" w:rsidR="00C57887" w:rsidRPr="000D44C6" w:rsidRDefault="00C57887" w:rsidP="005C3794">
      <w:pPr>
        <w:jc w:val="both"/>
        <w:rPr>
          <w:rFonts w:cs="Arial"/>
          <w:b/>
          <w:bCs/>
          <w:color w:val="auto"/>
        </w:rPr>
      </w:pPr>
    </w:p>
    <w:p w14:paraId="1E4D9CF1" w14:textId="228A9980" w:rsidR="00C57887" w:rsidRPr="000D44C6" w:rsidRDefault="00C57887" w:rsidP="005C3794">
      <w:pPr>
        <w:jc w:val="both"/>
        <w:rPr>
          <w:rFonts w:cs="Arial"/>
          <w:b/>
          <w:bCs/>
          <w:color w:val="auto"/>
        </w:rPr>
      </w:pPr>
    </w:p>
    <w:p w14:paraId="3A2F9612" w14:textId="4E9D10D2" w:rsidR="00C57887" w:rsidRPr="000D44C6" w:rsidRDefault="00C57887" w:rsidP="005C3794">
      <w:pPr>
        <w:jc w:val="both"/>
        <w:rPr>
          <w:rFonts w:cs="Arial"/>
          <w:b/>
          <w:bCs/>
          <w:color w:val="auto"/>
        </w:rPr>
      </w:pPr>
    </w:p>
    <w:p w14:paraId="7A9B31C9" w14:textId="2ED1E2A2" w:rsidR="00C57887" w:rsidRPr="000D44C6" w:rsidRDefault="00C57887" w:rsidP="005C3794">
      <w:pPr>
        <w:jc w:val="both"/>
        <w:rPr>
          <w:rFonts w:cs="Arial"/>
          <w:b/>
          <w:bCs/>
          <w:color w:val="auto"/>
        </w:rPr>
      </w:pPr>
    </w:p>
    <w:p w14:paraId="44F02902" w14:textId="4C62087E" w:rsidR="00C57887" w:rsidRPr="000D44C6" w:rsidRDefault="00C57887" w:rsidP="005C3794">
      <w:pPr>
        <w:jc w:val="both"/>
        <w:rPr>
          <w:rFonts w:cs="Arial"/>
          <w:b/>
          <w:bCs/>
          <w:color w:val="auto"/>
        </w:rPr>
      </w:pPr>
    </w:p>
    <w:p w14:paraId="67ECB0A6" w14:textId="7E41B933" w:rsidR="00C57887" w:rsidRPr="000D44C6" w:rsidRDefault="00C57887" w:rsidP="005C3794">
      <w:pPr>
        <w:jc w:val="both"/>
        <w:rPr>
          <w:rFonts w:cs="Arial"/>
          <w:b/>
          <w:bCs/>
          <w:color w:val="auto"/>
        </w:rPr>
      </w:pPr>
    </w:p>
    <w:p w14:paraId="3A6AE51F" w14:textId="31E49906" w:rsidR="00C57887" w:rsidRPr="000D44C6" w:rsidRDefault="00C57887" w:rsidP="005C3794">
      <w:pPr>
        <w:jc w:val="both"/>
        <w:rPr>
          <w:rFonts w:cs="Arial"/>
          <w:b/>
          <w:bCs/>
          <w:color w:val="auto"/>
        </w:rPr>
      </w:pPr>
    </w:p>
    <w:p w14:paraId="29CF4EF4" w14:textId="11149CF8" w:rsidR="00C57887" w:rsidRPr="000D44C6" w:rsidRDefault="00C57887" w:rsidP="005C3794">
      <w:pPr>
        <w:jc w:val="both"/>
        <w:rPr>
          <w:rFonts w:cs="Arial"/>
          <w:b/>
          <w:bCs/>
          <w:color w:val="auto"/>
        </w:rPr>
      </w:pPr>
    </w:p>
    <w:p w14:paraId="5ED67DA8" w14:textId="659F6C46" w:rsidR="00C57887" w:rsidRPr="000D44C6" w:rsidRDefault="00C57887" w:rsidP="005C3794">
      <w:pPr>
        <w:jc w:val="both"/>
        <w:rPr>
          <w:rFonts w:cs="Arial"/>
          <w:b/>
          <w:bCs/>
          <w:color w:val="auto"/>
        </w:rPr>
      </w:pPr>
    </w:p>
    <w:p w14:paraId="300995E4" w14:textId="7AC82B35" w:rsidR="00C57887" w:rsidRPr="000D44C6" w:rsidRDefault="00C57887" w:rsidP="005C3794">
      <w:pPr>
        <w:jc w:val="both"/>
        <w:rPr>
          <w:rFonts w:cs="Arial"/>
          <w:b/>
          <w:bCs/>
          <w:color w:val="auto"/>
        </w:rPr>
      </w:pPr>
    </w:p>
    <w:p w14:paraId="6C2E9938" w14:textId="52B8FB0B" w:rsidR="00C57887" w:rsidRPr="000D44C6" w:rsidRDefault="00C57887" w:rsidP="005C3794">
      <w:pPr>
        <w:jc w:val="both"/>
        <w:rPr>
          <w:rFonts w:cs="Arial"/>
          <w:b/>
          <w:bCs/>
          <w:color w:val="auto"/>
        </w:rPr>
      </w:pPr>
    </w:p>
    <w:p w14:paraId="1D83BF06" w14:textId="6243FD7A" w:rsidR="00C57887" w:rsidRPr="000D44C6" w:rsidRDefault="00C57887" w:rsidP="005C3794">
      <w:pPr>
        <w:jc w:val="both"/>
        <w:rPr>
          <w:rFonts w:cs="Arial"/>
          <w:b/>
          <w:bCs/>
          <w:color w:val="auto"/>
        </w:rPr>
      </w:pPr>
    </w:p>
    <w:p w14:paraId="65602947" w14:textId="351C8194" w:rsidR="00C57887" w:rsidRPr="000D44C6" w:rsidRDefault="00C57887" w:rsidP="005C3794">
      <w:pPr>
        <w:jc w:val="both"/>
        <w:rPr>
          <w:rFonts w:cs="Arial"/>
          <w:b/>
          <w:bCs/>
          <w:color w:val="auto"/>
        </w:rPr>
      </w:pPr>
    </w:p>
    <w:p w14:paraId="57D4E277" w14:textId="77777777" w:rsidR="00C57887" w:rsidRPr="000D44C6" w:rsidRDefault="00C57887" w:rsidP="005C3794">
      <w:pPr>
        <w:jc w:val="both"/>
        <w:rPr>
          <w:rFonts w:cs="Arial"/>
          <w:b/>
          <w:bCs/>
          <w:color w:val="auto"/>
        </w:rPr>
      </w:pPr>
    </w:p>
    <w:p w14:paraId="27E72B22" w14:textId="77777777" w:rsidR="00FB4270" w:rsidRPr="000D44C6" w:rsidRDefault="00FB4270">
      <w:pPr>
        <w:widowControl/>
        <w:spacing w:after="200" w:line="276" w:lineRule="auto"/>
        <w:rPr>
          <w:rFonts w:cs="Arial"/>
          <w:b/>
          <w:color w:val="auto"/>
        </w:rPr>
      </w:pPr>
      <w:r w:rsidRPr="000D44C6">
        <w:rPr>
          <w:rFonts w:cs="Arial"/>
          <w:color w:val="auto"/>
        </w:rPr>
        <w:br w:type="page"/>
      </w:r>
    </w:p>
    <w:p w14:paraId="3A3461D3" w14:textId="022A32B0" w:rsidR="005C3794" w:rsidRPr="000D44C6" w:rsidRDefault="005C3794" w:rsidP="00713780">
      <w:pPr>
        <w:pStyle w:val="Heading2"/>
        <w:rPr>
          <w:rFonts w:cs="Arial"/>
          <w:bCs/>
          <w:color w:val="auto"/>
        </w:rPr>
      </w:pPr>
      <w:r w:rsidRPr="000D44C6">
        <w:rPr>
          <w:rFonts w:cs="Arial"/>
          <w:color w:val="auto"/>
        </w:rPr>
        <w:lastRenderedPageBreak/>
        <w:t xml:space="preserve">SECTION 1 </w:t>
      </w:r>
      <w:r w:rsidR="00065AF8" w:rsidRPr="000D44C6">
        <w:rPr>
          <w:rFonts w:cs="Arial"/>
          <w:color w:val="auto"/>
        </w:rPr>
        <w:t>–</w:t>
      </w:r>
      <w:r w:rsidRPr="000D44C6">
        <w:rPr>
          <w:rFonts w:cs="Arial"/>
          <w:color w:val="auto"/>
        </w:rPr>
        <w:t xml:space="preserve"> </w:t>
      </w:r>
      <w:r w:rsidR="00065AF8" w:rsidRPr="000D44C6">
        <w:rPr>
          <w:rFonts w:cs="Arial"/>
          <w:color w:val="auto"/>
        </w:rPr>
        <w:t xml:space="preserve">TECHNICAL </w:t>
      </w:r>
      <w:r w:rsidRPr="000D44C6">
        <w:rPr>
          <w:rFonts w:cs="Arial"/>
          <w:color w:val="auto"/>
        </w:rPr>
        <w:t>SPECIFICATIONS</w:t>
      </w:r>
    </w:p>
    <w:p w14:paraId="31782C3D" w14:textId="77777777" w:rsidR="005C3794" w:rsidRPr="000D44C6" w:rsidRDefault="005C3794" w:rsidP="005C3794">
      <w:pPr>
        <w:jc w:val="both"/>
        <w:rPr>
          <w:rFonts w:cs="Arial"/>
          <w:b/>
          <w:color w:val="auto"/>
        </w:rPr>
      </w:pPr>
    </w:p>
    <w:p w14:paraId="6A45E7A4" w14:textId="77777777" w:rsidR="005C3794" w:rsidRPr="000D44C6" w:rsidRDefault="005C3794" w:rsidP="005C3794">
      <w:pPr>
        <w:jc w:val="both"/>
        <w:rPr>
          <w:rFonts w:cs="Arial"/>
          <w:b/>
          <w:color w:val="auto"/>
        </w:rPr>
      </w:pPr>
    </w:p>
    <w:p w14:paraId="16D4635C" w14:textId="1433F258" w:rsidR="005C3794" w:rsidRPr="000D44C6" w:rsidRDefault="009B4FFF" w:rsidP="005C3794">
      <w:pPr>
        <w:jc w:val="both"/>
        <w:rPr>
          <w:rFonts w:cs="Arial"/>
          <w:b/>
          <w:color w:val="auto"/>
        </w:rPr>
      </w:pPr>
      <w:r w:rsidRPr="000D44C6">
        <w:rPr>
          <w:rFonts w:cs="Arial"/>
          <w:b/>
          <w:color w:val="auto"/>
        </w:rPr>
        <w:t>LOT 1</w:t>
      </w:r>
    </w:p>
    <w:p w14:paraId="2DAF7A2E" w14:textId="5FAE82A4" w:rsidR="000872BB" w:rsidRPr="000D44C6" w:rsidRDefault="000872BB" w:rsidP="006B270B">
      <w:pPr>
        <w:pStyle w:val="ListParagraph"/>
        <w:numPr>
          <w:ilvl w:val="1"/>
          <w:numId w:val="59"/>
        </w:numPr>
        <w:rPr>
          <w:rFonts w:cs="Arial"/>
          <w:color w:val="auto"/>
          <w:lang w:eastAsia="de-DE"/>
        </w:rPr>
      </w:pPr>
      <w:r w:rsidRPr="000D44C6">
        <w:rPr>
          <w:rFonts w:cs="Arial"/>
          <w:color w:val="auto"/>
          <w:lang w:eastAsia="de-DE"/>
        </w:rPr>
        <w:t>Background</w:t>
      </w:r>
      <w:r w:rsidR="0090598D" w:rsidRPr="000D44C6">
        <w:rPr>
          <w:rFonts w:cs="Arial"/>
          <w:color w:val="auto"/>
          <w:lang w:eastAsia="de-DE"/>
        </w:rPr>
        <w:t xml:space="preserve"> information</w:t>
      </w:r>
    </w:p>
    <w:p w14:paraId="37FF2C4B" w14:textId="27BDA5D1" w:rsidR="00453645" w:rsidRPr="000D44C6" w:rsidRDefault="00453645" w:rsidP="006B270B">
      <w:pPr>
        <w:pStyle w:val="ListParagraph"/>
        <w:numPr>
          <w:ilvl w:val="1"/>
          <w:numId w:val="59"/>
        </w:numPr>
        <w:rPr>
          <w:rFonts w:cs="Arial"/>
          <w:color w:val="auto"/>
          <w:lang w:eastAsia="de-DE"/>
        </w:rPr>
      </w:pPr>
      <w:r w:rsidRPr="000D44C6">
        <w:rPr>
          <w:rFonts w:cs="Arial"/>
          <w:color w:val="auto"/>
          <w:lang w:eastAsia="de-DE"/>
        </w:rPr>
        <w:t>Table of Content</w:t>
      </w:r>
    </w:p>
    <w:p w14:paraId="6AC878C8" w14:textId="16F49534" w:rsidR="00C45BC2" w:rsidRPr="000D44C6" w:rsidRDefault="0090598D" w:rsidP="006B270B">
      <w:pPr>
        <w:pStyle w:val="ListParagraph"/>
        <w:numPr>
          <w:ilvl w:val="1"/>
          <w:numId w:val="59"/>
        </w:numPr>
        <w:rPr>
          <w:rFonts w:cs="Arial"/>
          <w:color w:val="auto"/>
          <w:lang w:eastAsia="de-DE"/>
        </w:rPr>
      </w:pPr>
      <w:r w:rsidRPr="000D44C6">
        <w:rPr>
          <w:rFonts w:cs="Arial"/>
          <w:color w:val="auto"/>
          <w:lang w:eastAsia="de-DE"/>
        </w:rPr>
        <w:t xml:space="preserve">FOLDER </w:t>
      </w:r>
      <w:r w:rsidR="00C45BC2" w:rsidRPr="000D44C6">
        <w:rPr>
          <w:rFonts w:cs="Arial"/>
          <w:color w:val="auto"/>
          <w:lang w:eastAsia="de-DE"/>
        </w:rPr>
        <w:t>Technical Specification</w:t>
      </w:r>
    </w:p>
    <w:p w14:paraId="7F2D4E5A" w14:textId="1F18CC2F" w:rsidR="00C45BC2" w:rsidRPr="000D44C6" w:rsidRDefault="00C45BC2" w:rsidP="006B270B">
      <w:pPr>
        <w:pStyle w:val="ListParagraph"/>
        <w:numPr>
          <w:ilvl w:val="1"/>
          <w:numId w:val="59"/>
        </w:numPr>
        <w:rPr>
          <w:rFonts w:cs="Arial"/>
          <w:color w:val="auto"/>
          <w:lang w:eastAsia="de-DE"/>
        </w:rPr>
      </w:pPr>
      <w:r w:rsidRPr="000D44C6">
        <w:rPr>
          <w:rFonts w:cs="Arial"/>
          <w:color w:val="auto"/>
          <w:lang w:eastAsia="de-DE"/>
        </w:rPr>
        <w:t xml:space="preserve">FOLDER </w:t>
      </w:r>
      <w:r w:rsidR="0090598D" w:rsidRPr="000D44C6">
        <w:rPr>
          <w:rFonts w:cs="Arial"/>
          <w:color w:val="auto"/>
          <w:lang w:eastAsia="de-DE"/>
        </w:rPr>
        <w:t>Bill of Quantities</w:t>
      </w:r>
    </w:p>
    <w:p w14:paraId="736C8DB8" w14:textId="4C73A672" w:rsidR="009C666F" w:rsidRPr="000D44C6" w:rsidRDefault="009C666F" w:rsidP="006B270B">
      <w:pPr>
        <w:pStyle w:val="ListParagraph"/>
        <w:numPr>
          <w:ilvl w:val="1"/>
          <w:numId w:val="59"/>
        </w:numPr>
        <w:rPr>
          <w:rFonts w:cs="Arial"/>
          <w:color w:val="auto"/>
          <w:lang w:eastAsia="de-DE"/>
        </w:rPr>
      </w:pPr>
      <w:r w:rsidRPr="000D44C6">
        <w:rPr>
          <w:rFonts w:cs="Arial"/>
          <w:color w:val="auto"/>
          <w:lang w:eastAsia="de-DE"/>
        </w:rPr>
        <w:t xml:space="preserve">FOLDER </w:t>
      </w:r>
      <w:r w:rsidR="0090598D" w:rsidRPr="000D44C6">
        <w:rPr>
          <w:rFonts w:cs="Arial"/>
          <w:color w:val="auto"/>
          <w:lang w:eastAsia="de-DE"/>
        </w:rPr>
        <w:t>Drawings</w:t>
      </w:r>
    </w:p>
    <w:p w14:paraId="6CF47FA9" w14:textId="77777777" w:rsidR="005C3794" w:rsidRPr="000D44C6" w:rsidRDefault="005C3794" w:rsidP="005C3794">
      <w:pPr>
        <w:pStyle w:val="Heading2"/>
        <w:jc w:val="both"/>
        <w:rPr>
          <w:rFonts w:cs="Arial"/>
          <w:smallCaps/>
          <w:color w:val="auto"/>
        </w:rPr>
      </w:pPr>
    </w:p>
    <w:p w14:paraId="7AD25BEB" w14:textId="77777777" w:rsidR="006E13A1" w:rsidRPr="000D44C6" w:rsidRDefault="006E13A1" w:rsidP="006E13A1">
      <w:pPr>
        <w:rPr>
          <w:rFonts w:cs="Arial"/>
          <w:color w:val="auto"/>
        </w:rPr>
      </w:pPr>
    </w:p>
    <w:p w14:paraId="081D3B83" w14:textId="18DB1563" w:rsidR="009B4FFF" w:rsidRPr="000D44C6" w:rsidRDefault="009B4FFF" w:rsidP="009B4FFF">
      <w:pPr>
        <w:jc w:val="both"/>
        <w:rPr>
          <w:rFonts w:cs="Arial"/>
          <w:b/>
          <w:color w:val="auto"/>
        </w:rPr>
      </w:pPr>
      <w:r w:rsidRPr="000D44C6">
        <w:rPr>
          <w:rFonts w:cs="Arial"/>
          <w:b/>
          <w:color w:val="auto"/>
        </w:rPr>
        <w:t>LOT 2</w:t>
      </w:r>
    </w:p>
    <w:p w14:paraId="6AB76DA4" w14:textId="44D6ACD0" w:rsidR="000872BB" w:rsidRPr="000D44C6" w:rsidRDefault="000872BB" w:rsidP="006B270B">
      <w:pPr>
        <w:pStyle w:val="ListParagraph"/>
        <w:numPr>
          <w:ilvl w:val="1"/>
          <w:numId w:val="62"/>
        </w:numPr>
        <w:rPr>
          <w:rFonts w:cs="Arial"/>
          <w:color w:val="auto"/>
          <w:lang w:eastAsia="de-DE"/>
        </w:rPr>
      </w:pPr>
      <w:r w:rsidRPr="000D44C6">
        <w:rPr>
          <w:rFonts w:cs="Arial"/>
          <w:color w:val="auto"/>
          <w:lang w:eastAsia="de-DE"/>
        </w:rPr>
        <w:t xml:space="preserve">Background </w:t>
      </w:r>
      <w:r w:rsidR="0090598D" w:rsidRPr="000D44C6">
        <w:rPr>
          <w:rFonts w:cs="Arial"/>
          <w:color w:val="auto"/>
          <w:lang w:eastAsia="de-DE"/>
        </w:rPr>
        <w:t>information</w:t>
      </w:r>
    </w:p>
    <w:p w14:paraId="7AB07C3A" w14:textId="1BF66D17" w:rsidR="0090598D" w:rsidRPr="000D44C6" w:rsidRDefault="0090598D" w:rsidP="006B270B">
      <w:pPr>
        <w:pStyle w:val="ListParagraph"/>
        <w:numPr>
          <w:ilvl w:val="1"/>
          <w:numId w:val="62"/>
        </w:numPr>
        <w:rPr>
          <w:rFonts w:cs="Arial"/>
          <w:color w:val="auto"/>
          <w:lang w:eastAsia="de-DE"/>
        </w:rPr>
      </w:pPr>
      <w:r w:rsidRPr="000D44C6">
        <w:rPr>
          <w:rFonts w:cs="Arial"/>
          <w:color w:val="auto"/>
          <w:lang w:eastAsia="de-DE"/>
        </w:rPr>
        <w:t>Table of Content</w:t>
      </w:r>
    </w:p>
    <w:p w14:paraId="6480CF74" w14:textId="2F4ECB97" w:rsidR="009B4FFF" w:rsidRPr="000D44C6" w:rsidRDefault="0090598D" w:rsidP="006B270B">
      <w:pPr>
        <w:pStyle w:val="ListParagraph"/>
        <w:numPr>
          <w:ilvl w:val="1"/>
          <w:numId w:val="62"/>
        </w:numPr>
        <w:rPr>
          <w:rFonts w:cs="Arial"/>
          <w:color w:val="auto"/>
          <w:lang w:eastAsia="de-DE"/>
        </w:rPr>
      </w:pPr>
      <w:r w:rsidRPr="000D44C6">
        <w:rPr>
          <w:rFonts w:cs="Arial"/>
          <w:color w:val="auto"/>
          <w:lang w:eastAsia="de-DE"/>
        </w:rPr>
        <w:t xml:space="preserve">FOLDER </w:t>
      </w:r>
      <w:r w:rsidR="009B4FFF" w:rsidRPr="000D44C6">
        <w:rPr>
          <w:rFonts w:cs="Arial"/>
          <w:color w:val="auto"/>
          <w:lang w:eastAsia="de-DE"/>
        </w:rPr>
        <w:t>Technical Specification</w:t>
      </w:r>
    </w:p>
    <w:p w14:paraId="672CEA9A" w14:textId="0FE3F1A4" w:rsidR="009B4FFF" w:rsidRPr="000D44C6" w:rsidRDefault="009B4FFF" w:rsidP="006B270B">
      <w:pPr>
        <w:pStyle w:val="ListParagraph"/>
        <w:numPr>
          <w:ilvl w:val="1"/>
          <w:numId w:val="62"/>
        </w:numPr>
        <w:rPr>
          <w:rFonts w:cs="Arial"/>
          <w:color w:val="auto"/>
          <w:lang w:eastAsia="de-DE"/>
        </w:rPr>
      </w:pPr>
      <w:r w:rsidRPr="000D44C6">
        <w:rPr>
          <w:rFonts w:cs="Arial"/>
          <w:color w:val="auto"/>
          <w:lang w:eastAsia="de-DE"/>
        </w:rPr>
        <w:t xml:space="preserve">FOLDER </w:t>
      </w:r>
      <w:r w:rsidR="0090598D" w:rsidRPr="000D44C6">
        <w:rPr>
          <w:rFonts w:cs="Arial"/>
          <w:color w:val="auto"/>
          <w:lang w:eastAsia="de-DE"/>
        </w:rPr>
        <w:t>Bill of Quantities</w:t>
      </w:r>
    </w:p>
    <w:p w14:paraId="53155F1E" w14:textId="36B9CCB6" w:rsidR="009C666F" w:rsidRPr="000D44C6" w:rsidRDefault="009C666F" w:rsidP="006B270B">
      <w:pPr>
        <w:pStyle w:val="ListParagraph"/>
        <w:numPr>
          <w:ilvl w:val="1"/>
          <w:numId w:val="62"/>
        </w:numPr>
        <w:rPr>
          <w:rFonts w:cs="Arial"/>
          <w:color w:val="auto"/>
          <w:lang w:eastAsia="de-DE"/>
        </w:rPr>
      </w:pPr>
      <w:r w:rsidRPr="000D44C6">
        <w:rPr>
          <w:rFonts w:cs="Arial"/>
          <w:color w:val="auto"/>
          <w:lang w:eastAsia="de-DE"/>
        </w:rPr>
        <w:t xml:space="preserve">FOLDER </w:t>
      </w:r>
      <w:r w:rsidR="0090598D" w:rsidRPr="000D44C6">
        <w:rPr>
          <w:rFonts w:cs="Arial"/>
          <w:color w:val="auto"/>
          <w:lang w:eastAsia="de-DE"/>
        </w:rPr>
        <w:t>Drawings</w:t>
      </w:r>
    </w:p>
    <w:p w14:paraId="4130F6C1" w14:textId="72708715" w:rsidR="009B4FFF" w:rsidRPr="000D44C6" w:rsidRDefault="009B4FFF" w:rsidP="0044476F">
      <w:pPr>
        <w:pStyle w:val="ListParagraph"/>
        <w:ind w:left="360"/>
        <w:rPr>
          <w:rFonts w:cs="Arial"/>
          <w:color w:val="auto"/>
          <w:lang w:eastAsia="de-DE"/>
        </w:rPr>
      </w:pPr>
    </w:p>
    <w:p w14:paraId="29535AE1" w14:textId="31C484E2" w:rsidR="00B06CAA" w:rsidRPr="000D44C6" w:rsidRDefault="00B06CAA">
      <w:pPr>
        <w:widowControl/>
        <w:spacing w:after="200" w:line="276" w:lineRule="auto"/>
        <w:rPr>
          <w:rFonts w:cs="Arial"/>
          <w:b/>
          <w:bCs/>
          <w:smallCaps/>
          <w:color w:val="auto"/>
        </w:rPr>
      </w:pPr>
    </w:p>
    <w:p w14:paraId="0EC36EAB" w14:textId="69ECC61B" w:rsidR="006B75BC" w:rsidRPr="000D44C6" w:rsidRDefault="001D6704">
      <w:pPr>
        <w:widowControl/>
        <w:spacing w:after="200" w:line="276" w:lineRule="auto"/>
        <w:rPr>
          <w:rFonts w:cs="Arial"/>
          <w:color w:val="auto"/>
          <w:lang w:eastAsia="de-DE"/>
        </w:rPr>
      </w:pPr>
      <w:r w:rsidRPr="000D44C6">
        <w:rPr>
          <w:rFonts w:cs="Arial"/>
          <w:color w:val="auto"/>
          <w:lang w:eastAsia="de-DE"/>
        </w:rPr>
        <w:t xml:space="preserve">Please find on the link below the Technical Specifications Folders: </w:t>
      </w:r>
    </w:p>
    <w:p w14:paraId="5B46B0A9" w14:textId="77777777" w:rsidR="00BF2187" w:rsidRPr="000D44C6" w:rsidRDefault="00BF2187" w:rsidP="00BF2187">
      <w:pPr>
        <w:rPr>
          <w:rFonts w:cs="Arial"/>
          <w:color w:val="auto"/>
        </w:rPr>
      </w:pPr>
    </w:p>
    <w:p w14:paraId="41F43882" w14:textId="5154D87D" w:rsidR="00BF2187" w:rsidRPr="000D44C6" w:rsidRDefault="000D44C6" w:rsidP="00BF2187">
      <w:pPr>
        <w:rPr>
          <w:rFonts w:cs="Arial"/>
          <w:color w:val="auto"/>
        </w:rPr>
      </w:pPr>
      <w:hyperlink r:id="rId17" w:history="1">
        <w:r w:rsidR="00FB4270" w:rsidRPr="000D44C6">
          <w:rPr>
            <w:rStyle w:val="Hyperlink"/>
            <w:color w:val="auto"/>
          </w:rPr>
          <w:t>https://www.drop</w:t>
        </w:r>
        <w:r w:rsidR="00FB4270" w:rsidRPr="000D44C6">
          <w:rPr>
            <w:rStyle w:val="Hyperlink"/>
            <w:color w:val="auto"/>
          </w:rPr>
          <w:t>b</w:t>
        </w:r>
        <w:r w:rsidR="00FB4270" w:rsidRPr="000D44C6">
          <w:rPr>
            <w:rStyle w:val="Hyperlink"/>
            <w:color w:val="auto"/>
          </w:rPr>
          <w:t>ox.com/sh/ooifarkxobjtrnp/AAC7iukBNI5e71Nhzg3b9K6Ra?dl=0</w:t>
        </w:r>
      </w:hyperlink>
      <w:r w:rsidR="00FB4270" w:rsidRPr="000D44C6">
        <w:rPr>
          <w:color w:val="auto"/>
        </w:rPr>
        <w:t xml:space="preserve"> </w:t>
      </w:r>
    </w:p>
    <w:p w14:paraId="23201533" w14:textId="6E0F28B9" w:rsidR="002638AD" w:rsidRPr="000D44C6" w:rsidRDefault="002638AD" w:rsidP="00BF2187">
      <w:pPr>
        <w:rPr>
          <w:rFonts w:cs="Arial"/>
          <w:color w:val="auto"/>
        </w:rPr>
      </w:pPr>
    </w:p>
    <w:p w14:paraId="422B0443" w14:textId="42DE0A87" w:rsidR="001D6704" w:rsidRPr="000D44C6" w:rsidRDefault="001D6704">
      <w:pPr>
        <w:widowControl/>
        <w:spacing w:after="200" w:line="276" w:lineRule="auto"/>
        <w:rPr>
          <w:rFonts w:asciiTheme="minorHAnsi" w:hAnsiTheme="minorHAnsi" w:cstheme="minorHAnsi"/>
          <w:b/>
          <w:bCs/>
          <w:smallCaps/>
          <w:color w:val="auto"/>
        </w:rPr>
      </w:pPr>
      <w:r w:rsidRPr="000D44C6">
        <w:rPr>
          <w:rFonts w:asciiTheme="minorHAnsi" w:hAnsiTheme="minorHAnsi" w:cstheme="minorHAnsi"/>
          <w:b/>
          <w:bCs/>
          <w:smallCaps/>
          <w:color w:val="auto"/>
        </w:rPr>
        <w:br w:type="page"/>
      </w:r>
    </w:p>
    <w:p w14:paraId="45E13EDF" w14:textId="0D77A614" w:rsidR="005C3794" w:rsidRPr="000D44C6" w:rsidRDefault="005C3794" w:rsidP="005C3794">
      <w:pPr>
        <w:pStyle w:val="BodyText"/>
        <w:jc w:val="center"/>
        <w:rPr>
          <w:rFonts w:cs="Arial"/>
          <w:b/>
          <w:bCs/>
          <w:smallCaps/>
          <w:color w:val="auto"/>
        </w:rPr>
      </w:pPr>
      <w:r w:rsidRPr="000D44C6">
        <w:rPr>
          <w:rFonts w:cs="Arial"/>
          <w:b/>
          <w:bCs/>
          <w:smallCaps/>
          <w:color w:val="auto"/>
        </w:rPr>
        <w:lastRenderedPageBreak/>
        <w:t xml:space="preserve">SECTION 2 </w:t>
      </w:r>
      <w:r w:rsidR="009C666F" w:rsidRPr="000D44C6">
        <w:rPr>
          <w:rFonts w:cs="Arial"/>
          <w:b/>
          <w:bCs/>
          <w:smallCaps/>
          <w:color w:val="auto"/>
        </w:rPr>
        <w:t xml:space="preserve">– </w:t>
      </w:r>
      <w:r w:rsidR="0044476F" w:rsidRPr="000D44C6">
        <w:rPr>
          <w:rFonts w:cs="Arial"/>
          <w:b/>
          <w:bCs/>
          <w:smallCaps/>
          <w:color w:val="auto"/>
        </w:rPr>
        <w:t xml:space="preserve">UNPRICED </w:t>
      </w:r>
      <w:r w:rsidR="00207601" w:rsidRPr="000D44C6">
        <w:rPr>
          <w:rFonts w:cs="Arial"/>
          <w:b/>
          <w:bCs/>
          <w:smallCaps/>
          <w:color w:val="auto"/>
        </w:rPr>
        <w:t xml:space="preserve">SCHEDULE OF ACTIVITIES </w:t>
      </w:r>
    </w:p>
    <w:p w14:paraId="6D35D63D" w14:textId="77777777" w:rsidR="005C3794" w:rsidRPr="000D44C6" w:rsidRDefault="005C3794" w:rsidP="005C3794">
      <w:pPr>
        <w:jc w:val="center"/>
        <w:rPr>
          <w:rFonts w:cs="Arial"/>
          <w:b/>
          <w:bCs/>
          <w:color w:val="auto"/>
          <w:lang w:val="en-GB"/>
        </w:rPr>
      </w:pPr>
    </w:p>
    <w:p w14:paraId="10E8EBDB" w14:textId="151F920F" w:rsidR="00713780" w:rsidRPr="000D44C6" w:rsidRDefault="002B32FF" w:rsidP="002B32FF">
      <w:pPr>
        <w:pStyle w:val="MarginText"/>
        <w:rPr>
          <w:rFonts w:ascii="Arial" w:hAnsi="Arial" w:cs="Arial"/>
          <w:sz w:val="20"/>
          <w:szCs w:val="20"/>
          <w:lang w:val="en-US"/>
        </w:rPr>
      </w:pPr>
      <w:r w:rsidRPr="000D44C6">
        <w:rPr>
          <w:rFonts w:ascii="Arial" w:hAnsi="Arial" w:cs="Arial"/>
          <w:sz w:val="20"/>
          <w:szCs w:val="20"/>
          <w:lang w:val="en-US"/>
        </w:rPr>
        <w:t>All activities set out in the activity sch</w:t>
      </w:r>
      <w:r w:rsidR="00E20CEE" w:rsidRPr="000D44C6">
        <w:rPr>
          <w:rFonts w:ascii="Arial" w:hAnsi="Arial" w:cs="Arial"/>
          <w:sz w:val="20"/>
          <w:szCs w:val="20"/>
          <w:lang w:val="en-US"/>
        </w:rPr>
        <w:t>edule below, must be completed withi</w:t>
      </w:r>
      <w:r w:rsidRPr="000D44C6">
        <w:rPr>
          <w:rFonts w:ascii="Arial" w:hAnsi="Arial" w:cs="Arial"/>
          <w:sz w:val="20"/>
          <w:szCs w:val="20"/>
          <w:lang w:val="en-US"/>
        </w:rPr>
        <w:t xml:space="preserve">n 10 weeks. </w:t>
      </w:r>
    </w:p>
    <w:p w14:paraId="6AAC2A6C" w14:textId="4E370DCC" w:rsidR="002B32FF" w:rsidRPr="000D44C6" w:rsidRDefault="002B32FF" w:rsidP="002B32FF">
      <w:pPr>
        <w:pStyle w:val="MarginText"/>
        <w:rPr>
          <w:rFonts w:ascii="Arial" w:hAnsi="Arial" w:cs="Arial"/>
          <w:sz w:val="20"/>
          <w:szCs w:val="20"/>
          <w:lang w:val="en-US"/>
        </w:rPr>
      </w:pPr>
      <w:r w:rsidRPr="000D44C6">
        <w:rPr>
          <w:rFonts w:ascii="Arial" w:hAnsi="Arial" w:cs="Arial"/>
          <w:sz w:val="20"/>
          <w:szCs w:val="20"/>
          <w:lang w:val="en-US"/>
        </w:rPr>
        <w:t xml:space="preserve">Upon completion of each activity, the Contractor </w:t>
      </w:r>
      <w:r w:rsidR="00E20CEE" w:rsidRPr="000D44C6">
        <w:rPr>
          <w:rFonts w:ascii="Arial" w:hAnsi="Arial" w:cs="Arial"/>
          <w:sz w:val="20"/>
          <w:szCs w:val="20"/>
          <w:lang w:val="en-US"/>
        </w:rPr>
        <w:t>shall</w:t>
      </w:r>
      <w:r w:rsidRPr="000D44C6">
        <w:rPr>
          <w:rFonts w:ascii="Arial" w:hAnsi="Arial" w:cs="Arial"/>
          <w:sz w:val="20"/>
          <w:szCs w:val="20"/>
          <w:lang w:val="en-US"/>
        </w:rPr>
        <w:t xml:space="preserve"> submit the payment certificate to the Engineer for the relevant payable on achievement of the activity. </w:t>
      </w:r>
      <w:r w:rsidR="00E20CEE" w:rsidRPr="000D44C6">
        <w:rPr>
          <w:rFonts w:ascii="Arial" w:hAnsi="Arial" w:cs="Arial"/>
          <w:sz w:val="20"/>
          <w:szCs w:val="20"/>
          <w:lang w:val="en-US"/>
        </w:rPr>
        <w:t>The activity schedule must be in accordance</w:t>
      </w:r>
      <w:r w:rsidR="00F113F2" w:rsidRPr="000D44C6">
        <w:rPr>
          <w:rFonts w:ascii="Arial" w:hAnsi="Arial" w:cs="Arial"/>
          <w:sz w:val="20"/>
          <w:szCs w:val="20"/>
          <w:lang w:val="en-US"/>
        </w:rPr>
        <w:t xml:space="preserve"> </w:t>
      </w:r>
      <w:r w:rsidR="00E20CEE" w:rsidRPr="000D44C6">
        <w:rPr>
          <w:rFonts w:ascii="Arial" w:hAnsi="Arial" w:cs="Arial"/>
          <w:sz w:val="20"/>
          <w:szCs w:val="20"/>
          <w:lang w:val="en-US"/>
        </w:rPr>
        <w:t>and in compliance with documents under Section 1 - Technical Specifications.</w:t>
      </w:r>
      <w:r w:rsidR="00B21C42" w:rsidRPr="000D44C6">
        <w:rPr>
          <w:rFonts w:ascii="Arial" w:hAnsi="Arial" w:cs="Arial"/>
          <w:sz w:val="20"/>
          <w:szCs w:val="20"/>
          <w:lang w:val="en-US"/>
        </w:rPr>
        <w:t xml:space="preserve"> </w:t>
      </w:r>
    </w:p>
    <w:p w14:paraId="0A18A3E1" w14:textId="77777777" w:rsidR="00E20CEE" w:rsidRPr="000D44C6" w:rsidRDefault="00E20CEE" w:rsidP="002B32FF">
      <w:pPr>
        <w:pStyle w:val="MarginText"/>
        <w:rPr>
          <w:rFonts w:ascii="Arial" w:hAnsi="Arial" w:cs="Arial"/>
          <w:sz w:val="20"/>
          <w:szCs w:val="20"/>
          <w:lang w:val="en-US"/>
        </w:rPr>
      </w:pPr>
    </w:p>
    <w:p w14:paraId="69E46226" w14:textId="4FF35328" w:rsidR="002B32FF" w:rsidRPr="000D44C6" w:rsidRDefault="002B32FF" w:rsidP="002B32FF">
      <w:pPr>
        <w:pStyle w:val="MarginText"/>
        <w:jc w:val="center"/>
        <w:rPr>
          <w:rFonts w:ascii="Arial" w:hAnsi="Arial" w:cs="Arial"/>
          <w:b/>
          <w:sz w:val="20"/>
          <w:szCs w:val="20"/>
          <w:lang w:val="en-US"/>
        </w:rPr>
      </w:pPr>
      <w:r w:rsidRPr="000D44C6">
        <w:rPr>
          <w:rFonts w:ascii="Arial" w:hAnsi="Arial" w:cs="Arial"/>
          <w:b/>
          <w:sz w:val="20"/>
          <w:szCs w:val="20"/>
          <w:lang w:val="en-US"/>
        </w:rPr>
        <w:t>Table of activity schedules</w:t>
      </w:r>
      <w:r w:rsidR="001E5EC3" w:rsidRPr="000D44C6">
        <w:rPr>
          <w:rFonts w:ascii="Arial" w:hAnsi="Arial" w:cs="Arial"/>
          <w:b/>
          <w:sz w:val="20"/>
          <w:szCs w:val="20"/>
          <w:lang w:val="en-US"/>
        </w:rPr>
        <w:t xml:space="preserve"> for LOT 1</w:t>
      </w:r>
      <w:r w:rsidR="00A5691C" w:rsidRPr="000D44C6">
        <w:rPr>
          <w:rFonts w:ascii="Arial" w:hAnsi="Arial" w:cs="Arial"/>
          <w:b/>
          <w:sz w:val="20"/>
          <w:szCs w:val="20"/>
          <w:lang w:val="en-US"/>
        </w:rPr>
        <w:t xml:space="preserve"> </w:t>
      </w:r>
      <w:r w:rsidRPr="000D44C6">
        <w:rPr>
          <w:rFonts w:ascii="Arial" w:hAnsi="Arial" w:cs="Arial"/>
          <w:b/>
          <w:sz w:val="20"/>
          <w:szCs w:val="20"/>
          <w:lang w:val="en-US"/>
        </w:rPr>
        <w:t>*</w:t>
      </w:r>
    </w:p>
    <w:tbl>
      <w:tblPr>
        <w:tblStyle w:val="TableGrid"/>
        <w:tblW w:w="9350" w:type="dxa"/>
        <w:tblCellMar>
          <w:left w:w="96" w:type="dxa"/>
          <w:right w:w="96" w:type="dxa"/>
        </w:tblCellMar>
        <w:tblLook w:val="04A0" w:firstRow="1" w:lastRow="0" w:firstColumn="1" w:lastColumn="0" w:noHBand="0" w:noVBand="1"/>
      </w:tblPr>
      <w:tblGrid>
        <w:gridCol w:w="460"/>
        <w:gridCol w:w="4642"/>
        <w:gridCol w:w="1699"/>
        <w:gridCol w:w="1275"/>
        <w:gridCol w:w="1274"/>
      </w:tblGrid>
      <w:tr w:rsidR="000D44C6" w:rsidRPr="000D44C6" w14:paraId="701052AB" w14:textId="77777777" w:rsidTr="007F1307">
        <w:trPr>
          <w:trHeight w:val="113"/>
        </w:trPr>
        <w:tc>
          <w:tcPr>
            <w:tcW w:w="4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99641BD" w14:textId="77777777" w:rsidR="00A5691C" w:rsidRPr="000D44C6" w:rsidRDefault="00A5691C" w:rsidP="007F1307">
            <w:pPr>
              <w:spacing w:before="120" w:after="120"/>
              <w:jc w:val="center"/>
              <w:rPr>
                <w:rFonts w:eastAsiaTheme="minorHAnsi" w:cs="Arial"/>
                <w:b/>
                <w:color w:val="auto"/>
                <w:lang w:val="en-PH"/>
              </w:rPr>
            </w:pPr>
            <w:r w:rsidRPr="000D44C6">
              <w:rPr>
                <w:rFonts w:eastAsiaTheme="minorHAnsi" w:cs="Arial"/>
                <w:b/>
                <w:bCs/>
                <w:color w:val="auto"/>
                <w:lang w:val="en-PH"/>
              </w:rPr>
              <w:t>No</w:t>
            </w:r>
          </w:p>
        </w:tc>
        <w:tc>
          <w:tcPr>
            <w:tcW w:w="46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464EC1E" w14:textId="0370150D" w:rsidR="00A5691C" w:rsidRPr="000D44C6" w:rsidRDefault="00A5691C" w:rsidP="007F1307">
            <w:pPr>
              <w:spacing w:before="120" w:after="120"/>
              <w:jc w:val="center"/>
              <w:rPr>
                <w:rFonts w:eastAsiaTheme="minorHAnsi" w:cs="Arial"/>
                <w:b/>
                <w:color w:val="auto"/>
                <w:lang w:val="en-PH"/>
              </w:rPr>
            </w:pPr>
            <w:r w:rsidRPr="000D44C6">
              <w:rPr>
                <w:rFonts w:eastAsiaTheme="minorHAnsi" w:cs="Arial"/>
                <w:b/>
                <w:bCs/>
                <w:color w:val="auto"/>
                <w:lang w:val="en-PH"/>
              </w:rPr>
              <w:t>Activity</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FD2FE6A" w14:textId="71A381AC" w:rsidR="00A5691C" w:rsidRPr="000D44C6" w:rsidRDefault="00A5691C" w:rsidP="007F1307">
            <w:pPr>
              <w:spacing w:before="120" w:after="120"/>
              <w:jc w:val="center"/>
              <w:rPr>
                <w:rFonts w:eastAsiaTheme="minorHAnsi" w:cs="Arial"/>
                <w:b/>
                <w:bCs/>
                <w:color w:val="auto"/>
                <w:lang w:val="en-PH"/>
              </w:rPr>
            </w:pPr>
            <w:r w:rsidRPr="000D44C6">
              <w:rPr>
                <w:rFonts w:eastAsiaTheme="minorHAnsi" w:cs="Arial"/>
                <w:b/>
                <w:bCs/>
                <w:color w:val="auto"/>
                <w:lang w:val="en-PH"/>
              </w:rPr>
              <w:t>Week</w:t>
            </w:r>
          </w:p>
          <w:p w14:paraId="7EC3097F" w14:textId="28B2A57D" w:rsidR="00A5691C" w:rsidRPr="000D44C6" w:rsidRDefault="00A5691C" w:rsidP="007F1307">
            <w:pPr>
              <w:spacing w:before="120" w:after="120"/>
              <w:jc w:val="center"/>
              <w:rPr>
                <w:rFonts w:eastAsiaTheme="minorHAnsi" w:cs="Arial"/>
                <w:b/>
                <w:bCs/>
                <w:color w:val="auto"/>
                <w:lang w:val="en-PH"/>
              </w:rPr>
            </w:pPr>
            <w:r w:rsidRPr="000D44C6">
              <w:rPr>
                <w:rFonts w:eastAsiaTheme="minorHAnsi" w:cs="Arial"/>
                <w:b/>
                <w:bCs/>
                <w:color w:val="auto"/>
                <w:lang w:val="en-PH"/>
              </w:rPr>
              <w:t>(from day 1 of contract startup)</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23214B" w14:textId="68836594" w:rsidR="00A5691C" w:rsidRPr="000D44C6" w:rsidRDefault="00A5691C" w:rsidP="007F1307">
            <w:pPr>
              <w:spacing w:before="120" w:after="120"/>
              <w:jc w:val="center"/>
              <w:rPr>
                <w:rFonts w:eastAsiaTheme="minorHAnsi" w:cs="Arial"/>
                <w:b/>
                <w:bCs/>
                <w:color w:val="auto"/>
                <w:lang w:val="en-PH"/>
              </w:rPr>
            </w:pPr>
            <w:r w:rsidRPr="000D44C6">
              <w:rPr>
                <w:rFonts w:eastAsiaTheme="minorHAnsi" w:cs="Arial"/>
                <w:b/>
                <w:bCs/>
                <w:color w:val="auto"/>
                <w:lang w:val="en-PH"/>
              </w:rPr>
              <w:t>Duration</w:t>
            </w:r>
          </w:p>
          <w:p w14:paraId="38316245" w14:textId="2A1FD059" w:rsidR="00A5691C" w:rsidRPr="000D44C6" w:rsidRDefault="00A5691C" w:rsidP="007F1307">
            <w:pPr>
              <w:spacing w:before="120" w:after="120"/>
              <w:jc w:val="center"/>
              <w:rPr>
                <w:rFonts w:eastAsiaTheme="minorHAnsi" w:cs="Arial"/>
                <w:b/>
                <w:bCs/>
                <w:color w:val="auto"/>
                <w:lang w:val="en-PH"/>
              </w:rPr>
            </w:pPr>
            <w:r w:rsidRPr="000D44C6">
              <w:rPr>
                <w:rFonts w:eastAsiaTheme="minorHAnsi" w:cs="Arial"/>
                <w:b/>
                <w:bCs/>
                <w:color w:val="auto"/>
                <w:lang w:val="en-PH"/>
              </w:rPr>
              <w:t>(days)</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AFF2491" w14:textId="5A85ECD2" w:rsidR="00A5691C" w:rsidRPr="000D44C6" w:rsidRDefault="00F113F2" w:rsidP="007F1307">
            <w:pPr>
              <w:spacing w:before="120" w:after="120"/>
              <w:jc w:val="center"/>
              <w:rPr>
                <w:rFonts w:eastAsiaTheme="minorHAnsi" w:cs="Arial"/>
                <w:b/>
                <w:bCs/>
                <w:color w:val="auto"/>
                <w:lang w:val="en-PH"/>
              </w:rPr>
            </w:pPr>
            <w:r w:rsidRPr="000D44C6">
              <w:rPr>
                <w:rFonts w:eastAsiaTheme="minorHAnsi" w:cs="Arial"/>
                <w:b/>
                <w:bCs/>
                <w:color w:val="auto"/>
                <w:lang w:val="en-PH"/>
              </w:rPr>
              <w:t>Lump-sum</w:t>
            </w:r>
            <w:r w:rsidR="00A5691C" w:rsidRPr="000D44C6">
              <w:rPr>
                <w:rFonts w:eastAsiaTheme="minorHAnsi" w:cs="Arial"/>
                <w:b/>
                <w:bCs/>
                <w:color w:val="auto"/>
                <w:lang w:val="en-PH"/>
              </w:rPr>
              <w:t xml:space="preserve"> price</w:t>
            </w:r>
          </w:p>
          <w:p w14:paraId="1B503BBC" w14:textId="6CF50319" w:rsidR="00A5691C" w:rsidRPr="000D44C6" w:rsidRDefault="00A5691C" w:rsidP="007F1307">
            <w:pPr>
              <w:spacing w:before="120" w:after="120"/>
              <w:jc w:val="center"/>
              <w:rPr>
                <w:rFonts w:eastAsiaTheme="minorHAnsi" w:cs="Arial"/>
                <w:b/>
                <w:color w:val="auto"/>
                <w:lang w:val="en-PH"/>
              </w:rPr>
            </w:pPr>
            <w:r w:rsidRPr="000D44C6">
              <w:rPr>
                <w:rFonts w:eastAsiaTheme="minorHAnsi" w:cs="Arial"/>
                <w:b/>
                <w:bCs/>
                <w:color w:val="auto"/>
                <w:lang w:val="en-PH"/>
              </w:rPr>
              <w:t>(</w:t>
            </w:r>
            <w:r w:rsidR="00A70A73" w:rsidRPr="000D44C6">
              <w:rPr>
                <w:rFonts w:eastAsiaTheme="minorHAnsi" w:cs="Arial"/>
                <w:b/>
                <w:bCs/>
                <w:color w:val="auto"/>
                <w:lang w:val="en-PH"/>
              </w:rPr>
              <w:t>EUR</w:t>
            </w:r>
            <w:r w:rsidRPr="000D44C6">
              <w:rPr>
                <w:rFonts w:eastAsiaTheme="minorHAnsi" w:cs="Arial"/>
                <w:b/>
                <w:bCs/>
                <w:color w:val="auto"/>
                <w:lang w:val="en-PH"/>
              </w:rPr>
              <w:t>)</w:t>
            </w:r>
          </w:p>
        </w:tc>
      </w:tr>
      <w:tr w:rsidR="000D44C6" w:rsidRPr="000D44C6" w14:paraId="224081DA" w14:textId="77777777" w:rsidTr="007F1307">
        <w:trPr>
          <w:trHeight w:val="113"/>
        </w:trPr>
        <w:tc>
          <w:tcPr>
            <w:tcW w:w="448" w:type="dxa"/>
            <w:tcBorders>
              <w:top w:val="single" w:sz="4" w:space="0" w:color="auto"/>
              <w:left w:val="single" w:sz="4" w:space="0" w:color="auto"/>
              <w:bottom w:val="single" w:sz="4" w:space="0" w:color="auto"/>
              <w:right w:val="single" w:sz="4" w:space="0" w:color="auto"/>
            </w:tcBorders>
            <w:vAlign w:val="center"/>
            <w:hideMark/>
          </w:tcPr>
          <w:p w14:paraId="3D404CE1" w14:textId="77777777" w:rsidR="00A5691C" w:rsidRPr="000D44C6" w:rsidRDefault="00A5691C" w:rsidP="007F1307">
            <w:pPr>
              <w:spacing w:before="240" w:after="240"/>
              <w:jc w:val="center"/>
              <w:rPr>
                <w:rFonts w:eastAsiaTheme="minorHAnsi" w:cs="Arial"/>
                <w:color w:val="auto"/>
                <w:lang w:val="en-PH"/>
              </w:rPr>
            </w:pPr>
            <w:r w:rsidRPr="000D44C6">
              <w:rPr>
                <w:rFonts w:eastAsiaTheme="minorHAnsi" w:cs="Arial"/>
                <w:color w:val="auto"/>
                <w:lang w:val="en-PH"/>
              </w:rPr>
              <w:t>01</w:t>
            </w:r>
          </w:p>
        </w:tc>
        <w:tc>
          <w:tcPr>
            <w:tcW w:w="4650" w:type="dxa"/>
            <w:tcBorders>
              <w:top w:val="single" w:sz="4" w:space="0" w:color="auto"/>
              <w:left w:val="single" w:sz="4" w:space="0" w:color="auto"/>
              <w:bottom w:val="single" w:sz="4" w:space="0" w:color="auto"/>
              <w:right w:val="single" w:sz="4" w:space="0" w:color="auto"/>
            </w:tcBorders>
            <w:vAlign w:val="center"/>
            <w:hideMark/>
          </w:tcPr>
          <w:p w14:paraId="66D216CC" w14:textId="1012FAA8" w:rsidR="00A5691C" w:rsidRPr="000D44C6" w:rsidRDefault="00125CB3" w:rsidP="007F1307">
            <w:pPr>
              <w:spacing w:before="240" w:after="240"/>
              <w:rPr>
                <w:rFonts w:eastAsiaTheme="minorHAnsi" w:cs="Arial"/>
                <w:color w:val="auto"/>
                <w:lang w:val="en-PH"/>
              </w:rPr>
            </w:pPr>
            <w:r w:rsidRPr="000D44C6">
              <w:rPr>
                <w:rFonts w:eastAsiaTheme="minorHAnsi" w:cs="Arial"/>
                <w:color w:val="auto"/>
                <w:lang w:val="en-PH"/>
              </w:rPr>
              <w:t>1</w:t>
            </w:r>
            <w:r w:rsidRPr="000D44C6">
              <w:rPr>
                <w:rFonts w:eastAsiaTheme="minorHAnsi" w:cs="Arial"/>
                <w:color w:val="auto"/>
                <w:vertAlign w:val="superscript"/>
                <w:lang w:val="en-PH"/>
              </w:rPr>
              <w:t>st</w:t>
            </w:r>
            <w:r w:rsidRPr="000D44C6">
              <w:rPr>
                <w:rFonts w:eastAsiaTheme="minorHAnsi" w:cs="Arial"/>
                <w:color w:val="auto"/>
                <w:lang w:val="en-PH"/>
              </w:rPr>
              <w:t xml:space="preserve"> Construction Phase</w:t>
            </w:r>
          </w:p>
        </w:tc>
        <w:tc>
          <w:tcPr>
            <w:tcW w:w="1701" w:type="dxa"/>
            <w:tcBorders>
              <w:top w:val="single" w:sz="4" w:space="0" w:color="auto"/>
              <w:left w:val="single" w:sz="4" w:space="0" w:color="auto"/>
              <w:bottom w:val="single" w:sz="4" w:space="0" w:color="auto"/>
              <w:right w:val="single" w:sz="4" w:space="0" w:color="auto"/>
            </w:tcBorders>
            <w:vAlign w:val="center"/>
          </w:tcPr>
          <w:p w14:paraId="24C17FC1" w14:textId="77777777" w:rsidR="00A5691C" w:rsidRPr="000D44C6" w:rsidRDefault="00A5691C" w:rsidP="007F1307">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122762A2" w14:textId="77777777" w:rsidR="00A5691C" w:rsidRPr="000D44C6" w:rsidRDefault="00A5691C" w:rsidP="007F1307">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2E4EDB51" w14:textId="5993B22E" w:rsidR="00A5691C" w:rsidRPr="000D44C6" w:rsidRDefault="00A5691C" w:rsidP="007F1307">
            <w:pPr>
              <w:spacing w:before="240" w:after="240"/>
              <w:jc w:val="center"/>
              <w:rPr>
                <w:rFonts w:eastAsiaTheme="minorHAnsi" w:cs="Arial"/>
                <w:color w:val="auto"/>
                <w:lang w:val="en-PH"/>
              </w:rPr>
            </w:pPr>
          </w:p>
        </w:tc>
      </w:tr>
      <w:tr w:rsidR="000D44C6" w:rsidRPr="000D44C6" w14:paraId="44D44BE8" w14:textId="77777777" w:rsidTr="007F1307">
        <w:trPr>
          <w:trHeight w:val="113"/>
        </w:trPr>
        <w:tc>
          <w:tcPr>
            <w:tcW w:w="448" w:type="dxa"/>
            <w:tcBorders>
              <w:top w:val="single" w:sz="4" w:space="0" w:color="auto"/>
              <w:left w:val="single" w:sz="4" w:space="0" w:color="auto"/>
              <w:bottom w:val="single" w:sz="4" w:space="0" w:color="auto"/>
              <w:right w:val="single" w:sz="4" w:space="0" w:color="auto"/>
            </w:tcBorders>
            <w:vAlign w:val="center"/>
          </w:tcPr>
          <w:p w14:paraId="1FC2505B" w14:textId="77777777" w:rsidR="00A5691C" w:rsidRPr="000D44C6" w:rsidRDefault="00A5691C" w:rsidP="007F1307">
            <w:pPr>
              <w:spacing w:before="240" w:after="240"/>
              <w:jc w:val="center"/>
              <w:rPr>
                <w:rFonts w:eastAsiaTheme="minorHAnsi" w:cs="Arial"/>
                <w:color w:val="auto"/>
                <w:lang w:val="en-PH"/>
              </w:rPr>
            </w:pPr>
            <w:r w:rsidRPr="000D44C6">
              <w:rPr>
                <w:rFonts w:eastAsiaTheme="minorHAnsi" w:cs="Arial"/>
                <w:color w:val="auto"/>
                <w:lang w:val="en-PH"/>
              </w:rPr>
              <w:t>02</w:t>
            </w:r>
          </w:p>
        </w:tc>
        <w:tc>
          <w:tcPr>
            <w:tcW w:w="4650" w:type="dxa"/>
            <w:tcBorders>
              <w:top w:val="single" w:sz="4" w:space="0" w:color="auto"/>
              <w:left w:val="single" w:sz="4" w:space="0" w:color="auto"/>
              <w:bottom w:val="single" w:sz="4" w:space="0" w:color="auto"/>
              <w:right w:val="single" w:sz="4" w:space="0" w:color="auto"/>
            </w:tcBorders>
            <w:vAlign w:val="center"/>
          </w:tcPr>
          <w:p w14:paraId="7C916375" w14:textId="21B24606" w:rsidR="00A5691C" w:rsidRPr="000D44C6" w:rsidRDefault="00125CB3" w:rsidP="007F1307">
            <w:pPr>
              <w:spacing w:before="240" w:after="240"/>
              <w:rPr>
                <w:rFonts w:eastAsiaTheme="minorHAnsi" w:cs="Arial"/>
                <w:bCs/>
                <w:color w:val="auto"/>
                <w:lang w:val="en-PH"/>
              </w:rPr>
            </w:pPr>
            <w:r w:rsidRPr="000D44C6">
              <w:rPr>
                <w:rFonts w:eastAsiaTheme="minorHAnsi" w:cs="Arial"/>
                <w:color w:val="auto"/>
                <w:lang w:val="en-PH"/>
              </w:rPr>
              <w:t>2</w:t>
            </w:r>
            <w:r w:rsidRPr="000D44C6">
              <w:rPr>
                <w:rFonts w:eastAsiaTheme="minorHAnsi" w:cs="Arial"/>
                <w:color w:val="auto"/>
                <w:vertAlign w:val="superscript"/>
                <w:lang w:val="en-PH"/>
              </w:rPr>
              <w:t>nd</w:t>
            </w:r>
            <w:r w:rsidRPr="000D44C6">
              <w:rPr>
                <w:rFonts w:eastAsiaTheme="minorHAnsi" w:cs="Arial"/>
                <w:color w:val="auto"/>
                <w:lang w:val="en-PH"/>
              </w:rPr>
              <w:t xml:space="preserve"> Construction Phase</w:t>
            </w:r>
          </w:p>
        </w:tc>
        <w:tc>
          <w:tcPr>
            <w:tcW w:w="1701" w:type="dxa"/>
            <w:tcBorders>
              <w:top w:val="single" w:sz="4" w:space="0" w:color="auto"/>
              <w:left w:val="single" w:sz="4" w:space="0" w:color="auto"/>
              <w:bottom w:val="single" w:sz="4" w:space="0" w:color="auto"/>
              <w:right w:val="single" w:sz="4" w:space="0" w:color="auto"/>
            </w:tcBorders>
            <w:vAlign w:val="center"/>
          </w:tcPr>
          <w:p w14:paraId="70A18CBE" w14:textId="77777777" w:rsidR="00A5691C" w:rsidRPr="000D44C6" w:rsidRDefault="00A5691C" w:rsidP="007F1307">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696E0F37" w14:textId="77777777" w:rsidR="00A5691C" w:rsidRPr="000D44C6" w:rsidRDefault="00A5691C" w:rsidP="007F1307">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00A13E01" w14:textId="0BFFA51D" w:rsidR="00A5691C" w:rsidRPr="000D44C6" w:rsidRDefault="00A5691C" w:rsidP="007F1307">
            <w:pPr>
              <w:spacing w:before="240" w:after="240"/>
              <w:jc w:val="center"/>
              <w:rPr>
                <w:rFonts w:eastAsiaTheme="minorHAnsi" w:cs="Arial"/>
                <w:color w:val="auto"/>
                <w:lang w:val="en-PH"/>
              </w:rPr>
            </w:pPr>
          </w:p>
        </w:tc>
      </w:tr>
      <w:tr w:rsidR="000D44C6" w:rsidRPr="000D44C6" w14:paraId="05D6FCF6" w14:textId="77777777" w:rsidTr="007F1307">
        <w:trPr>
          <w:trHeight w:val="113"/>
        </w:trPr>
        <w:tc>
          <w:tcPr>
            <w:tcW w:w="448" w:type="dxa"/>
            <w:tcBorders>
              <w:top w:val="single" w:sz="4" w:space="0" w:color="auto"/>
              <w:left w:val="single" w:sz="4" w:space="0" w:color="auto"/>
              <w:bottom w:val="single" w:sz="4" w:space="0" w:color="auto"/>
              <w:right w:val="single" w:sz="4" w:space="0" w:color="auto"/>
            </w:tcBorders>
            <w:vAlign w:val="center"/>
          </w:tcPr>
          <w:p w14:paraId="1F70EF2E" w14:textId="77777777" w:rsidR="00A5691C" w:rsidRPr="000D44C6" w:rsidRDefault="00A5691C" w:rsidP="007F1307">
            <w:pPr>
              <w:spacing w:before="240" w:after="240"/>
              <w:jc w:val="center"/>
              <w:rPr>
                <w:rFonts w:eastAsiaTheme="minorHAnsi" w:cs="Arial"/>
                <w:color w:val="auto"/>
                <w:lang w:val="en-PH"/>
              </w:rPr>
            </w:pPr>
            <w:r w:rsidRPr="000D44C6">
              <w:rPr>
                <w:rFonts w:eastAsiaTheme="minorHAnsi" w:cs="Arial"/>
                <w:color w:val="auto"/>
                <w:lang w:val="en-PH"/>
              </w:rPr>
              <w:t>03</w:t>
            </w:r>
          </w:p>
        </w:tc>
        <w:tc>
          <w:tcPr>
            <w:tcW w:w="4650" w:type="dxa"/>
            <w:tcBorders>
              <w:top w:val="single" w:sz="4" w:space="0" w:color="auto"/>
              <w:left w:val="single" w:sz="4" w:space="0" w:color="auto"/>
              <w:bottom w:val="single" w:sz="4" w:space="0" w:color="auto"/>
              <w:right w:val="single" w:sz="4" w:space="0" w:color="auto"/>
            </w:tcBorders>
            <w:vAlign w:val="center"/>
          </w:tcPr>
          <w:p w14:paraId="4A948C3B" w14:textId="79B48A22" w:rsidR="00A5691C" w:rsidRPr="000D44C6" w:rsidRDefault="00125CB3" w:rsidP="007F1307">
            <w:pPr>
              <w:spacing w:before="240" w:after="240"/>
              <w:rPr>
                <w:rFonts w:eastAsiaTheme="minorHAnsi" w:cs="Arial"/>
                <w:bCs/>
                <w:color w:val="auto"/>
                <w:lang w:val="en-PH"/>
              </w:rPr>
            </w:pPr>
            <w:r w:rsidRPr="000D44C6">
              <w:rPr>
                <w:rFonts w:eastAsiaTheme="minorHAnsi" w:cs="Arial"/>
                <w:color w:val="auto"/>
                <w:lang w:val="en-PH"/>
              </w:rPr>
              <w:t>3</w:t>
            </w:r>
            <w:r w:rsidRPr="000D44C6">
              <w:rPr>
                <w:rFonts w:eastAsiaTheme="minorHAnsi" w:cs="Arial"/>
                <w:color w:val="auto"/>
                <w:vertAlign w:val="superscript"/>
                <w:lang w:val="en-PH"/>
              </w:rPr>
              <w:t>rd</w:t>
            </w:r>
            <w:r w:rsidRPr="000D44C6">
              <w:rPr>
                <w:rFonts w:eastAsiaTheme="minorHAnsi" w:cs="Arial"/>
                <w:color w:val="auto"/>
                <w:lang w:val="en-PH"/>
              </w:rPr>
              <w:t xml:space="preserve"> Construction Phase</w:t>
            </w:r>
          </w:p>
        </w:tc>
        <w:tc>
          <w:tcPr>
            <w:tcW w:w="1701" w:type="dxa"/>
            <w:tcBorders>
              <w:top w:val="single" w:sz="4" w:space="0" w:color="auto"/>
              <w:left w:val="single" w:sz="4" w:space="0" w:color="auto"/>
              <w:bottom w:val="single" w:sz="4" w:space="0" w:color="auto"/>
              <w:right w:val="single" w:sz="4" w:space="0" w:color="auto"/>
            </w:tcBorders>
            <w:vAlign w:val="center"/>
          </w:tcPr>
          <w:p w14:paraId="3FD48914" w14:textId="77777777" w:rsidR="00A5691C" w:rsidRPr="000D44C6" w:rsidRDefault="00A5691C" w:rsidP="007F1307">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520EEEA9" w14:textId="77777777" w:rsidR="00A5691C" w:rsidRPr="000D44C6" w:rsidRDefault="00A5691C" w:rsidP="007F1307">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579B8F58" w14:textId="3E4AAE56" w:rsidR="00A5691C" w:rsidRPr="000D44C6" w:rsidRDefault="00A5691C" w:rsidP="007F1307">
            <w:pPr>
              <w:spacing w:before="240" w:after="240"/>
              <w:jc w:val="center"/>
              <w:rPr>
                <w:rFonts w:eastAsiaTheme="minorHAnsi" w:cs="Arial"/>
                <w:color w:val="auto"/>
                <w:lang w:val="en-PH"/>
              </w:rPr>
            </w:pPr>
          </w:p>
        </w:tc>
      </w:tr>
      <w:tr w:rsidR="000D44C6" w:rsidRPr="000D44C6" w14:paraId="5B31AB6E" w14:textId="77777777" w:rsidTr="007F1307">
        <w:trPr>
          <w:trHeight w:val="113"/>
        </w:trPr>
        <w:tc>
          <w:tcPr>
            <w:tcW w:w="5098" w:type="dxa"/>
            <w:gridSpan w:val="2"/>
            <w:tcBorders>
              <w:top w:val="single" w:sz="4" w:space="0" w:color="auto"/>
              <w:left w:val="single" w:sz="4" w:space="0" w:color="auto"/>
              <w:bottom w:val="single" w:sz="4" w:space="0" w:color="auto"/>
              <w:right w:val="single" w:sz="4" w:space="0" w:color="auto"/>
            </w:tcBorders>
            <w:vAlign w:val="center"/>
          </w:tcPr>
          <w:p w14:paraId="23B3229D" w14:textId="77777777" w:rsidR="00A5691C" w:rsidRPr="000D44C6" w:rsidRDefault="00A5691C" w:rsidP="007F1307">
            <w:pPr>
              <w:spacing w:before="240" w:after="240"/>
              <w:jc w:val="right"/>
              <w:rPr>
                <w:rFonts w:eastAsiaTheme="minorHAnsi" w:cs="Arial"/>
                <w:b/>
                <w:bCs/>
                <w:color w:val="auto"/>
                <w:lang w:val="en-PH"/>
              </w:rPr>
            </w:pPr>
            <w:r w:rsidRPr="000D44C6">
              <w:rPr>
                <w:rFonts w:eastAsiaTheme="minorHAnsi" w:cs="Arial"/>
                <w:b/>
                <w:color w:val="auto"/>
                <w:lang w:val="en-PH"/>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2A43B22F" w14:textId="77777777" w:rsidR="00A5691C" w:rsidRPr="000D44C6" w:rsidRDefault="00A5691C" w:rsidP="007F1307">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287881D1" w14:textId="77777777" w:rsidR="00A5691C" w:rsidRPr="000D44C6" w:rsidRDefault="00A5691C" w:rsidP="007F1307">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0217840E" w14:textId="21E6A5EF" w:rsidR="00A5691C" w:rsidRPr="000D44C6" w:rsidRDefault="00A5691C" w:rsidP="007F1307">
            <w:pPr>
              <w:spacing w:before="240" w:after="240"/>
              <w:jc w:val="center"/>
              <w:rPr>
                <w:rFonts w:eastAsiaTheme="minorHAnsi" w:cs="Arial"/>
                <w:color w:val="auto"/>
                <w:lang w:val="en-PH"/>
              </w:rPr>
            </w:pPr>
          </w:p>
        </w:tc>
      </w:tr>
    </w:tbl>
    <w:p w14:paraId="1B8A8A76" w14:textId="1C91E0D7" w:rsidR="002B32FF" w:rsidRPr="000D44C6" w:rsidRDefault="002B32FF" w:rsidP="002B32FF">
      <w:pPr>
        <w:rPr>
          <w:rFonts w:cs="Arial"/>
          <w:color w:val="auto"/>
        </w:rPr>
      </w:pPr>
      <w:r w:rsidRPr="000D44C6">
        <w:rPr>
          <w:rFonts w:cs="Arial"/>
          <w:color w:val="auto"/>
        </w:rPr>
        <w:t xml:space="preserve">*In accordance </w:t>
      </w:r>
      <w:r w:rsidR="00E20CEE" w:rsidRPr="000D44C6">
        <w:rPr>
          <w:rFonts w:cs="Arial"/>
          <w:color w:val="auto"/>
        </w:rPr>
        <w:t xml:space="preserve">and compliance with </w:t>
      </w:r>
      <w:r w:rsidRPr="000D44C6">
        <w:rPr>
          <w:rFonts w:cs="Arial"/>
          <w:color w:val="auto"/>
        </w:rPr>
        <w:t>Drawings, Bill of Quantities, and Technical Specification</w:t>
      </w:r>
    </w:p>
    <w:p w14:paraId="4A007E0F" w14:textId="77777777" w:rsidR="00932AFD" w:rsidRPr="000D44C6" w:rsidRDefault="00932AFD" w:rsidP="00932AFD">
      <w:pPr>
        <w:rPr>
          <w:rFonts w:cs="Arial"/>
          <w:b/>
          <w:color w:val="auto"/>
        </w:rPr>
      </w:pPr>
    </w:p>
    <w:p w14:paraId="51AE109A" w14:textId="6A8FED30" w:rsidR="00932AFD" w:rsidRPr="000D44C6" w:rsidRDefault="00932AFD" w:rsidP="005C3794">
      <w:pPr>
        <w:jc w:val="center"/>
        <w:rPr>
          <w:rFonts w:cs="Arial"/>
          <w:b/>
          <w:color w:val="auto"/>
        </w:rPr>
      </w:pPr>
    </w:p>
    <w:p w14:paraId="2BDBBF61" w14:textId="6CE30BD6" w:rsidR="001E5EC3" w:rsidRPr="000D44C6" w:rsidRDefault="001E5EC3" w:rsidP="001E5EC3">
      <w:pPr>
        <w:pStyle w:val="MarginText"/>
        <w:jc w:val="center"/>
        <w:rPr>
          <w:rFonts w:ascii="Arial" w:hAnsi="Arial" w:cs="Arial"/>
          <w:b/>
          <w:sz w:val="20"/>
          <w:szCs w:val="20"/>
          <w:lang w:val="en-US"/>
        </w:rPr>
      </w:pPr>
      <w:r w:rsidRPr="000D44C6">
        <w:rPr>
          <w:rFonts w:ascii="Arial" w:hAnsi="Arial" w:cs="Arial"/>
          <w:b/>
          <w:sz w:val="20"/>
          <w:szCs w:val="20"/>
          <w:lang w:val="en-US"/>
        </w:rPr>
        <w:t>Table of activity schedules for LOT 2 *</w:t>
      </w:r>
    </w:p>
    <w:tbl>
      <w:tblPr>
        <w:tblStyle w:val="TableGrid"/>
        <w:tblW w:w="9350" w:type="dxa"/>
        <w:tblCellMar>
          <w:left w:w="96" w:type="dxa"/>
          <w:right w:w="96" w:type="dxa"/>
        </w:tblCellMar>
        <w:tblLook w:val="04A0" w:firstRow="1" w:lastRow="0" w:firstColumn="1" w:lastColumn="0" w:noHBand="0" w:noVBand="1"/>
      </w:tblPr>
      <w:tblGrid>
        <w:gridCol w:w="460"/>
        <w:gridCol w:w="4642"/>
        <w:gridCol w:w="1699"/>
        <w:gridCol w:w="1275"/>
        <w:gridCol w:w="1274"/>
      </w:tblGrid>
      <w:tr w:rsidR="000D44C6" w:rsidRPr="000D44C6" w14:paraId="43F48F4F" w14:textId="77777777" w:rsidTr="00083DE6">
        <w:trPr>
          <w:trHeight w:val="113"/>
        </w:trPr>
        <w:tc>
          <w:tcPr>
            <w:tcW w:w="4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849B718" w14:textId="77777777" w:rsidR="001E5EC3" w:rsidRPr="000D44C6" w:rsidRDefault="001E5EC3" w:rsidP="00083DE6">
            <w:pPr>
              <w:spacing w:before="120" w:after="120"/>
              <w:jc w:val="center"/>
              <w:rPr>
                <w:rFonts w:eastAsiaTheme="minorHAnsi" w:cs="Arial"/>
                <w:b/>
                <w:color w:val="auto"/>
                <w:lang w:val="en-PH"/>
              </w:rPr>
            </w:pPr>
            <w:r w:rsidRPr="000D44C6">
              <w:rPr>
                <w:rFonts w:eastAsiaTheme="minorHAnsi" w:cs="Arial"/>
                <w:b/>
                <w:bCs/>
                <w:color w:val="auto"/>
                <w:lang w:val="en-PH"/>
              </w:rPr>
              <w:t>No</w:t>
            </w:r>
          </w:p>
        </w:tc>
        <w:tc>
          <w:tcPr>
            <w:tcW w:w="46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F01D8CE" w14:textId="77777777" w:rsidR="001E5EC3" w:rsidRPr="000D44C6" w:rsidRDefault="001E5EC3" w:rsidP="00083DE6">
            <w:pPr>
              <w:spacing w:before="120" w:after="120"/>
              <w:jc w:val="center"/>
              <w:rPr>
                <w:rFonts w:eastAsiaTheme="minorHAnsi" w:cs="Arial"/>
                <w:b/>
                <w:color w:val="auto"/>
                <w:lang w:val="en-PH"/>
              </w:rPr>
            </w:pPr>
            <w:r w:rsidRPr="000D44C6">
              <w:rPr>
                <w:rFonts w:eastAsiaTheme="minorHAnsi" w:cs="Arial"/>
                <w:b/>
                <w:bCs/>
                <w:color w:val="auto"/>
                <w:lang w:val="en-PH"/>
              </w:rPr>
              <w:t>Activity</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4E71C71" w14:textId="77777777" w:rsidR="001E5EC3" w:rsidRPr="000D44C6" w:rsidRDefault="001E5EC3" w:rsidP="00083DE6">
            <w:pPr>
              <w:spacing w:before="120" w:after="120"/>
              <w:jc w:val="center"/>
              <w:rPr>
                <w:rFonts w:eastAsiaTheme="minorHAnsi" w:cs="Arial"/>
                <w:b/>
                <w:bCs/>
                <w:color w:val="auto"/>
                <w:lang w:val="en-PH"/>
              </w:rPr>
            </w:pPr>
            <w:r w:rsidRPr="000D44C6">
              <w:rPr>
                <w:rFonts w:eastAsiaTheme="minorHAnsi" w:cs="Arial"/>
                <w:b/>
                <w:bCs/>
                <w:color w:val="auto"/>
                <w:lang w:val="en-PH"/>
              </w:rPr>
              <w:t>Week</w:t>
            </w:r>
          </w:p>
          <w:p w14:paraId="613B1170" w14:textId="77777777" w:rsidR="001E5EC3" w:rsidRPr="000D44C6" w:rsidRDefault="001E5EC3" w:rsidP="00083DE6">
            <w:pPr>
              <w:spacing w:before="120" w:after="120"/>
              <w:jc w:val="center"/>
              <w:rPr>
                <w:rFonts w:eastAsiaTheme="minorHAnsi" w:cs="Arial"/>
                <w:b/>
                <w:bCs/>
                <w:color w:val="auto"/>
                <w:lang w:val="en-PH"/>
              </w:rPr>
            </w:pPr>
            <w:r w:rsidRPr="000D44C6">
              <w:rPr>
                <w:rFonts w:eastAsiaTheme="minorHAnsi" w:cs="Arial"/>
                <w:b/>
                <w:bCs/>
                <w:color w:val="auto"/>
                <w:lang w:val="en-PH"/>
              </w:rPr>
              <w:t>(from day 1 of contract startup)</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218CF3A" w14:textId="77777777" w:rsidR="001E5EC3" w:rsidRPr="000D44C6" w:rsidRDefault="001E5EC3" w:rsidP="00083DE6">
            <w:pPr>
              <w:spacing w:before="120" w:after="120"/>
              <w:jc w:val="center"/>
              <w:rPr>
                <w:rFonts w:eastAsiaTheme="minorHAnsi" w:cs="Arial"/>
                <w:b/>
                <w:bCs/>
                <w:color w:val="auto"/>
                <w:lang w:val="en-PH"/>
              </w:rPr>
            </w:pPr>
            <w:r w:rsidRPr="000D44C6">
              <w:rPr>
                <w:rFonts w:eastAsiaTheme="minorHAnsi" w:cs="Arial"/>
                <w:b/>
                <w:bCs/>
                <w:color w:val="auto"/>
                <w:lang w:val="en-PH"/>
              </w:rPr>
              <w:t>Duration</w:t>
            </w:r>
          </w:p>
          <w:p w14:paraId="7CD2C03B" w14:textId="77777777" w:rsidR="001E5EC3" w:rsidRPr="000D44C6" w:rsidRDefault="001E5EC3" w:rsidP="00083DE6">
            <w:pPr>
              <w:spacing w:before="120" w:after="120"/>
              <w:jc w:val="center"/>
              <w:rPr>
                <w:rFonts w:eastAsiaTheme="minorHAnsi" w:cs="Arial"/>
                <w:b/>
                <w:bCs/>
                <w:color w:val="auto"/>
                <w:lang w:val="en-PH"/>
              </w:rPr>
            </w:pPr>
            <w:r w:rsidRPr="000D44C6">
              <w:rPr>
                <w:rFonts w:eastAsiaTheme="minorHAnsi" w:cs="Arial"/>
                <w:b/>
                <w:bCs/>
                <w:color w:val="auto"/>
                <w:lang w:val="en-PH"/>
              </w:rPr>
              <w:t>(days)</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C25814F" w14:textId="77777777" w:rsidR="001E5EC3" w:rsidRPr="000D44C6" w:rsidRDefault="001E5EC3" w:rsidP="00083DE6">
            <w:pPr>
              <w:spacing w:before="120" w:after="120"/>
              <w:jc w:val="center"/>
              <w:rPr>
                <w:rFonts w:eastAsiaTheme="minorHAnsi" w:cs="Arial"/>
                <w:b/>
                <w:bCs/>
                <w:color w:val="auto"/>
                <w:lang w:val="en-PH"/>
              </w:rPr>
            </w:pPr>
            <w:r w:rsidRPr="000D44C6">
              <w:rPr>
                <w:rFonts w:eastAsiaTheme="minorHAnsi" w:cs="Arial"/>
                <w:b/>
                <w:bCs/>
                <w:color w:val="auto"/>
                <w:lang w:val="en-PH"/>
              </w:rPr>
              <w:t>Lump-sum price</w:t>
            </w:r>
          </w:p>
          <w:p w14:paraId="05DE8081" w14:textId="77777777" w:rsidR="001E5EC3" w:rsidRPr="000D44C6" w:rsidRDefault="001E5EC3" w:rsidP="00083DE6">
            <w:pPr>
              <w:spacing w:before="120" w:after="120"/>
              <w:jc w:val="center"/>
              <w:rPr>
                <w:rFonts w:eastAsiaTheme="minorHAnsi" w:cs="Arial"/>
                <w:b/>
                <w:color w:val="auto"/>
                <w:lang w:val="en-PH"/>
              </w:rPr>
            </w:pPr>
            <w:r w:rsidRPr="000D44C6">
              <w:rPr>
                <w:rFonts w:eastAsiaTheme="minorHAnsi" w:cs="Arial"/>
                <w:b/>
                <w:bCs/>
                <w:color w:val="auto"/>
                <w:lang w:val="en-PH"/>
              </w:rPr>
              <w:t>(EUR)</w:t>
            </w:r>
          </w:p>
        </w:tc>
      </w:tr>
      <w:tr w:rsidR="000D44C6" w:rsidRPr="000D44C6" w14:paraId="5D37D71B" w14:textId="77777777" w:rsidTr="00083DE6">
        <w:trPr>
          <w:trHeight w:val="113"/>
        </w:trPr>
        <w:tc>
          <w:tcPr>
            <w:tcW w:w="448" w:type="dxa"/>
            <w:tcBorders>
              <w:top w:val="single" w:sz="4" w:space="0" w:color="auto"/>
              <w:left w:val="single" w:sz="4" w:space="0" w:color="auto"/>
              <w:bottom w:val="single" w:sz="4" w:space="0" w:color="auto"/>
              <w:right w:val="single" w:sz="4" w:space="0" w:color="auto"/>
            </w:tcBorders>
            <w:vAlign w:val="center"/>
            <w:hideMark/>
          </w:tcPr>
          <w:p w14:paraId="182A9741" w14:textId="77777777" w:rsidR="001E5EC3" w:rsidRPr="000D44C6" w:rsidRDefault="001E5EC3" w:rsidP="00083DE6">
            <w:pPr>
              <w:spacing w:before="240" w:after="240"/>
              <w:jc w:val="center"/>
              <w:rPr>
                <w:rFonts w:eastAsiaTheme="minorHAnsi" w:cs="Arial"/>
                <w:color w:val="auto"/>
                <w:lang w:val="en-PH"/>
              </w:rPr>
            </w:pPr>
            <w:r w:rsidRPr="000D44C6">
              <w:rPr>
                <w:rFonts w:eastAsiaTheme="minorHAnsi" w:cs="Arial"/>
                <w:color w:val="auto"/>
                <w:lang w:val="en-PH"/>
              </w:rPr>
              <w:t>01</w:t>
            </w:r>
          </w:p>
        </w:tc>
        <w:tc>
          <w:tcPr>
            <w:tcW w:w="4650" w:type="dxa"/>
            <w:tcBorders>
              <w:top w:val="single" w:sz="4" w:space="0" w:color="auto"/>
              <w:left w:val="single" w:sz="4" w:space="0" w:color="auto"/>
              <w:bottom w:val="single" w:sz="4" w:space="0" w:color="auto"/>
              <w:right w:val="single" w:sz="4" w:space="0" w:color="auto"/>
            </w:tcBorders>
            <w:vAlign w:val="center"/>
            <w:hideMark/>
          </w:tcPr>
          <w:p w14:paraId="34F94C04" w14:textId="77777777" w:rsidR="001E5EC3" w:rsidRPr="000D44C6" w:rsidRDefault="001E5EC3" w:rsidP="00083DE6">
            <w:pPr>
              <w:spacing w:before="240" w:after="240"/>
              <w:rPr>
                <w:rFonts w:eastAsiaTheme="minorHAnsi" w:cs="Arial"/>
                <w:color w:val="auto"/>
                <w:lang w:val="en-PH"/>
              </w:rPr>
            </w:pPr>
            <w:r w:rsidRPr="000D44C6">
              <w:rPr>
                <w:rFonts w:eastAsiaTheme="minorHAnsi" w:cs="Arial"/>
                <w:color w:val="auto"/>
                <w:lang w:val="en-PH"/>
              </w:rPr>
              <w:t>1</w:t>
            </w:r>
            <w:r w:rsidRPr="000D44C6">
              <w:rPr>
                <w:rFonts w:eastAsiaTheme="minorHAnsi" w:cs="Arial"/>
                <w:color w:val="auto"/>
                <w:vertAlign w:val="superscript"/>
                <w:lang w:val="en-PH"/>
              </w:rPr>
              <w:t>st</w:t>
            </w:r>
            <w:r w:rsidRPr="000D44C6">
              <w:rPr>
                <w:rFonts w:eastAsiaTheme="minorHAnsi" w:cs="Arial"/>
                <w:color w:val="auto"/>
                <w:lang w:val="en-PH"/>
              </w:rPr>
              <w:t xml:space="preserve"> Construction Phase</w:t>
            </w:r>
          </w:p>
        </w:tc>
        <w:tc>
          <w:tcPr>
            <w:tcW w:w="1701" w:type="dxa"/>
            <w:tcBorders>
              <w:top w:val="single" w:sz="4" w:space="0" w:color="auto"/>
              <w:left w:val="single" w:sz="4" w:space="0" w:color="auto"/>
              <w:bottom w:val="single" w:sz="4" w:space="0" w:color="auto"/>
              <w:right w:val="single" w:sz="4" w:space="0" w:color="auto"/>
            </w:tcBorders>
            <w:vAlign w:val="center"/>
          </w:tcPr>
          <w:p w14:paraId="5AE60028" w14:textId="77777777" w:rsidR="001E5EC3" w:rsidRPr="000D44C6" w:rsidRDefault="001E5EC3" w:rsidP="00083DE6">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44A0DC0B" w14:textId="77777777" w:rsidR="001E5EC3" w:rsidRPr="000D44C6" w:rsidRDefault="001E5EC3" w:rsidP="00083DE6">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6A265FD8" w14:textId="77777777" w:rsidR="001E5EC3" w:rsidRPr="000D44C6" w:rsidRDefault="001E5EC3" w:rsidP="00083DE6">
            <w:pPr>
              <w:spacing w:before="240" w:after="240"/>
              <w:jc w:val="center"/>
              <w:rPr>
                <w:rFonts w:eastAsiaTheme="minorHAnsi" w:cs="Arial"/>
                <w:color w:val="auto"/>
                <w:lang w:val="en-PH"/>
              </w:rPr>
            </w:pPr>
          </w:p>
        </w:tc>
      </w:tr>
      <w:tr w:rsidR="000D44C6" w:rsidRPr="000D44C6" w14:paraId="3191FC44" w14:textId="77777777" w:rsidTr="00083DE6">
        <w:trPr>
          <w:trHeight w:val="113"/>
        </w:trPr>
        <w:tc>
          <w:tcPr>
            <w:tcW w:w="448" w:type="dxa"/>
            <w:tcBorders>
              <w:top w:val="single" w:sz="4" w:space="0" w:color="auto"/>
              <w:left w:val="single" w:sz="4" w:space="0" w:color="auto"/>
              <w:bottom w:val="single" w:sz="4" w:space="0" w:color="auto"/>
              <w:right w:val="single" w:sz="4" w:space="0" w:color="auto"/>
            </w:tcBorders>
            <w:vAlign w:val="center"/>
          </w:tcPr>
          <w:p w14:paraId="42440764" w14:textId="77777777" w:rsidR="001E5EC3" w:rsidRPr="000D44C6" w:rsidRDefault="001E5EC3" w:rsidP="00083DE6">
            <w:pPr>
              <w:spacing w:before="240" w:after="240"/>
              <w:jc w:val="center"/>
              <w:rPr>
                <w:rFonts w:eastAsiaTheme="minorHAnsi" w:cs="Arial"/>
                <w:color w:val="auto"/>
                <w:lang w:val="en-PH"/>
              </w:rPr>
            </w:pPr>
            <w:r w:rsidRPr="000D44C6">
              <w:rPr>
                <w:rFonts w:eastAsiaTheme="minorHAnsi" w:cs="Arial"/>
                <w:color w:val="auto"/>
                <w:lang w:val="en-PH"/>
              </w:rPr>
              <w:t>02</w:t>
            </w:r>
          </w:p>
        </w:tc>
        <w:tc>
          <w:tcPr>
            <w:tcW w:w="4650" w:type="dxa"/>
            <w:tcBorders>
              <w:top w:val="single" w:sz="4" w:space="0" w:color="auto"/>
              <w:left w:val="single" w:sz="4" w:space="0" w:color="auto"/>
              <w:bottom w:val="single" w:sz="4" w:space="0" w:color="auto"/>
              <w:right w:val="single" w:sz="4" w:space="0" w:color="auto"/>
            </w:tcBorders>
            <w:vAlign w:val="center"/>
          </w:tcPr>
          <w:p w14:paraId="46DC6656" w14:textId="77777777" w:rsidR="001E5EC3" w:rsidRPr="000D44C6" w:rsidRDefault="001E5EC3" w:rsidP="00083DE6">
            <w:pPr>
              <w:spacing w:before="240" w:after="240"/>
              <w:rPr>
                <w:rFonts w:eastAsiaTheme="minorHAnsi" w:cs="Arial"/>
                <w:bCs/>
                <w:color w:val="auto"/>
                <w:lang w:val="en-PH"/>
              </w:rPr>
            </w:pPr>
            <w:r w:rsidRPr="000D44C6">
              <w:rPr>
                <w:rFonts w:eastAsiaTheme="minorHAnsi" w:cs="Arial"/>
                <w:color w:val="auto"/>
                <w:lang w:val="en-PH"/>
              </w:rPr>
              <w:t>2</w:t>
            </w:r>
            <w:r w:rsidRPr="000D44C6">
              <w:rPr>
                <w:rFonts w:eastAsiaTheme="minorHAnsi" w:cs="Arial"/>
                <w:color w:val="auto"/>
                <w:vertAlign w:val="superscript"/>
                <w:lang w:val="en-PH"/>
              </w:rPr>
              <w:t>nd</w:t>
            </w:r>
            <w:r w:rsidRPr="000D44C6">
              <w:rPr>
                <w:rFonts w:eastAsiaTheme="minorHAnsi" w:cs="Arial"/>
                <w:color w:val="auto"/>
                <w:lang w:val="en-PH"/>
              </w:rPr>
              <w:t xml:space="preserve"> Construction Phase</w:t>
            </w:r>
          </w:p>
        </w:tc>
        <w:tc>
          <w:tcPr>
            <w:tcW w:w="1701" w:type="dxa"/>
            <w:tcBorders>
              <w:top w:val="single" w:sz="4" w:space="0" w:color="auto"/>
              <w:left w:val="single" w:sz="4" w:space="0" w:color="auto"/>
              <w:bottom w:val="single" w:sz="4" w:space="0" w:color="auto"/>
              <w:right w:val="single" w:sz="4" w:space="0" w:color="auto"/>
            </w:tcBorders>
            <w:vAlign w:val="center"/>
          </w:tcPr>
          <w:p w14:paraId="104ED75F" w14:textId="77777777" w:rsidR="001E5EC3" w:rsidRPr="000D44C6" w:rsidRDefault="001E5EC3" w:rsidP="00083DE6">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3BA92118" w14:textId="77777777" w:rsidR="001E5EC3" w:rsidRPr="000D44C6" w:rsidRDefault="001E5EC3" w:rsidP="00083DE6">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6267576E" w14:textId="77777777" w:rsidR="001E5EC3" w:rsidRPr="000D44C6" w:rsidRDefault="001E5EC3" w:rsidP="00083DE6">
            <w:pPr>
              <w:spacing w:before="240" w:after="240"/>
              <w:jc w:val="center"/>
              <w:rPr>
                <w:rFonts w:eastAsiaTheme="minorHAnsi" w:cs="Arial"/>
                <w:color w:val="auto"/>
                <w:lang w:val="en-PH"/>
              </w:rPr>
            </w:pPr>
          </w:p>
        </w:tc>
      </w:tr>
      <w:tr w:rsidR="000D44C6" w:rsidRPr="000D44C6" w14:paraId="1CA1F3F9" w14:textId="77777777" w:rsidTr="00083DE6">
        <w:trPr>
          <w:trHeight w:val="113"/>
        </w:trPr>
        <w:tc>
          <w:tcPr>
            <w:tcW w:w="448" w:type="dxa"/>
            <w:tcBorders>
              <w:top w:val="single" w:sz="4" w:space="0" w:color="auto"/>
              <w:left w:val="single" w:sz="4" w:space="0" w:color="auto"/>
              <w:bottom w:val="single" w:sz="4" w:space="0" w:color="auto"/>
              <w:right w:val="single" w:sz="4" w:space="0" w:color="auto"/>
            </w:tcBorders>
            <w:vAlign w:val="center"/>
          </w:tcPr>
          <w:p w14:paraId="4887865C" w14:textId="77777777" w:rsidR="001E5EC3" w:rsidRPr="000D44C6" w:rsidRDefault="001E5EC3" w:rsidP="00083DE6">
            <w:pPr>
              <w:spacing w:before="240" w:after="240"/>
              <w:jc w:val="center"/>
              <w:rPr>
                <w:rFonts w:eastAsiaTheme="minorHAnsi" w:cs="Arial"/>
                <w:color w:val="auto"/>
                <w:lang w:val="en-PH"/>
              </w:rPr>
            </w:pPr>
            <w:r w:rsidRPr="000D44C6">
              <w:rPr>
                <w:rFonts w:eastAsiaTheme="minorHAnsi" w:cs="Arial"/>
                <w:color w:val="auto"/>
                <w:lang w:val="en-PH"/>
              </w:rPr>
              <w:t>03</w:t>
            </w:r>
          </w:p>
        </w:tc>
        <w:tc>
          <w:tcPr>
            <w:tcW w:w="4650" w:type="dxa"/>
            <w:tcBorders>
              <w:top w:val="single" w:sz="4" w:space="0" w:color="auto"/>
              <w:left w:val="single" w:sz="4" w:space="0" w:color="auto"/>
              <w:bottom w:val="single" w:sz="4" w:space="0" w:color="auto"/>
              <w:right w:val="single" w:sz="4" w:space="0" w:color="auto"/>
            </w:tcBorders>
            <w:vAlign w:val="center"/>
          </w:tcPr>
          <w:p w14:paraId="123A401B" w14:textId="77777777" w:rsidR="001E5EC3" w:rsidRPr="000D44C6" w:rsidRDefault="001E5EC3" w:rsidP="00083DE6">
            <w:pPr>
              <w:spacing w:before="240" w:after="240"/>
              <w:rPr>
                <w:rFonts w:eastAsiaTheme="minorHAnsi" w:cs="Arial"/>
                <w:bCs/>
                <w:color w:val="auto"/>
                <w:lang w:val="en-PH"/>
              </w:rPr>
            </w:pPr>
            <w:r w:rsidRPr="000D44C6">
              <w:rPr>
                <w:rFonts w:eastAsiaTheme="minorHAnsi" w:cs="Arial"/>
                <w:color w:val="auto"/>
                <w:lang w:val="en-PH"/>
              </w:rPr>
              <w:t>3</w:t>
            </w:r>
            <w:r w:rsidRPr="000D44C6">
              <w:rPr>
                <w:rFonts w:eastAsiaTheme="minorHAnsi" w:cs="Arial"/>
                <w:color w:val="auto"/>
                <w:vertAlign w:val="superscript"/>
                <w:lang w:val="en-PH"/>
              </w:rPr>
              <w:t>rd</w:t>
            </w:r>
            <w:r w:rsidRPr="000D44C6">
              <w:rPr>
                <w:rFonts w:eastAsiaTheme="minorHAnsi" w:cs="Arial"/>
                <w:color w:val="auto"/>
                <w:lang w:val="en-PH"/>
              </w:rPr>
              <w:t xml:space="preserve"> Construction Phase</w:t>
            </w:r>
          </w:p>
        </w:tc>
        <w:tc>
          <w:tcPr>
            <w:tcW w:w="1701" w:type="dxa"/>
            <w:tcBorders>
              <w:top w:val="single" w:sz="4" w:space="0" w:color="auto"/>
              <w:left w:val="single" w:sz="4" w:space="0" w:color="auto"/>
              <w:bottom w:val="single" w:sz="4" w:space="0" w:color="auto"/>
              <w:right w:val="single" w:sz="4" w:space="0" w:color="auto"/>
            </w:tcBorders>
            <w:vAlign w:val="center"/>
          </w:tcPr>
          <w:p w14:paraId="5FBA06A0" w14:textId="77777777" w:rsidR="001E5EC3" w:rsidRPr="000D44C6" w:rsidRDefault="001E5EC3" w:rsidP="00083DE6">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7E9D1884" w14:textId="77777777" w:rsidR="001E5EC3" w:rsidRPr="000D44C6" w:rsidRDefault="001E5EC3" w:rsidP="00083DE6">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6BC26B79" w14:textId="77777777" w:rsidR="001E5EC3" w:rsidRPr="000D44C6" w:rsidRDefault="001E5EC3" w:rsidP="00083DE6">
            <w:pPr>
              <w:spacing w:before="240" w:after="240"/>
              <w:jc w:val="center"/>
              <w:rPr>
                <w:rFonts w:eastAsiaTheme="minorHAnsi" w:cs="Arial"/>
                <w:color w:val="auto"/>
                <w:lang w:val="en-PH"/>
              </w:rPr>
            </w:pPr>
          </w:p>
        </w:tc>
      </w:tr>
      <w:tr w:rsidR="000D44C6" w:rsidRPr="000D44C6" w14:paraId="4B61FBCC" w14:textId="77777777" w:rsidTr="00083DE6">
        <w:trPr>
          <w:trHeight w:val="113"/>
        </w:trPr>
        <w:tc>
          <w:tcPr>
            <w:tcW w:w="5098" w:type="dxa"/>
            <w:gridSpan w:val="2"/>
            <w:tcBorders>
              <w:top w:val="single" w:sz="4" w:space="0" w:color="auto"/>
              <w:left w:val="single" w:sz="4" w:space="0" w:color="auto"/>
              <w:bottom w:val="single" w:sz="4" w:space="0" w:color="auto"/>
              <w:right w:val="single" w:sz="4" w:space="0" w:color="auto"/>
            </w:tcBorders>
            <w:vAlign w:val="center"/>
          </w:tcPr>
          <w:p w14:paraId="0C196A68" w14:textId="77777777" w:rsidR="001E5EC3" w:rsidRPr="000D44C6" w:rsidRDefault="001E5EC3" w:rsidP="00083DE6">
            <w:pPr>
              <w:spacing w:before="240" w:after="240"/>
              <w:jc w:val="right"/>
              <w:rPr>
                <w:rFonts w:eastAsiaTheme="minorHAnsi" w:cs="Arial"/>
                <w:b/>
                <w:bCs/>
                <w:color w:val="auto"/>
                <w:lang w:val="en-PH"/>
              </w:rPr>
            </w:pPr>
            <w:r w:rsidRPr="000D44C6">
              <w:rPr>
                <w:rFonts w:eastAsiaTheme="minorHAnsi" w:cs="Arial"/>
                <w:b/>
                <w:color w:val="auto"/>
                <w:lang w:val="en-PH"/>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4613CE2E" w14:textId="77777777" w:rsidR="001E5EC3" w:rsidRPr="000D44C6" w:rsidRDefault="001E5EC3" w:rsidP="00083DE6">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00D98F9C" w14:textId="77777777" w:rsidR="001E5EC3" w:rsidRPr="000D44C6" w:rsidRDefault="001E5EC3" w:rsidP="00083DE6">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3566FF6E" w14:textId="77777777" w:rsidR="001E5EC3" w:rsidRPr="000D44C6" w:rsidRDefault="001E5EC3" w:rsidP="00083DE6">
            <w:pPr>
              <w:spacing w:before="240" w:after="240"/>
              <w:jc w:val="center"/>
              <w:rPr>
                <w:rFonts w:eastAsiaTheme="minorHAnsi" w:cs="Arial"/>
                <w:color w:val="auto"/>
                <w:lang w:val="en-PH"/>
              </w:rPr>
            </w:pPr>
          </w:p>
        </w:tc>
      </w:tr>
    </w:tbl>
    <w:p w14:paraId="0905A870" w14:textId="77777777" w:rsidR="001E5EC3" w:rsidRPr="000D44C6" w:rsidRDefault="001E5EC3" w:rsidP="001E5EC3">
      <w:pPr>
        <w:rPr>
          <w:rFonts w:cs="Arial"/>
          <w:color w:val="auto"/>
        </w:rPr>
      </w:pPr>
      <w:r w:rsidRPr="000D44C6">
        <w:rPr>
          <w:rFonts w:cs="Arial"/>
          <w:color w:val="auto"/>
        </w:rPr>
        <w:t>*In accordance and compliance with Drawings, Bill of Quantities, and Technical Specification</w:t>
      </w:r>
    </w:p>
    <w:p w14:paraId="391B96AC" w14:textId="77777777" w:rsidR="001E5EC3" w:rsidRPr="000D44C6" w:rsidRDefault="001E5EC3" w:rsidP="001E5EC3">
      <w:pPr>
        <w:rPr>
          <w:rFonts w:cs="Arial"/>
          <w:b/>
          <w:color w:val="auto"/>
        </w:rPr>
      </w:pPr>
    </w:p>
    <w:p w14:paraId="2E8B2A1F" w14:textId="77777777" w:rsidR="001E5EC3" w:rsidRPr="000D44C6" w:rsidRDefault="001E5EC3" w:rsidP="005C3794">
      <w:pPr>
        <w:jc w:val="center"/>
        <w:rPr>
          <w:rFonts w:cs="Arial"/>
          <w:b/>
          <w:color w:val="auto"/>
        </w:rPr>
      </w:pPr>
    </w:p>
    <w:p w14:paraId="5DB7E06B" w14:textId="77777777" w:rsidR="006E13A1" w:rsidRPr="000D44C6" w:rsidRDefault="006E13A1" w:rsidP="006E13A1">
      <w:pPr>
        <w:rPr>
          <w:rFonts w:cs="Arial"/>
          <w:color w:val="auto"/>
        </w:rPr>
      </w:pPr>
    </w:p>
    <w:p w14:paraId="7229548A" w14:textId="77777777" w:rsidR="006E13A1" w:rsidRPr="000D44C6" w:rsidRDefault="006E13A1" w:rsidP="006E13A1">
      <w:pPr>
        <w:rPr>
          <w:rFonts w:cs="Arial"/>
          <w:color w:val="auto"/>
        </w:rPr>
      </w:pPr>
    </w:p>
    <w:p w14:paraId="6BEAECEA" w14:textId="77777777" w:rsidR="004678D6" w:rsidRPr="000D44C6" w:rsidRDefault="004678D6" w:rsidP="004678D6">
      <w:pPr>
        <w:jc w:val="center"/>
        <w:rPr>
          <w:rFonts w:cs="Arial"/>
          <w:b/>
          <w:color w:val="auto"/>
        </w:rPr>
      </w:pPr>
      <w:r w:rsidRPr="000D44C6">
        <w:rPr>
          <w:rFonts w:cs="Arial"/>
          <w:b/>
          <w:color w:val="auto"/>
        </w:rPr>
        <w:lastRenderedPageBreak/>
        <w:t>FORM OF QUOTATION</w:t>
      </w:r>
    </w:p>
    <w:p w14:paraId="2E8FD06F" w14:textId="77777777" w:rsidR="004678D6" w:rsidRPr="000D44C6" w:rsidRDefault="004678D6" w:rsidP="004678D6">
      <w:pPr>
        <w:jc w:val="both"/>
        <w:rPr>
          <w:rFonts w:cs="Arial"/>
          <w:b/>
          <w:color w:val="auto"/>
        </w:rPr>
      </w:pPr>
    </w:p>
    <w:p w14:paraId="5E3BFCE0" w14:textId="77777777" w:rsidR="004678D6" w:rsidRPr="000D44C6" w:rsidRDefault="004678D6" w:rsidP="004678D6">
      <w:pPr>
        <w:jc w:val="both"/>
        <w:rPr>
          <w:rFonts w:cs="Arial"/>
          <w:color w:val="auto"/>
        </w:rPr>
      </w:pPr>
    </w:p>
    <w:p w14:paraId="3E611350" w14:textId="77777777" w:rsidR="004678D6" w:rsidRPr="000D44C6" w:rsidRDefault="004678D6" w:rsidP="004678D6">
      <w:pPr>
        <w:jc w:val="both"/>
        <w:rPr>
          <w:rFonts w:cs="Arial"/>
          <w:color w:val="auto"/>
        </w:rPr>
      </w:pP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t>_________ (Date)</w:t>
      </w:r>
    </w:p>
    <w:p w14:paraId="2D2EBA28" w14:textId="77777777" w:rsidR="004678D6" w:rsidRPr="000D44C6" w:rsidRDefault="004678D6" w:rsidP="004678D6">
      <w:pPr>
        <w:jc w:val="both"/>
        <w:rPr>
          <w:rFonts w:cs="Arial"/>
          <w:color w:val="auto"/>
        </w:rPr>
      </w:pPr>
    </w:p>
    <w:p w14:paraId="74A85F0E" w14:textId="77777777" w:rsidR="004678D6" w:rsidRPr="000D44C6" w:rsidRDefault="004678D6" w:rsidP="004678D6">
      <w:pPr>
        <w:jc w:val="both"/>
        <w:rPr>
          <w:rFonts w:cs="Arial"/>
          <w:color w:val="auto"/>
        </w:rPr>
      </w:pPr>
      <w:r w:rsidRPr="000D44C6">
        <w:rPr>
          <w:rFonts w:cs="Arial"/>
          <w:color w:val="auto"/>
        </w:rPr>
        <w:tab/>
      </w:r>
      <w:r w:rsidRPr="000D44C6">
        <w:rPr>
          <w:rFonts w:cs="Arial"/>
          <w:color w:val="auto"/>
        </w:rPr>
        <w:tab/>
      </w:r>
    </w:p>
    <w:p w14:paraId="7A5383B5" w14:textId="77777777" w:rsidR="002B5727" w:rsidRPr="000D44C6" w:rsidRDefault="004678D6" w:rsidP="004678D6">
      <w:pPr>
        <w:jc w:val="both"/>
        <w:rPr>
          <w:rFonts w:cs="Arial"/>
          <w:color w:val="auto"/>
        </w:rPr>
      </w:pPr>
      <w:r w:rsidRPr="000D44C6">
        <w:rPr>
          <w:rFonts w:cs="Arial"/>
          <w:color w:val="auto"/>
        </w:rPr>
        <w:t>To:</w:t>
      </w:r>
    </w:p>
    <w:p w14:paraId="70F0BF0C" w14:textId="1453B504" w:rsidR="002B5727" w:rsidRPr="000D44C6" w:rsidRDefault="00B06CAA" w:rsidP="002B5727">
      <w:pPr>
        <w:ind w:left="360"/>
        <w:jc w:val="both"/>
        <w:rPr>
          <w:rFonts w:cs="Arial"/>
          <w:b/>
          <w:color w:val="auto"/>
        </w:rPr>
      </w:pPr>
      <w:r w:rsidRPr="000D44C6">
        <w:rPr>
          <w:rFonts w:cs="Arial"/>
          <w:b/>
          <w:color w:val="auto"/>
        </w:rPr>
        <w:t>Millennium Foundation Kosovo</w:t>
      </w:r>
    </w:p>
    <w:p w14:paraId="5EDE18C8" w14:textId="5C71C9B3" w:rsidR="002B5727" w:rsidRPr="000D44C6" w:rsidRDefault="002B5727" w:rsidP="002B5727">
      <w:pPr>
        <w:shd w:val="clear" w:color="auto" w:fill="FFFFFF" w:themeFill="background1"/>
        <w:ind w:left="360"/>
        <w:jc w:val="both"/>
        <w:rPr>
          <w:rFonts w:cs="Arial"/>
          <w:color w:val="auto"/>
          <w14:textOutline w14:w="9525" w14:cap="rnd" w14:cmpd="sng" w14:algn="ctr">
            <w14:noFill/>
            <w14:prstDash w14:val="solid"/>
            <w14:bevel/>
          </w14:textOutline>
        </w:rPr>
      </w:pPr>
      <w:r w:rsidRPr="000D44C6">
        <w:rPr>
          <w:rFonts w:cs="Arial"/>
          <w:color w:val="auto"/>
          <w14:textOutline w14:w="9525" w14:cap="rnd" w14:cmpd="sng" w14:algn="ctr">
            <w14:noFill/>
            <w14:prstDash w14:val="solid"/>
            <w14:bevel/>
          </w14:textOutline>
        </w:rPr>
        <w:t xml:space="preserve">Attention: </w:t>
      </w:r>
      <w:r w:rsidR="00B06CAA" w:rsidRPr="000D44C6">
        <w:rPr>
          <w:rFonts w:cs="Arial"/>
          <w:color w:val="auto"/>
          <w14:textOutline w14:w="9525" w14:cap="rnd" w14:cmpd="sng" w14:algn="ctr">
            <w14:noFill/>
            <w14:prstDash w14:val="solid"/>
            <w14:bevel/>
          </w14:textOutline>
        </w:rPr>
        <w:t>Procurement Manager - MFK</w:t>
      </w:r>
    </w:p>
    <w:p w14:paraId="053B3967" w14:textId="77777777" w:rsidR="00B06CAA" w:rsidRPr="000D44C6" w:rsidRDefault="00B06CAA" w:rsidP="00B06CAA">
      <w:pPr>
        <w:shd w:val="clear" w:color="auto" w:fill="FFFFFF" w:themeFill="background1"/>
        <w:ind w:left="360"/>
        <w:jc w:val="both"/>
        <w:rPr>
          <w:rFonts w:cs="Arial"/>
          <w:color w:val="auto"/>
          <w14:textOutline w14:w="9525" w14:cap="rnd" w14:cmpd="sng" w14:algn="ctr">
            <w14:noFill/>
            <w14:prstDash w14:val="solid"/>
            <w14:bevel/>
          </w14:textOutline>
        </w:rPr>
      </w:pPr>
      <w:proofErr w:type="spellStart"/>
      <w:r w:rsidRPr="000D44C6">
        <w:rPr>
          <w:rFonts w:cs="Arial"/>
          <w:color w:val="auto"/>
          <w14:textOutline w14:w="9525" w14:cap="rnd" w14:cmpd="sng" w14:algn="ctr">
            <w14:noFill/>
            <w14:prstDash w14:val="solid"/>
            <w14:bevel/>
          </w14:textOutline>
        </w:rPr>
        <w:t>Migjeni</w:t>
      </w:r>
      <w:proofErr w:type="spellEnd"/>
      <w:r w:rsidRPr="000D44C6">
        <w:rPr>
          <w:rFonts w:cs="Arial"/>
          <w:color w:val="auto"/>
          <w14:textOutline w14:w="9525" w14:cap="rnd" w14:cmpd="sng" w14:algn="ctr">
            <w14:noFill/>
            <w14:prstDash w14:val="solid"/>
            <w14:bevel/>
          </w14:textOutline>
        </w:rPr>
        <w:t xml:space="preserve"> Str, no. 21 / Ex-Ljubljana Building / Floor 09, Prishtina 10000, Kosovo</w:t>
      </w:r>
    </w:p>
    <w:p w14:paraId="4C15E0BC" w14:textId="77777777" w:rsidR="00B06CAA" w:rsidRPr="000D44C6" w:rsidRDefault="00B06CAA" w:rsidP="00B06CAA">
      <w:pPr>
        <w:shd w:val="clear" w:color="auto" w:fill="FFFFFF" w:themeFill="background1"/>
        <w:ind w:left="360"/>
        <w:jc w:val="both"/>
        <w:rPr>
          <w:rFonts w:cs="Arial"/>
          <w:color w:val="auto"/>
          <w14:textOutline w14:w="9525" w14:cap="rnd" w14:cmpd="sng" w14:algn="ctr">
            <w14:noFill/>
            <w14:prstDash w14:val="solid"/>
            <w14:bevel/>
          </w14:textOutline>
        </w:rPr>
      </w:pPr>
      <w:r w:rsidRPr="000D44C6">
        <w:rPr>
          <w:rFonts w:cs="Arial"/>
          <w:color w:val="auto"/>
          <w14:textOutline w14:w="9525" w14:cap="rnd" w14:cmpd="sng" w14:algn="ctr">
            <w14:noFill/>
            <w14:prstDash w14:val="solid"/>
            <w14:bevel/>
          </w14:textOutline>
        </w:rPr>
        <w:t>Tel: + 383 38 752 110</w:t>
      </w:r>
    </w:p>
    <w:p w14:paraId="0BBCC143" w14:textId="5B2AA280" w:rsidR="004678D6" w:rsidRPr="000D44C6" w:rsidRDefault="00B06CAA" w:rsidP="000863AC">
      <w:pPr>
        <w:ind w:firstLine="360"/>
        <w:jc w:val="both"/>
        <w:rPr>
          <w:rFonts w:cs="Arial"/>
          <w:color w:val="auto"/>
        </w:rPr>
      </w:pPr>
      <w:r w:rsidRPr="000D44C6">
        <w:rPr>
          <w:rFonts w:cs="Arial"/>
          <w:color w:val="auto"/>
          <w14:textOutline w14:w="9525" w14:cap="rnd" w14:cmpd="sng" w14:algn="ctr">
            <w14:noFill/>
            <w14:prstDash w14:val="solid"/>
            <w14:bevel/>
          </w14:textOutline>
        </w:rPr>
        <w:t xml:space="preserve">Email: </w:t>
      </w:r>
      <w:r w:rsidR="00941164" w:rsidRPr="000D44C6">
        <w:rPr>
          <w:rFonts w:cs="Arial"/>
          <w:color w:val="auto"/>
          <w14:textOutline w14:w="9525" w14:cap="rnd" w14:cmpd="sng" w14:algn="ctr">
            <w14:noFill/>
            <w14:prstDash w14:val="solid"/>
            <w14:bevel/>
          </w14:textOutline>
        </w:rPr>
        <w:t>procurement@millenniumkosovo.org</w:t>
      </w:r>
    </w:p>
    <w:p w14:paraId="634EEBBF" w14:textId="77777777" w:rsidR="004678D6" w:rsidRPr="000D44C6" w:rsidRDefault="004678D6" w:rsidP="004678D6">
      <w:pPr>
        <w:jc w:val="both"/>
        <w:rPr>
          <w:rFonts w:cs="Arial"/>
          <w:color w:val="auto"/>
        </w:rPr>
      </w:pPr>
    </w:p>
    <w:p w14:paraId="75D59C12" w14:textId="77777777" w:rsidR="008839A4" w:rsidRPr="000D44C6" w:rsidRDefault="008839A4" w:rsidP="008839A4">
      <w:pPr>
        <w:jc w:val="both"/>
        <w:rPr>
          <w:rFonts w:cs="Arial"/>
          <w:color w:val="auto"/>
        </w:rPr>
      </w:pPr>
      <w:r w:rsidRPr="000D44C6">
        <w:rPr>
          <w:rFonts w:cs="Arial"/>
          <w:color w:val="auto"/>
        </w:rPr>
        <w:t>We offer to execute the___________________________________________ (name and number of Contract) in accordance with the Conditions of Contract (in the Form of Contract) accompanying this Quotation for the Contract Price of EURO:</w:t>
      </w:r>
    </w:p>
    <w:p w14:paraId="1ED1487D" w14:textId="77777777" w:rsidR="008839A4" w:rsidRPr="000D44C6" w:rsidRDefault="008839A4" w:rsidP="008839A4">
      <w:pPr>
        <w:jc w:val="both"/>
        <w:rPr>
          <w:rFonts w:cs="Arial"/>
          <w:color w:val="auto"/>
        </w:rPr>
      </w:pPr>
    </w:p>
    <w:p w14:paraId="5DD6B741" w14:textId="77777777" w:rsidR="008839A4" w:rsidRPr="000D44C6" w:rsidRDefault="008839A4" w:rsidP="008839A4">
      <w:pPr>
        <w:jc w:val="both"/>
        <w:rPr>
          <w:rFonts w:cs="Arial"/>
          <w:color w:val="auto"/>
        </w:rPr>
      </w:pPr>
      <w:r w:rsidRPr="000D44C6">
        <w:rPr>
          <w:rFonts w:cs="Arial"/>
          <w:color w:val="auto"/>
        </w:rPr>
        <w:t xml:space="preserve">LOT 1, _________________________                                           </w:t>
      </w:r>
      <w:proofErr w:type="gramStart"/>
      <w:r w:rsidRPr="000D44C6">
        <w:rPr>
          <w:rFonts w:cs="Arial"/>
          <w:color w:val="auto"/>
        </w:rPr>
        <w:t xml:space="preserve">   (</w:t>
      </w:r>
      <w:proofErr w:type="gramEnd"/>
      <w:r w:rsidRPr="000D44C6">
        <w:rPr>
          <w:rFonts w:cs="Arial"/>
          <w:color w:val="auto"/>
        </w:rPr>
        <w:t xml:space="preserve">amount in words and numbers)       </w:t>
      </w:r>
    </w:p>
    <w:p w14:paraId="11411C45" w14:textId="77777777" w:rsidR="008839A4" w:rsidRPr="000D44C6" w:rsidRDefault="008839A4" w:rsidP="008839A4">
      <w:pPr>
        <w:jc w:val="both"/>
        <w:rPr>
          <w:rFonts w:cs="Arial"/>
          <w:color w:val="auto"/>
        </w:rPr>
      </w:pPr>
    </w:p>
    <w:p w14:paraId="09E64CE0" w14:textId="77777777" w:rsidR="008839A4" w:rsidRPr="000D44C6" w:rsidRDefault="008839A4" w:rsidP="008839A4">
      <w:pPr>
        <w:jc w:val="both"/>
        <w:rPr>
          <w:rFonts w:cs="Arial"/>
          <w:color w:val="auto"/>
        </w:rPr>
      </w:pPr>
      <w:r w:rsidRPr="000D44C6">
        <w:rPr>
          <w:rFonts w:cs="Arial"/>
          <w:color w:val="auto"/>
        </w:rPr>
        <w:t xml:space="preserve">LOT 2, _________________________                                           </w:t>
      </w:r>
      <w:proofErr w:type="gramStart"/>
      <w:r w:rsidRPr="000D44C6">
        <w:rPr>
          <w:rFonts w:cs="Arial"/>
          <w:color w:val="auto"/>
        </w:rPr>
        <w:t xml:space="preserve">   (</w:t>
      </w:r>
      <w:proofErr w:type="gramEnd"/>
      <w:r w:rsidRPr="000D44C6">
        <w:rPr>
          <w:rFonts w:cs="Arial"/>
          <w:color w:val="auto"/>
        </w:rPr>
        <w:t xml:space="preserve">amount in words and numbers)       </w:t>
      </w:r>
    </w:p>
    <w:p w14:paraId="631FDDA1" w14:textId="77777777" w:rsidR="008839A4" w:rsidRPr="000D44C6" w:rsidRDefault="008839A4" w:rsidP="008839A4">
      <w:pPr>
        <w:jc w:val="both"/>
        <w:rPr>
          <w:rFonts w:cs="Arial"/>
          <w:color w:val="auto"/>
        </w:rPr>
      </w:pPr>
    </w:p>
    <w:p w14:paraId="389CE726" w14:textId="77777777" w:rsidR="0015580C" w:rsidRPr="000D44C6" w:rsidRDefault="008839A4" w:rsidP="008839A4">
      <w:pPr>
        <w:jc w:val="both"/>
        <w:rPr>
          <w:rFonts w:cs="Arial"/>
          <w:color w:val="auto"/>
        </w:rPr>
      </w:pPr>
      <w:r w:rsidRPr="000D44C6">
        <w:rPr>
          <w:rFonts w:cs="Arial"/>
          <w:color w:val="auto"/>
        </w:rPr>
        <w:t>(name of currency) _____________. We propose to complete the Works described in the Contract within</w:t>
      </w:r>
    </w:p>
    <w:p w14:paraId="532336AD" w14:textId="0822C2EE" w:rsidR="008839A4" w:rsidRPr="000D44C6" w:rsidRDefault="008839A4" w:rsidP="008839A4">
      <w:pPr>
        <w:jc w:val="both"/>
        <w:rPr>
          <w:rFonts w:cs="Arial"/>
          <w:color w:val="auto"/>
        </w:rPr>
      </w:pPr>
      <w:r w:rsidRPr="000D44C6">
        <w:rPr>
          <w:rFonts w:cs="Arial"/>
          <w:color w:val="auto"/>
        </w:rPr>
        <w:t xml:space="preserve"> a period of ____________________</w:t>
      </w:r>
      <w:r w:rsidR="00D93001" w:rsidRPr="000D44C6">
        <w:rPr>
          <w:rFonts w:cs="Arial"/>
          <w:color w:val="auto"/>
        </w:rPr>
        <w:t xml:space="preserve">weeks </w:t>
      </w:r>
      <w:r w:rsidRPr="000D44C6">
        <w:rPr>
          <w:rFonts w:cs="Arial"/>
          <w:color w:val="auto"/>
        </w:rPr>
        <w:t>from the Date of Signing of the Contract.</w:t>
      </w:r>
    </w:p>
    <w:p w14:paraId="08F57EFD" w14:textId="77777777" w:rsidR="008839A4" w:rsidRPr="000D44C6" w:rsidRDefault="008839A4" w:rsidP="008839A4">
      <w:pPr>
        <w:jc w:val="both"/>
        <w:rPr>
          <w:rFonts w:cs="Arial"/>
          <w:color w:val="auto"/>
        </w:rPr>
      </w:pPr>
    </w:p>
    <w:p w14:paraId="4D157837" w14:textId="77777777" w:rsidR="008839A4" w:rsidRPr="000D44C6" w:rsidRDefault="008839A4" w:rsidP="008839A4">
      <w:pPr>
        <w:jc w:val="both"/>
        <w:rPr>
          <w:rFonts w:cs="Arial"/>
          <w:color w:val="auto"/>
        </w:rPr>
      </w:pPr>
      <w:r w:rsidRPr="000D44C6">
        <w:rPr>
          <w:rFonts w:cs="Arial"/>
          <w:color w:val="auto"/>
        </w:rPr>
        <w:t>This Quotation and your written acceptance will constitute a binding Contract between us.  We understand that you are not bound to accept the lowest or any Quotation you receive.</w:t>
      </w:r>
    </w:p>
    <w:p w14:paraId="4BB1BAAF" w14:textId="77777777" w:rsidR="008839A4" w:rsidRPr="000D44C6" w:rsidRDefault="008839A4" w:rsidP="008839A4">
      <w:pPr>
        <w:jc w:val="both"/>
        <w:rPr>
          <w:rFonts w:cs="Arial"/>
          <w:color w:val="auto"/>
        </w:rPr>
      </w:pPr>
    </w:p>
    <w:p w14:paraId="7C53AA35" w14:textId="77777777" w:rsidR="008839A4" w:rsidRPr="000D44C6" w:rsidRDefault="008839A4" w:rsidP="008839A4">
      <w:pPr>
        <w:jc w:val="both"/>
        <w:rPr>
          <w:rFonts w:cs="Arial"/>
          <w:color w:val="auto"/>
        </w:rPr>
      </w:pPr>
      <w:r w:rsidRPr="000D44C6">
        <w:rPr>
          <w:rFonts w:cs="Arial"/>
          <w:color w:val="auto"/>
        </w:rPr>
        <w:t>We hereby confirm that this Quotation complies with the Validity of the Offer required by the Request for Quotation.</w:t>
      </w:r>
    </w:p>
    <w:p w14:paraId="30B59CE7" w14:textId="77777777" w:rsidR="008839A4" w:rsidRPr="000D44C6" w:rsidRDefault="008839A4" w:rsidP="008839A4">
      <w:pPr>
        <w:jc w:val="both"/>
        <w:rPr>
          <w:rFonts w:cs="Arial"/>
          <w:color w:val="auto"/>
        </w:rPr>
      </w:pPr>
    </w:p>
    <w:p w14:paraId="42512841" w14:textId="77777777" w:rsidR="008839A4" w:rsidRPr="000D44C6" w:rsidRDefault="008839A4" w:rsidP="008839A4">
      <w:pPr>
        <w:jc w:val="both"/>
        <w:rPr>
          <w:rFonts w:cs="Arial"/>
          <w:color w:val="auto"/>
        </w:rPr>
      </w:pPr>
      <w:r w:rsidRPr="000D44C6">
        <w:rPr>
          <w:rFonts w:cs="Arial"/>
          <w:color w:val="auto"/>
        </w:rPr>
        <w:t>We have not been associated with the firm that prepared the design and specifications of the contract that is the subject of this request for quotation.</w:t>
      </w:r>
    </w:p>
    <w:p w14:paraId="3E821364" w14:textId="77777777" w:rsidR="008839A4" w:rsidRPr="000D44C6" w:rsidRDefault="008839A4" w:rsidP="008839A4">
      <w:pPr>
        <w:jc w:val="both"/>
        <w:rPr>
          <w:rFonts w:cs="Arial"/>
          <w:color w:val="auto"/>
        </w:rPr>
      </w:pPr>
    </w:p>
    <w:p w14:paraId="609035FE" w14:textId="77777777" w:rsidR="008839A4" w:rsidRPr="000D44C6" w:rsidRDefault="008839A4" w:rsidP="004678D6">
      <w:pPr>
        <w:jc w:val="both"/>
        <w:rPr>
          <w:rFonts w:cs="Arial"/>
          <w:color w:val="auto"/>
        </w:rPr>
      </w:pPr>
    </w:p>
    <w:p w14:paraId="3620F3C4" w14:textId="77777777" w:rsidR="004678D6" w:rsidRPr="000D44C6" w:rsidRDefault="004678D6" w:rsidP="004678D6">
      <w:pPr>
        <w:jc w:val="both"/>
        <w:rPr>
          <w:rFonts w:cs="Arial"/>
          <w:color w:val="auto"/>
        </w:rPr>
      </w:pPr>
      <w:r w:rsidRPr="000D44C6">
        <w:rPr>
          <w:rFonts w:cs="Arial"/>
          <w:color w:val="auto"/>
        </w:rPr>
        <w:t>Authorized Signature:</w:t>
      </w:r>
      <w:r w:rsidR="00F65ADE" w:rsidRPr="000D44C6">
        <w:rPr>
          <w:rFonts w:cs="Arial"/>
          <w:color w:val="auto"/>
        </w:rPr>
        <w:t xml:space="preserve"> </w:t>
      </w:r>
      <w:r w:rsidRPr="000D44C6">
        <w:rPr>
          <w:rFonts w:cs="Arial"/>
          <w:color w:val="auto"/>
        </w:rPr>
        <w:t>______________________________________</w:t>
      </w:r>
    </w:p>
    <w:p w14:paraId="29347734" w14:textId="77777777" w:rsidR="004678D6" w:rsidRPr="000D44C6" w:rsidRDefault="004678D6" w:rsidP="004678D6">
      <w:pPr>
        <w:jc w:val="both"/>
        <w:rPr>
          <w:rFonts w:cs="Arial"/>
          <w:color w:val="auto"/>
        </w:rPr>
      </w:pPr>
      <w:r w:rsidRPr="000D44C6">
        <w:rPr>
          <w:rFonts w:cs="Arial"/>
          <w:color w:val="auto"/>
        </w:rPr>
        <w:t>Name and Title of Signatory</w:t>
      </w:r>
      <w:r w:rsidR="00F65ADE" w:rsidRPr="000D44C6">
        <w:rPr>
          <w:rFonts w:cs="Arial"/>
          <w:color w:val="auto"/>
        </w:rPr>
        <w:t xml:space="preserve"> </w:t>
      </w:r>
      <w:r w:rsidRPr="000D44C6">
        <w:rPr>
          <w:rFonts w:cs="Arial"/>
          <w:color w:val="auto"/>
        </w:rPr>
        <w:t>_________________________________</w:t>
      </w:r>
    </w:p>
    <w:p w14:paraId="5CCDC6ED" w14:textId="77777777" w:rsidR="004678D6" w:rsidRPr="000D44C6" w:rsidRDefault="00F65ADE" w:rsidP="004678D6">
      <w:pPr>
        <w:jc w:val="both"/>
        <w:rPr>
          <w:rFonts w:cs="Arial"/>
          <w:color w:val="auto"/>
        </w:rPr>
      </w:pPr>
      <w:r w:rsidRPr="000D44C6">
        <w:rPr>
          <w:rFonts w:cs="Arial"/>
          <w:color w:val="auto"/>
        </w:rPr>
        <w:tab/>
      </w:r>
      <w:r w:rsidRPr="000D44C6">
        <w:rPr>
          <w:rFonts w:cs="Arial"/>
          <w:color w:val="auto"/>
        </w:rPr>
        <w:tab/>
      </w:r>
      <w:r w:rsidRPr="000D44C6">
        <w:rPr>
          <w:rFonts w:cs="Arial"/>
          <w:color w:val="auto"/>
        </w:rPr>
        <w:tab/>
        <w:t xml:space="preserve">       </w:t>
      </w:r>
      <w:r w:rsidR="004678D6" w:rsidRPr="000D44C6">
        <w:rPr>
          <w:rFonts w:cs="Arial"/>
          <w:color w:val="auto"/>
        </w:rPr>
        <w:t>_________________________________</w:t>
      </w:r>
    </w:p>
    <w:p w14:paraId="5D556569" w14:textId="77777777" w:rsidR="004678D6" w:rsidRPr="000D44C6" w:rsidRDefault="004678D6" w:rsidP="004678D6">
      <w:pPr>
        <w:jc w:val="both"/>
        <w:rPr>
          <w:rFonts w:cs="Arial"/>
          <w:color w:val="auto"/>
        </w:rPr>
      </w:pPr>
    </w:p>
    <w:p w14:paraId="30205BE4" w14:textId="77777777" w:rsidR="004678D6" w:rsidRPr="000D44C6" w:rsidRDefault="004678D6" w:rsidP="004678D6">
      <w:pPr>
        <w:jc w:val="both"/>
        <w:rPr>
          <w:rFonts w:cs="Arial"/>
          <w:color w:val="auto"/>
        </w:rPr>
      </w:pPr>
    </w:p>
    <w:p w14:paraId="6471FF23" w14:textId="77777777" w:rsidR="004678D6" w:rsidRPr="000D44C6" w:rsidRDefault="004678D6" w:rsidP="004678D6">
      <w:pPr>
        <w:jc w:val="both"/>
        <w:rPr>
          <w:rFonts w:cs="Arial"/>
          <w:color w:val="auto"/>
        </w:rPr>
      </w:pPr>
      <w:r w:rsidRPr="000D44C6">
        <w:rPr>
          <w:rFonts w:cs="Arial"/>
          <w:color w:val="auto"/>
        </w:rPr>
        <w:t>Name of Contractor:</w:t>
      </w:r>
      <w:r w:rsidR="00F65ADE" w:rsidRPr="000D44C6">
        <w:rPr>
          <w:rFonts w:cs="Arial"/>
          <w:color w:val="auto"/>
        </w:rPr>
        <w:t xml:space="preserve"> </w:t>
      </w:r>
      <w:r w:rsidRPr="000D44C6">
        <w:rPr>
          <w:rFonts w:cs="Arial"/>
          <w:color w:val="auto"/>
        </w:rPr>
        <w:t>_______________________________________</w:t>
      </w:r>
    </w:p>
    <w:p w14:paraId="0455BC3B" w14:textId="77777777" w:rsidR="004678D6" w:rsidRPr="000D44C6" w:rsidRDefault="004678D6" w:rsidP="004678D6">
      <w:pPr>
        <w:jc w:val="both"/>
        <w:rPr>
          <w:rFonts w:cs="Arial"/>
          <w:color w:val="auto"/>
        </w:rPr>
      </w:pPr>
      <w:r w:rsidRPr="000D44C6">
        <w:rPr>
          <w:rFonts w:cs="Arial"/>
          <w:color w:val="auto"/>
        </w:rPr>
        <w:t>Address</w:t>
      </w:r>
      <w:r w:rsidR="00F65ADE" w:rsidRPr="000D44C6">
        <w:rPr>
          <w:rFonts w:cs="Arial"/>
          <w:color w:val="auto"/>
        </w:rPr>
        <w:tab/>
        <w:t xml:space="preserve">    </w:t>
      </w:r>
      <w:proofErr w:type="gramStart"/>
      <w:r w:rsidR="00F65ADE" w:rsidRPr="000D44C6">
        <w:rPr>
          <w:rFonts w:cs="Arial"/>
          <w:color w:val="auto"/>
        </w:rPr>
        <w:t xml:space="preserve">  :</w:t>
      </w:r>
      <w:proofErr w:type="gramEnd"/>
      <w:r w:rsidR="00F65ADE" w:rsidRPr="000D44C6">
        <w:rPr>
          <w:rFonts w:cs="Arial"/>
          <w:color w:val="auto"/>
        </w:rPr>
        <w:t xml:space="preserve"> </w:t>
      </w:r>
      <w:r w:rsidRPr="000D44C6">
        <w:rPr>
          <w:rFonts w:cs="Arial"/>
          <w:color w:val="auto"/>
        </w:rPr>
        <w:t>_______________________________________</w:t>
      </w:r>
    </w:p>
    <w:p w14:paraId="6822E717" w14:textId="77777777" w:rsidR="004678D6" w:rsidRPr="000D44C6" w:rsidRDefault="00F65ADE" w:rsidP="004678D6">
      <w:pPr>
        <w:jc w:val="both"/>
        <w:rPr>
          <w:rFonts w:cs="Arial"/>
          <w:color w:val="auto"/>
        </w:rPr>
      </w:pPr>
      <w:r w:rsidRPr="000D44C6">
        <w:rPr>
          <w:rFonts w:cs="Arial"/>
          <w:color w:val="auto"/>
        </w:rPr>
        <w:tab/>
      </w:r>
      <w:r w:rsidRPr="000D44C6">
        <w:rPr>
          <w:rFonts w:cs="Arial"/>
          <w:color w:val="auto"/>
        </w:rPr>
        <w:tab/>
        <w:t xml:space="preserve">       </w:t>
      </w:r>
      <w:r w:rsidR="004678D6" w:rsidRPr="000D44C6">
        <w:rPr>
          <w:rFonts w:cs="Arial"/>
          <w:color w:val="auto"/>
        </w:rPr>
        <w:t xml:space="preserve"> _______________________________________</w:t>
      </w:r>
    </w:p>
    <w:p w14:paraId="1E085E62" w14:textId="77777777" w:rsidR="004678D6" w:rsidRPr="000D44C6" w:rsidRDefault="004678D6" w:rsidP="004678D6">
      <w:pPr>
        <w:jc w:val="both"/>
        <w:rPr>
          <w:rFonts w:cs="Arial"/>
          <w:color w:val="auto"/>
        </w:rPr>
      </w:pPr>
      <w:r w:rsidRPr="000D44C6">
        <w:rPr>
          <w:rFonts w:cs="Arial"/>
          <w:color w:val="auto"/>
        </w:rPr>
        <w:t xml:space="preserve">Phone Number      </w:t>
      </w:r>
      <w:proofErr w:type="gramStart"/>
      <w:r w:rsidRPr="000D44C6">
        <w:rPr>
          <w:rFonts w:cs="Arial"/>
          <w:color w:val="auto"/>
        </w:rPr>
        <w:t xml:space="preserve">  </w:t>
      </w:r>
      <w:r w:rsidR="00F65ADE" w:rsidRPr="000D44C6">
        <w:rPr>
          <w:rFonts w:cs="Arial"/>
          <w:color w:val="auto"/>
        </w:rPr>
        <w:t>:</w:t>
      </w:r>
      <w:proofErr w:type="gramEnd"/>
      <w:r w:rsidRPr="000D44C6">
        <w:rPr>
          <w:rFonts w:cs="Arial"/>
          <w:color w:val="auto"/>
        </w:rPr>
        <w:t xml:space="preserve"> ___________________</w:t>
      </w:r>
    </w:p>
    <w:p w14:paraId="4219A733" w14:textId="77777777" w:rsidR="004678D6" w:rsidRPr="000D44C6" w:rsidRDefault="004678D6" w:rsidP="004678D6">
      <w:pPr>
        <w:jc w:val="both"/>
        <w:rPr>
          <w:rFonts w:cs="Arial"/>
          <w:color w:val="auto"/>
        </w:rPr>
      </w:pPr>
    </w:p>
    <w:p w14:paraId="6D3021F2" w14:textId="77777777" w:rsidR="004678D6" w:rsidRPr="000D44C6" w:rsidRDefault="00F65ADE" w:rsidP="004678D6">
      <w:pPr>
        <w:jc w:val="both"/>
        <w:rPr>
          <w:rFonts w:cs="Arial"/>
          <w:color w:val="auto"/>
        </w:rPr>
      </w:pPr>
      <w:r w:rsidRPr="000D44C6">
        <w:rPr>
          <w:rFonts w:cs="Arial"/>
          <w:color w:val="auto"/>
        </w:rPr>
        <w:t xml:space="preserve">Email address </w:t>
      </w:r>
      <w:r w:rsidR="002518BF" w:rsidRPr="000D44C6">
        <w:rPr>
          <w:rFonts w:cs="Arial"/>
          <w:color w:val="auto"/>
        </w:rPr>
        <w:tab/>
      </w:r>
      <w:r w:rsidRPr="000D44C6">
        <w:rPr>
          <w:rFonts w:cs="Arial"/>
          <w:color w:val="auto"/>
        </w:rPr>
        <w:t xml:space="preserve"> _________________</w:t>
      </w:r>
    </w:p>
    <w:p w14:paraId="6A93399F" w14:textId="77777777" w:rsidR="004678D6" w:rsidRPr="000D44C6" w:rsidRDefault="004678D6" w:rsidP="004678D6">
      <w:pPr>
        <w:jc w:val="both"/>
        <w:rPr>
          <w:rFonts w:cs="Arial"/>
          <w:color w:val="auto"/>
        </w:rPr>
      </w:pPr>
    </w:p>
    <w:p w14:paraId="2D167A94" w14:textId="77777777" w:rsidR="004678D6" w:rsidRPr="000D44C6" w:rsidRDefault="004678D6" w:rsidP="004678D6">
      <w:pPr>
        <w:jc w:val="both"/>
        <w:rPr>
          <w:rFonts w:cs="Arial"/>
          <w:color w:val="auto"/>
        </w:rPr>
      </w:pPr>
    </w:p>
    <w:p w14:paraId="1185CA04" w14:textId="77777777" w:rsidR="00982686" w:rsidRPr="000D44C6" w:rsidRDefault="00982686" w:rsidP="004678D6">
      <w:pPr>
        <w:widowControl/>
        <w:spacing w:after="200" w:line="276" w:lineRule="auto"/>
        <w:rPr>
          <w:rFonts w:cs="Arial"/>
          <w:color w:val="auto"/>
        </w:rPr>
      </w:pPr>
    </w:p>
    <w:p w14:paraId="4049DBFC" w14:textId="069B30E9" w:rsidR="00971ADD" w:rsidRPr="000D44C6" w:rsidRDefault="00971ADD" w:rsidP="00971ADD">
      <w:pPr>
        <w:pStyle w:val="BodyText"/>
        <w:rPr>
          <w:rFonts w:cs="Arial"/>
          <w:b/>
          <w:bCs/>
          <w:color w:val="auto"/>
        </w:rPr>
      </w:pPr>
      <w:bookmarkStart w:id="3" w:name="_Toc308967743"/>
      <w:bookmarkStart w:id="4" w:name="_Toc393863494"/>
      <w:bookmarkStart w:id="5" w:name="_Toc393872237"/>
      <w:bookmarkStart w:id="6" w:name="_Toc527470304"/>
      <w:bookmarkStart w:id="7" w:name="_Toc516840156"/>
      <w:r w:rsidRPr="000D44C6">
        <w:rPr>
          <w:rFonts w:cs="Arial"/>
          <w:bCs/>
          <w:smallCaps/>
          <w:color w:val="auto"/>
          <w:u w:val="single"/>
        </w:rPr>
        <w:t>[</w:t>
      </w:r>
      <w:r w:rsidRPr="000D44C6">
        <w:rPr>
          <w:rFonts w:cs="Arial"/>
          <w:color w:val="auto"/>
        </w:rPr>
        <w:t>Filled-in “</w:t>
      </w:r>
      <w:r w:rsidRPr="000D44C6">
        <w:rPr>
          <w:rFonts w:cs="Arial"/>
          <w:bCs/>
          <w:smallCaps/>
          <w:color w:val="auto"/>
          <w:u w:val="single"/>
        </w:rPr>
        <w:t>SECTION 2 –</w:t>
      </w:r>
      <w:r w:rsidR="002C18D8" w:rsidRPr="000D44C6">
        <w:rPr>
          <w:rFonts w:cs="Arial"/>
          <w:bCs/>
          <w:smallCaps/>
          <w:color w:val="auto"/>
          <w:u w:val="single"/>
        </w:rPr>
        <w:t xml:space="preserve"> SCHEDULE OF </w:t>
      </w:r>
      <w:r w:rsidR="00941164" w:rsidRPr="000D44C6">
        <w:rPr>
          <w:rFonts w:cs="Arial"/>
          <w:bCs/>
          <w:smallCaps/>
          <w:color w:val="auto"/>
          <w:u w:val="single"/>
        </w:rPr>
        <w:t>ACTIVITIES</w:t>
      </w:r>
      <w:r w:rsidR="00941164" w:rsidRPr="000D44C6">
        <w:rPr>
          <w:rFonts w:cs="Arial"/>
          <w:color w:val="auto"/>
          <w:u w:val="single"/>
        </w:rPr>
        <w:t>”</w:t>
      </w:r>
      <w:r w:rsidRPr="000D44C6">
        <w:rPr>
          <w:rFonts w:cs="Arial"/>
          <w:color w:val="auto"/>
        </w:rPr>
        <w:t xml:space="preserve"> should be attached to Form of Quotation.]</w:t>
      </w:r>
    </w:p>
    <w:p w14:paraId="6C8933E0" w14:textId="77777777" w:rsidR="00971ADD" w:rsidRPr="000D44C6" w:rsidRDefault="00971ADD" w:rsidP="00971ADD">
      <w:pPr>
        <w:jc w:val="center"/>
        <w:rPr>
          <w:rFonts w:cs="Arial"/>
          <w:b/>
          <w:bCs/>
          <w:color w:val="auto"/>
          <w:lang w:val="en-GB"/>
        </w:rPr>
      </w:pPr>
    </w:p>
    <w:p w14:paraId="669816B4" w14:textId="77777777" w:rsidR="00971ADD" w:rsidRPr="000D44C6" w:rsidRDefault="00971ADD" w:rsidP="00971ADD">
      <w:pPr>
        <w:rPr>
          <w:rFonts w:cs="Arial"/>
          <w:color w:val="auto"/>
          <w:lang w:val="en-GB"/>
        </w:rPr>
      </w:pPr>
    </w:p>
    <w:p w14:paraId="299B9C09" w14:textId="77777777" w:rsidR="003D0956" w:rsidRPr="000D44C6" w:rsidRDefault="003D0956">
      <w:pPr>
        <w:widowControl/>
        <w:spacing w:after="200" w:line="276" w:lineRule="auto"/>
        <w:rPr>
          <w:rFonts w:cs="Arial"/>
          <w:b/>
          <w:bCs/>
          <w:color w:val="auto"/>
        </w:rPr>
      </w:pPr>
      <w:r w:rsidRPr="000D44C6">
        <w:rPr>
          <w:rFonts w:cs="Arial"/>
          <w:color w:val="auto"/>
        </w:rPr>
        <w:br w:type="page"/>
      </w:r>
    </w:p>
    <w:p w14:paraId="33677723" w14:textId="77777777" w:rsidR="00EA1CD7" w:rsidRPr="000D44C6" w:rsidRDefault="00EA1CD7" w:rsidP="00EA1CD7">
      <w:pPr>
        <w:pStyle w:val="Heading2"/>
        <w:rPr>
          <w:rFonts w:cs="Arial"/>
          <w:color w:val="auto"/>
        </w:rPr>
      </w:pPr>
      <w:bookmarkStart w:id="8" w:name="_Toc31362422"/>
      <w:bookmarkStart w:id="9" w:name="_Toc31756207"/>
      <w:bookmarkStart w:id="10" w:name="_Toc31756388"/>
      <w:bookmarkStart w:id="11" w:name="_Toc31794494"/>
      <w:bookmarkStart w:id="12" w:name="_Toc39090995"/>
      <w:bookmarkEnd w:id="3"/>
      <w:bookmarkEnd w:id="4"/>
      <w:bookmarkEnd w:id="5"/>
      <w:bookmarkEnd w:id="6"/>
      <w:bookmarkEnd w:id="7"/>
      <w:r w:rsidRPr="000D44C6">
        <w:rPr>
          <w:rFonts w:eastAsia="SimSun" w:cs="Arial"/>
          <w:color w:val="auto"/>
        </w:rPr>
        <w:lastRenderedPageBreak/>
        <w:t>Form of Contract Agreement</w:t>
      </w:r>
      <w:bookmarkEnd w:id="8"/>
      <w:bookmarkEnd w:id="9"/>
      <w:bookmarkEnd w:id="10"/>
      <w:bookmarkEnd w:id="11"/>
      <w:bookmarkEnd w:id="12"/>
    </w:p>
    <w:p w14:paraId="5A3D4F84" w14:textId="77777777" w:rsidR="00223A0A" w:rsidRPr="000D44C6" w:rsidRDefault="00223A0A" w:rsidP="00223A0A">
      <w:pPr>
        <w:jc w:val="both"/>
        <w:rPr>
          <w:rFonts w:cs="Arial"/>
          <w:color w:val="auto"/>
        </w:rPr>
      </w:pPr>
      <w:bookmarkStart w:id="13" w:name="_Hlk41495907"/>
    </w:p>
    <w:p w14:paraId="011FF679" w14:textId="7F46816B" w:rsidR="00535832" w:rsidRPr="000D44C6" w:rsidRDefault="00535832" w:rsidP="00535832">
      <w:pPr>
        <w:rPr>
          <w:color w:val="auto"/>
        </w:rPr>
      </w:pPr>
      <w:r w:rsidRPr="000D44C6">
        <w:rPr>
          <w:rFonts w:cs="Arial"/>
          <w:b/>
          <w:color w:val="auto"/>
        </w:rPr>
        <w:t xml:space="preserve">Work </w:t>
      </w:r>
      <w:proofErr w:type="gramStart"/>
      <w:r w:rsidRPr="000D44C6">
        <w:rPr>
          <w:rFonts w:cs="Arial"/>
          <w:b/>
          <w:color w:val="auto"/>
        </w:rPr>
        <w:t xml:space="preserve">Contract </w:t>
      </w:r>
      <w:r w:rsidR="00867465" w:rsidRPr="000D44C6">
        <w:rPr>
          <w:rFonts w:cs="Arial"/>
          <w:b/>
          <w:color w:val="auto"/>
        </w:rPr>
        <w:t xml:space="preserve"> Agreement</w:t>
      </w:r>
      <w:proofErr w:type="gramEnd"/>
      <w:r w:rsidRPr="000D44C6">
        <w:rPr>
          <w:rFonts w:cs="Arial"/>
          <w:b/>
          <w:color w:val="auto"/>
        </w:rPr>
        <w:t xml:space="preserve"> for the Construction of Apartment Building Efficiency Retrofits (AER) </w:t>
      </w:r>
      <w:r w:rsidR="004E3EB9" w:rsidRPr="000D44C6">
        <w:rPr>
          <w:rFonts w:cs="Arial"/>
          <w:b/>
          <w:color w:val="auto"/>
        </w:rPr>
        <w:t>–</w:t>
      </w:r>
      <w:r w:rsidRPr="000D44C6">
        <w:rPr>
          <w:rFonts w:cs="Arial"/>
          <w:b/>
          <w:color w:val="auto"/>
        </w:rPr>
        <w:t xml:space="preserve"> </w:t>
      </w:r>
      <w:r w:rsidR="004E3EB9" w:rsidRPr="000D44C6">
        <w:rPr>
          <w:rFonts w:cs="Arial"/>
          <w:b/>
          <w:color w:val="auto"/>
        </w:rPr>
        <w:t>South Mitrovica</w:t>
      </w:r>
    </w:p>
    <w:p w14:paraId="0AAE1D25" w14:textId="43FE9549" w:rsidR="00535832" w:rsidRPr="000D44C6" w:rsidRDefault="00290ECB" w:rsidP="00290ECB">
      <w:pPr>
        <w:pStyle w:val="Text"/>
        <w:spacing w:before="0" w:after="0"/>
        <w:jc w:val="center"/>
        <w:rPr>
          <w:rFonts w:ascii="Arial" w:hAnsi="Arial" w:cs="Arial"/>
          <w:b/>
          <w:bCs/>
          <w:sz w:val="20"/>
        </w:rPr>
      </w:pPr>
      <w:r w:rsidRPr="000D44C6">
        <w:rPr>
          <w:rFonts w:ascii="Arial" w:hAnsi="Arial" w:cs="Arial"/>
          <w:b/>
          <w:bCs/>
          <w:sz w:val="20"/>
        </w:rPr>
        <w:t xml:space="preserve">[ </w:t>
      </w:r>
      <w:r w:rsidR="00535832" w:rsidRPr="000D44C6">
        <w:rPr>
          <w:rFonts w:ascii="Arial" w:hAnsi="Arial" w:cs="Arial"/>
          <w:b/>
          <w:bCs/>
          <w:sz w:val="20"/>
        </w:rPr>
        <w:t xml:space="preserve">Lot 1. </w:t>
      </w:r>
      <w:r w:rsidR="004E3EB9" w:rsidRPr="000D44C6">
        <w:rPr>
          <w:rFonts w:ascii="Arial" w:hAnsi="Arial" w:cs="Arial"/>
          <w:b/>
          <w:bCs/>
          <w:sz w:val="20"/>
        </w:rPr>
        <w:t>MAB "</w:t>
      </w:r>
      <w:proofErr w:type="spellStart"/>
      <w:r w:rsidR="004E3EB9" w:rsidRPr="000D44C6">
        <w:rPr>
          <w:rFonts w:ascii="Arial" w:hAnsi="Arial" w:cs="Arial"/>
          <w:b/>
          <w:bCs/>
          <w:sz w:val="20"/>
        </w:rPr>
        <w:t>Blloku</w:t>
      </w:r>
      <w:proofErr w:type="spellEnd"/>
      <w:r w:rsidR="004E3EB9" w:rsidRPr="000D44C6">
        <w:rPr>
          <w:rFonts w:ascii="Arial" w:hAnsi="Arial" w:cs="Arial"/>
          <w:b/>
          <w:bCs/>
          <w:sz w:val="20"/>
        </w:rPr>
        <w:t xml:space="preserve"> 17”</w:t>
      </w:r>
      <w:r w:rsidRPr="000D44C6">
        <w:rPr>
          <w:rFonts w:ascii="Arial" w:hAnsi="Arial" w:cs="Arial"/>
          <w:b/>
          <w:bCs/>
          <w:sz w:val="20"/>
        </w:rPr>
        <w:t xml:space="preserve">/ </w:t>
      </w:r>
      <w:r w:rsidR="00535832" w:rsidRPr="000D44C6">
        <w:rPr>
          <w:rFonts w:ascii="Arial" w:hAnsi="Arial" w:cs="Arial"/>
          <w:b/>
          <w:bCs/>
          <w:sz w:val="20"/>
        </w:rPr>
        <w:t xml:space="preserve">Lot 2. </w:t>
      </w:r>
      <w:r w:rsidR="004E3EB9" w:rsidRPr="000D44C6">
        <w:rPr>
          <w:rFonts w:ascii="Arial" w:hAnsi="Arial" w:cs="Arial"/>
          <w:b/>
          <w:bCs/>
          <w:sz w:val="20"/>
        </w:rPr>
        <w:t>MAB Complex "</w:t>
      </w:r>
      <w:proofErr w:type="spellStart"/>
      <w:r w:rsidR="004E3EB9" w:rsidRPr="000D44C6">
        <w:rPr>
          <w:rFonts w:ascii="Arial" w:hAnsi="Arial" w:cs="Arial"/>
          <w:b/>
          <w:bCs/>
          <w:sz w:val="20"/>
        </w:rPr>
        <w:t>Rruge</w:t>
      </w:r>
      <w:proofErr w:type="spellEnd"/>
      <w:r w:rsidR="004E3EB9" w:rsidRPr="000D44C6">
        <w:rPr>
          <w:rFonts w:ascii="Arial" w:hAnsi="Arial" w:cs="Arial"/>
          <w:b/>
          <w:bCs/>
          <w:sz w:val="20"/>
        </w:rPr>
        <w:t xml:space="preserve"> e </w:t>
      </w:r>
      <w:proofErr w:type="spellStart"/>
      <w:r w:rsidR="004E3EB9" w:rsidRPr="000D44C6">
        <w:rPr>
          <w:rFonts w:ascii="Arial" w:hAnsi="Arial" w:cs="Arial"/>
          <w:b/>
          <w:bCs/>
          <w:sz w:val="20"/>
        </w:rPr>
        <w:t>Kovaçeve</w:t>
      </w:r>
      <w:proofErr w:type="spellEnd"/>
      <w:r w:rsidR="004E3EB9" w:rsidRPr="000D44C6">
        <w:rPr>
          <w:rFonts w:ascii="Arial" w:hAnsi="Arial" w:cs="Arial"/>
          <w:b/>
          <w:bCs/>
          <w:sz w:val="20"/>
        </w:rPr>
        <w:t>"</w:t>
      </w:r>
      <w:r w:rsidRPr="000D44C6">
        <w:rPr>
          <w:rFonts w:ascii="Arial" w:hAnsi="Arial" w:cs="Arial"/>
          <w:b/>
          <w:bCs/>
          <w:sz w:val="20"/>
        </w:rPr>
        <w:t>]</w:t>
      </w:r>
    </w:p>
    <w:p w14:paraId="5F589F46" w14:textId="77777777" w:rsidR="00223A0A" w:rsidRPr="000D44C6" w:rsidRDefault="00223A0A" w:rsidP="00223A0A">
      <w:pPr>
        <w:jc w:val="both"/>
        <w:rPr>
          <w:rFonts w:cs="Arial"/>
          <w:color w:val="auto"/>
        </w:rPr>
      </w:pPr>
    </w:p>
    <w:p w14:paraId="65E3328B" w14:textId="77777777" w:rsidR="00223A0A" w:rsidRPr="000D44C6" w:rsidRDefault="00223A0A" w:rsidP="00223A0A">
      <w:pPr>
        <w:tabs>
          <w:tab w:val="left" w:pos="4680"/>
          <w:tab w:val="left" w:pos="7920"/>
          <w:tab w:val="left" w:pos="9000"/>
        </w:tabs>
        <w:jc w:val="both"/>
        <w:rPr>
          <w:rFonts w:cs="Arial"/>
          <w:color w:val="auto"/>
        </w:rPr>
      </w:pPr>
      <w:r w:rsidRPr="000D44C6">
        <w:rPr>
          <w:rFonts w:cs="Arial"/>
          <w:color w:val="auto"/>
        </w:rPr>
        <w:t xml:space="preserve">THIS CONTRACT AGREEMENT made the </w:t>
      </w:r>
      <w:r w:rsidRPr="000D44C6">
        <w:rPr>
          <w:rFonts w:cs="Arial"/>
          <w:color w:val="auto"/>
          <w:u w:val="single"/>
        </w:rPr>
        <w:tab/>
      </w:r>
      <w:r w:rsidRPr="000D44C6">
        <w:rPr>
          <w:rFonts w:cs="Arial"/>
          <w:color w:val="auto"/>
        </w:rPr>
        <w:t xml:space="preserve"> day of </w:t>
      </w:r>
      <w:r w:rsidRPr="000D44C6">
        <w:rPr>
          <w:rFonts w:cs="Arial"/>
          <w:color w:val="auto"/>
          <w:u w:val="single"/>
        </w:rPr>
        <w:tab/>
      </w:r>
      <w:r w:rsidRPr="000D44C6">
        <w:rPr>
          <w:rFonts w:cs="Arial"/>
          <w:color w:val="auto"/>
        </w:rPr>
        <w:t xml:space="preserve"> 20 </w:t>
      </w:r>
      <w:r w:rsidRPr="000D44C6">
        <w:rPr>
          <w:rFonts w:cs="Arial"/>
          <w:color w:val="auto"/>
          <w:u w:val="single"/>
        </w:rPr>
        <w:tab/>
      </w:r>
    </w:p>
    <w:p w14:paraId="5816F0D6" w14:textId="77777777" w:rsidR="00223A0A" w:rsidRPr="000D44C6" w:rsidRDefault="00223A0A" w:rsidP="00223A0A">
      <w:pPr>
        <w:tabs>
          <w:tab w:val="left" w:pos="5040"/>
          <w:tab w:val="left" w:pos="9000"/>
        </w:tabs>
        <w:jc w:val="both"/>
        <w:rPr>
          <w:rFonts w:cs="Arial"/>
          <w:color w:val="auto"/>
        </w:rPr>
      </w:pPr>
      <w:r w:rsidRPr="000D44C6">
        <w:rPr>
          <w:rFonts w:cs="Arial"/>
          <w:color w:val="auto"/>
        </w:rPr>
        <w:t xml:space="preserve">between Millennium Foundation of Kosovo (hereinafter called “the Employer”) of the one part and </w:t>
      </w:r>
      <w:r w:rsidRPr="000D44C6">
        <w:rPr>
          <w:rFonts w:cs="Arial"/>
          <w:color w:val="auto"/>
          <w:u w:val="single"/>
        </w:rPr>
        <w:tab/>
      </w:r>
    </w:p>
    <w:p w14:paraId="032222A1" w14:textId="77777777" w:rsidR="00223A0A" w:rsidRPr="000D44C6" w:rsidRDefault="00223A0A" w:rsidP="00223A0A">
      <w:pPr>
        <w:tabs>
          <w:tab w:val="left" w:pos="3600"/>
        </w:tabs>
        <w:jc w:val="both"/>
        <w:rPr>
          <w:rFonts w:cs="Arial"/>
          <w:color w:val="auto"/>
        </w:rPr>
      </w:pPr>
      <w:r w:rsidRPr="000D44C6">
        <w:rPr>
          <w:rFonts w:cs="Arial"/>
          <w:color w:val="auto"/>
        </w:rPr>
        <w:t xml:space="preserve">of </w:t>
      </w:r>
      <w:r w:rsidRPr="000D44C6">
        <w:rPr>
          <w:rFonts w:cs="Arial"/>
          <w:color w:val="auto"/>
          <w:u w:val="single"/>
        </w:rPr>
        <w:tab/>
      </w:r>
      <w:r w:rsidRPr="000D44C6">
        <w:rPr>
          <w:rFonts w:cs="Arial"/>
          <w:color w:val="auto"/>
        </w:rPr>
        <w:t xml:space="preserve"> (hereinafter called “the Contractor”) of the other part.</w:t>
      </w:r>
    </w:p>
    <w:p w14:paraId="4F9728A5" w14:textId="77777777" w:rsidR="00223A0A" w:rsidRPr="000D44C6" w:rsidRDefault="00223A0A" w:rsidP="00223A0A">
      <w:pPr>
        <w:tabs>
          <w:tab w:val="left" w:pos="4680"/>
        </w:tabs>
        <w:jc w:val="both"/>
        <w:rPr>
          <w:rFonts w:cs="Arial"/>
          <w:color w:val="auto"/>
        </w:rPr>
      </w:pPr>
    </w:p>
    <w:p w14:paraId="5218257E"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the Millennium Challenge Corporation and the Government of Republic of Kosovo on September 12, 2017 have entered into a Millennium Challenge Threshold Program Grant Agreement for Millennium Challenge Account assistance to help facilitate poverty reduction through economic growth in Kosovo in the amount of approximately forty-nine million United States dollars (US$49,000,000) (“MCC Funding”).</w:t>
      </w:r>
    </w:p>
    <w:p w14:paraId="63D8236B"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the Government of Kosovo, acting through the MFK,</w:t>
      </w:r>
      <w:r w:rsidRPr="000D44C6">
        <w:rPr>
          <w:rFonts w:cs="Arial"/>
          <w:b/>
          <w:color w:val="auto"/>
        </w:rPr>
        <w:t xml:space="preserve"> </w:t>
      </w:r>
      <w:r w:rsidRPr="000D44C6">
        <w:rPr>
          <w:rFonts w:cs="Arial"/>
          <w:color w:val="auto"/>
        </w:rPr>
        <w:t>intends to apply a portion of the proceeds of MCC Funding to eligible payments under the Contract.</w:t>
      </w:r>
    </w:p>
    <w:p w14:paraId="75D3A8D8"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the terms of the Contract, including payments by the MFK</w:t>
      </w:r>
      <w:r w:rsidRPr="000D44C6">
        <w:rPr>
          <w:rFonts w:cs="Arial"/>
          <w:b/>
          <w:color w:val="auto"/>
        </w:rPr>
        <w:t xml:space="preserve"> </w:t>
      </w:r>
      <w:r w:rsidRPr="000D44C6">
        <w:rPr>
          <w:rFonts w:cs="Arial"/>
          <w:color w:val="auto"/>
        </w:rPr>
        <w:t xml:space="preserve">and restrictions on the use of MCC Funding, will be subject, in all respects, to the terms and conditions of the Threshold Program Agreement and related documents. </w:t>
      </w:r>
    </w:p>
    <w:p w14:paraId="540152AA"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no party other than the Government of Kosovo, the MFK, and MCC shall derive any rights from the Threshold Program Grant Agreement or have any claim to the proceeds of MCC Funding.</w:t>
      </w:r>
    </w:p>
    <w:p w14:paraId="51CD28AF" w14:textId="7AF8CE85" w:rsidR="00D93001" w:rsidRPr="000D44C6" w:rsidRDefault="00D93001" w:rsidP="00D93001">
      <w:pPr>
        <w:tabs>
          <w:tab w:val="left" w:pos="4680"/>
        </w:tabs>
        <w:spacing w:before="120"/>
        <w:jc w:val="both"/>
        <w:rPr>
          <w:rFonts w:cs="Arial"/>
          <w:color w:val="auto"/>
        </w:rPr>
      </w:pPr>
      <w:r w:rsidRPr="000D44C6">
        <w:rPr>
          <w:rFonts w:cs="Arial"/>
          <w:color w:val="auto"/>
        </w:rPr>
        <w:t>WHEREAS, the MFK is desirous that certain works should be executed by the Contractor, and has accepted a Bid by the Contractor for the execution and completion of such works.</w:t>
      </w:r>
    </w:p>
    <w:p w14:paraId="469EB51D" w14:textId="77777777" w:rsidR="00D93001" w:rsidRPr="000D44C6" w:rsidRDefault="00D93001" w:rsidP="00D93001">
      <w:pPr>
        <w:jc w:val="both"/>
        <w:rPr>
          <w:rFonts w:cs="Arial"/>
          <w:color w:val="auto"/>
        </w:rPr>
      </w:pPr>
    </w:p>
    <w:p w14:paraId="5196F6D2" w14:textId="77777777" w:rsidR="00D93001" w:rsidRPr="000D44C6" w:rsidRDefault="00D93001" w:rsidP="00D93001">
      <w:pPr>
        <w:jc w:val="center"/>
        <w:rPr>
          <w:rFonts w:cs="Arial"/>
          <w:color w:val="auto"/>
        </w:rPr>
      </w:pPr>
      <w:r w:rsidRPr="000D44C6">
        <w:rPr>
          <w:rFonts w:cs="Arial"/>
          <w:color w:val="auto"/>
        </w:rPr>
        <w:t>NOW THIS CONTRACT AGREEMENT WITNESSETH as follows:</w:t>
      </w:r>
    </w:p>
    <w:p w14:paraId="2787B59A" w14:textId="77777777" w:rsidR="00D93001" w:rsidRPr="000D44C6" w:rsidRDefault="00D93001" w:rsidP="006B270B">
      <w:pPr>
        <w:pStyle w:val="ListParagraph"/>
        <w:widowControl/>
        <w:numPr>
          <w:ilvl w:val="6"/>
          <w:numId w:val="14"/>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0D44C6">
        <w:rPr>
          <w:rFonts w:cs="Arial"/>
          <w:color w:val="auto"/>
        </w:rPr>
        <w:t>In this Contract Agreement, words and expressions shall have the same meanings as are respectively assigned to them in the Contract.</w:t>
      </w:r>
    </w:p>
    <w:p w14:paraId="1C4E8A39" w14:textId="747AC014" w:rsidR="00D93001" w:rsidRPr="000D44C6" w:rsidRDefault="00D93001" w:rsidP="006B270B">
      <w:pPr>
        <w:pStyle w:val="ListParagraph"/>
        <w:widowControl/>
        <w:numPr>
          <w:ilvl w:val="6"/>
          <w:numId w:val="14"/>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0D44C6">
        <w:rPr>
          <w:rFonts w:cs="Arial"/>
          <w:color w:val="auto"/>
        </w:rPr>
        <w:t>In consideration of the payments to be made by the MFK to the Contractor as provided in the Contract, the Contractor hereby covenants with the MFK to execute and complete the Works and remedy any defects therein in conformity in all respects with the provisions of the Contract.</w:t>
      </w:r>
    </w:p>
    <w:p w14:paraId="0C1965CE" w14:textId="46B8CCA3" w:rsidR="00D93001" w:rsidRPr="000D44C6" w:rsidRDefault="00D93001" w:rsidP="006B270B">
      <w:pPr>
        <w:pStyle w:val="ListParagraph"/>
        <w:widowControl/>
        <w:numPr>
          <w:ilvl w:val="6"/>
          <w:numId w:val="14"/>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0D44C6">
        <w:rPr>
          <w:rFonts w:cs="Arial"/>
          <w:color w:val="auto"/>
        </w:rPr>
        <w:t>The MFK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563530C" w14:textId="77777777" w:rsidR="00D93001" w:rsidRPr="000D44C6" w:rsidRDefault="00D93001" w:rsidP="00D93001">
      <w:pPr>
        <w:pStyle w:val="ListParagraph"/>
        <w:tabs>
          <w:tab w:val="left" w:pos="540"/>
        </w:tabs>
        <w:spacing w:before="120"/>
        <w:ind w:left="567"/>
        <w:jc w:val="both"/>
        <w:rPr>
          <w:rFonts w:cs="Arial"/>
          <w:color w:val="auto"/>
        </w:rPr>
      </w:pPr>
    </w:p>
    <w:p w14:paraId="0E75CA94" w14:textId="77777777" w:rsidR="00D93001" w:rsidRPr="000D44C6" w:rsidRDefault="00D93001" w:rsidP="00D93001">
      <w:pPr>
        <w:jc w:val="both"/>
        <w:rPr>
          <w:rFonts w:cs="Arial"/>
          <w:color w:val="auto"/>
        </w:rPr>
      </w:pPr>
    </w:p>
    <w:p w14:paraId="57E953B9" w14:textId="77777777" w:rsidR="00D93001" w:rsidRPr="000D44C6" w:rsidRDefault="00D93001" w:rsidP="00D93001">
      <w:pPr>
        <w:jc w:val="both"/>
        <w:rPr>
          <w:rFonts w:cs="Arial"/>
          <w:color w:val="auto"/>
        </w:rPr>
      </w:pPr>
      <w:r w:rsidRPr="000D44C6">
        <w:rPr>
          <w:rFonts w:cs="Arial"/>
          <w:color w:val="auto"/>
        </w:rPr>
        <w:t>IN WITNESS whereof, the parties hereto have caused this Contract Agreement to be executed the day and year first before written.</w:t>
      </w:r>
    </w:p>
    <w:p w14:paraId="2D3DD6BF" w14:textId="77777777" w:rsidR="00D93001" w:rsidRPr="000D44C6" w:rsidRDefault="00D93001" w:rsidP="00D93001">
      <w:pPr>
        <w:jc w:val="both"/>
        <w:rPr>
          <w:rFonts w:cs="Arial"/>
          <w:color w:val="auto"/>
        </w:rPr>
      </w:pPr>
    </w:p>
    <w:p w14:paraId="38641E80" w14:textId="77777777" w:rsidR="00D93001" w:rsidRPr="000D44C6" w:rsidRDefault="00D93001" w:rsidP="00D93001">
      <w:pPr>
        <w:tabs>
          <w:tab w:val="left" w:pos="9000"/>
        </w:tabs>
        <w:rPr>
          <w:rFonts w:cs="Arial"/>
          <w:color w:val="auto"/>
        </w:rPr>
      </w:pPr>
      <w:r w:rsidRPr="000D44C6">
        <w:rPr>
          <w:rFonts w:cs="Arial"/>
          <w:color w:val="auto"/>
        </w:rPr>
        <w:t xml:space="preserve">Binding Signature of MFK </w:t>
      </w:r>
      <w:r w:rsidRPr="000D44C6">
        <w:rPr>
          <w:rFonts w:cs="Arial"/>
          <w:color w:val="auto"/>
          <w:u w:val="single"/>
        </w:rPr>
        <w:tab/>
      </w:r>
    </w:p>
    <w:p w14:paraId="73F2E86B" w14:textId="77777777" w:rsidR="00D93001" w:rsidRPr="000D44C6" w:rsidRDefault="00D93001" w:rsidP="00D93001">
      <w:pPr>
        <w:rPr>
          <w:rFonts w:cs="Arial"/>
          <w:color w:val="auto"/>
        </w:rPr>
      </w:pPr>
    </w:p>
    <w:p w14:paraId="48CB3B7E" w14:textId="77777777" w:rsidR="00D93001" w:rsidRPr="000D44C6" w:rsidRDefault="00D93001" w:rsidP="00D93001">
      <w:pPr>
        <w:rPr>
          <w:rFonts w:cs="Arial"/>
          <w:color w:val="auto"/>
        </w:rPr>
      </w:pPr>
    </w:p>
    <w:p w14:paraId="37B63CE5" w14:textId="77777777" w:rsidR="00D93001" w:rsidRPr="000D44C6" w:rsidRDefault="00D93001" w:rsidP="00D93001">
      <w:pPr>
        <w:rPr>
          <w:rFonts w:cs="Arial"/>
          <w:color w:val="auto"/>
        </w:rPr>
      </w:pPr>
    </w:p>
    <w:p w14:paraId="654AFB26" w14:textId="77777777" w:rsidR="00D93001" w:rsidRPr="000D44C6" w:rsidRDefault="00D93001" w:rsidP="00D93001">
      <w:pPr>
        <w:tabs>
          <w:tab w:val="left" w:pos="9000"/>
        </w:tabs>
        <w:rPr>
          <w:rFonts w:cs="Arial"/>
          <w:color w:val="auto"/>
        </w:rPr>
      </w:pPr>
      <w:r w:rsidRPr="000D44C6">
        <w:rPr>
          <w:rFonts w:cs="Arial"/>
          <w:color w:val="auto"/>
        </w:rPr>
        <w:t xml:space="preserve">Binding Signature of Contractor </w:t>
      </w:r>
      <w:r w:rsidRPr="000D44C6">
        <w:rPr>
          <w:rFonts w:cs="Arial"/>
          <w:color w:val="auto"/>
          <w:u w:val="single"/>
        </w:rPr>
        <w:tab/>
      </w:r>
    </w:p>
    <w:p w14:paraId="0891D878" w14:textId="77777777" w:rsidR="00D93001" w:rsidRPr="000D44C6" w:rsidRDefault="00D93001" w:rsidP="00D93001">
      <w:pPr>
        <w:rPr>
          <w:rFonts w:cs="Arial"/>
          <w:color w:val="auto"/>
        </w:rPr>
      </w:pPr>
    </w:p>
    <w:p w14:paraId="34194803" w14:textId="77777777" w:rsidR="002D33F9" w:rsidRPr="000D44C6" w:rsidRDefault="00D93001" w:rsidP="00223A0A">
      <w:pPr>
        <w:widowControl/>
        <w:suppressAutoHyphens/>
        <w:overflowPunct w:val="0"/>
        <w:autoSpaceDE w:val="0"/>
        <w:autoSpaceDN w:val="0"/>
        <w:adjustRightInd w:val="0"/>
        <w:spacing w:before="120" w:after="120"/>
        <w:jc w:val="center"/>
        <w:textAlignment w:val="baseline"/>
        <w:rPr>
          <w:rFonts w:cs="Arial"/>
          <w:b/>
          <w:snapToGrid/>
          <w:color w:val="auto"/>
        </w:rPr>
      </w:pPr>
      <w:r w:rsidRPr="000D44C6">
        <w:rPr>
          <w:rFonts w:cs="Arial"/>
          <w:color w:val="auto"/>
        </w:rPr>
        <w:br w:type="page"/>
      </w:r>
      <w:r w:rsidR="002D33F9" w:rsidRPr="000D44C6">
        <w:rPr>
          <w:rFonts w:cs="Arial"/>
          <w:b/>
          <w:snapToGrid/>
          <w:color w:val="auto"/>
        </w:rPr>
        <w:lastRenderedPageBreak/>
        <w:t>General Conditions of Contract</w:t>
      </w:r>
    </w:p>
    <w:p w14:paraId="48EC6711"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r w:rsidRPr="000D44C6">
        <w:rPr>
          <w:rFonts w:cs="Arial"/>
          <w:b/>
          <w:snapToGrid/>
          <w:color w:val="auto"/>
        </w:rPr>
        <w:t>A.  General</w:t>
      </w:r>
    </w:p>
    <w:p w14:paraId="303AD80F" w14:textId="77777777" w:rsidR="002D33F9" w:rsidRPr="000D44C6" w:rsidRDefault="002D33F9" w:rsidP="00223A0A">
      <w:pPr>
        <w:rPr>
          <w:rFonts w:cs="Arial"/>
          <w:color w:val="auto"/>
        </w:rPr>
      </w:pPr>
    </w:p>
    <w:tbl>
      <w:tblPr>
        <w:tblW w:w="0" w:type="auto"/>
        <w:tblLayout w:type="fixed"/>
        <w:tblLook w:val="0000" w:firstRow="0" w:lastRow="0" w:firstColumn="0" w:lastColumn="0" w:noHBand="0" w:noVBand="0"/>
      </w:tblPr>
      <w:tblGrid>
        <w:gridCol w:w="2160"/>
        <w:gridCol w:w="6984"/>
      </w:tblGrid>
      <w:tr w:rsidR="000D44C6" w:rsidRPr="000D44C6" w14:paraId="1E4A920D" w14:textId="77777777" w:rsidTr="007961DD">
        <w:tc>
          <w:tcPr>
            <w:tcW w:w="2160" w:type="dxa"/>
            <w:tcBorders>
              <w:top w:val="nil"/>
              <w:left w:val="nil"/>
              <w:bottom w:val="nil"/>
              <w:right w:val="nil"/>
            </w:tcBorders>
          </w:tcPr>
          <w:p w14:paraId="5C7F8BF8" w14:textId="77777777" w:rsidR="002D33F9" w:rsidRPr="000D44C6" w:rsidRDefault="002D33F9" w:rsidP="006B270B">
            <w:pPr>
              <w:widowControl/>
              <w:numPr>
                <w:ilvl w:val="0"/>
                <w:numId w:val="36"/>
              </w:numPr>
              <w:spacing w:before="120" w:after="120"/>
              <w:outlineLvl w:val="2"/>
              <w:rPr>
                <w:rFonts w:cs="Arial"/>
                <w:b/>
                <w:bCs/>
                <w:color w:val="auto"/>
              </w:rPr>
            </w:pPr>
            <w:bookmarkStart w:id="14" w:name="_Toc31794313"/>
            <w:bookmarkStart w:id="15" w:name="_Toc31794496"/>
            <w:bookmarkStart w:id="16" w:name="_Toc39090997"/>
            <w:r w:rsidRPr="000D44C6">
              <w:rPr>
                <w:rFonts w:cs="Arial"/>
                <w:bCs/>
                <w:color w:val="auto"/>
              </w:rPr>
              <w:t>Definitions</w:t>
            </w:r>
            <w:bookmarkEnd w:id="14"/>
            <w:bookmarkEnd w:id="15"/>
            <w:bookmarkEnd w:id="16"/>
          </w:p>
        </w:tc>
        <w:tc>
          <w:tcPr>
            <w:tcW w:w="6984" w:type="dxa"/>
            <w:tcBorders>
              <w:top w:val="nil"/>
              <w:left w:val="nil"/>
              <w:bottom w:val="nil"/>
              <w:right w:val="nil"/>
            </w:tcBorders>
          </w:tcPr>
          <w:p w14:paraId="24297EBD" w14:textId="77777777" w:rsidR="002D33F9" w:rsidRPr="000D44C6" w:rsidRDefault="002D33F9" w:rsidP="00223A0A">
            <w:pPr>
              <w:widowControl/>
              <w:suppressAutoHyphens/>
              <w:overflowPunct w:val="0"/>
              <w:autoSpaceDE w:val="0"/>
              <w:autoSpaceDN w:val="0"/>
              <w:adjustRightInd w:val="0"/>
              <w:spacing w:before="120" w:after="120"/>
              <w:ind w:left="-3" w:firstLine="3"/>
              <w:jc w:val="both"/>
              <w:textAlignment w:val="baseline"/>
              <w:rPr>
                <w:rFonts w:cs="Arial"/>
                <w:snapToGrid/>
                <w:color w:val="auto"/>
              </w:rPr>
            </w:pPr>
            <w:r w:rsidRPr="000D44C6">
              <w:rPr>
                <w:rFonts w:cs="Arial"/>
                <w:snapToGrid/>
                <w:color w:val="auto"/>
              </w:rPr>
              <w:t>Capitalized terms used in this Contract and not otherwise defined have the meanings given such terms in the Threshold Program or related document.  Unless the context otherwise requires, the following words whenever used in this Contract have the following meanings:</w:t>
            </w:r>
          </w:p>
          <w:p w14:paraId="66EFE3BC"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“Activity Schedule” means the priced and completed Activities Schedule forming part of the Bid</w:t>
            </w:r>
          </w:p>
          <w:p w14:paraId="1C00A3A7"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“Agreement” means that portion of this Contract entitled Agreement that is signed by authorized representatives of the Employer and the Contractor.</w:t>
            </w:r>
          </w:p>
          <w:p w14:paraId="5F92F6E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“Applicable Law” means the laws and any other instruments having the force of law in the Employer’s country, which from time to time are in force and effect.</w:t>
            </w:r>
          </w:p>
          <w:p w14:paraId="24174028"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“Associate” means any entity that is a member of the Association that forms the Consultant. A Sub-Consultant is not an Associate.</w:t>
            </w:r>
            <w:bookmarkStart w:id="17" w:name="_Toc444844581"/>
            <w:bookmarkStart w:id="18" w:name="_Toc444851765"/>
            <w:bookmarkStart w:id="19" w:name="_Toc447549531"/>
          </w:p>
          <w:p w14:paraId="2B050D82"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“Association” or “association” or “Joint Venture” or “joint venture” means an association of entities that forms the Consultant, with or without a legal status distinct from its members.</w:t>
            </w:r>
            <w:bookmarkEnd w:id="17"/>
            <w:bookmarkEnd w:id="18"/>
            <w:bookmarkEnd w:id="19"/>
          </w:p>
          <w:p w14:paraId="7BE3F8EF"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“Bid” means the bid for the construction of the Works submitted by the Contractor and accepted by the Employer and that forms a part of this Contract.</w:t>
            </w:r>
          </w:p>
          <w:p w14:paraId="73D1D851"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“Certificate of Completion” means the certificate to be issued by the Engineer upon completion of the Works</w:t>
            </w:r>
          </w:p>
          <w:p w14:paraId="5464800E"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“Compensation Events” means those events defined as such in GCC Clause 40.</w:t>
            </w:r>
          </w:p>
          <w:p w14:paraId="2E9170D4"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“Completion Date” means the date of completion of the Works as certified by the Engineer.</w:t>
            </w:r>
          </w:p>
          <w:p w14:paraId="1CA24365"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“Construction Phase Records” means a list of all checklist items (document template) provided and used by the Engineer to conduct inspection and testing of phase works to verify proper installation of materials, equipment and systems. </w:t>
            </w:r>
          </w:p>
          <w:p w14:paraId="18002D05"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“Contract” means this agreement between the Employer and the Contractor to execute, complete, and maintain the Works and consists of the documents listed in GCC Sub-Clause 2.2, as the same may be amended, modified, or supplemented from time to time in accordance with the terms hereof and thereof.</w:t>
            </w:r>
          </w:p>
          <w:p w14:paraId="59CBDC8D"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“Contract Price” means the price stated in the Contract Agreement and thereafter as adjusted in accordance with the provisions of this Contract.</w:t>
            </w:r>
          </w:p>
          <w:p w14:paraId="7CD8EEDA"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“Contractor” has the meaning given such term in the initial paragraph of the Agreement.</w:t>
            </w:r>
          </w:p>
          <w:p w14:paraId="2950150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“Day” means a calendar day.</w:t>
            </w:r>
          </w:p>
          <w:p w14:paraId="0043CD38"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“Defect” means any part of the Works not completed in accordance with this Contract.</w:t>
            </w:r>
          </w:p>
          <w:p w14:paraId="442493BE"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“Defects Liability Certificate” means the certificate issued by the Employer upon correction of Defects by the Contractor.</w:t>
            </w:r>
          </w:p>
          <w:p w14:paraId="4A44B4EB"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lastRenderedPageBreak/>
              <w:t>“Defects Liability Period” means the period of 365 days calculated from the Completion Date.</w:t>
            </w:r>
          </w:p>
          <w:p w14:paraId="48DD7BE1"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“Drawings” means technical designs, calculations and other information provided or approved by the Engineer for the execution of this Contract.</w:t>
            </w:r>
          </w:p>
          <w:p w14:paraId="73E63EC7"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“Employer” has the meaning given such term in the initial paragraph of the Agreement</w:t>
            </w:r>
            <w:r w:rsidRPr="000D44C6">
              <w:rPr>
                <w:rFonts w:eastAsia="SimSun" w:cs="Arial"/>
                <w:b/>
                <w:snapToGrid/>
                <w:color w:val="auto"/>
                <w:lang w:eastAsia="zh-CN"/>
              </w:rPr>
              <w:t>.</w:t>
            </w:r>
          </w:p>
          <w:p w14:paraId="6303428A" w14:textId="7BB3EB1C"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“Engineer” means the person (or any other competent person appointed by the Employer and notified to the Contractor, to act in replacement of the Engineer) who is responsible for supervising the execution of the Works and administering this Contract. The Engineer is the </w:t>
            </w:r>
            <w:r w:rsidR="00125CB3" w:rsidRPr="000D44C6">
              <w:rPr>
                <w:rFonts w:eastAsia="SimSun" w:cs="Arial"/>
                <w:snapToGrid/>
                <w:color w:val="auto"/>
                <w:lang w:eastAsia="zh-CN"/>
              </w:rPr>
              <w:t xml:space="preserve">company </w:t>
            </w:r>
            <w:proofErr w:type="spellStart"/>
            <w:r w:rsidR="00125CB3" w:rsidRPr="000D44C6">
              <w:rPr>
                <w:rFonts w:eastAsia="SimSun" w:cs="Arial"/>
                <w:snapToGrid/>
                <w:color w:val="auto"/>
                <w:lang w:eastAsia="zh-CN"/>
              </w:rPr>
              <w:t>iC</w:t>
            </w:r>
            <w:proofErr w:type="spellEnd"/>
            <w:r w:rsidR="00125CB3" w:rsidRPr="000D44C6">
              <w:rPr>
                <w:rFonts w:eastAsia="SimSun" w:cs="Arial"/>
                <w:snapToGrid/>
                <w:color w:val="auto"/>
                <w:lang w:eastAsia="zh-CN"/>
              </w:rPr>
              <w:t xml:space="preserve"> </w:t>
            </w:r>
            <w:proofErr w:type="spellStart"/>
            <w:r w:rsidR="00125CB3" w:rsidRPr="000D44C6">
              <w:rPr>
                <w:rFonts w:eastAsia="SimSun" w:cs="Arial"/>
                <w:snapToGrid/>
                <w:color w:val="auto"/>
                <w:lang w:eastAsia="zh-CN"/>
              </w:rPr>
              <w:t>consulenten</w:t>
            </w:r>
            <w:proofErr w:type="spellEnd"/>
            <w:r w:rsidR="00125CB3" w:rsidRPr="000D44C6">
              <w:rPr>
                <w:rFonts w:eastAsia="SimSun" w:cs="Arial"/>
                <w:snapToGrid/>
                <w:color w:val="auto"/>
                <w:lang w:eastAsia="zh-CN"/>
              </w:rPr>
              <w:t xml:space="preserve"> </w:t>
            </w:r>
            <w:proofErr w:type="spellStart"/>
            <w:r w:rsidR="00125CB3" w:rsidRPr="000D44C6">
              <w:rPr>
                <w:rFonts w:eastAsia="SimSun" w:cs="Arial"/>
                <w:snapToGrid/>
                <w:color w:val="auto"/>
                <w:lang w:eastAsia="zh-CN"/>
              </w:rPr>
              <w:t>shpk</w:t>
            </w:r>
            <w:proofErr w:type="spellEnd"/>
            <w:r w:rsidRPr="000D44C6">
              <w:rPr>
                <w:rFonts w:eastAsia="SimSun" w:cs="Arial"/>
                <w:snapToGrid/>
                <w:color w:val="auto"/>
                <w:lang w:eastAsia="zh-CN"/>
              </w:rPr>
              <w:t xml:space="preserve">, </w:t>
            </w:r>
            <w:proofErr w:type="spellStart"/>
            <w:r w:rsidR="00125CB3" w:rsidRPr="000D44C6">
              <w:rPr>
                <w:rFonts w:eastAsia="SimSun" w:cs="Arial"/>
                <w:snapToGrid/>
                <w:color w:val="auto"/>
                <w:lang w:eastAsia="zh-CN"/>
              </w:rPr>
              <w:t>st.</w:t>
            </w:r>
            <w:proofErr w:type="spellEnd"/>
            <w:r w:rsidR="00125CB3" w:rsidRPr="000D44C6">
              <w:rPr>
                <w:rFonts w:eastAsia="SimSun" w:cs="Arial"/>
                <w:snapToGrid/>
                <w:color w:val="auto"/>
                <w:lang w:eastAsia="zh-CN"/>
              </w:rPr>
              <w:t xml:space="preserve"> Gazmend Zajmi obj. Puhiza/Hy.1/Kati 2/Nr.14 </w:t>
            </w:r>
            <w:r w:rsidRPr="000D44C6">
              <w:rPr>
                <w:rFonts w:eastAsia="SimSun" w:cs="Arial"/>
                <w:snapToGrid/>
                <w:color w:val="auto"/>
                <w:lang w:eastAsia="zh-CN"/>
              </w:rPr>
              <w:t xml:space="preserve">Prishtinë, </w:t>
            </w:r>
            <w:r w:rsidR="00125CB3" w:rsidRPr="000D44C6">
              <w:rPr>
                <w:rFonts w:eastAsia="SimSun" w:cs="Arial"/>
                <w:snapToGrid/>
                <w:color w:val="auto"/>
                <w:lang w:eastAsia="zh-CN"/>
              </w:rPr>
              <w:t>Sali Fazliu</w:t>
            </w:r>
            <w:r w:rsidRPr="000D44C6">
              <w:rPr>
                <w:rFonts w:eastAsia="SimSun" w:cs="Arial"/>
                <w:snapToGrid/>
                <w:color w:val="auto"/>
                <w:lang w:eastAsia="zh-CN"/>
              </w:rPr>
              <w:t>.</w:t>
            </w:r>
          </w:p>
          <w:p w14:paraId="0F1C97DB"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“Equipment” means the Contractor’s machinery and vehicles brought temporarily to the Site to construct the Works.</w:t>
            </w:r>
          </w:p>
          <w:p w14:paraId="56FA595D"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“Force Majeure” has the meaning given such term in GCC Sub-Clause 55.</w:t>
            </w:r>
          </w:p>
          <w:p w14:paraId="5D433673"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“Environmental Health and Safety Management Plan” or “EHSMP” means the plan the Contractor shall develop, deliver, and implement in accordance with GCC Clause 59.</w:t>
            </w:r>
          </w:p>
          <w:p w14:paraId="768CC8AB" w14:textId="77777777" w:rsidR="002D33F9" w:rsidRPr="000D44C6" w:rsidRDefault="002D33F9" w:rsidP="006B270B">
            <w:pPr>
              <w:widowControl/>
              <w:numPr>
                <w:ilvl w:val="0"/>
                <w:numId w:val="16"/>
              </w:numPr>
              <w:tabs>
                <w:tab w:val="num" w:pos="852"/>
              </w:tabs>
              <w:spacing w:before="60" w:after="60"/>
              <w:ind w:left="848" w:hanging="848"/>
              <w:jc w:val="both"/>
              <w:rPr>
                <w:rFonts w:eastAsia="SimSun" w:cs="Arial"/>
                <w:snapToGrid/>
                <w:color w:val="auto"/>
                <w:lang w:eastAsia="zh-CN"/>
              </w:rPr>
            </w:pPr>
            <w:r w:rsidRPr="000D44C6">
              <w:rPr>
                <w:rFonts w:eastAsia="SimSun" w:cs="Arial"/>
                <w:snapToGrid/>
                <w:color w:val="auto"/>
                <w:lang w:eastAsia="zh-CN"/>
              </w:rPr>
              <w:t>“IFC Performance Standards” means the International Finance Corporation’s Performance Standards on Environmental and Social Sustainability.</w:t>
            </w:r>
          </w:p>
          <w:p w14:paraId="11FB41BC"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“Intended Completion Date” means the date on which it is intended that the Contractor shall complete the Works. The Intended Completion Date for Lot 1 and Lot 2 for the whole works shall be 10 weeks from the Start Date. The Intended Completion Date may be revised only by the Engineer by issuing an extension of time or an acceleration order.</w:t>
            </w:r>
          </w:p>
          <w:p w14:paraId="6F157547"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“Materials” means all supplies, including consumables, used by the Contractor for incorporation in the Works.</w:t>
            </w:r>
          </w:p>
          <w:p w14:paraId="2541168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“MCC” has the meaning given such term in the recital clauses to the Agreement.</w:t>
            </w:r>
          </w:p>
          <w:p w14:paraId="4D0A556B"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“MCC Funding”</w:t>
            </w:r>
            <w:r w:rsidRPr="000D44C6">
              <w:rPr>
                <w:rFonts w:eastAsia="SimSun" w:cs="Arial"/>
                <w:b/>
                <w:snapToGrid/>
                <w:color w:val="auto"/>
                <w:lang w:eastAsia="zh-CN"/>
              </w:rPr>
              <w:t xml:space="preserve"> </w:t>
            </w:r>
            <w:r w:rsidRPr="000D44C6">
              <w:rPr>
                <w:rFonts w:eastAsia="SimSun" w:cs="Arial"/>
                <w:snapToGrid/>
                <w:color w:val="auto"/>
                <w:lang w:eastAsia="zh-CN"/>
              </w:rPr>
              <w:t>has the meaning given such term in the recital clauses to the Agreement.</w:t>
            </w:r>
          </w:p>
          <w:p w14:paraId="207BC6EF"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“MCC Gender Policy” means the MCC Gender Policy and its amendments posted from time to time on the MCC website at </w:t>
            </w:r>
            <w:hyperlink r:id="rId18" w:history="1">
              <w:r w:rsidRPr="000D44C6">
                <w:rPr>
                  <w:rFonts w:eastAsia="SimSun" w:cs="Arial"/>
                  <w:snapToGrid/>
                  <w:color w:val="auto"/>
                  <w:u w:val="single"/>
                  <w:lang w:eastAsia="zh-CN"/>
                </w:rPr>
                <w:t>www.mcc.gov</w:t>
              </w:r>
            </w:hyperlink>
            <w:r w:rsidRPr="000D44C6">
              <w:rPr>
                <w:rFonts w:eastAsia="SimSun" w:cs="Arial"/>
                <w:snapToGrid/>
                <w:color w:val="auto"/>
                <w:lang w:eastAsia="zh-CN"/>
              </w:rPr>
              <w:t>.</w:t>
            </w:r>
          </w:p>
          <w:p w14:paraId="478B893A"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“Month” means a calendar month and “monthly” refers to a calendar month.</w:t>
            </w:r>
          </w:p>
          <w:p w14:paraId="4F1C5E12" w14:textId="14E3CAF0"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“Municipality” means the Municipality of </w:t>
            </w:r>
            <w:r w:rsidR="004E3EB9" w:rsidRPr="000D44C6">
              <w:rPr>
                <w:rFonts w:eastAsia="SimSun" w:cs="Arial"/>
                <w:snapToGrid/>
                <w:color w:val="auto"/>
                <w:lang w:eastAsia="zh-CN"/>
              </w:rPr>
              <w:t xml:space="preserve">South Mitrovica </w:t>
            </w:r>
            <w:r w:rsidRPr="000D44C6">
              <w:rPr>
                <w:rFonts w:eastAsia="SimSun" w:cs="Arial"/>
                <w:snapToGrid/>
                <w:color w:val="auto"/>
                <w:lang w:eastAsia="zh-CN"/>
              </w:rPr>
              <w:t xml:space="preserve"> </w:t>
            </w:r>
          </w:p>
          <w:p w14:paraId="0E51B6E1"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“Payment Certificate” means the certificate issued by the Engineer in accordance with GCC Clause 38.</w:t>
            </w:r>
          </w:p>
          <w:p w14:paraId="6FE17D26"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“Performance Security” means the security to be provided by the Contractor in accordance with GCC Clause 46.</w:t>
            </w:r>
          </w:p>
          <w:p w14:paraId="388B097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“Plant” means any integral part of the Works that shall have a mechanical, electrical, chemical, or biological function.</w:t>
            </w:r>
          </w:p>
          <w:p w14:paraId="48F74BBC"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“Program” has the meaning given such term in GCC Sub-Clause 23.</w:t>
            </w:r>
          </w:p>
          <w:p w14:paraId="522150E6"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“Schedule of Key Personnel” means the schedule of key personnel employed by the Contractor, described in GCC Clause 7. </w:t>
            </w:r>
          </w:p>
          <w:p w14:paraId="63296D15" w14:textId="62D44078"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lastRenderedPageBreak/>
              <w:t xml:space="preserve">“Site” for LOT 1 is located at </w:t>
            </w:r>
            <w:proofErr w:type="spellStart"/>
            <w:r w:rsidR="00125CB3" w:rsidRPr="000D44C6">
              <w:rPr>
                <w:rFonts w:eastAsia="SimSun" w:cs="Arial"/>
                <w:snapToGrid/>
                <w:color w:val="auto"/>
                <w:lang w:eastAsia="zh-CN"/>
              </w:rPr>
              <w:t>st.</w:t>
            </w:r>
            <w:proofErr w:type="spellEnd"/>
            <w:r w:rsidR="00125CB3" w:rsidRPr="000D44C6">
              <w:rPr>
                <w:rFonts w:eastAsia="SimSun" w:cs="Arial"/>
                <w:snapToGrid/>
                <w:color w:val="auto"/>
                <w:lang w:eastAsia="zh-CN"/>
              </w:rPr>
              <w:t xml:space="preserve"> </w:t>
            </w:r>
            <w:proofErr w:type="spellStart"/>
            <w:r w:rsidR="00125CB3" w:rsidRPr="000D44C6">
              <w:rPr>
                <w:rFonts w:eastAsia="SimSun" w:cs="Arial"/>
                <w:snapToGrid/>
                <w:color w:val="auto"/>
                <w:lang w:eastAsia="zh-CN"/>
              </w:rPr>
              <w:t>Mbreteresha</w:t>
            </w:r>
            <w:proofErr w:type="spellEnd"/>
            <w:r w:rsidR="00125CB3" w:rsidRPr="000D44C6">
              <w:rPr>
                <w:rFonts w:eastAsia="SimSun" w:cs="Arial"/>
                <w:snapToGrid/>
                <w:color w:val="auto"/>
                <w:lang w:eastAsia="zh-CN"/>
              </w:rPr>
              <w:t xml:space="preserve"> Teute </w:t>
            </w:r>
            <w:r w:rsidRPr="000D44C6">
              <w:rPr>
                <w:rFonts w:eastAsia="SimSun" w:cs="Arial"/>
                <w:snapToGrid/>
                <w:color w:val="auto"/>
                <w:lang w:eastAsia="zh-CN"/>
              </w:rPr>
              <w:t xml:space="preserve">in </w:t>
            </w:r>
            <w:r w:rsidR="00125CB3" w:rsidRPr="000D44C6">
              <w:rPr>
                <w:rFonts w:eastAsia="SimSun" w:cs="Arial"/>
                <w:snapToGrid/>
                <w:color w:val="auto"/>
                <w:lang w:eastAsia="zh-CN"/>
              </w:rPr>
              <w:t>South Mitrovica</w:t>
            </w:r>
            <w:r w:rsidRPr="000D44C6">
              <w:rPr>
                <w:rFonts w:eastAsia="SimSun" w:cs="Arial"/>
                <w:snapToGrid/>
                <w:color w:val="auto"/>
                <w:lang w:eastAsia="zh-CN"/>
              </w:rPr>
              <w:t xml:space="preserve"> and is defined in drawings No A</w:t>
            </w:r>
            <w:r w:rsidR="00125CB3" w:rsidRPr="000D44C6">
              <w:rPr>
                <w:rFonts w:eastAsia="SimSun" w:cs="Arial"/>
                <w:snapToGrid/>
                <w:color w:val="auto"/>
                <w:lang w:eastAsia="zh-CN"/>
              </w:rPr>
              <w:t>-</w:t>
            </w:r>
            <w:r w:rsidRPr="000D44C6">
              <w:rPr>
                <w:rFonts w:eastAsia="SimSun" w:cs="Arial"/>
                <w:snapToGrid/>
                <w:color w:val="auto"/>
                <w:lang w:eastAsia="zh-CN"/>
              </w:rPr>
              <w:t xml:space="preserve">002 for LOT 1. “Site” for LOT 2 is located at </w:t>
            </w:r>
            <w:proofErr w:type="spellStart"/>
            <w:r w:rsidR="00125CB3" w:rsidRPr="000D44C6">
              <w:rPr>
                <w:rFonts w:ascii="Calibri" w:hAnsi="Calibri" w:cs="Calibri"/>
                <w:color w:val="auto"/>
                <w:sz w:val="22"/>
              </w:rPr>
              <w:t>st.</w:t>
            </w:r>
            <w:proofErr w:type="spellEnd"/>
            <w:r w:rsidR="00125CB3" w:rsidRPr="000D44C6">
              <w:rPr>
                <w:rFonts w:ascii="Calibri" w:hAnsi="Calibri" w:cs="Calibri"/>
                <w:color w:val="auto"/>
                <w:sz w:val="22"/>
              </w:rPr>
              <w:t xml:space="preserve"> </w:t>
            </w:r>
            <w:proofErr w:type="spellStart"/>
            <w:r w:rsidR="00125CB3" w:rsidRPr="000D44C6">
              <w:rPr>
                <w:rFonts w:ascii="Calibri" w:hAnsi="Calibri" w:cs="Calibri"/>
                <w:color w:val="auto"/>
                <w:sz w:val="22"/>
              </w:rPr>
              <w:t>Martiret</w:t>
            </w:r>
            <w:proofErr w:type="spellEnd"/>
            <w:r w:rsidR="00125CB3" w:rsidRPr="000D44C6">
              <w:rPr>
                <w:rFonts w:ascii="Calibri" w:hAnsi="Calibri" w:cs="Calibri"/>
                <w:color w:val="auto"/>
                <w:sz w:val="22"/>
              </w:rPr>
              <w:t xml:space="preserve"> e </w:t>
            </w:r>
            <w:proofErr w:type="spellStart"/>
            <w:r w:rsidR="00125CB3" w:rsidRPr="000D44C6">
              <w:rPr>
                <w:rFonts w:ascii="Calibri" w:hAnsi="Calibri" w:cs="Calibri"/>
                <w:color w:val="auto"/>
                <w:sz w:val="22"/>
              </w:rPr>
              <w:t>Kombit</w:t>
            </w:r>
            <w:proofErr w:type="spellEnd"/>
            <w:r w:rsidR="00125CB3" w:rsidRPr="000D44C6">
              <w:rPr>
                <w:rFonts w:ascii="Calibri" w:hAnsi="Calibri" w:cs="Calibri"/>
                <w:color w:val="auto"/>
                <w:sz w:val="22"/>
              </w:rPr>
              <w:t xml:space="preserve"> </w:t>
            </w:r>
            <w:r w:rsidRPr="000D44C6">
              <w:rPr>
                <w:rFonts w:eastAsia="SimSun" w:cs="Arial"/>
                <w:snapToGrid/>
                <w:color w:val="auto"/>
                <w:lang w:eastAsia="zh-CN"/>
              </w:rPr>
              <w:t xml:space="preserve">in </w:t>
            </w:r>
            <w:r w:rsidR="00125CB3" w:rsidRPr="000D44C6">
              <w:rPr>
                <w:rFonts w:eastAsia="SimSun" w:cs="Arial"/>
                <w:snapToGrid/>
                <w:color w:val="auto"/>
                <w:lang w:eastAsia="zh-CN"/>
              </w:rPr>
              <w:t>South Mitrovica</w:t>
            </w:r>
            <w:r w:rsidRPr="000D44C6">
              <w:rPr>
                <w:rFonts w:eastAsia="SimSun" w:cs="Arial"/>
                <w:snapToGrid/>
                <w:color w:val="auto"/>
                <w:lang w:eastAsia="zh-CN"/>
              </w:rPr>
              <w:t xml:space="preserve"> and is defined in drawings No A</w:t>
            </w:r>
            <w:r w:rsidR="00125CB3" w:rsidRPr="000D44C6">
              <w:rPr>
                <w:rFonts w:eastAsia="SimSun" w:cs="Arial"/>
                <w:snapToGrid/>
                <w:color w:val="auto"/>
                <w:lang w:eastAsia="zh-CN"/>
              </w:rPr>
              <w:t>-</w:t>
            </w:r>
            <w:r w:rsidRPr="000D44C6">
              <w:rPr>
                <w:rFonts w:eastAsia="SimSun" w:cs="Arial"/>
                <w:snapToGrid/>
                <w:color w:val="auto"/>
                <w:lang w:eastAsia="zh-CN"/>
              </w:rPr>
              <w:t>00</w:t>
            </w:r>
            <w:r w:rsidR="00125CB3" w:rsidRPr="000D44C6">
              <w:rPr>
                <w:rFonts w:eastAsia="SimSun" w:cs="Arial"/>
                <w:snapToGrid/>
                <w:color w:val="auto"/>
                <w:lang w:eastAsia="zh-CN"/>
              </w:rPr>
              <w:t>2</w:t>
            </w:r>
            <w:r w:rsidRPr="000D44C6">
              <w:rPr>
                <w:rFonts w:eastAsia="SimSun" w:cs="Arial"/>
                <w:snapToGrid/>
                <w:color w:val="auto"/>
                <w:lang w:eastAsia="zh-CN"/>
              </w:rPr>
              <w:t xml:space="preserve"> and A</w:t>
            </w:r>
            <w:r w:rsidR="00125CB3" w:rsidRPr="000D44C6">
              <w:rPr>
                <w:rFonts w:eastAsia="SimSun" w:cs="Arial"/>
                <w:snapToGrid/>
                <w:color w:val="auto"/>
                <w:lang w:eastAsia="zh-CN"/>
              </w:rPr>
              <w:t>-</w:t>
            </w:r>
            <w:r w:rsidRPr="000D44C6">
              <w:rPr>
                <w:rFonts w:eastAsia="SimSun" w:cs="Arial"/>
                <w:snapToGrid/>
                <w:color w:val="auto"/>
                <w:lang w:eastAsia="zh-CN"/>
              </w:rPr>
              <w:t>00</w:t>
            </w:r>
            <w:r w:rsidR="00125CB3" w:rsidRPr="000D44C6">
              <w:rPr>
                <w:rFonts w:eastAsia="SimSun" w:cs="Arial"/>
                <w:snapToGrid/>
                <w:color w:val="auto"/>
                <w:lang w:eastAsia="zh-CN"/>
              </w:rPr>
              <w:t>3</w:t>
            </w:r>
            <w:r w:rsidRPr="000D44C6">
              <w:rPr>
                <w:rFonts w:eastAsia="SimSun" w:cs="Arial"/>
                <w:snapToGrid/>
                <w:color w:val="auto"/>
                <w:lang w:eastAsia="zh-CN"/>
              </w:rPr>
              <w:t>.</w:t>
            </w:r>
          </w:p>
          <w:p w14:paraId="474A9D30"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“Site Investigation Reports” means those that were included in the bidding documents and are factual and interpretative reports about the surface and subsurface conditions at the Site.</w:t>
            </w:r>
          </w:p>
          <w:p w14:paraId="147D1D1F"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“Site Possession Dates” means a date on which the Employer is to give possession of all or part of the Site to the Contractor in accordance with GCC Clause 16.</w:t>
            </w:r>
          </w:p>
          <w:p w14:paraId="1ED2EA35"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b/>
                <w:snapToGrid/>
                <w:color w:val="auto"/>
                <w:lang w:eastAsia="zh-CN"/>
              </w:rPr>
              <w:t>“</w:t>
            </w:r>
            <w:r w:rsidRPr="000D44C6">
              <w:rPr>
                <w:rFonts w:eastAsia="SimSun" w:cs="Arial"/>
                <w:snapToGrid/>
                <w:color w:val="auto"/>
                <w:lang w:eastAsia="zh-CN"/>
              </w:rPr>
              <w:t>Specifications” means the Technical Specifications of the Works included as part of this Contract and any modification or addition made or approved by the Engineer.</w:t>
            </w:r>
          </w:p>
          <w:p w14:paraId="1C6FB2B8"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“Start Date” shall be the date, notified by the Engineer, when the following conditions are met: </w:t>
            </w:r>
          </w:p>
          <w:p w14:paraId="042810EB" w14:textId="77777777" w:rsidR="002D33F9" w:rsidRPr="000D44C6" w:rsidRDefault="002D33F9" w:rsidP="006B270B">
            <w:pPr>
              <w:widowControl/>
              <w:numPr>
                <w:ilvl w:val="0"/>
                <w:numId w:val="60"/>
              </w:numPr>
              <w:spacing w:before="60" w:after="60"/>
              <w:jc w:val="both"/>
              <w:rPr>
                <w:rFonts w:eastAsia="SimSun" w:cs="Arial"/>
                <w:snapToGrid/>
                <w:color w:val="auto"/>
                <w:lang w:eastAsia="zh-CN"/>
              </w:rPr>
            </w:pPr>
            <w:r w:rsidRPr="000D44C6">
              <w:rPr>
                <w:rFonts w:eastAsia="SimSun" w:cs="Arial"/>
                <w:snapToGrid/>
                <w:color w:val="auto"/>
                <w:lang w:eastAsia="zh-CN"/>
              </w:rPr>
              <w:t xml:space="preserve">The Program (GCC 23) is approved by the Engineer </w:t>
            </w:r>
          </w:p>
          <w:p w14:paraId="101DB335" w14:textId="77777777" w:rsidR="002D33F9" w:rsidRPr="000D44C6" w:rsidRDefault="002D33F9" w:rsidP="006B270B">
            <w:pPr>
              <w:widowControl/>
              <w:numPr>
                <w:ilvl w:val="0"/>
                <w:numId w:val="60"/>
              </w:numPr>
              <w:spacing w:before="60" w:after="60"/>
              <w:jc w:val="both"/>
              <w:rPr>
                <w:rFonts w:eastAsia="SimSun" w:cs="Arial"/>
                <w:snapToGrid/>
                <w:color w:val="auto"/>
                <w:lang w:eastAsia="zh-CN"/>
              </w:rPr>
            </w:pPr>
            <w:r w:rsidRPr="000D44C6">
              <w:rPr>
                <w:rFonts w:eastAsia="SimSun" w:cs="Arial"/>
                <w:snapToGrid/>
                <w:color w:val="auto"/>
                <w:lang w:eastAsia="zh-CN"/>
              </w:rPr>
              <w:t>The EHSMP (GCC 59) is approved by the Engineer</w:t>
            </w:r>
          </w:p>
          <w:p w14:paraId="5E70B5B2" w14:textId="77777777" w:rsidR="002D33F9" w:rsidRPr="000D44C6" w:rsidRDefault="002D33F9" w:rsidP="006B270B">
            <w:pPr>
              <w:widowControl/>
              <w:numPr>
                <w:ilvl w:val="0"/>
                <w:numId w:val="60"/>
              </w:numPr>
              <w:spacing w:before="60" w:after="60"/>
              <w:jc w:val="both"/>
              <w:rPr>
                <w:rFonts w:eastAsia="SimSun" w:cs="Arial"/>
                <w:snapToGrid/>
                <w:color w:val="auto"/>
                <w:lang w:eastAsia="zh-CN"/>
              </w:rPr>
            </w:pPr>
            <w:r w:rsidRPr="000D44C6">
              <w:rPr>
                <w:rFonts w:eastAsia="SimSun" w:cs="Arial"/>
                <w:snapToGrid/>
                <w:color w:val="auto"/>
                <w:lang w:eastAsia="zh-CN"/>
              </w:rPr>
              <w:t xml:space="preserve">The Key personnel have successfully finished training (GCC 7.3.) </w:t>
            </w:r>
          </w:p>
          <w:p w14:paraId="24F74568" w14:textId="77777777" w:rsidR="002D33F9" w:rsidRPr="000D44C6" w:rsidRDefault="002D33F9" w:rsidP="00223A0A">
            <w:pPr>
              <w:widowControl/>
              <w:spacing w:before="60" w:after="60"/>
              <w:ind w:left="848"/>
              <w:jc w:val="both"/>
              <w:rPr>
                <w:rFonts w:eastAsia="SimSun" w:cs="Arial"/>
                <w:snapToGrid/>
                <w:color w:val="auto"/>
                <w:lang w:eastAsia="zh-CN"/>
              </w:rPr>
            </w:pPr>
            <w:r w:rsidRPr="000D44C6">
              <w:rPr>
                <w:rFonts w:eastAsia="SimSun" w:cs="Arial"/>
                <w:snapToGrid/>
                <w:color w:val="auto"/>
                <w:lang w:eastAsia="zh-CN"/>
              </w:rPr>
              <w:t xml:space="preserve">and when the Contractor may commence execution of the Works. </w:t>
            </w:r>
          </w:p>
          <w:p w14:paraId="3D2E7528"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“Tax” and “Taxes” have the meanings given such terms in the Threshold Program or related agreement.</w:t>
            </w:r>
          </w:p>
          <w:p w14:paraId="3A515939"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“Temporary Works” means those works designed, constructed, installed, and removed by the Contractor that are needed for construction or installation of the Works.</w:t>
            </w:r>
          </w:p>
          <w:p w14:paraId="5DD8A371"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“Variation” means an instruction given by the Engineer which varies the Works.</w:t>
            </w:r>
          </w:p>
          <w:p w14:paraId="5B0307AE"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“Works” means what this Contract requires the Contractor to construct, install, and turn over to the Employer, as defined in Section 1, Technical Specifications.</w:t>
            </w:r>
            <w:r w:rsidRPr="000D44C6">
              <w:rPr>
                <w:rFonts w:eastAsia="SimSun" w:cs="Arial"/>
                <w:b/>
                <w:snapToGrid/>
                <w:color w:val="auto"/>
                <w:lang w:eastAsia="zh-CN"/>
              </w:rPr>
              <w:t xml:space="preserve"> </w:t>
            </w:r>
          </w:p>
        </w:tc>
      </w:tr>
      <w:tr w:rsidR="000D44C6" w:rsidRPr="000D44C6" w14:paraId="325265CE" w14:textId="77777777" w:rsidTr="007961DD">
        <w:tc>
          <w:tcPr>
            <w:tcW w:w="2160" w:type="dxa"/>
            <w:tcBorders>
              <w:top w:val="nil"/>
              <w:left w:val="nil"/>
              <w:bottom w:val="nil"/>
              <w:right w:val="nil"/>
            </w:tcBorders>
          </w:tcPr>
          <w:p w14:paraId="2DD1CF85" w14:textId="77777777" w:rsidR="002D33F9" w:rsidRPr="000D44C6" w:rsidRDefault="002D33F9" w:rsidP="006B270B">
            <w:pPr>
              <w:widowControl/>
              <w:numPr>
                <w:ilvl w:val="0"/>
                <w:numId w:val="36"/>
              </w:numPr>
              <w:spacing w:before="120" w:after="120"/>
              <w:ind w:left="319"/>
              <w:outlineLvl w:val="2"/>
              <w:rPr>
                <w:rFonts w:cs="Arial"/>
                <w:b/>
                <w:bCs/>
                <w:color w:val="auto"/>
              </w:rPr>
            </w:pPr>
            <w:bookmarkStart w:id="20" w:name="_Toc31794314"/>
            <w:bookmarkStart w:id="21" w:name="_Toc31794497"/>
            <w:bookmarkStart w:id="22" w:name="_Toc39090998"/>
            <w:r w:rsidRPr="000D44C6">
              <w:rPr>
                <w:rFonts w:cs="Arial"/>
                <w:bCs/>
                <w:color w:val="auto"/>
              </w:rPr>
              <w:lastRenderedPageBreak/>
              <w:t>Interpretation</w:t>
            </w:r>
            <w:bookmarkEnd w:id="20"/>
            <w:bookmarkEnd w:id="21"/>
            <w:bookmarkEnd w:id="22"/>
          </w:p>
        </w:tc>
        <w:tc>
          <w:tcPr>
            <w:tcW w:w="6984" w:type="dxa"/>
            <w:tcBorders>
              <w:top w:val="nil"/>
              <w:left w:val="nil"/>
              <w:bottom w:val="nil"/>
              <w:right w:val="nil"/>
            </w:tcBorders>
          </w:tcPr>
          <w:p w14:paraId="6512F024" w14:textId="77777777" w:rsidR="002D33F9" w:rsidRPr="000D44C6" w:rsidRDefault="002D33F9" w:rsidP="00223A0A">
            <w:pPr>
              <w:widowControl/>
              <w:tabs>
                <w:tab w:val="left" w:pos="720"/>
              </w:tabs>
              <w:suppressAutoHyphens/>
              <w:overflowPunct w:val="0"/>
              <w:autoSpaceDE w:val="0"/>
              <w:autoSpaceDN w:val="0"/>
              <w:adjustRightInd w:val="0"/>
              <w:spacing w:before="120"/>
              <w:ind w:hanging="108"/>
              <w:jc w:val="both"/>
              <w:textAlignment w:val="baseline"/>
              <w:rPr>
                <w:rFonts w:cs="Arial"/>
                <w:snapToGrid/>
                <w:color w:val="auto"/>
              </w:rPr>
            </w:pPr>
            <w:r w:rsidRPr="000D44C6">
              <w:rPr>
                <w:rFonts w:cs="Arial"/>
                <w:snapToGrid/>
                <w:color w:val="auto"/>
              </w:rPr>
              <w:t>2.1</w:t>
            </w:r>
            <w:r w:rsidRPr="000D44C6">
              <w:rPr>
                <w:rFonts w:cs="Arial"/>
                <w:snapToGrid/>
                <w:color w:val="auto"/>
              </w:rPr>
              <w:tab/>
              <w:t>In interpreting this Contract, unless otherwise indicated:</w:t>
            </w:r>
          </w:p>
          <w:p w14:paraId="22937237"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“confirmation” means confirmation in writing;</w:t>
            </w:r>
          </w:p>
          <w:p w14:paraId="0D91795B"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“in writing” means communicated in written form (e.g., by mail, e-mail, or facsimile) delivered with proof of receipt;</w:t>
            </w:r>
          </w:p>
          <w:p w14:paraId="20E95594"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 xml:space="preserve">except where the context requires otherwise, words indicating the singular also include the plural and words indicating the plural also include the singular; </w:t>
            </w:r>
          </w:p>
          <w:p w14:paraId="3284C71D"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 xml:space="preserve">the feminine means the masculine and vice versa; </w:t>
            </w:r>
          </w:p>
          <w:p w14:paraId="2AD76DCA"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 xml:space="preserve">headings are for convenience only and have no other significance; and </w:t>
            </w:r>
          </w:p>
          <w:p w14:paraId="259BB873"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the Engineer shall provide instructions clarifying queries about the interpretation of this Contract.</w:t>
            </w:r>
          </w:p>
          <w:p w14:paraId="61FFD3FD"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2.2</w:t>
            </w:r>
            <w:r w:rsidRPr="000D44C6">
              <w:rPr>
                <w:rFonts w:cs="Arial"/>
                <w:snapToGrid/>
                <w:color w:val="auto"/>
              </w:rPr>
              <w:tab/>
              <w:t>The following documents are each deemed to form an integral part of this Contract and shall be interpreted in the following order of priority:</w:t>
            </w:r>
          </w:p>
          <w:p w14:paraId="2E74844D"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Agreement,</w:t>
            </w:r>
          </w:p>
          <w:p w14:paraId="47044D52"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Bid,</w:t>
            </w:r>
          </w:p>
          <w:p w14:paraId="0B172A58"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GCC and related Annexes,</w:t>
            </w:r>
          </w:p>
          <w:p w14:paraId="12C0267F"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Technical Specifications,</w:t>
            </w:r>
          </w:p>
          <w:p w14:paraId="70919646"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Drawings,</w:t>
            </w:r>
          </w:p>
          <w:p w14:paraId="1C3EE7DA"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Bill of Quantity,</w:t>
            </w:r>
          </w:p>
          <w:p w14:paraId="345169BE"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lastRenderedPageBreak/>
              <w:t>Activity Schedule.</w:t>
            </w:r>
          </w:p>
        </w:tc>
      </w:tr>
      <w:tr w:rsidR="000D44C6" w:rsidRPr="000D44C6" w14:paraId="48975532" w14:textId="77777777" w:rsidTr="007961DD">
        <w:tc>
          <w:tcPr>
            <w:tcW w:w="2160" w:type="dxa"/>
            <w:tcBorders>
              <w:top w:val="nil"/>
              <w:left w:val="nil"/>
              <w:bottom w:val="nil"/>
              <w:right w:val="nil"/>
            </w:tcBorders>
          </w:tcPr>
          <w:p w14:paraId="1E186A20"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23" w:name="_Toc31794315"/>
            <w:bookmarkStart w:id="24" w:name="_Toc31794498"/>
            <w:bookmarkStart w:id="25" w:name="_Toc39090999"/>
            <w:r w:rsidRPr="000D44C6">
              <w:rPr>
                <w:rFonts w:cs="Arial"/>
                <w:bCs/>
                <w:color w:val="auto"/>
              </w:rPr>
              <w:lastRenderedPageBreak/>
              <w:t>Language and Law</w:t>
            </w:r>
            <w:bookmarkEnd w:id="23"/>
            <w:bookmarkEnd w:id="24"/>
            <w:bookmarkEnd w:id="25"/>
          </w:p>
        </w:tc>
        <w:tc>
          <w:tcPr>
            <w:tcW w:w="6984" w:type="dxa"/>
            <w:tcBorders>
              <w:top w:val="nil"/>
              <w:left w:val="nil"/>
              <w:bottom w:val="nil"/>
              <w:right w:val="nil"/>
            </w:tcBorders>
          </w:tcPr>
          <w:p w14:paraId="29AC22B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3.1</w:t>
            </w:r>
            <w:r w:rsidRPr="000D44C6">
              <w:rPr>
                <w:rFonts w:cs="Arial"/>
                <w:snapToGrid/>
                <w:color w:val="auto"/>
              </w:rPr>
              <w:tab/>
              <w:t xml:space="preserve">This Contract has been executed in the English language. </w:t>
            </w:r>
          </w:p>
          <w:p w14:paraId="4BBDBA0D"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3.2</w:t>
            </w:r>
            <w:r w:rsidRPr="000D44C6">
              <w:rPr>
                <w:rFonts w:cs="Arial"/>
                <w:snapToGrid/>
                <w:color w:val="auto"/>
              </w:rPr>
              <w:tab/>
              <w:t>This Contract, its meaning and interpretation and the relation between the parties shall be governed by Applicable Law.</w:t>
            </w:r>
          </w:p>
        </w:tc>
      </w:tr>
      <w:tr w:rsidR="000D44C6" w:rsidRPr="000D44C6" w14:paraId="176F6B12" w14:textId="77777777" w:rsidTr="007961DD">
        <w:tc>
          <w:tcPr>
            <w:tcW w:w="2160" w:type="dxa"/>
            <w:tcBorders>
              <w:top w:val="nil"/>
              <w:left w:val="nil"/>
              <w:bottom w:val="nil"/>
              <w:right w:val="nil"/>
            </w:tcBorders>
          </w:tcPr>
          <w:p w14:paraId="70AC3C26"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26" w:name="_Toc202854916"/>
            <w:bookmarkStart w:id="27" w:name="_Toc202862531"/>
            <w:bookmarkStart w:id="28" w:name="_Toc202862688"/>
            <w:bookmarkStart w:id="29" w:name="_Toc393863664"/>
            <w:bookmarkStart w:id="30" w:name="_Toc511826074"/>
            <w:bookmarkStart w:id="31" w:name="_Toc31794317"/>
            <w:bookmarkStart w:id="32" w:name="_Toc31794500"/>
            <w:bookmarkStart w:id="33" w:name="_Toc39091001"/>
            <w:r w:rsidRPr="000D44C6">
              <w:rPr>
                <w:rFonts w:cs="Arial"/>
                <w:bCs/>
                <w:color w:val="auto"/>
              </w:rPr>
              <w:t>Delegation</w:t>
            </w:r>
            <w:bookmarkEnd w:id="26"/>
            <w:bookmarkEnd w:id="27"/>
            <w:bookmarkEnd w:id="28"/>
            <w:bookmarkEnd w:id="29"/>
            <w:bookmarkEnd w:id="30"/>
            <w:bookmarkEnd w:id="31"/>
            <w:bookmarkEnd w:id="32"/>
            <w:bookmarkEnd w:id="33"/>
          </w:p>
        </w:tc>
        <w:tc>
          <w:tcPr>
            <w:tcW w:w="6984" w:type="dxa"/>
            <w:tcBorders>
              <w:top w:val="nil"/>
              <w:left w:val="nil"/>
              <w:bottom w:val="nil"/>
              <w:right w:val="nil"/>
            </w:tcBorders>
          </w:tcPr>
          <w:p w14:paraId="1A8C679B" w14:textId="77777777" w:rsidR="002D33F9" w:rsidRPr="000D44C6" w:rsidRDefault="002D33F9" w:rsidP="00223A0A">
            <w:pPr>
              <w:widowControl/>
              <w:tabs>
                <w:tab w:val="left" w:pos="70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4.1</w:t>
            </w:r>
            <w:r w:rsidRPr="000D44C6">
              <w:rPr>
                <w:rFonts w:cs="Arial"/>
                <w:snapToGrid/>
                <w:color w:val="auto"/>
              </w:rPr>
              <w:tab/>
              <w:t>The Engineer may delegate any of his duties and responsibilities to other people, after notifying the Contractor, and may cancel any delegation after notifying the Contractor.</w:t>
            </w:r>
          </w:p>
        </w:tc>
      </w:tr>
      <w:tr w:rsidR="000D44C6" w:rsidRPr="000D44C6" w14:paraId="0B673982" w14:textId="77777777" w:rsidTr="007961DD">
        <w:tc>
          <w:tcPr>
            <w:tcW w:w="2160" w:type="dxa"/>
            <w:tcBorders>
              <w:top w:val="nil"/>
              <w:left w:val="nil"/>
              <w:bottom w:val="nil"/>
              <w:right w:val="nil"/>
            </w:tcBorders>
          </w:tcPr>
          <w:p w14:paraId="286B4923"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34" w:name="_Toc31794318"/>
            <w:bookmarkStart w:id="35" w:name="_Toc31794501"/>
            <w:bookmarkStart w:id="36" w:name="_Toc39091002"/>
            <w:r w:rsidRPr="000D44C6">
              <w:rPr>
                <w:rFonts w:cs="Arial"/>
                <w:bCs/>
                <w:color w:val="auto"/>
              </w:rPr>
              <w:t>Communica</w:t>
            </w:r>
            <w:r w:rsidRPr="000D44C6">
              <w:rPr>
                <w:rFonts w:cs="Arial"/>
                <w:bCs/>
                <w:color w:val="auto"/>
              </w:rPr>
              <w:softHyphen/>
              <w:t>tions</w:t>
            </w:r>
            <w:bookmarkEnd w:id="34"/>
            <w:bookmarkEnd w:id="35"/>
            <w:bookmarkEnd w:id="36"/>
          </w:p>
        </w:tc>
        <w:tc>
          <w:tcPr>
            <w:tcW w:w="6984" w:type="dxa"/>
            <w:tcBorders>
              <w:top w:val="nil"/>
              <w:left w:val="nil"/>
              <w:bottom w:val="nil"/>
              <w:right w:val="nil"/>
            </w:tcBorders>
          </w:tcPr>
          <w:p w14:paraId="36E19503" w14:textId="77777777" w:rsidR="002D33F9" w:rsidRPr="000D44C6" w:rsidRDefault="002D33F9" w:rsidP="006B270B">
            <w:pPr>
              <w:widowControl/>
              <w:numPr>
                <w:ilvl w:val="1"/>
                <w:numId w:val="36"/>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0D44C6">
              <w:rPr>
                <w:rFonts w:cs="Arial"/>
                <w:snapToGrid/>
                <w:color w:val="auto"/>
              </w:rPr>
              <w:t>Any notice, request or consent required or permitted to be given or made pursuant to this Contract shall be in writing to the authorized representatives nominated in article 4.3. Subject to Applicable Law, any such notice, request or consent shall be deemed to have been given or made when delivered in person to an authorized representative of the party to whom the communication is addressed, or sent by confirmed facsimile or confirmed email, in either case if sent during normal business hours of the recipient party.</w:t>
            </w:r>
          </w:p>
          <w:p w14:paraId="071E7101" w14:textId="77777777" w:rsidR="002D33F9" w:rsidRPr="000D44C6" w:rsidRDefault="002D33F9" w:rsidP="006B270B">
            <w:pPr>
              <w:widowControl/>
              <w:numPr>
                <w:ilvl w:val="1"/>
                <w:numId w:val="36"/>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0D44C6">
              <w:rPr>
                <w:rFonts w:cs="Arial"/>
                <w:snapToGrid/>
                <w:color w:val="auto"/>
              </w:rPr>
              <w:t>A party may change its address for receiving notice under this Contract by giving the other party notice in writing of such change.</w:t>
            </w:r>
          </w:p>
          <w:p w14:paraId="35E1EFD5" w14:textId="77777777" w:rsidR="002D33F9" w:rsidRPr="000D44C6" w:rsidRDefault="002D33F9" w:rsidP="006B270B">
            <w:pPr>
              <w:widowControl/>
              <w:numPr>
                <w:ilvl w:val="1"/>
                <w:numId w:val="36"/>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0D44C6">
              <w:rPr>
                <w:rFonts w:cs="Arial"/>
                <w:snapToGrid/>
                <w:color w:val="auto"/>
              </w:rPr>
              <w:t>The Project Manager (Employer Representative) is:</w:t>
            </w:r>
          </w:p>
          <w:p w14:paraId="37BA8842" w14:textId="77777777" w:rsidR="002D33F9" w:rsidRPr="000D44C6"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              [name, position, address, email, fax, phone number]</w:t>
            </w:r>
          </w:p>
          <w:p w14:paraId="0A0A2991" w14:textId="77777777" w:rsidR="002D33F9" w:rsidRPr="000D44C6"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              The Project Manager (Contractor Representative) is:</w:t>
            </w:r>
          </w:p>
          <w:p w14:paraId="42E94E22" w14:textId="77777777" w:rsidR="002D33F9" w:rsidRPr="000D44C6"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              [name, position, address, email, fax, phone number]</w:t>
            </w:r>
          </w:p>
        </w:tc>
      </w:tr>
      <w:tr w:rsidR="000D44C6" w:rsidRPr="000D44C6" w14:paraId="058D84D2" w14:textId="77777777" w:rsidTr="007961DD">
        <w:tc>
          <w:tcPr>
            <w:tcW w:w="2160" w:type="dxa"/>
            <w:tcBorders>
              <w:top w:val="nil"/>
              <w:left w:val="nil"/>
              <w:bottom w:val="nil"/>
              <w:right w:val="nil"/>
            </w:tcBorders>
          </w:tcPr>
          <w:p w14:paraId="1215EAD3" w14:textId="77777777" w:rsidR="002D33F9" w:rsidRPr="000D44C6" w:rsidRDefault="002D33F9" w:rsidP="006B270B">
            <w:pPr>
              <w:widowControl/>
              <w:numPr>
                <w:ilvl w:val="0"/>
                <w:numId w:val="36"/>
              </w:numPr>
              <w:spacing w:before="120" w:after="120"/>
              <w:ind w:left="317"/>
              <w:outlineLvl w:val="2"/>
              <w:rPr>
                <w:rFonts w:cs="Arial"/>
                <w:b/>
                <w:bCs/>
                <w:color w:val="auto"/>
              </w:rPr>
            </w:pPr>
            <w:bookmarkStart w:id="37" w:name="_Toc31794319"/>
            <w:bookmarkStart w:id="38" w:name="_Toc31794502"/>
            <w:bookmarkStart w:id="39" w:name="_Toc39091003"/>
            <w:r w:rsidRPr="000D44C6">
              <w:rPr>
                <w:rFonts w:cs="Arial"/>
                <w:bCs/>
                <w:color w:val="auto"/>
              </w:rPr>
              <w:t>Subcontracting</w:t>
            </w:r>
            <w:bookmarkEnd w:id="37"/>
            <w:bookmarkEnd w:id="38"/>
            <w:bookmarkEnd w:id="39"/>
          </w:p>
        </w:tc>
        <w:tc>
          <w:tcPr>
            <w:tcW w:w="6984" w:type="dxa"/>
            <w:tcBorders>
              <w:top w:val="nil"/>
              <w:left w:val="nil"/>
              <w:bottom w:val="nil"/>
              <w:right w:val="nil"/>
            </w:tcBorders>
          </w:tcPr>
          <w:p w14:paraId="6DDE55C6"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6.1</w:t>
            </w:r>
            <w:r w:rsidRPr="000D44C6">
              <w:rPr>
                <w:rFonts w:cs="Arial"/>
                <w:snapToGrid/>
                <w:color w:val="auto"/>
              </w:rPr>
              <w:tab/>
              <w:t>The Contractor may sub-contract with the approval of the Employer and Engineer, but may not assign this Contract without the approval of the Employer in writing.  Sub-contracting shall not alter the Contractor’s obligations under this Contract.</w:t>
            </w:r>
          </w:p>
        </w:tc>
      </w:tr>
      <w:tr w:rsidR="000D44C6" w:rsidRPr="000D44C6" w14:paraId="744E44BA" w14:textId="77777777" w:rsidTr="007961DD">
        <w:tc>
          <w:tcPr>
            <w:tcW w:w="2160" w:type="dxa"/>
            <w:tcBorders>
              <w:top w:val="nil"/>
              <w:left w:val="nil"/>
              <w:bottom w:val="nil"/>
              <w:right w:val="nil"/>
            </w:tcBorders>
          </w:tcPr>
          <w:p w14:paraId="212D1161"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40" w:name="_Toc31794321"/>
            <w:bookmarkStart w:id="41" w:name="_Toc31794504"/>
            <w:bookmarkStart w:id="42" w:name="_Toc39091005"/>
            <w:r w:rsidRPr="000D44C6">
              <w:rPr>
                <w:rFonts w:cs="Arial"/>
                <w:bCs/>
                <w:color w:val="auto"/>
              </w:rPr>
              <w:t>Personnel</w:t>
            </w:r>
            <w:bookmarkEnd w:id="40"/>
            <w:bookmarkEnd w:id="41"/>
            <w:bookmarkEnd w:id="42"/>
          </w:p>
        </w:tc>
        <w:tc>
          <w:tcPr>
            <w:tcW w:w="6984" w:type="dxa"/>
            <w:tcBorders>
              <w:top w:val="nil"/>
              <w:left w:val="nil"/>
              <w:bottom w:val="nil"/>
              <w:right w:val="nil"/>
            </w:tcBorders>
          </w:tcPr>
          <w:p w14:paraId="59008CB4"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7" w:hanging="709"/>
              <w:jc w:val="both"/>
              <w:textAlignment w:val="baseline"/>
              <w:rPr>
                <w:rFonts w:cs="Arial"/>
                <w:snapToGrid/>
                <w:color w:val="auto"/>
              </w:rPr>
            </w:pPr>
            <w:r w:rsidRPr="000D44C6">
              <w:rPr>
                <w:rFonts w:cs="Arial"/>
                <w:snapToGrid/>
                <w:color w:val="auto"/>
              </w:rPr>
              <w:t xml:space="preserve">The Contractor shall employ the key personnel named in the Schedule of Key Personnel, as referred to in the Bid, to carry out the functions stated in such schedule or other personnel approved by the Engineer and Employer. </w:t>
            </w:r>
          </w:p>
          <w:p w14:paraId="0522C6C3"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7" w:hanging="709"/>
              <w:jc w:val="both"/>
              <w:textAlignment w:val="baseline"/>
              <w:rPr>
                <w:rFonts w:cs="Arial"/>
                <w:snapToGrid/>
                <w:color w:val="auto"/>
              </w:rPr>
            </w:pPr>
            <w:r w:rsidRPr="000D44C6">
              <w:rPr>
                <w:rFonts w:cs="Arial"/>
                <w:snapToGrid/>
                <w:color w:val="auto"/>
              </w:rPr>
              <w:t>The Employer and Engineer shall approve any proposed replacement of key personnel only if their relevant qualifications and abilities are substantially equal to or better than those of the personnel listed in the Schedule of Key Personnel. Proposed replacement will be obliged to attend the training mentioned in article 7.3.</w:t>
            </w:r>
          </w:p>
          <w:p w14:paraId="222FD380"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7" w:hanging="851"/>
              <w:jc w:val="both"/>
              <w:textAlignment w:val="baseline"/>
              <w:rPr>
                <w:rFonts w:cs="Arial"/>
                <w:snapToGrid/>
                <w:color w:val="auto"/>
              </w:rPr>
            </w:pPr>
            <w:r w:rsidRPr="000D44C6">
              <w:rPr>
                <w:rFonts w:cs="Arial"/>
                <w:snapToGrid/>
                <w:color w:val="auto"/>
              </w:rPr>
              <w:t>Before commencement of any execution of works, Key Personnel must attend the training as defined in the Technical Specifications in relation to the SEEK operational framework.</w:t>
            </w:r>
          </w:p>
          <w:p w14:paraId="1FD192DE" w14:textId="77777777" w:rsidR="002D33F9" w:rsidRPr="000D44C6" w:rsidRDefault="002D33F9" w:rsidP="006B270B">
            <w:pPr>
              <w:widowControl/>
              <w:numPr>
                <w:ilvl w:val="1"/>
                <w:numId w:val="36"/>
              </w:numPr>
              <w:shd w:val="clear" w:color="auto" w:fill="FFFFFF" w:themeFill="background1"/>
              <w:tabs>
                <w:tab w:val="left" w:pos="720"/>
              </w:tabs>
              <w:suppressAutoHyphens/>
              <w:overflowPunct w:val="0"/>
              <w:autoSpaceDE w:val="0"/>
              <w:autoSpaceDN w:val="0"/>
              <w:adjustRightInd w:val="0"/>
              <w:spacing w:before="120" w:after="120"/>
              <w:ind w:left="707" w:hanging="828"/>
              <w:jc w:val="both"/>
              <w:textAlignment w:val="baseline"/>
              <w:rPr>
                <w:rFonts w:cs="Arial"/>
                <w:snapToGrid/>
                <w:color w:val="auto"/>
              </w:rPr>
            </w:pPr>
            <w:bookmarkStart w:id="43" w:name="_Hlk48560937"/>
            <w:r w:rsidRPr="000D44C6">
              <w:rPr>
                <w:rFonts w:cs="Arial"/>
                <w:snapToGrid/>
                <w:color w:val="auto"/>
              </w:rPr>
              <w:t>Until such training has been undertaken, Key Personnel will not be authorized to provide any works under this Contract</w:t>
            </w:r>
            <w:bookmarkEnd w:id="43"/>
            <w:r w:rsidRPr="000D44C6">
              <w:rPr>
                <w:rFonts w:cs="Arial"/>
                <w:snapToGrid/>
                <w:color w:val="auto"/>
              </w:rPr>
              <w:t>.</w:t>
            </w:r>
          </w:p>
          <w:p w14:paraId="45FC1F6C" w14:textId="77777777" w:rsidR="002D33F9" w:rsidRPr="000D44C6" w:rsidRDefault="002D33F9" w:rsidP="006B270B">
            <w:pPr>
              <w:widowControl/>
              <w:numPr>
                <w:ilvl w:val="1"/>
                <w:numId w:val="36"/>
              </w:numPr>
              <w:shd w:val="clear" w:color="auto" w:fill="FFFFFF" w:themeFill="background1"/>
              <w:tabs>
                <w:tab w:val="left" w:pos="720"/>
              </w:tabs>
              <w:suppressAutoHyphens/>
              <w:overflowPunct w:val="0"/>
              <w:autoSpaceDE w:val="0"/>
              <w:autoSpaceDN w:val="0"/>
              <w:adjustRightInd w:val="0"/>
              <w:spacing w:before="120" w:after="120"/>
              <w:ind w:left="707" w:hanging="828"/>
              <w:jc w:val="both"/>
              <w:textAlignment w:val="baseline"/>
              <w:rPr>
                <w:rFonts w:cs="Arial"/>
                <w:snapToGrid/>
                <w:color w:val="auto"/>
              </w:rPr>
            </w:pPr>
            <w:r w:rsidRPr="000D44C6">
              <w:rPr>
                <w:rFonts w:cs="Arial"/>
                <w:snapToGrid/>
                <w:color w:val="auto"/>
              </w:rPr>
              <w:t>If the Engineer/Employer asks the Contractor to remove a person who is a member of the Contractor’s staff or work force, stating the reasons, the Contractor shall ensure that the person leaves the Site within seven days and has no further connection with the work in this Contract.</w:t>
            </w:r>
          </w:p>
        </w:tc>
      </w:tr>
      <w:tr w:rsidR="000D44C6" w:rsidRPr="000D44C6" w14:paraId="1B95DC2D" w14:textId="77777777" w:rsidTr="007961DD">
        <w:tc>
          <w:tcPr>
            <w:tcW w:w="2160" w:type="dxa"/>
            <w:tcBorders>
              <w:top w:val="nil"/>
              <w:left w:val="nil"/>
              <w:bottom w:val="nil"/>
              <w:right w:val="nil"/>
            </w:tcBorders>
          </w:tcPr>
          <w:p w14:paraId="79AF933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44" w:name="_Toc202854921"/>
            <w:bookmarkStart w:id="45" w:name="_Toc202862536"/>
            <w:bookmarkStart w:id="46" w:name="_Toc202862693"/>
            <w:bookmarkStart w:id="47" w:name="_Toc393863669"/>
            <w:bookmarkStart w:id="48" w:name="_Toc511826079"/>
            <w:bookmarkStart w:id="49" w:name="_Toc31794322"/>
            <w:bookmarkStart w:id="50" w:name="_Toc31794505"/>
            <w:bookmarkStart w:id="51" w:name="_Toc39091006"/>
            <w:r w:rsidRPr="000D44C6">
              <w:rPr>
                <w:rFonts w:cs="Arial"/>
                <w:bCs/>
                <w:color w:val="auto"/>
              </w:rPr>
              <w:lastRenderedPageBreak/>
              <w:t>Employer’s and Contractor’s Risks</w:t>
            </w:r>
            <w:bookmarkEnd w:id="44"/>
            <w:bookmarkEnd w:id="45"/>
            <w:bookmarkEnd w:id="46"/>
            <w:bookmarkEnd w:id="47"/>
            <w:bookmarkEnd w:id="48"/>
            <w:bookmarkEnd w:id="49"/>
            <w:bookmarkEnd w:id="50"/>
            <w:bookmarkEnd w:id="51"/>
          </w:p>
        </w:tc>
        <w:tc>
          <w:tcPr>
            <w:tcW w:w="6984" w:type="dxa"/>
            <w:tcBorders>
              <w:top w:val="nil"/>
              <w:left w:val="nil"/>
              <w:bottom w:val="nil"/>
              <w:right w:val="nil"/>
            </w:tcBorders>
          </w:tcPr>
          <w:p w14:paraId="5FB0C58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8.1</w:t>
            </w:r>
            <w:r w:rsidRPr="000D44C6">
              <w:rPr>
                <w:rFonts w:cs="Arial"/>
                <w:snapToGrid/>
                <w:color w:val="auto"/>
              </w:rPr>
              <w:tab/>
              <w:t>The Employer carries the risks which this Contract states are Employer’s risks, and the Contractor carries the risks which this Contract states are Contractor’s risks.</w:t>
            </w:r>
          </w:p>
        </w:tc>
      </w:tr>
      <w:tr w:rsidR="000D44C6" w:rsidRPr="000D44C6" w14:paraId="187D48A2" w14:textId="77777777" w:rsidTr="007961DD">
        <w:tc>
          <w:tcPr>
            <w:tcW w:w="2160" w:type="dxa"/>
            <w:tcBorders>
              <w:top w:val="nil"/>
              <w:left w:val="nil"/>
              <w:bottom w:val="nil"/>
              <w:right w:val="nil"/>
            </w:tcBorders>
          </w:tcPr>
          <w:p w14:paraId="5F2C7CEB"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52" w:name="_Toc202854922"/>
            <w:bookmarkStart w:id="53" w:name="_Toc202862537"/>
            <w:bookmarkStart w:id="54" w:name="_Toc202862694"/>
            <w:bookmarkStart w:id="55" w:name="_Toc393863670"/>
            <w:bookmarkStart w:id="56" w:name="_Toc511826080"/>
            <w:bookmarkStart w:id="57" w:name="_Toc31794323"/>
            <w:bookmarkStart w:id="58" w:name="_Toc31794506"/>
            <w:bookmarkStart w:id="59" w:name="_Toc39091007"/>
            <w:r w:rsidRPr="000D44C6">
              <w:rPr>
                <w:rFonts w:cs="Arial"/>
                <w:bCs/>
                <w:color w:val="auto"/>
              </w:rPr>
              <w:t>Employer’s Risks</w:t>
            </w:r>
            <w:bookmarkEnd w:id="52"/>
            <w:bookmarkEnd w:id="53"/>
            <w:bookmarkEnd w:id="54"/>
            <w:bookmarkEnd w:id="55"/>
            <w:bookmarkEnd w:id="56"/>
            <w:bookmarkEnd w:id="57"/>
            <w:bookmarkEnd w:id="58"/>
            <w:bookmarkEnd w:id="59"/>
          </w:p>
        </w:tc>
        <w:tc>
          <w:tcPr>
            <w:tcW w:w="6984" w:type="dxa"/>
            <w:tcBorders>
              <w:top w:val="nil"/>
              <w:left w:val="nil"/>
              <w:bottom w:val="nil"/>
              <w:right w:val="nil"/>
            </w:tcBorders>
          </w:tcPr>
          <w:p w14:paraId="48C123A7" w14:textId="77777777" w:rsidR="002D33F9" w:rsidRPr="000D44C6" w:rsidRDefault="002D33F9" w:rsidP="00223A0A">
            <w:pPr>
              <w:widowControl/>
              <w:suppressAutoHyphens/>
              <w:overflowPunct w:val="0"/>
              <w:autoSpaceDE w:val="0"/>
              <w:autoSpaceDN w:val="0"/>
              <w:adjustRightInd w:val="0"/>
              <w:spacing w:before="120" w:after="120"/>
              <w:ind w:left="706" w:hanging="810"/>
              <w:jc w:val="both"/>
              <w:textAlignment w:val="baseline"/>
              <w:rPr>
                <w:rFonts w:cs="Arial"/>
                <w:snapToGrid/>
                <w:color w:val="auto"/>
              </w:rPr>
            </w:pPr>
            <w:r w:rsidRPr="000D44C6">
              <w:rPr>
                <w:rFonts w:cs="Arial"/>
                <w:snapToGrid/>
                <w:color w:val="auto"/>
              </w:rPr>
              <w:t>9.1       From the Start Date until the Defects Liability Certificate has been issued, the following are Employer’s risks:</w:t>
            </w:r>
          </w:p>
          <w:p w14:paraId="3481A72B" w14:textId="77777777" w:rsidR="002D33F9" w:rsidRPr="000D44C6" w:rsidRDefault="002D33F9" w:rsidP="006B270B">
            <w:pPr>
              <w:widowControl/>
              <w:numPr>
                <w:ilvl w:val="0"/>
                <w:numId w:val="18"/>
              </w:numPr>
              <w:spacing w:before="60" w:after="60"/>
              <w:jc w:val="both"/>
              <w:rPr>
                <w:rFonts w:eastAsia="SimSun" w:cs="Arial"/>
                <w:snapToGrid/>
                <w:color w:val="auto"/>
                <w:lang w:eastAsia="zh-CN"/>
              </w:rPr>
            </w:pPr>
            <w:r w:rsidRPr="000D44C6">
              <w:rPr>
                <w:rFonts w:eastAsia="SimSun" w:cs="Arial"/>
                <w:snapToGrid/>
                <w:color w:val="auto"/>
                <w:lang w:eastAsia="zh-CN"/>
              </w:rPr>
              <w:t>The risk of personal injury, death, or loss of or damage to property (excluding the Works, Plant, Materials, and Equipment), which are due to</w:t>
            </w:r>
          </w:p>
          <w:p w14:paraId="6CF6ECDE" w14:textId="77777777" w:rsidR="002D33F9" w:rsidRPr="000D44C6" w:rsidRDefault="002D33F9" w:rsidP="00223A0A">
            <w:pPr>
              <w:tabs>
                <w:tab w:val="left" w:pos="576"/>
              </w:tabs>
              <w:autoSpaceDE w:val="0"/>
              <w:autoSpaceDN w:val="0"/>
              <w:adjustRightInd w:val="0"/>
              <w:spacing w:before="120" w:after="120"/>
              <w:ind w:left="1800" w:hanging="360"/>
              <w:jc w:val="both"/>
              <w:rPr>
                <w:rFonts w:eastAsia="SimSun" w:cs="Arial"/>
                <w:snapToGrid/>
                <w:color w:val="auto"/>
                <w:lang w:eastAsia="zh-CN"/>
              </w:rPr>
            </w:pPr>
            <w:r w:rsidRPr="000D44C6">
              <w:rPr>
                <w:rFonts w:eastAsia="SimSun" w:cs="Arial"/>
                <w:snapToGrid/>
                <w:color w:val="auto"/>
                <w:lang w:eastAsia="zh-CN"/>
              </w:rPr>
              <w:t>(</w:t>
            </w:r>
            <w:proofErr w:type="spellStart"/>
            <w:r w:rsidRPr="000D44C6">
              <w:rPr>
                <w:rFonts w:eastAsia="SimSun" w:cs="Arial"/>
                <w:snapToGrid/>
                <w:color w:val="auto"/>
                <w:lang w:eastAsia="zh-CN"/>
              </w:rPr>
              <w:t>i</w:t>
            </w:r>
            <w:proofErr w:type="spellEnd"/>
            <w:r w:rsidRPr="000D44C6">
              <w:rPr>
                <w:rFonts w:eastAsia="SimSun" w:cs="Arial"/>
                <w:snapToGrid/>
                <w:color w:val="auto"/>
                <w:lang w:eastAsia="zh-CN"/>
              </w:rPr>
              <w:t>) use or occupation of the Site by the Works or for the purpose of the Works, which is the unavoidable result of the Works; or</w:t>
            </w:r>
          </w:p>
          <w:p w14:paraId="57E9EF17" w14:textId="77777777" w:rsidR="002D33F9" w:rsidRPr="000D44C6" w:rsidRDefault="002D33F9" w:rsidP="00223A0A">
            <w:pPr>
              <w:tabs>
                <w:tab w:val="left" w:pos="1800"/>
              </w:tabs>
              <w:autoSpaceDE w:val="0"/>
              <w:autoSpaceDN w:val="0"/>
              <w:adjustRightInd w:val="0"/>
              <w:spacing w:before="120" w:after="120"/>
              <w:ind w:left="1800" w:hanging="360"/>
              <w:jc w:val="both"/>
              <w:rPr>
                <w:rFonts w:eastAsia="SimSun" w:cs="Arial"/>
                <w:snapToGrid/>
                <w:color w:val="auto"/>
                <w:lang w:eastAsia="zh-CN"/>
              </w:rPr>
            </w:pPr>
            <w:r w:rsidRPr="000D44C6">
              <w:rPr>
                <w:rFonts w:eastAsia="SimSun" w:cs="Arial"/>
                <w:snapToGrid/>
                <w:color w:val="auto"/>
                <w:lang w:eastAsia="zh-CN"/>
              </w:rPr>
              <w:t>(ii)</w:t>
            </w:r>
            <w:r w:rsidRPr="000D44C6">
              <w:rPr>
                <w:rFonts w:eastAsia="SimSun" w:cs="Arial"/>
                <w:snapToGrid/>
                <w:color w:val="auto"/>
                <w:lang w:eastAsia="zh-CN"/>
              </w:rPr>
              <w:tab/>
              <w:t>negligence, breach of statutory duty, or interference with any legal right by the Employer or by any person employed by or contracted to him except the Contractor.</w:t>
            </w:r>
          </w:p>
          <w:p w14:paraId="44863BAB" w14:textId="77777777" w:rsidR="002D33F9" w:rsidRPr="000D44C6" w:rsidRDefault="002D33F9" w:rsidP="006B270B">
            <w:pPr>
              <w:widowControl/>
              <w:numPr>
                <w:ilvl w:val="0"/>
                <w:numId w:val="18"/>
              </w:numPr>
              <w:spacing w:before="60" w:after="60"/>
              <w:jc w:val="both"/>
              <w:rPr>
                <w:rFonts w:eastAsia="SimSun" w:cs="Arial"/>
                <w:snapToGrid/>
                <w:color w:val="auto"/>
                <w:lang w:eastAsia="zh-CN"/>
              </w:rPr>
            </w:pPr>
            <w:r w:rsidRPr="000D44C6">
              <w:rPr>
                <w:rFonts w:eastAsia="SimSun" w:cs="Arial"/>
                <w:snapToGrid/>
                <w:color w:val="auto"/>
                <w:lang w:eastAsia="zh-CN"/>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6CABE1B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9.2</w:t>
            </w:r>
            <w:r w:rsidRPr="000D44C6">
              <w:rPr>
                <w:rFonts w:cs="Arial"/>
                <w:snapToGrid/>
                <w:color w:val="auto"/>
              </w:rPr>
              <w:tab/>
              <w:t>From the Completion Date until the Defects Liability Certificate has been issued, the risk of loss of or damage to the Works, Plant, and Materials is an Employer’s risk except loss or damage due to</w:t>
            </w:r>
          </w:p>
          <w:p w14:paraId="18FE2396" w14:textId="77777777" w:rsidR="002D33F9" w:rsidRPr="000D44C6" w:rsidRDefault="002D33F9" w:rsidP="006B270B">
            <w:pPr>
              <w:widowControl/>
              <w:numPr>
                <w:ilvl w:val="0"/>
                <w:numId w:val="19"/>
              </w:numPr>
              <w:spacing w:before="60" w:after="60"/>
              <w:rPr>
                <w:rFonts w:eastAsia="SimSun" w:cs="Arial"/>
                <w:snapToGrid/>
                <w:color w:val="auto"/>
                <w:lang w:eastAsia="zh-CN"/>
              </w:rPr>
            </w:pPr>
            <w:r w:rsidRPr="000D44C6">
              <w:rPr>
                <w:rFonts w:eastAsia="SimSun" w:cs="Arial"/>
                <w:snapToGrid/>
                <w:color w:val="auto"/>
                <w:lang w:eastAsia="zh-CN"/>
              </w:rPr>
              <w:t>Defect which existed on the Completion Date,</w:t>
            </w:r>
          </w:p>
          <w:p w14:paraId="68A7F4B3" w14:textId="77777777" w:rsidR="002D33F9" w:rsidRPr="000D44C6" w:rsidRDefault="002D33F9" w:rsidP="006B270B">
            <w:pPr>
              <w:widowControl/>
              <w:numPr>
                <w:ilvl w:val="0"/>
                <w:numId w:val="19"/>
              </w:numPr>
              <w:spacing w:before="60" w:after="60"/>
              <w:rPr>
                <w:rFonts w:eastAsia="SimSun" w:cs="Arial"/>
                <w:snapToGrid/>
                <w:color w:val="auto"/>
                <w:lang w:eastAsia="zh-CN"/>
              </w:rPr>
            </w:pPr>
            <w:r w:rsidRPr="000D44C6">
              <w:rPr>
                <w:rFonts w:eastAsia="SimSun" w:cs="Arial"/>
                <w:snapToGrid/>
                <w:color w:val="auto"/>
                <w:lang w:eastAsia="zh-CN"/>
              </w:rPr>
              <w:t>an event occurring before the Completion Date, which was not itself an Employer’s risk, or</w:t>
            </w:r>
          </w:p>
          <w:p w14:paraId="0E63749C" w14:textId="77777777" w:rsidR="002D33F9" w:rsidRPr="000D44C6" w:rsidRDefault="002D33F9" w:rsidP="006B270B">
            <w:pPr>
              <w:widowControl/>
              <w:numPr>
                <w:ilvl w:val="0"/>
                <w:numId w:val="19"/>
              </w:numPr>
              <w:spacing w:before="60" w:after="60"/>
              <w:rPr>
                <w:rFonts w:eastAsia="SimSun" w:cs="Arial"/>
                <w:snapToGrid/>
                <w:color w:val="auto"/>
                <w:lang w:eastAsia="zh-CN"/>
              </w:rPr>
            </w:pPr>
            <w:r w:rsidRPr="000D44C6">
              <w:rPr>
                <w:rFonts w:eastAsia="SimSun" w:cs="Arial"/>
                <w:snapToGrid/>
                <w:color w:val="auto"/>
                <w:lang w:eastAsia="zh-CN"/>
              </w:rPr>
              <w:t>the activities of the Contractor on the Site after the Completion Date.</w:t>
            </w:r>
          </w:p>
        </w:tc>
      </w:tr>
      <w:tr w:rsidR="000D44C6" w:rsidRPr="000D44C6" w14:paraId="0963F0F4" w14:textId="77777777" w:rsidTr="007961DD">
        <w:tc>
          <w:tcPr>
            <w:tcW w:w="2160" w:type="dxa"/>
            <w:tcBorders>
              <w:top w:val="nil"/>
              <w:left w:val="nil"/>
              <w:bottom w:val="nil"/>
              <w:right w:val="nil"/>
            </w:tcBorders>
          </w:tcPr>
          <w:p w14:paraId="19583F07"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60" w:name="_Toc202854923"/>
            <w:bookmarkStart w:id="61" w:name="_Toc202862538"/>
            <w:bookmarkStart w:id="62" w:name="_Toc202862695"/>
            <w:bookmarkStart w:id="63" w:name="_Toc393863671"/>
            <w:bookmarkStart w:id="64" w:name="_Toc511826081"/>
            <w:bookmarkStart w:id="65" w:name="_Toc31794324"/>
            <w:bookmarkStart w:id="66" w:name="_Toc31794507"/>
            <w:bookmarkStart w:id="67" w:name="_Toc39091008"/>
            <w:r w:rsidRPr="000D44C6">
              <w:rPr>
                <w:rFonts w:cs="Arial"/>
                <w:bCs/>
                <w:color w:val="auto"/>
              </w:rPr>
              <w:t>Contractor’s Risks</w:t>
            </w:r>
            <w:bookmarkEnd w:id="60"/>
            <w:bookmarkEnd w:id="61"/>
            <w:bookmarkEnd w:id="62"/>
            <w:bookmarkEnd w:id="63"/>
            <w:bookmarkEnd w:id="64"/>
            <w:bookmarkEnd w:id="65"/>
            <w:bookmarkEnd w:id="66"/>
            <w:bookmarkEnd w:id="67"/>
          </w:p>
        </w:tc>
        <w:tc>
          <w:tcPr>
            <w:tcW w:w="6984" w:type="dxa"/>
            <w:tcBorders>
              <w:top w:val="nil"/>
              <w:left w:val="nil"/>
              <w:bottom w:val="nil"/>
              <w:right w:val="nil"/>
            </w:tcBorders>
          </w:tcPr>
          <w:p w14:paraId="6976B0A7"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10.1</w:t>
            </w:r>
            <w:r w:rsidRPr="000D44C6">
              <w:rPr>
                <w:rFonts w:cs="Arial"/>
                <w:snapToGrid/>
                <w:color w:val="auto"/>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0D44C6" w:rsidRPr="000D44C6" w14:paraId="1E95B0AB" w14:textId="77777777" w:rsidTr="007961DD">
        <w:tc>
          <w:tcPr>
            <w:tcW w:w="2160" w:type="dxa"/>
            <w:tcBorders>
              <w:top w:val="nil"/>
              <w:left w:val="nil"/>
              <w:right w:val="nil"/>
            </w:tcBorders>
          </w:tcPr>
          <w:p w14:paraId="5A1F84E6"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68" w:name="_Toc202854924"/>
            <w:bookmarkStart w:id="69" w:name="_Toc202862539"/>
            <w:bookmarkStart w:id="70" w:name="_Toc202862696"/>
            <w:bookmarkStart w:id="71" w:name="_Toc393863672"/>
            <w:bookmarkStart w:id="72" w:name="_Toc511826082"/>
            <w:bookmarkStart w:id="73" w:name="_Toc31794325"/>
            <w:bookmarkStart w:id="74" w:name="_Toc31794508"/>
            <w:bookmarkStart w:id="75" w:name="_Toc39091009"/>
            <w:r w:rsidRPr="000D44C6">
              <w:rPr>
                <w:rFonts w:cs="Arial"/>
                <w:bCs/>
                <w:color w:val="auto"/>
              </w:rPr>
              <w:t>Insurance</w:t>
            </w:r>
            <w:bookmarkEnd w:id="68"/>
            <w:bookmarkEnd w:id="69"/>
            <w:bookmarkEnd w:id="70"/>
            <w:bookmarkEnd w:id="71"/>
            <w:bookmarkEnd w:id="72"/>
            <w:bookmarkEnd w:id="73"/>
            <w:bookmarkEnd w:id="74"/>
            <w:bookmarkEnd w:id="75"/>
          </w:p>
        </w:tc>
        <w:tc>
          <w:tcPr>
            <w:tcW w:w="6984" w:type="dxa"/>
            <w:tcBorders>
              <w:top w:val="nil"/>
              <w:left w:val="nil"/>
              <w:right w:val="nil"/>
            </w:tcBorders>
          </w:tcPr>
          <w:p w14:paraId="063A579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11.1</w:t>
            </w:r>
            <w:r w:rsidRPr="000D44C6">
              <w:rPr>
                <w:rFonts w:cs="Arial"/>
                <w:snapToGrid/>
                <w:color w:val="auto"/>
              </w:rPr>
              <w:tab/>
              <w:t>The Contractor shall provide, in the joint names of the Employer and the Contractor, insurance cover from the Start Date to the end of the Defects Liability Period, for the following events which are due to the Contractor’s risks:</w:t>
            </w:r>
          </w:p>
          <w:p w14:paraId="073F85F1" w14:textId="77777777" w:rsidR="002D33F9" w:rsidRPr="000D44C6" w:rsidRDefault="002D33F9" w:rsidP="006B270B">
            <w:pPr>
              <w:widowControl/>
              <w:numPr>
                <w:ilvl w:val="0"/>
                <w:numId w:val="20"/>
              </w:numPr>
              <w:spacing w:before="60" w:after="60"/>
              <w:rPr>
                <w:rFonts w:eastAsia="SimSun" w:cs="Arial"/>
                <w:snapToGrid/>
                <w:color w:val="auto"/>
                <w:lang w:eastAsia="zh-CN"/>
              </w:rPr>
            </w:pPr>
            <w:r w:rsidRPr="000D44C6">
              <w:rPr>
                <w:rFonts w:eastAsia="SimSun" w:cs="Arial"/>
                <w:snapToGrid/>
                <w:color w:val="auto"/>
                <w:lang w:eastAsia="zh-CN"/>
              </w:rPr>
              <w:t>loss of or damage to the Works, Plant, and Materials;</w:t>
            </w:r>
          </w:p>
          <w:p w14:paraId="2B021D9B" w14:textId="77777777" w:rsidR="002D33F9" w:rsidRPr="000D44C6" w:rsidRDefault="002D33F9" w:rsidP="006B270B">
            <w:pPr>
              <w:widowControl/>
              <w:numPr>
                <w:ilvl w:val="0"/>
                <w:numId w:val="20"/>
              </w:numPr>
              <w:spacing w:before="60" w:after="60"/>
              <w:rPr>
                <w:rFonts w:eastAsia="SimSun" w:cs="Arial"/>
                <w:snapToGrid/>
                <w:color w:val="auto"/>
                <w:lang w:eastAsia="zh-CN"/>
              </w:rPr>
            </w:pPr>
            <w:r w:rsidRPr="000D44C6">
              <w:rPr>
                <w:rFonts w:eastAsia="SimSun" w:cs="Arial"/>
                <w:snapToGrid/>
                <w:color w:val="auto"/>
                <w:lang w:eastAsia="zh-CN"/>
              </w:rPr>
              <w:t>loss of or damage to Equipment;</w:t>
            </w:r>
          </w:p>
          <w:p w14:paraId="0B369FD9" w14:textId="77777777" w:rsidR="002D33F9" w:rsidRPr="000D44C6" w:rsidRDefault="002D33F9" w:rsidP="006B270B">
            <w:pPr>
              <w:widowControl/>
              <w:numPr>
                <w:ilvl w:val="0"/>
                <w:numId w:val="20"/>
              </w:numPr>
              <w:spacing w:before="60" w:after="60"/>
              <w:jc w:val="both"/>
              <w:rPr>
                <w:rFonts w:eastAsia="SimSun" w:cs="Arial"/>
                <w:snapToGrid/>
                <w:color w:val="auto"/>
                <w:lang w:eastAsia="zh-CN"/>
              </w:rPr>
            </w:pPr>
            <w:r w:rsidRPr="000D44C6">
              <w:rPr>
                <w:rFonts w:eastAsia="SimSun" w:cs="Arial"/>
                <w:snapToGrid/>
                <w:color w:val="auto"/>
                <w:lang w:eastAsia="zh-CN"/>
              </w:rPr>
              <w:t>loss of or damage to property (except the Works, Plant, Materials, and Equipment) in connection with this Contract; and</w:t>
            </w:r>
          </w:p>
          <w:p w14:paraId="499F07D2" w14:textId="77777777" w:rsidR="002D33F9" w:rsidRPr="000D44C6" w:rsidRDefault="002D33F9" w:rsidP="006B270B">
            <w:pPr>
              <w:widowControl/>
              <w:numPr>
                <w:ilvl w:val="0"/>
                <w:numId w:val="20"/>
              </w:numPr>
              <w:spacing w:before="60" w:after="60"/>
              <w:rPr>
                <w:rFonts w:eastAsia="SimSun" w:cs="Arial"/>
                <w:snapToGrid/>
                <w:color w:val="auto"/>
                <w:lang w:eastAsia="zh-CN"/>
              </w:rPr>
            </w:pPr>
            <w:r w:rsidRPr="000D44C6">
              <w:rPr>
                <w:rFonts w:eastAsia="SimSun" w:cs="Arial"/>
                <w:snapToGrid/>
                <w:color w:val="auto"/>
                <w:lang w:eastAsia="zh-CN"/>
              </w:rPr>
              <w:t>personal injury or death.</w:t>
            </w:r>
          </w:p>
          <w:p w14:paraId="74FBE1C5" w14:textId="77777777" w:rsidR="002D33F9" w:rsidRPr="000D44C6" w:rsidRDefault="002D33F9" w:rsidP="00223A0A">
            <w:pPr>
              <w:widowControl/>
              <w:suppressAutoHyphens/>
              <w:overflowPunct w:val="0"/>
              <w:autoSpaceDE w:val="0"/>
              <w:autoSpaceDN w:val="0"/>
              <w:adjustRightInd w:val="0"/>
              <w:spacing w:before="120" w:after="120"/>
              <w:ind w:left="423"/>
              <w:jc w:val="both"/>
              <w:textAlignment w:val="baseline"/>
              <w:rPr>
                <w:rFonts w:cs="Arial"/>
                <w:snapToGrid/>
                <w:color w:val="auto"/>
              </w:rPr>
            </w:pPr>
            <w:r w:rsidRPr="000D44C6">
              <w:rPr>
                <w:rFonts w:cs="Arial"/>
                <w:snapToGrid/>
                <w:color w:val="auto"/>
              </w:rPr>
              <w:t>The minimum insurance amounts and deductibles shall be:</w:t>
            </w:r>
          </w:p>
          <w:p w14:paraId="7E1144A3" w14:textId="77777777" w:rsidR="002D33F9" w:rsidRPr="000D44C6" w:rsidRDefault="002D33F9" w:rsidP="006B270B">
            <w:pPr>
              <w:widowControl/>
              <w:numPr>
                <w:ilvl w:val="0"/>
                <w:numId w:val="23"/>
              </w:numPr>
              <w:spacing w:before="60" w:after="60"/>
              <w:rPr>
                <w:rFonts w:eastAsia="SimSun" w:cs="Arial"/>
                <w:snapToGrid/>
                <w:color w:val="auto"/>
                <w:lang w:eastAsia="zh-CN"/>
              </w:rPr>
            </w:pPr>
            <w:r w:rsidRPr="000D44C6">
              <w:rPr>
                <w:rFonts w:eastAsia="SimSun" w:cs="Arial"/>
                <w:snapToGrid/>
                <w:color w:val="auto"/>
                <w:lang w:eastAsia="zh-CN"/>
              </w:rPr>
              <w:t>for the Works, Plant and Materials: 5%.</w:t>
            </w:r>
          </w:p>
          <w:p w14:paraId="77832E01" w14:textId="77777777" w:rsidR="002D33F9" w:rsidRPr="000D44C6" w:rsidRDefault="002D33F9" w:rsidP="006B270B">
            <w:pPr>
              <w:widowControl/>
              <w:numPr>
                <w:ilvl w:val="0"/>
                <w:numId w:val="23"/>
              </w:numPr>
              <w:spacing w:before="60" w:after="60"/>
              <w:rPr>
                <w:rFonts w:eastAsia="SimSun" w:cs="Arial"/>
                <w:snapToGrid/>
                <w:color w:val="auto"/>
                <w:lang w:eastAsia="zh-CN"/>
              </w:rPr>
            </w:pPr>
            <w:r w:rsidRPr="000D44C6">
              <w:rPr>
                <w:rFonts w:eastAsia="SimSun" w:cs="Arial"/>
                <w:snapToGrid/>
                <w:color w:val="auto"/>
                <w:lang w:eastAsia="zh-CN"/>
              </w:rPr>
              <w:t>for loss or damage to Equipment: 5%.</w:t>
            </w:r>
          </w:p>
          <w:p w14:paraId="7E88C1E3" w14:textId="77777777" w:rsidR="002D33F9" w:rsidRPr="000D44C6" w:rsidRDefault="002D33F9" w:rsidP="006B270B">
            <w:pPr>
              <w:widowControl/>
              <w:numPr>
                <w:ilvl w:val="0"/>
                <w:numId w:val="23"/>
              </w:numPr>
              <w:spacing w:before="60" w:after="60"/>
              <w:rPr>
                <w:rFonts w:eastAsia="SimSun" w:cs="Arial"/>
                <w:snapToGrid/>
                <w:color w:val="auto"/>
                <w:lang w:eastAsia="zh-CN"/>
              </w:rPr>
            </w:pPr>
            <w:r w:rsidRPr="000D44C6">
              <w:rPr>
                <w:rFonts w:eastAsia="SimSun" w:cs="Arial"/>
                <w:snapToGrid/>
                <w:color w:val="auto"/>
                <w:lang w:eastAsia="zh-CN"/>
              </w:rPr>
              <w:t xml:space="preserve"> for loss or damage to property (except the Works, Plant, Materials, and Equipment) in connection with Contract </w:t>
            </w:r>
            <w:r w:rsidRPr="000D44C6">
              <w:rPr>
                <w:color w:val="auto"/>
              </w:rPr>
              <w:t>5%.</w:t>
            </w:r>
          </w:p>
          <w:p w14:paraId="5F832676" w14:textId="77777777" w:rsidR="002D33F9" w:rsidRPr="000D44C6" w:rsidRDefault="002D33F9" w:rsidP="00223A0A">
            <w:pPr>
              <w:widowControl/>
              <w:spacing w:before="60" w:after="60"/>
              <w:ind w:left="720"/>
              <w:rPr>
                <w:rFonts w:eastAsia="SimSun" w:cs="Arial"/>
                <w:snapToGrid/>
                <w:color w:val="auto"/>
                <w:lang w:eastAsia="zh-CN"/>
              </w:rPr>
            </w:pPr>
            <w:r w:rsidRPr="000D44C6">
              <w:rPr>
                <w:rFonts w:eastAsia="SimSun" w:cs="Arial"/>
                <w:snapToGrid/>
                <w:color w:val="auto"/>
                <w:lang w:eastAsia="zh-CN"/>
              </w:rPr>
              <w:lastRenderedPageBreak/>
              <w:t xml:space="preserve">for personal injury or death: </w:t>
            </w:r>
          </w:p>
          <w:p w14:paraId="45676697" w14:textId="77777777" w:rsidR="002D33F9" w:rsidRPr="000D44C6" w:rsidRDefault="002D33F9" w:rsidP="006B270B">
            <w:pPr>
              <w:widowControl/>
              <w:numPr>
                <w:ilvl w:val="0"/>
                <w:numId w:val="17"/>
              </w:numPr>
              <w:spacing w:before="60" w:after="60"/>
              <w:rPr>
                <w:rFonts w:eastAsia="SimSun" w:cs="Arial"/>
                <w:snapToGrid/>
                <w:color w:val="auto"/>
                <w:lang w:val="en-GB" w:eastAsia="zh-CN"/>
              </w:rPr>
            </w:pPr>
            <w:r w:rsidRPr="000D44C6">
              <w:rPr>
                <w:rFonts w:eastAsia="SimSun" w:cs="Arial"/>
                <w:snapToGrid/>
                <w:color w:val="auto"/>
                <w:lang w:val="en-GB" w:eastAsia="zh-CN"/>
              </w:rPr>
              <w:t xml:space="preserve">of the Contractor’s employees: </w:t>
            </w:r>
            <w:r w:rsidRPr="000D44C6">
              <w:rPr>
                <w:rFonts w:eastAsia="SimSun" w:cs="Arial"/>
                <w:snapToGrid/>
                <w:color w:val="auto"/>
                <w:lang w:eastAsia="zh-CN"/>
              </w:rPr>
              <w:t>5%.</w:t>
            </w:r>
          </w:p>
          <w:p w14:paraId="2AD79403" w14:textId="77777777" w:rsidR="002D33F9" w:rsidRPr="000D44C6" w:rsidRDefault="002D33F9" w:rsidP="006B270B">
            <w:pPr>
              <w:widowControl/>
              <w:numPr>
                <w:ilvl w:val="0"/>
                <w:numId w:val="17"/>
              </w:numPr>
              <w:spacing w:before="60" w:after="60"/>
              <w:rPr>
                <w:rFonts w:eastAsia="SimSun" w:cs="Arial"/>
                <w:snapToGrid/>
                <w:color w:val="auto"/>
                <w:lang w:val="en-GB" w:eastAsia="zh-CN"/>
              </w:rPr>
            </w:pPr>
            <w:r w:rsidRPr="000D44C6">
              <w:rPr>
                <w:rFonts w:eastAsia="SimSun" w:cs="Arial"/>
                <w:snapToGrid/>
                <w:color w:val="auto"/>
                <w:lang w:val="en-GB" w:eastAsia="zh-CN"/>
              </w:rPr>
              <w:t xml:space="preserve">of other people: </w:t>
            </w:r>
            <w:r w:rsidRPr="000D44C6">
              <w:rPr>
                <w:rFonts w:eastAsia="SimSun" w:cs="Arial"/>
                <w:snapToGrid/>
                <w:color w:val="auto"/>
                <w:lang w:eastAsia="zh-CN"/>
              </w:rPr>
              <w:t>5%.</w:t>
            </w:r>
          </w:p>
          <w:p w14:paraId="2B55F2C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11.2</w:t>
            </w:r>
            <w:r w:rsidRPr="000D44C6">
              <w:rPr>
                <w:rFonts w:cs="Arial"/>
                <w:snapToGrid/>
                <w:color w:val="auto"/>
              </w:rPr>
              <w:tab/>
              <w:t>Policies and certificates for insurance shall be delivered by the Contractor to the Engineer for the Engineer’s approval before the Start Date. All such insurance shall provide for compensation to be payable in the types and proportions of currencies required to rectify the loss or damage incurred.</w:t>
            </w:r>
          </w:p>
          <w:p w14:paraId="1B50C02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11.3</w:t>
            </w:r>
            <w:r w:rsidRPr="000D44C6">
              <w:rPr>
                <w:rFonts w:cs="Arial"/>
                <w:snapToGrid/>
                <w:color w:val="auto"/>
              </w:rPr>
              <w:tab/>
              <w:t xml:space="preserve">If the Contractor does not provide any of the policies and certificates required, the Employer may </w:t>
            </w:r>
            <w:proofErr w:type="spellStart"/>
            <w:proofErr w:type="gramStart"/>
            <w:r w:rsidRPr="000D44C6">
              <w:rPr>
                <w:rFonts w:cs="Arial"/>
                <w:snapToGrid/>
                <w:color w:val="auto"/>
              </w:rPr>
              <w:t>effect</w:t>
            </w:r>
            <w:proofErr w:type="spellEnd"/>
            <w:proofErr w:type="gramEnd"/>
            <w:r w:rsidRPr="000D44C6">
              <w:rPr>
                <w:rFonts w:cs="Arial"/>
                <w:snapToGrid/>
                <w:color w:val="auto"/>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14:paraId="03E745B3"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11.4</w:t>
            </w:r>
            <w:r w:rsidRPr="000D44C6">
              <w:rPr>
                <w:rFonts w:cs="Arial"/>
                <w:snapToGrid/>
                <w:color w:val="auto"/>
              </w:rPr>
              <w:tab/>
              <w:t>Alterations to the terms of an insurance shall not be made without the approval of the Engineer.</w:t>
            </w:r>
          </w:p>
          <w:p w14:paraId="5A698EBC"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11.5</w:t>
            </w:r>
            <w:r w:rsidRPr="000D44C6">
              <w:rPr>
                <w:rFonts w:cs="Arial"/>
                <w:snapToGrid/>
                <w:color w:val="auto"/>
              </w:rPr>
              <w:tab/>
              <w:t>Both parties shall comply with any conditions of the insurance policies.</w:t>
            </w:r>
          </w:p>
        </w:tc>
      </w:tr>
      <w:tr w:rsidR="000D44C6" w:rsidRPr="000D44C6" w14:paraId="7C6F2A7B" w14:textId="77777777" w:rsidTr="007961DD">
        <w:trPr>
          <w:trHeight w:val="1266"/>
        </w:trPr>
        <w:tc>
          <w:tcPr>
            <w:tcW w:w="2160" w:type="dxa"/>
          </w:tcPr>
          <w:p w14:paraId="6FA758F3"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76" w:name="_Toc31794326"/>
            <w:bookmarkStart w:id="77" w:name="_Toc31794509"/>
            <w:bookmarkStart w:id="78" w:name="_Toc39091010"/>
            <w:r w:rsidRPr="000D44C6">
              <w:rPr>
                <w:rFonts w:cs="Arial"/>
                <w:bCs/>
                <w:color w:val="auto"/>
              </w:rPr>
              <w:lastRenderedPageBreak/>
              <w:t>Eligibility; Source of Equipment, Material and Services</w:t>
            </w:r>
            <w:bookmarkEnd w:id="76"/>
            <w:bookmarkEnd w:id="77"/>
            <w:bookmarkEnd w:id="78"/>
          </w:p>
        </w:tc>
        <w:tc>
          <w:tcPr>
            <w:tcW w:w="6984" w:type="dxa"/>
          </w:tcPr>
          <w:p w14:paraId="020C5166"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12.1</w:t>
            </w:r>
            <w:r w:rsidRPr="000D44C6">
              <w:rPr>
                <w:rFonts w:cs="Arial"/>
                <w:snapToGrid/>
                <w:color w:val="auto"/>
              </w:rPr>
              <w:tab/>
              <w:t>The Contractor and its subcontractors, including their respective personnel and affiliates, shall at all times during the term of this Contract have the nationality of a country or territory eligible, in accordance with the Threshold Program, the MCC Program Procurement Guidelines and Annex A to this Contract (“Eligible Countries”).  The Contractor or a subcontractor and their respective personnel and affiliates shall be deemed to have the nationality of a country if it is a citizen or constituted, incorporated, or registered, and operates in conformity with the provisions of the laws of that country.</w:t>
            </w:r>
          </w:p>
          <w:p w14:paraId="2D9B77EB"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12.2</w:t>
            </w:r>
            <w:r w:rsidRPr="000D44C6">
              <w:rPr>
                <w:rFonts w:cs="Arial"/>
                <w:snapToGrid/>
                <w:color w:val="auto"/>
              </w:rPr>
              <w:tab/>
              <w:t>All Equipment, Materials, Plant and any services to be incorporate in or required for the Works shall have their origin in Eligible Countries.</w:t>
            </w:r>
          </w:p>
          <w:p w14:paraId="40543F40"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12.3</w:t>
            </w:r>
            <w:r w:rsidRPr="000D44C6">
              <w:rPr>
                <w:rFonts w:cs="Arial"/>
                <w:snapToGrid/>
                <w:color w:val="auto"/>
              </w:rPr>
              <w:tab/>
              <w:t>For the purpose of this GCC Clause 12, “origin” means the place where the Equipment, Material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supplied.</w:t>
            </w:r>
          </w:p>
          <w:p w14:paraId="7B0B52A9"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shd w:val="clear" w:color="auto" w:fill="FFFFFF" w:themeFill="background1"/>
              </w:rPr>
              <w:t xml:space="preserve">12.4.     </w:t>
            </w:r>
            <w:bookmarkStart w:id="79" w:name="_Hlk48561549"/>
            <w:r w:rsidRPr="000D44C6">
              <w:rPr>
                <w:rFonts w:cs="Arial"/>
                <w:snapToGrid/>
                <w:color w:val="auto"/>
                <w:shd w:val="clear" w:color="auto" w:fill="FFFFFF" w:themeFill="background1"/>
              </w:rPr>
              <w:t xml:space="preserve"> All Materials and Products used and installed within the works must be delivered with the certificates proving their quality and compliance with the technical eligibility criteria of as required in the Works Requirements</w:t>
            </w:r>
            <w:bookmarkEnd w:id="79"/>
            <w:r w:rsidRPr="000D44C6">
              <w:rPr>
                <w:rFonts w:cs="Arial"/>
                <w:snapToGrid/>
                <w:color w:val="auto"/>
                <w:shd w:val="clear" w:color="auto" w:fill="FFFFFF" w:themeFill="background1"/>
              </w:rPr>
              <w:t>.</w:t>
            </w:r>
            <w:r w:rsidRPr="000D44C6">
              <w:rPr>
                <w:rFonts w:cs="Arial"/>
                <w:snapToGrid/>
                <w:color w:val="auto"/>
              </w:rPr>
              <w:t xml:space="preserve"> </w:t>
            </w:r>
            <w:r w:rsidRPr="000D44C6">
              <w:rPr>
                <w:rFonts w:cs="Arial"/>
                <w:snapToGrid/>
                <w:color w:val="auto"/>
                <w:shd w:val="clear" w:color="auto" w:fill="FFFFFF" w:themeFill="background1"/>
              </w:rPr>
              <w:t>For technical requirements linked-to materials or equipment that may not be included in the list of SEEK materials database, the Contractor shall request from the Engineer/Employer prior approval of using such products and the EN standards or other recognized international standards shall apply.</w:t>
            </w:r>
          </w:p>
        </w:tc>
      </w:tr>
      <w:tr w:rsidR="000D44C6" w:rsidRPr="000D44C6" w14:paraId="4A22843A" w14:textId="77777777" w:rsidTr="007961DD">
        <w:trPr>
          <w:cantSplit/>
        </w:trPr>
        <w:tc>
          <w:tcPr>
            <w:tcW w:w="2160" w:type="dxa"/>
          </w:tcPr>
          <w:p w14:paraId="4FBDB216"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80" w:name="_Toc202854927"/>
            <w:bookmarkStart w:id="81" w:name="_Toc202862542"/>
            <w:bookmarkStart w:id="82" w:name="_Toc202862699"/>
            <w:bookmarkStart w:id="83" w:name="_Toc393863675"/>
            <w:bookmarkStart w:id="84" w:name="_Toc511826085"/>
            <w:bookmarkStart w:id="85" w:name="_Toc31794328"/>
            <w:bookmarkStart w:id="86" w:name="_Toc31794511"/>
            <w:bookmarkStart w:id="87" w:name="_Toc39091012"/>
            <w:r w:rsidRPr="000D44C6">
              <w:rPr>
                <w:rFonts w:cs="Arial"/>
                <w:bCs/>
                <w:color w:val="auto"/>
              </w:rPr>
              <w:t>Contractor to Construct the Works</w:t>
            </w:r>
            <w:bookmarkEnd w:id="80"/>
            <w:bookmarkEnd w:id="81"/>
            <w:bookmarkEnd w:id="82"/>
            <w:bookmarkEnd w:id="83"/>
            <w:bookmarkEnd w:id="84"/>
            <w:bookmarkEnd w:id="85"/>
            <w:bookmarkEnd w:id="86"/>
            <w:bookmarkEnd w:id="87"/>
          </w:p>
        </w:tc>
        <w:tc>
          <w:tcPr>
            <w:tcW w:w="6984" w:type="dxa"/>
          </w:tcPr>
          <w:p w14:paraId="3B65C42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13.1</w:t>
            </w:r>
            <w:r w:rsidRPr="000D44C6">
              <w:rPr>
                <w:rFonts w:cs="Arial"/>
                <w:snapToGrid/>
                <w:color w:val="auto"/>
              </w:rPr>
              <w:tab/>
              <w:t>The Contractor shall construct and install the Works in accordance with the Specifications and Drawings.</w:t>
            </w:r>
          </w:p>
        </w:tc>
      </w:tr>
      <w:tr w:rsidR="000D44C6" w:rsidRPr="000D44C6" w14:paraId="682E7107" w14:textId="77777777" w:rsidTr="007961DD">
        <w:tc>
          <w:tcPr>
            <w:tcW w:w="2160" w:type="dxa"/>
            <w:tcBorders>
              <w:left w:val="nil"/>
              <w:bottom w:val="nil"/>
              <w:right w:val="nil"/>
            </w:tcBorders>
          </w:tcPr>
          <w:p w14:paraId="2937752C"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88" w:name="_Toc31794329"/>
            <w:bookmarkStart w:id="89" w:name="_Toc31794512"/>
            <w:bookmarkStart w:id="90" w:name="_Toc39091013"/>
            <w:r w:rsidRPr="000D44C6">
              <w:rPr>
                <w:rFonts w:cs="Arial"/>
                <w:bCs/>
                <w:color w:val="auto"/>
              </w:rPr>
              <w:lastRenderedPageBreak/>
              <w:t>The Works to Be Completed by the Intended Completion Date</w:t>
            </w:r>
            <w:bookmarkEnd w:id="88"/>
            <w:bookmarkEnd w:id="89"/>
            <w:bookmarkEnd w:id="90"/>
          </w:p>
        </w:tc>
        <w:tc>
          <w:tcPr>
            <w:tcW w:w="6984" w:type="dxa"/>
            <w:tcBorders>
              <w:left w:val="nil"/>
              <w:bottom w:val="nil"/>
              <w:right w:val="nil"/>
            </w:tcBorders>
          </w:tcPr>
          <w:p w14:paraId="4F96D32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14.1</w:t>
            </w:r>
            <w:r w:rsidRPr="000D44C6">
              <w:rPr>
                <w:rFonts w:cs="Arial"/>
                <w:snapToGrid/>
                <w:color w:val="auto"/>
              </w:rPr>
              <w:tab/>
              <w:t>The Contractor shall commence the execution of the Works as soon as is reasonably practicable after the Start Date and shall carry out the Works in accordance with the Program submitted by the Contractor, as updated with the approval of the Engineer, and shall complete the Works by the Intended Completion Date.</w:t>
            </w:r>
          </w:p>
        </w:tc>
      </w:tr>
      <w:tr w:rsidR="000D44C6" w:rsidRPr="000D44C6" w14:paraId="7DFD3888" w14:textId="77777777" w:rsidTr="007961DD">
        <w:tc>
          <w:tcPr>
            <w:tcW w:w="2160" w:type="dxa"/>
            <w:tcBorders>
              <w:top w:val="nil"/>
              <w:left w:val="nil"/>
              <w:bottom w:val="nil"/>
              <w:right w:val="nil"/>
            </w:tcBorders>
          </w:tcPr>
          <w:p w14:paraId="58B303CA"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91" w:name="_Toc202854929"/>
            <w:bookmarkStart w:id="92" w:name="_Toc202862544"/>
            <w:bookmarkStart w:id="93" w:name="_Toc202862701"/>
            <w:bookmarkStart w:id="94" w:name="_Toc393863677"/>
            <w:bookmarkStart w:id="95" w:name="_Toc511826087"/>
            <w:bookmarkStart w:id="96" w:name="_Toc31794330"/>
            <w:bookmarkStart w:id="97" w:name="_Toc31794513"/>
            <w:bookmarkStart w:id="98" w:name="_Toc39091014"/>
            <w:r w:rsidRPr="000D44C6">
              <w:rPr>
                <w:rFonts w:cs="Arial"/>
                <w:bCs/>
                <w:color w:val="auto"/>
              </w:rPr>
              <w:t xml:space="preserve">Approval by the </w:t>
            </w:r>
            <w:bookmarkEnd w:id="91"/>
            <w:bookmarkEnd w:id="92"/>
            <w:bookmarkEnd w:id="93"/>
            <w:r w:rsidRPr="000D44C6">
              <w:rPr>
                <w:rFonts w:cs="Arial"/>
                <w:bCs/>
                <w:color w:val="auto"/>
              </w:rPr>
              <w:t>Engineer</w:t>
            </w:r>
            <w:bookmarkEnd w:id="94"/>
            <w:bookmarkEnd w:id="95"/>
            <w:bookmarkEnd w:id="96"/>
            <w:bookmarkEnd w:id="97"/>
            <w:bookmarkEnd w:id="98"/>
          </w:p>
        </w:tc>
        <w:tc>
          <w:tcPr>
            <w:tcW w:w="6984" w:type="dxa"/>
            <w:tcBorders>
              <w:top w:val="nil"/>
              <w:left w:val="nil"/>
              <w:bottom w:val="nil"/>
              <w:right w:val="nil"/>
            </w:tcBorders>
          </w:tcPr>
          <w:p w14:paraId="66A54BF3"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15.1</w:t>
            </w:r>
            <w:r w:rsidRPr="000D44C6">
              <w:rPr>
                <w:rFonts w:cs="Arial"/>
                <w:snapToGrid/>
                <w:color w:val="auto"/>
              </w:rPr>
              <w:tab/>
              <w:t>The Contractor shall submit Technical Specifications and Drawings showing any proposed Temporary Works to the Engineer, who is to approve them if they comply with the Technical Specifications and Drawings.</w:t>
            </w:r>
          </w:p>
          <w:p w14:paraId="6E5F94D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15.2</w:t>
            </w:r>
            <w:r w:rsidRPr="000D44C6">
              <w:rPr>
                <w:rFonts w:cs="Arial"/>
                <w:snapToGrid/>
                <w:color w:val="auto"/>
              </w:rPr>
              <w:tab/>
              <w:t>The Contractor shall be responsible for the design of any Temporary Works.</w:t>
            </w:r>
          </w:p>
          <w:p w14:paraId="63DF28E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15.3</w:t>
            </w:r>
            <w:r w:rsidRPr="000D44C6">
              <w:rPr>
                <w:rFonts w:cs="Arial"/>
                <w:snapToGrid/>
                <w:color w:val="auto"/>
              </w:rPr>
              <w:tab/>
              <w:t>The Engineer’s approval shall not alter the Contractor’s responsibility for the design of any Temporary Works.</w:t>
            </w:r>
          </w:p>
          <w:p w14:paraId="0331AD98"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15.4</w:t>
            </w:r>
            <w:r w:rsidRPr="000D44C6">
              <w:rPr>
                <w:rFonts w:cs="Arial"/>
                <w:snapToGrid/>
                <w:color w:val="auto"/>
              </w:rPr>
              <w:tab/>
              <w:t>The Contractor shall obtain approval of third parties to the design of any Temporary Works, where required.</w:t>
            </w:r>
          </w:p>
          <w:p w14:paraId="23DD5B1D"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15.5</w:t>
            </w:r>
            <w:r w:rsidRPr="000D44C6">
              <w:rPr>
                <w:rFonts w:cs="Arial"/>
                <w:snapToGrid/>
                <w:color w:val="auto"/>
              </w:rPr>
              <w:tab/>
              <w:t>All Drawings prepared by the Contractor for the execution of any Temporary Works or the Works, are subject to prior approval by the Engineer before their use.</w:t>
            </w:r>
          </w:p>
        </w:tc>
      </w:tr>
      <w:tr w:rsidR="000D44C6" w:rsidRPr="000D44C6" w14:paraId="429966EE" w14:textId="77777777" w:rsidTr="007961DD">
        <w:tc>
          <w:tcPr>
            <w:tcW w:w="2160" w:type="dxa"/>
            <w:tcBorders>
              <w:top w:val="nil"/>
              <w:left w:val="nil"/>
              <w:bottom w:val="nil"/>
              <w:right w:val="nil"/>
            </w:tcBorders>
          </w:tcPr>
          <w:p w14:paraId="766EB7CF" w14:textId="77777777" w:rsidR="002D33F9" w:rsidRPr="000D44C6" w:rsidRDefault="002D33F9" w:rsidP="006B270B">
            <w:pPr>
              <w:widowControl/>
              <w:numPr>
                <w:ilvl w:val="0"/>
                <w:numId w:val="36"/>
              </w:numPr>
              <w:spacing w:after="120"/>
              <w:ind w:left="312" w:hanging="357"/>
              <w:outlineLvl w:val="2"/>
              <w:rPr>
                <w:rFonts w:cs="Arial"/>
                <w:b/>
                <w:bCs/>
                <w:color w:val="auto"/>
              </w:rPr>
            </w:pPr>
            <w:bookmarkStart w:id="99" w:name="_Toc393863678"/>
            <w:bookmarkStart w:id="100" w:name="_Toc511826088"/>
            <w:bookmarkStart w:id="101" w:name="_Toc31794331"/>
            <w:bookmarkStart w:id="102" w:name="_Toc31794514"/>
            <w:bookmarkStart w:id="103" w:name="_Toc39091015"/>
            <w:r w:rsidRPr="000D44C6">
              <w:rPr>
                <w:rFonts w:cs="Arial"/>
                <w:bCs/>
                <w:color w:val="auto"/>
              </w:rPr>
              <w:t>Contractor Access to the Site</w:t>
            </w:r>
            <w:bookmarkEnd w:id="99"/>
            <w:bookmarkEnd w:id="100"/>
            <w:bookmarkEnd w:id="101"/>
            <w:bookmarkEnd w:id="102"/>
            <w:bookmarkEnd w:id="103"/>
          </w:p>
        </w:tc>
        <w:tc>
          <w:tcPr>
            <w:tcW w:w="6984" w:type="dxa"/>
            <w:tcBorders>
              <w:top w:val="nil"/>
              <w:left w:val="nil"/>
              <w:bottom w:val="nil"/>
              <w:right w:val="nil"/>
            </w:tcBorders>
          </w:tcPr>
          <w:p w14:paraId="108E6A87" w14:textId="77777777" w:rsidR="002D33F9" w:rsidRPr="000D44C6" w:rsidRDefault="002D33F9" w:rsidP="00223A0A">
            <w:pPr>
              <w:ind w:left="720" w:hanging="828"/>
              <w:jc w:val="both"/>
              <w:rPr>
                <w:rFonts w:cs="Arial"/>
                <w:color w:val="auto"/>
              </w:rPr>
            </w:pPr>
            <w:r w:rsidRPr="000D44C6">
              <w:rPr>
                <w:rFonts w:cs="Arial"/>
                <w:color w:val="auto"/>
              </w:rPr>
              <w:t>16.1</w:t>
            </w:r>
            <w:r w:rsidRPr="000D44C6">
              <w:rPr>
                <w:rFonts w:cs="Arial"/>
                <w:color w:val="auto"/>
              </w:rPr>
              <w:tab/>
              <w:t>The Site Possession Date(s) shall be the Start Date when all conditions stipulated under GCC 1 (mm) are met.</w:t>
            </w:r>
          </w:p>
        </w:tc>
      </w:tr>
      <w:tr w:rsidR="000D44C6" w:rsidRPr="000D44C6" w14:paraId="568B3C3E" w14:textId="77777777" w:rsidTr="007961DD">
        <w:tc>
          <w:tcPr>
            <w:tcW w:w="2160" w:type="dxa"/>
            <w:tcBorders>
              <w:top w:val="nil"/>
              <w:left w:val="nil"/>
              <w:bottom w:val="nil"/>
              <w:right w:val="nil"/>
            </w:tcBorders>
          </w:tcPr>
          <w:p w14:paraId="120E808C"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04" w:name="_Toc202854933"/>
            <w:bookmarkStart w:id="105" w:name="_Toc202862548"/>
            <w:bookmarkStart w:id="106" w:name="_Toc202862705"/>
            <w:bookmarkStart w:id="107" w:name="_Toc393863679"/>
            <w:bookmarkStart w:id="108" w:name="_Toc511826089"/>
            <w:bookmarkStart w:id="109" w:name="_Toc31794332"/>
            <w:bookmarkStart w:id="110" w:name="_Toc31794515"/>
            <w:bookmarkStart w:id="111" w:name="_Toc39091016"/>
            <w:r w:rsidRPr="000D44C6">
              <w:rPr>
                <w:rFonts w:cs="Arial"/>
                <w:bCs/>
                <w:color w:val="auto"/>
              </w:rPr>
              <w:t>Engineer Access to the Site</w:t>
            </w:r>
            <w:bookmarkEnd w:id="104"/>
            <w:bookmarkEnd w:id="105"/>
            <w:bookmarkEnd w:id="106"/>
            <w:bookmarkEnd w:id="107"/>
            <w:bookmarkEnd w:id="108"/>
            <w:bookmarkEnd w:id="109"/>
            <w:bookmarkEnd w:id="110"/>
            <w:bookmarkEnd w:id="111"/>
          </w:p>
        </w:tc>
        <w:tc>
          <w:tcPr>
            <w:tcW w:w="6984" w:type="dxa"/>
            <w:tcBorders>
              <w:top w:val="nil"/>
              <w:left w:val="nil"/>
              <w:bottom w:val="nil"/>
              <w:right w:val="nil"/>
            </w:tcBorders>
          </w:tcPr>
          <w:p w14:paraId="5166244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17.1</w:t>
            </w:r>
            <w:r w:rsidRPr="000D44C6">
              <w:rPr>
                <w:rFonts w:cs="Arial"/>
                <w:snapToGrid/>
                <w:color w:val="auto"/>
              </w:rPr>
              <w:tab/>
              <w:t xml:space="preserve">The Contractor shall allow Employer/ MCC / Employer </w:t>
            </w:r>
            <w:proofErr w:type="gramStart"/>
            <w:r w:rsidRPr="000D44C6">
              <w:rPr>
                <w:rFonts w:cs="Arial"/>
                <w:snapToGrid/>
                <w:color w:val="auto"/>
              </w:rPr>
              <w:t>Implementing  Consultant</w:t>
            </w:r>
            <w:proofErr w:type="gramEnd"/>
            <w:r w:rsidRPr="000D44C6">
              <w:rPr>
                <w:rFonts w:cs="Arial"/>
                <w:snapToGrid/>
                <w:color w:val="auto"/>
              </w:rPr>
              <w:t xml:space="preserve"> in SEEK project (GFA/HPC Consortium) and/or persons appointed by MCC / Employer / Engineer access to the Site and to any place where work in connection with this Contract is being carried out or is intended to be carried out. </w:t>
            </w:r>
          </w:p>
        </w:tc>
      </w:tr>
      <w:tr w:rsidR="000D44C6" w:rsidRPr="000D44C6" w14:paraId="31E8FD29" w14:textId="77777777" w:rsidTr="007961DD">
        <w:tc>
          <w:tcPr>
            <w:tcW w:w="2160" w:type="dxa"/>
            <w:tcBorders>
              <w:top w:val="nil"/>
              <w:left w:val="nil"/>
              <w:bottom w:val="nil"/>
              <w:right w:val="nil"/>
            </w:tcBorders>
          </w:tcPr>
          <w:p w14:paraId="3692FF0D"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12" w:name="_Toc31794333"/>
            <w:bookmarkStart w:id="113" w:name="_Toc31794516"/>
            <w:bookmarkStart w:id="114" w:name="_Toc39091017"/>
            <w:r w:rsidRPr="000D44C6">
              <w:rPr>
                <w:rFonts w:cs="Arial"/>
                <w:bCs/>
                <w:color w:val="auto"/>
              </w:rPr>
              <w:t>Instructions, Inspections and Audits</w:t>
            </w:r>
            <w:bookmarkEnd w:id="112"/>
            <w:bookmarkEnd w:id="113"/>
            <w:bookmarkEnd w:id="114"/>
          </w:p>
        </w:tc>
        <w:tc>
          <w:tcPr>
            <w:tcW w:w="6984" w:type="dxa"/>
            <w:tcBorders>
              <w:top w:val="nil"/>
              <w:left w:val="nil"/>
              <w:bottom w:val="nil"/>
              <w:right w:val="nil"/>
            </w:tcBorders>
          </w:tcPr>
          <w:p w14:paraId="404F581C"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18.1</w:t>
            </w:r>
            <w:r w:rsidRPr="000D44C6">
              <w:rPr>
                <w:rFonts w:cs="Arial"/>
                <w:snapToGrid/>
                <w:color w:val="auto"/>
              </w:rPr>
              <w:tab/>
              <w:t>The Contractor shall carry out all instructions of the Engineer which comply with the Applicable Law where the Site is located.</w:t>
            </w:r>
          </w:p>
          <w:p w14:paraId="3EF40177" w14:textId="77777777" w:rsidR="002D33F9" w:rsidRPr="000D44C6" w:rsidRDefault="002D33F9" w:rsidP="004B0F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18.2</w:t>
            </w:r>
            <w:r w:rsidRPr="000D44C6">
              <w:rPr>
                <w:rFonts w:cs="Arial"/>
                <w:snapToGrid/>
                <w:color w:val="auto"/>
              </w:rPr>
              <w:tab/>
              <w:t>The Contractor shall permit MCC /Employer/ /Employer’s Implementing Consultant in SEEK project (GFA/HPC Consortium) and/or persons appointed by MCC/Employer to inspect the Site and/or the accounts and records of the Contractor and any subcontractors relating to the performance of this Contract, and to have such accounts and records audited by auditors appointed by MCC.</w:t>
            </w:r>
          </w:p>
        </w:tc>
      </w:tr>
      <w:tr w:rsidR="000D44C6" w:rsidRPr="000D44C6" w14:paraId="07DC3F2D" w14:textId="77777777" w:rsidTr="007961DD">
        <w:tc>
          <w:tcPr>
            <w:tcW w:w="2160" w:type="dxa"/>
            <w:tcBorders>
              <w:top w:val="nil"/>
              <w:left w:val="nil"/>
              <w:bottom w:val="nil"/>
              <w:right w:val="nil"/>
            </w:tcBorders>
          </w:tcPr>
          <w:p w14:paraId="5244D9F2" w14:textId="77777777" w:rsidR="002D33F9" w:rsidRPr="000D44C6" w:rsidRDefault="002D33F9" w:rsidP="006B270B">
            <w:pPr>
              <w:widowControl/>
              <w:numPr>
                <w:ilvl w:val="0"/>
                <w:numId w:val="36"/>
              </w:numPr>
              <w:spacing w:before="120" w:after="120"/>
              <w:ind w:left="315"/>
              <w:outlineLvl w:val="2"/>
              <w:rPr>
                <w:rFonts w:cs="Arial"/>
                <w:bCs/>
                <w:color w:val="auto"/>
              </w:rPr>
            </w:pPr>
            <w:bookmarkStart w:id="115" w:name="_Toc31794334"/>
            <w:bookmarkStart w:id="116" w:name="_Toc31794517"/>
            <w:bookmarkStart w:id="117" w:name="_Toc39091018"/>
            <w:r w:rsidRPr="000D44C6">
              <w:rPr>
                <w:rFonts w:cs="Arial"/>
                <w:bCs/>
                <w:color w:val="auto"/>
              </w:rPr>
              <w:t>Settlement of Disputes</w:t>
            </w:r>
            <w:bookmarkEnd w:id="115"/>
            <w:bookmarkEnd w:id="116"/>
            <w:bookmarkEnd w:id="117"/>
          </w:p>
        </w:tc>
        <w:tc>
          <w:tcPr>
            <w:tcW w:w="6984" w:type="dxa"/>
            <w:tcBorders>
              <w:top w:val="nil"/>
              <w:left w:val="nil"/>
              <w:bottom w:val="nil"/>
              <w:right w:val="nil"/>
            </w:tcBorders>
          </w:tcPr>
          <w:p w14:paraId="366A00C4" w14:textId="77777777" w:rsidR="002D33F9" w:rsidRPr="000D44C6" w:rsidRDefault="002D33F9" w:rsidP="00B52054">
            <w:pPr>
              <w:widowControl/>
              <w:suppressAutoHyphens/>
              <w:overflowPunct w:val="0"/>
              <w:autoSpaceDE w:val="0"/>
              <w:autoSpaceDN w:val="0"/>
              <w:adjustRightInd w:val="0"/>
              <w:ind w:left="-110"/>
              <w:jc w:val="both"/>
              <w:textAlignment w:val="baseline"/>
              <w:rPr>
                <w:rFonts w:cs="Arial"/>
                <w:snapToGrid/>
                <w:color w:val="auto"/>
              </w:rPr>
            </w:pPr>
            <w:r w:rsidRPr="000D44C6">
              <w:rPr>
                <w:rFonts w:cs="Arial"/>
                <w:snapToGrid/>
                <w:color w:val="auto"/>
              </w:rPr>
              <w:t xml:space="preserve">19.1       The Parties agree to use their best efforts to resolve disputes arising </w:t>
            </w:r>
          </w:p>
          <w:p w14:paraId="1BAC2F9B"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under this Contract through amicable negotiations. If the Parties fail</w:t>
            </w:r>
          </w:p>
          <w:p w14:paraId="37AAFCF7" w14:textId="77777777" w:rsidR="002D33F9" w:rsidRPr="000D44C6" w:rsidRDefault="002D33F9" w:rsidP="00B52054">
            <w:pPr>
              <w:widowControl/>
              <w:suppressAutoHyphens/>
              <w:overflowPunct w:val="0"/>
              <w:autoSpaceDE w:val="0"/>
              <w:autoSpaceDN w:val="0"/>
              <w:adjustRightInd w:val="0"/>
              <w:ind w:left="700"/>
              <w:jc w:val="both"/>
              <w:textAlignment w:val="baseline"/>
              <w:rPr>
                <w:rFonts w:cs="Arial"/>
                <w:snapToGrid/>
                <w:color w:val="auto"/>
              </w:rPr>
            </w:pPr>
            <w:r w:rsidRPr="000D44C6">
              <w:rPr>
                <w:rFonts w:cs="Arial"/>
                <w:snapToGrid/>
                <w:color w:val="auto"/>
              </w:rPr>
              <w:t>to resolve any disagreement or dispute within thirty (30) days after the receipt by one Party of the other Party’s request for such resolution, then either the Employer or the Contractor may give notice to the other party of its intention to commence arbitration, as hereinafter provided, as to the matter in dispute, and no arbitration in respect of this matter may be commenced unless such notice is given.</w:t>
            </w:r>
          </w:p>
          <w:p w14:paraId="35B7574A" w14:textId="77777777" w:rsidR="002D33F9" w:rsidRPr="000D44C6" w:rsidRDefault="002D33F9" w:rsidP="00B52054">
            <w:pPr>
              <w:widowControl/>
              <w:suppressAutoHyphens/>
              <w:overflowPunct w:val="0"/>
              <w:autoSpaceDE w:val="0"/>
              <w:autoSpaceDN w:val="0"/>
              <w:adjustRightInd w:val="0"/>
              <w:ind w:left="700"/>
              <w:jc w:val="both"/>
              <w:textAlignment w:val="baseline"/>
              <w:rPr>
                <w:rFonts w:cs="Arial"/>
                <w:snapToGrid/>
                <w:color w:val="auto"/>
              </w:rPr>
            </w:pPr>
            <w:r w:rsidRPr="000D44C6">
              <w:rPr>
                <w:rFonts w:cs="Arial"/>
                <w:snapToGrid/>
                <w:color w:val="auto"/>
              </w:rPr>
              <w:t xml:space="preserve"> </w:t>
            </w:r>
          </w:p>
          <w:p w14:paraId="559C7744" w14:textId="77777777" w:rsidR="002D33F9" w:rsidRPr="000D44C6" w:rsidRDefault="002D33F9" w:rsidP="00B52054">
            <w:pPr>
              <w:widowControl/>
              <w:suppressAutoHyphens/>
              <w:overflowPunct w:val="0"/>
              <w:autoSpaceDE w:val="0"/>
              <w:autoSpaceDN w:val="0"/>
              <w:adjustRightInd w:val="0"/>
              <w:ind w:left="-110"/>
              <w:jc w:val="both"/>
              <w:textAlignment w:val="baseline"/>
              <w:rPr>
                <w:rFonts w:cs="Arial"/>
                <w:snapToGrid/>
                <w:color w:val="auto"/>
              </w:rPr>
            </w:pPr>
            <w:r w:rsidRPr="000D44C6">
              <w:rPr>
                <w:rFonts w:cs="Arial"/>
                <w:snapToGrid/>
                <w:color w:val="auto"/>
              </w:rPr>
              <w:t xml:space="preserve">19.2         For any disputes, controversies or claims arising between the Parties    </w:t>
            </w:r>
          </w:p>
          <w:p w14:paraId="6E984D2F"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under this Contract that cannot be resolved in negotiations between</w:t>
            </w:r>
          </w:p>
          <w:p w14:paraId="63D5E9FA"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the Parties shall be finally settled in accordance with the Rules of</w:t>
            </w:r>
          </w:p>
          <w:p w14:paraId="207DF6DC"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Arbitration of the Alternative Dispute Resolution Centre of the</w:t>
            </w:r>
          </w:p>
          <w:p w14:paraId="1B742400"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American Chamber of Commerce in Kosovo in force at the date of</w:t>
            </w:r>
          </w:p>
          <w:p w14:paraId="5195D1D1"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request for arbitration, which rules are deemed incorporated by</w:t>
            </w:r>
          </w:p>
          <w:p w14:paraId="7B9F1324"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lastRenderedPageBreak/>
              <w:t xml:space="preserve">             reference into this clause. Such arbitration shall take place in Pristina,</w:t>
            </w:r>
          </w:p>
          <w:p w14:paraId="20AE5294"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Kosovo and shall be conducted in English language, and shall be the</w:t>
            </w:r>
          </w:p>
          <w:p w14:paraId="5AA2AD0A"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sole and exclusive forum for the resolution of disputes, and the</w:t>
            </w:r>
          </w:p>
          <w:p w14:paraId="2DD53818"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decision of the arbitrator(s) shall be final and binding on the Parties. </w:t>
            </w:r>
          </w:p>
          <w:p w14:paraId="67D5B3ED"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Judgment on the award may be entered in any court having</w:t>
            </w:r>
          </w:p>
          <w:p w14:paraId="0C6488AE" w14:textId="0AF32DB6"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jurisdiction thereof.  </w:t>
            </w:r>
          </w:p>
        </w:tc>
      </w:tr>
      <w:tr w:rsidR="000D44C6" w:rsidRPr="000D44C6" w14:paraId="129891A6" w14:textId="77777777" w:rsidTr="007961DD">
        <w:tc>
          <w:tcPr>
            <w:tcW w:w="2160" w:type="dxa"/>
            <w:tcBorders>
              <w:top w:val="nil"/>
              <w:left w:val="nil"/>
              <w:bottom w:val="nil"/>
              <w:right w:val="nil"/>
            </w:tcBorders>
          </w:tcPr>
          <w:p w14:paraId="27704B29"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18" w:name="_Toc31794337"/>
            <w:bookmarkStart w:id="119" w:name="_Toc31794520"/>
            <w:bookmarkStart w:id="120" w:name="_Toc39091021"/>
            <w:r w:rsidRPr="000D44C6">
              <w:rPr>
                <w:rFonts w:cs="Arial"/>
                <w:bCs/>
                <w:color w:val="auto"/>
              </w:rPr>
              <w:lastRenderedPageBreak/>
              <w:t>Conflict of Interest</w:t>
            </w:r>
            <w:bookmarkEnd w:id="118"/>
            <w:bookmarkEnd w:id="119"/>
            <w:bookmarkEnd w:id="120"/>
          </w:p>
        </w:tc>
        <w:tc>
          <w:tcPr>
            <w:tcW w:w="6984" w:type="dxa"/>
            <w:tcBorders>
              <w:top w:val="nil"/>
              <w:left w:val="nil"/>
              <w:bottom w:val="nil"/>
              <w:right w:val="nil"/>
            </w:tcBorders>
          </w:tcPr>
          <w:p w14:paraId="1A002503"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20.1</w:t>
            </w:r>
            <w:r w:rsidRPr="000D44C6">
              <w:rPr>
                <w:rFonts w:cs="Arial"/>
                <w:snapToGrid/>
                <w:color w:val="auto"/>
              </w:rPr>
              <w:tab/>
              <w:t>The Contractor shall not engage, and shall cause its personnel as well as any subcontractors and their personnel not to engage, either directly or indirectly, in any business or professional activities that would conflict with the activities assigned to them under this Contract.</w:t>
            </w:r>
          </w:p>
        </w:tc>
      </w:tr>
      <w:tr w:rsidR="000D44C6" w:rsidRPr="000D44C6" w14:paraId="256094EF" w14:textId="77777777" w:rsidTr="007961DD">
        <w:tc>
          <w:tcPr>
            <w:tcW w:w="2160" w:type="dxa"/>
            <w:tcBorders>
              <w:top w:val="nil"/>
              <w:left w:val="nil"/>
              <w:bottom w:val="nil"/>
              <w:right w:val="nil"/>
            </w:tcBorders>
          </w:tcPr>
          <w:p w14:paraId="02185192"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21" w:name="_Toc31794339"/>
            <w:bookmarkStart w:id="122" w:name="_Toc31794522"/>
            <w:bookmarkStart w:id="123" w:name="_Toc39091023"/>
            <w:r w:rsidRPr="000D44C6">
              <w:rPr>
                <w:rFonts w:cs="Arial"/>
                <w:bCs/>
                <w:color w:val="auto"/>
              </w:rPr>
              <w:t>Confidentiality</w:t>
            </w:r>
            <w:bookmarkEnd w:id="121"/>
            <w:bookmarkEnd w:id="122"/>
            <w:bookmarkEnd w:id="123"/>
            <w:r w:rsidRPr="000D44C6">
              <w:rPr>
                <w:rFonts w:cs="Arial"/>
                <w:bCs/>
                <w:color w:val="auto"/>
              </w:rPr>
              <w:t xml:space="preserve"> </w:t>
            </w:r>
          </w:p>
        </w:tc>
        <w:tc>
          <w:tcPr>
            <w:tcW w:w="6984" w:type="dxa"/>
            <w:tcBorders>
              <w:top w:val="nil"/>
              <w:left w:val="nil"/>
              <w:bottom w:val="nil"/>
              <w:right w:val="nil"/>
            </w:tcBorders>
          </w:tcPr>
          <w:p w14:paraId="79FDED5B"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21.1</w:t>
            </w:r>
            <w:r w:rsidRPr="000D44C6">
              <w:rPr>
                <w:rFonts w:cs="Arial"/>
                <w:snapToGrid/>
                <w:color w:val="auto"/>
              </w:rPr>
              <w:tab/>
              <w:t>Each of the parties shall treat the details of this Contract as private and confidential, except to the extent necessary to carry out their respective obligations under this Contract or to comply with Applicable Laws. The parties shall not publish or disclose any particulars of the Works prepared by the other party without the previous agreement of the other.  However, the Contractor shall be permitted to disclose any publicly available information, or, with the prior consent of the Employer in writing, information otherwise reasonably required to establish its qualifications to compete for other projects.  If any dispute arises as to the necessity of any publication or disclosure of the details of this Contract, the same shall be referred to the Employer whose determination shall be final. The Contractor shall ensure that the requirements imposed on the Contractor by this Sub-Clause apply equally to all of its personnel and each subcontractor and its personnel.</w:t>
            </w:r>
          </w:p>
          <w:p w14:paraId="1D87B96B"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21.2</w:t>
            </w:r>
            <w:r w:rsidRPr="000D44C6">
              <w:rPr>
                <w:rFonts w:cs="Arial"/>
                <w:snapToGrid/>
                <w:color w:val="auto"/>
              </w:rPr>
              <w:tab/>
              <w:t>The Contractor shall disclose, and shall cause its personnel as well as any subcontractor and its personnel to disclose, all such confidential and other information as may be reasonably required in order to verify the Contractor’s compliance with this Contract and to allow for this Contract’s proper implementation.</w:t>
            </w:r>
          </w:p>
          <w:p w14:paraId="7AE103ED"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21.3</w:t>
            </w:r>
            <w:r w:rsidRPr="000D44C6">
              <w:rPr>
                <w:rFonts w:cs="Arial"/>
                <w:snapToGrid/>
                <w:color w:val="auto"/>
              </w:rPr>
              <w:tab/>
              <w:t>Obligations of non-disclosure do not apply to Employer Implementing Consultant in SEEK project (GFA/HPC Consortium).</w:t>
            </w:r>
          </w:p>
        </w:tc>
      </w:tr>
      <w:tr w:rsidR="002D33F9" w:rsidRPr="000D44C6" w14:paraId="6B119EA6" w14:textId="77777777" w:rsidTr="007961DD">
        <w:tc>
          <w:tcPr>
            <w:tcW w:w="2160" w:type="dxa"/>
            <w:tcBorders>
              <w:top w:val="nil"/>
              <w:left w:val="nil"/>
              <w:bottom w:val="nil"/>
              <w:right w:val="nil"/>
            </w:tcBorders>
          </w:tcPr>
          <w:p w14:paraId="053E55CA"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24" w:name="_Toc31794340"/>
            <w:bookmarkStart w:id="125" w:name="_Toc31794523"/>
            <w:bookmarkStart w:id="126" w:name="_Toc39091024"/>
            <w:r w:rsidRPr="000D44C6">
              <w:rPr>
                <w:rFonts w:cs="Arial"/>
                <w:bCs/>
                <w:color w:val="auto"/>
              </w:rPr>
              <w:t>Entire Agreement</w:t>
            </w:r>
            <w:bookmarkEnd w:id="124"/>
            <w:bookmarkEnd w:id="125"/>
            <w:bookmarkEnd w:id="126"/>
          </w:p>
        </w:tc>
        <w:tc>
          <w:tcPr>
            <w:tcW w:w="6984" w:type="dxa"/>
            <w:tcBorders>
              <w:top w:val="nil"/>
              <w:left w:val="nil"/>
              <w:bottom w:val="nil"/>
              <w:right w:val="nil"/>
            </w:tcBorders>
          </w:tcPr>
          <w:p w14:paraId="436DEC5E"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22.1</w:t>
            </w:r>
            <w:r w:rsidRPr="000D44C6">
              <w:rPr>
                <w:rFonts w:cs="Arial"/>
                <w:snapToGrid/>
                <w:color w:val="auto"/>
              </w:rPr>
              <w:tab/>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p>
        </w:tc>
      </w:tr>
    </w:tbl>
    <w:p w14:paraId="1E00319B" w14:textId="77777777" w:rsidR="002D33F9" w:rsidRPr="000D44C6" w:rsidRDefault="002D33F9" w:rsidP="00223A0A">
      <w:pPr>
        <w:rPr>
          <w:rFonts w:cs="Arial"/>
          <w:color w:val="auto"/>
        </w:rPr>
      </w:pPr>
    </w:p>
    <w:p w14:paraId="087BBEFC"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27" w:name="_Toc202854942"/>
      <w:bookmarkStart w:id="128" w:name="_Toc202862557"/>
      <w:bookmarkStart w:id="129" w:name="_Toc202862714"/>
      <w:bookmarkStart w:id="130" w:name="_Toc393863688"/>
      <w:bookmarkStart w:id="131" w:name="_Toc511826098"/>
      <w:r w:rsidRPr="000D44C6">
        <w:rPr>
          <w:rFonts w:cs="Arial"/>
          <w:b/>
          <w:snapToGrid/>
          <w:color w:val="auto"/>
        </w:rPr>
        <w:t>B.  Time Control</w:t>
      </w:r>
      <w:bookmarkEnd w:id="127"/>
      <w:bookmarkEnd w:id="128"/>
      <w:bookmarkEnd w:id="129"/>
      <w:bookmarkEnd w:id="130"/>
      <w:bookmarkEnd w:id="131"/>
    </w:p>
    <w:tbl>
      <w:tblPr>
        <w:tblW w:w="0" w:type="auto"/>
        <w:tblLayout w:type="fixed"/>
        <w:tblLook w:val="0000" w:firstRow="0" w:lastRow="0" w:firstColumn="0" w:lastColumn="0" w:noHBand="0" w:noVBand="0"/>
      </w:tblPr>
      <w:tblGrid>
        <w:gridCol w:w="2160"/>
        <w:gridCol w:w="6984"/>
      </w:tblGrid>
      <w:tr w:rsidR="000D44C6" w:rsidRPr="000D44C6" w14:paraId="3BA85A97" w14:textId="77777777" w:rsidTr="007961DD">
        <w:tc>
          <w:tcPr>
            <w:tcW w:w="2160" w:type="dxa"/>
            <w:tcBorders>
              <w:top w:val="nil"/>
              <w:left w:val="nil"/>
              <w:bottom w:val="nil"/>
              <w:right w:val="nil"/>
            </w:tcBorders>
          </w:tcPr>
          <w:p w14:paraId="0E5A7B74" w14:textId="77777777" w:rsidR="002D33F9" w:rsidRPr="000D44C6" w:rsidRDefault="002D33F9" w:rsidP="006B270B">
            <w:pPr>
              <w:widowControl/>
              <w:numPr>
                <w:ilvl w:val="0"/>
                <w:numId w:val="36"/>
              </w:numPr>
              <w:spacing w:before="120" w:after="120"/>
              <w:ind w:left="315"/>
              <w:outlineLvl w:val="2"/>
              <w:rPr>
                <w:rFonts w:cs="Arial"/>
                <w:bCs/>
                <w:color w:val="auto"/>
              </w:rPr>
            </w:pPr>
            <w:bookmarkStart w:id="132" w:name="_Toc202854943"/>
            <w:bookmarkStart w:id="133" w:name="_Toc202862558"/>
            <w:bookmarkStart w:id="134" w:name="_Toc202862715"/>
            <w:bookmarkStart w:id="135" w:name="_Toc393863689"/>
            <w:bookmarkStart w:id="136" w:name="_Toc511826099"/>
            <w:bookmarkStart w:id="137" w:name="_Toc31794341"/>
            <w:bookmarkStart w:id="138" w:name="_Toc31794524"/>
            <w:bookmarkStart w:id="139" w:name="_Toc39091025"/>
            <w:r w:rsidRPr="000D44C6">
              <w:rPr>
                <w:rFonts w:cs="Arial"/>
                <w:bCs/>
                <w:color w:val="auto"/>
              </w:rPr>
              <w:t>Program</w:t>
            </w:r>
            <w:bookmarkEnd w:id="132"/>
            <w:bookmarkEnd w:id="133"/>
            <w:bookmarkEnd w:id="134"/>
            <w:bookmarkEnd w:id="135"/>
            <w:bookmarkEnd w:id="136"/>
            <w:bookmarkEnd w:id="137"/>
            <w:bookmarkEnd w:id="138"/>
            <w:bookmarkEnd w:id="139"/>
          </w:p>
          <w:p w14:paraId="403EC391" w14:textId="77777777" w:rsidR="002D33F9" w:rsidRPr="000D44C6" w:rsidRDefault="002D33F9" w:rsidP="00223A0A">
            <w:pPr>
              <w:rPr>
                <w:rFonts w:cs="Arial"/>
                <w:color w:val="auto"/>
              </w:rPr>
            </w:pPr>
          </w:p>
        </w:tc>
        <w:tc>
          <w:tcPr>
            <w:tcW w:w="6984" w:type="dxa"/>
            <w:tcBorders>
              <w:top w:val="nil"/>
              <w:left w:val="nil"/>
              <w:bottom w:val="nil"/>
              <w:right w:val="nil"/>
            </w:tcBorders>
          </w:tcPr>
          <w:p w14:paraId="42E174E2"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23.1</w:t>
            </w:r>
            <w:r w:rsidRPr="000D44C6">
              <w:rPr>
                <w:rFonts w:cs="Arial"/>
                <w:snapToGrid/>
                <w:color w:val="auto"/>
              </w:rPr>
              <w:tab/>
              <w:t>The Contractor shall submit to the Engineer for approval a Program for the Works within the seven (7) days from the date of Contract signing. Program for the Works will show the general methods, arrangements, order, and timing for all the activities in the Works (the “Program”).</w:t>
            </w:r>
          </w:p>
          <w:p w14:paraId="5E4DC87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23.2</w:t>
            </w:r>
            <w:r w:rsidRPr="000D44C6">
              <w:rPr>
                <w:rFonts w:cs="Arial"/>
                <w:snapToGrid/>
                <w:color w:val="auto"/>
              </w:rPr>
              <w:tab/>
              <w:t>An update of the Program shall be a Program showing the actual progress achieved on each activity and the effect of the progress achieved on the timing of the remaining work, including any changes to the sequence of the activities.</w:t>
            </w:r>
          </w:p>
          <w:p w14:paraId="69101FD8"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lastRenderedPageBreak/>
              <w:t>23.3</w:t>
            </w:r>
            <w:r w:rsidRPr="000D44C6">
              <w:rPr>
                <w:rFonts w:cs="Arial"/>
                <w:snapToGrid/>
                <w:color w:val="auto"/>
              </w:rPr>
              <w:tab/>
              <w:t>The Contractor shall submit to the Engineer for approval an updated Program upon request by the Engineer. If the Contractor does not submit an updated Program within 7 days of the request for updated Program, the Engineer may withhold the amount 10% from the next Payment Certificate and continue to withhold this amount until the next payment after the date on which the overdue Program has been submitted and approved by the Engineer.</w:t>
            </w:r>
          </w:p>
          <w:p w14:paraId="2AA29E87"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23.4</w:t>
            </w:r>
            <w:r w:rsidRPr="000D44C6">
              <w:rPr>
                <w:rFonts w:cs="Arial"/>
                <w:snapToGrid/>
                <w:color w:val="auto"/>
              </w:rPr>
              <w:tab/>
              <w:t>The Engineer’s approval of the Program shall not alter the Contractor’s obligations. The Contractor may revise the Program and submit it to the Engineer for approval again at any time. A revised Program shall show the effect of any Variation and Compensation Events.</w:t>
            </w:r>
          </w:p>
        </w:tc>
      </w:tr>
      <w:tr w:rsidR="000D44C6" w:rsidRPr="000D44C6" w14:paraId="72C6F73E" w14:textId="77777777" w:rsidTr="007961DD">
        <w:tc>
          <w:tcPr>
            <w:tcW w:w="2160" w:type="dxa"/>
            <w:tcBorders>
              <w:top w:val="nil"/>
              <w:left w:val="nil"/>
              <w:bottom w:val="nil"/>
              <w:right w:val="nil"/>
            </w:tcBorders>
          </w:tcPr>
          <w:p w14:paraId="44A81983"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40" w:name="_Toc31794342"/>
            <w:bookmarkStart w:id="141" w:name="_Toc31794525"/>
            <w:bookmarkStart w:id="142" w:name="_Toc39091026"/>
            <w:r w:rsidRPr="000D44C6">
              <w:rPr>
                <w:rFonts w:cs="Arial"/>
                <w:bCs/>
                <w:color w:val="auto"/>
              </w:rPr>
              <w:lastRenderedPageBreak/>
              <w:t>Extension of the Intended Completion Date</w:t>
            </w:r>
            <w:bookmarkEnd w:id="140"/>
            <w:bookmarkEnd w:id="141"/>
            <w:bookmarkEnd w:id="142"/>
          </w:p>
        </w:tc>
        <w:tc>
          <w:tcPr>
            <w:tcW w:w="6984" w:type="dxa"/>
            <w:tcBorders>
              <w:top w:val="nil"/>
              <w:left w:val="nil"/>
              <w:bottom w:val="nil"/>
              <w:right w:val="nil"/>
            </w:tcBorders>
          </w:tcPr>
          <w:p w14:paraId="7FE79B7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24.1</w:t>
            </w:r>
            <w:r w:rsidRPr="000D44C6">
              <w:rPr>
                <w:rFonts w:cs="Arial"/>
                <w:snapToGrid/>
                <w:color w:val="auto"/>
              </w:rPr>
              <w:tab/>
              <w:t xml:space="preserve">The Engineer shall extend the Intended Completion Date if a Compensation Event occurs or a Variation is issued which makes it impossible for completion to be achieved by the Intended Completion Date without the Contractor taking steps to accelerate the remaining work in a manner that would cause the Contractor to incur additional cost. The Engineer shall also extend the Intended Completion Date if it determines an event of Force Majeure has occurred in accordance with GCC Clause 55. Any extensions that extend the original Contract duration by 25 percent or more, individually or in the aggregate, shall require the Employer’s prior approval. </w:t>
            </w:r>
          </w:p>
          <w:p w14:paraId="73432A9E"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24.2</w:t>
            </w:r>
            <w:r w:rsidRPr="000D44C6">
              <w:rPr>
                <w:rFonts w:cs="Arial"/>
                <w:snapToGrid/>
                <w:color w:val="auto"/>
              </w:rPr>
              <w:tab/>
              <w:t>The Engineer shall decide whether and by how much to extend the Intended Completion Date within 21 days of (a) the Contractor asking the Engineer for a decision upon the effect of a Compensation Event or Variation or (b) the Contractor or the Employer asking the Engineer for a decision on the occurrence of an event of Force Majeure.  In each case, such request is to be in writing and shall be supplemented by full supporting information. If the Contractor has failed to give early warning of a delay or has failed to cooperate in dealing with a delay, the delay by this failure shall not be considered in assessing the new Intended Completion Date.</w:t>
            </w:r>
          </w:p>
        </w:tc>
      </w:tr>
      <w:tr w:rsidR="000D44C6" w:rsidRPr="000D44C6" w14:paraId="250D6B28" w14:textId="77777777" w:rsidTr="007961DD">
        <w:tc>
          <w:tcPr>
            <w:tcW w:w="2160" w:type="dxa"/>
            <w:tcBorders>
              <w:top w:val="nil"/>
              <w:left w:val="nil"/>
              <w:bottom w:val="nil"/>
              <w:right w:val="nil"/>
            </w:tcBorders>
          </w:tcPr>
          <w:p w14:paraId="5607EB80"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43" w:name="_Toc202854945"/>
            <w:bookmarkStart w:id="144" w:name="_Toc202862560"/>
            <w:bookmarkStart w:id="145" w:name="_Toc202862717"/>
            <w:bookmarkStart w:id="146" w:name="_Toc393863691"/>
            <w:bookmarkStart w:id="147" w:name="_Toc511826101"/>
            <w:bookmarkStart w:id="148" w:name="_Toc31794343"/>
            <w:bookmarkStart w:id="149" w:name="_Toc31794526"/>
            <w:bookmarkStart w:id="150" w:name="_Toc39091027"/>
            <w:r w:rsidRPr="000D44C6">
              <w:rPr>
                <w:rFonts w:cs="Arial"/>
                <w:bCs/>
                <w:color w:val="auto"/>
              </w:rPr>
              <w:t>Acceleration</w:t>
            </w:r>
            <w:bookmarkEnd w:id="143"/>
            <w:bookmarkEnd w:id="144"/>
            <w:bookmarkEnd w:id="145"/>
            <w:bookmarkEnd w:id="146"/>
            <w:bookmarkEnd w:id="147"/>
            <w:bookmarkEnd w:id="148"/>
            <w:bookmarkEnd w:id="149"/>
            <w:bookmarkEnd w:id="150"/>
          </w:p>
        </w:tc>
        <w:tc>
          <w:tcPr>
            <w:tcW w:w="6984" w:type="dxa"/>
            <w:tcBorders>
              <w:top w:val="nil"/>
              <w:left w:val="nil"/>
              <w:bottom w:val="nil"/>
              <w:right w:val="nil"/>
            </w:tcBorders>
          </w:tcPr>
          <w:p w14:paraId="08E26F96"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25.1</w:t>
            </w:r>
            <w:r w:rsidRPr="000D44C6">
              <w:rPr>
                <w:rFonts w:cs="Arial"/>
                <w:snapToGrid/>
                <w:color w:val="auto"/>
              </w:rPr>
              <w:tab/>
              <w:t>When the Employer wants the Contractor to finish before the Intended Completion Date as it may have been extended, the Engineer shall obtain priced proposals for achieving the necessary acceleration from the Contractor. If the Employer accepts these proposals, the Intended Completion Date shall be adjusted accordingly and confirmed by both the Employer and the Contractor.</w:t>
            </w:r>
          </w:p>
          <w:p w14:paraId="71DF780C"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720"/>
              <w:jc w:val="both"/>
              <w:textAlignment w:val="baseline"/>
              <w:rPr>
                <w:rFonts w:cs="Arial"/>
                <w:snapToGrid/>
                <w:color w:val="auto"/>
              </w:rPr>
            </w:pPr>
            <w:r w:rsidRPr="000D44C6">
              <w:rPr>
                <w:rFonts w:cs="Arial"/>
                <w:snapToGrid/>
                <w:color w:val="auto"/>
              </w:rPr>
              <w:t>25.2</w:t>
            </w:r>
            <w:r w:rsidRPr="000D44C6">
              <w:rPr>
                <w:rFonts w:cs="Arial"/>
                <w:snapToGrid/>
                <w:color w:val="auto"/>
              </w:rPr>
              <w:tab/>
              <w:t>If the Contractor’s priced proposals for an acceleration are accepted by the Employer, they are incorporated in the Contract Price and treated as a Variation.</w:t>
            </w:r>
          </w:p>
        </w:tc>
      </w:tr>
      <w:tr w:rsidR="000D44C6" w:rsidRPr="000D44C6" w14:paraId="3932AE26" w14:textId="77777777" w:rsidTr="007961DD">
        <w:tc>
          <w:tcPr>
            <w:tcW w:w="2160" w:type="dxa"/>
            <w:tcBorders>
              <w:top w:val="nil"/>
              <w:left w:val="nil"/>
              <w:bottom w:val="nil"/>
              <w:right w:val="nil"/>
            </w:tcBorders>
          </w:tcPr>
          <w:p w14:paraId="0ED4AEA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51" w:name="_Toc202854946"/>
            <w:bookmarkStart w:id="152" w:name="_Toc202862561"/>
            <w:bookmarkStart w:id="153" w:name="_Toc202862718"/>
            <w:bookmarkStart w:id="154" w:name="_Toc393863692"/>
            <w:bookmarkStart w:id="155" w:name="_Toc511826102"/>
            <w:bookmarkStart w:id="156" w:name="_Toc31794344"/>
            <w:bookmarkStart w:id="157" w:name="_Toc31794527"/>
            <w:bookmarkStart w:id="158" w:name="_Toc39091028"/>
            <w:r w:rsidRPr="000D44C6">
              <w:rPr>
                <w:rFonts w:cs="Arial"/>
                <w:bCs/>
                <w:color w:val="auto"/>
              </w:rPr>
              <w:t xml:space="preserve">Delays Ordered by the </w:t>
            </w:r>
            <w:bookmarkEnd w:id="151"/>
            <w:bookmarkEnd w:id="152"/>
            <w:bookmarkEnd w:id="153"/>
            <w:r w:rsidRPr="000D44C6">
              <w:rPr>
                <w:rFonts w:cs="Arial"/>
                <w:bCs/>
                <w:color w:val="auto"/>
              </w:rPr>
              <w:t>Engineer</w:t>
            </w:r>
            <w:bookmarkEnd w:id="154"/>
            <w:bookmarkEnd w:id="155"/>
            <w:bookmarkEnd w:id="156"/>
            <w:bookmarkEnd w:id="157"/>
            <w:bookmarkEnd w:id="158"/>
          </w:p>
        </w:tc>
        <w:tc>
          <w:tcPr>
            <w:tcW w:w="6984" w:type="dxa"/>
            <w:tcBorders>
              <w:top w:val="nil"/>
              <w:left w:val="nil"/>
              <w:bottom w:val="nil"/>
              <w:right w:val="nil"/>
            </w:tcBorders>
          </w:tcPr>
          <w:p w14:paraId="103E183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723"/>
              <w:jc w:val="both"/>
              <w:textAlignment w:val="baseline"/>
              <w:rPr>
                <w:rFonts w:cs="Arial"/>
                <w:snapToGrid/>
                <w:color w:val="auto"/>
              </w:rPr>
            </w:pPr>
            <w:r w:rsidRPr="000D44C6">
              <w:rPr>
                <w:rFonts w:cs="Arial"/>
                <w:snapToGrid/>
                <w:color w:val="auto"/>
              </w:rPr>
              <w:t>26.1</w:t>
            </w:r>
            <w:r w:rsidRPr="000D44C6">
              <w:rPr>
                <w:rFonts w:cs="Arial"/>
                <w:snapToGrid/>
                <w:color w:val="auto"/>
              </w:rPr>
              <w:tab/>
              <w:t>The Engineer may instruct the Contractor to delay the start or progress of any activity within the Works.</w:t>
            </w:r>
          </w:p>
        </w:tc>
      </w:tr>
      <w:tr w:rsidR="000D44C6" w:rsidRPr="000D44C6" w14:paraId="268A0E9C" w14:textId="77777777" w:rsidTr="007961DD">
        <w:tc>
          <w:tcPr>
            <w:tcW w:w="2160" w:type="dxa"/>
            <w:tcBorders>
              <w:top w:val="nil"/>
              <w:left w:val="nil"/>
              <w:bottom w:val="nil"/>
              <w:right w:val="nil"/>
            </w:tcBorders>
          </w:tcPr>
          <w:p w14:paraId="684FB0E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59" w:name="_Toc202854947"/>
            <w:bookmarkStart w:id="160" w:name="_Toc202862562"/>
            <w:bookmarkStart w:id="161" w:name="_Toc202862719"/>
            <w:bookmarkStart w:id="162" w:name="_Toc393863693"/>
            <w:bookmarkStart w:id="163" w:name="_Toc511826103"/>
            <w:bookmarkStart w:id="164" w:name="_Toc31794345"/>
            <w:bookmarkStart w:id="165" w:name="_Toc31794528"/>
            <w:bookmarkStart w:id="166" w:name="_Toc39091029"/>
            <w:r w:rsidRPr="000D44C6">
              <w:rPr>
                <w:rFonts w:cs="Arial"/>
                <w:bCs/>
                <w:color w:val="auto"/>
              </w:rPr>
              <w:t>Management Meetings</w:t>
            </w:r>
            <w:bookmarkEnd w:id="159"/>
            <w:bookmarkEnd w:id="160"/>
            <w:bookmarkEnd w:id="161"/>
            <w:bookmarkEnd w:id="162"/>
            <w:bookmarkEnd w:id="163"/>
            <w:bookmarkEnd w:id="164"/>
            <w:bookmarkEnd w:id="165"/>
            <w:bookmarkEnd w:id="166"/>
          </w:p>
        </w:tc>
        <w:tc>
          <w:tcPr>
            <w:tcW w:w="6984" w:type="dxa"/>
            <w:tcBorders>
              <w:top w:val="nil"/>
              <w:left w:val="nil"/>
              <w:bottom w:val="nil"/>
              <w:right w:val="nil"/>
            </w:tcBorders>
          </w:tcPr>
          <w:p w14:paraId="5443A57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27.1</w:t>
            </w:r>
            <w:r w:rsidRPr="000D44C6">
              <w:rPr>
                <w:rFonts w:cs="Arial"/>
                <w:snapToGrid/>
                <w:color w:val="auto"/>
              </w:rPr>
              <w:tab/>
              <w:t xml:space="preserve">Either the Engineer or the Contractor may require the other to attend a management meeting. The business of a management meeting shall be to review the plans for remaining work and to deal with matters raised in accordance with the early warning procedure. Management meetings may be attended by the MCC/ Employer/ </w:t>
            </w:r>
            <w:proofErr w:type="spellStart"/>
            <w:r w:rsidRPr="000D44C6">
              <w:rPr>
                <w:rFonts w:cs="Arial"/>
                <w:snapToGrid/>
                <w:color w:val="auto"/>
              </w:rPr>
              <w:t>Employer</w:t>
            </w:r>
            <w:proofErr w:type="spellEnd"/>
            <w:r w:rsidRPr="000D44C6">
              <w:rPr>
                <w:rFonts w:cs="Arial"/>
                <w:snapToGrid/>
                <w:color w:val="auto"/>
              </w:rPr>
              <w:t xml:space="preserve"> Implementing Consultant in SEEK project (GFA/HPC Consortium) and/or persons appointed by MCC/Employer.</w:t>
            </w:r>
          </w:p>
          <w:p w14:paraId="422F2AC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lastRenderedPageBreak/>
              <w:t>27.2</w:t>
            </w:r>
            <w:r w:rsidRPr="000D44C6">
              <w:rPr>
                <w:rFonts w:cs="Arial"/>
                <w:snapToGrid/>
                <w:color w:val="auto"/>
              </w:rPr>
              <w:tab/>
              <w:t>The Engineer shall record the business of management meetings and provide copies of the record to those attending the meeting and to the Employer. The responsibility of the parties for actions to be taken shall be decided by the Engineer either at the management meeting or after the management meeting and stated in writing to all who attended the meeting.</w:t>
            </w:r>
          </w:p>
        </w:tc>
      </w:tr>
      <w:tr w:rsidR="002D33F9" w:rsidRPr="000D44C6" w14:paraId="6215593D" w14:textId="77777777" w:rsidTr="007961DD">
        <w:tc>
          <w:tcPr>
            <w:tcW w:w="2160" w:type="dxa"/>
            <w:tcBorders>
              <w:top w:val="nil"/>
              <w:left w:val="nil"/>
              <w:bottom w:val="nil"/>
              <w:right w:val="nil"/>
            </w:tcBorders>
          </w:tcPr>
          <w:p w14:paraId="195F2E1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67" w:name="_Toc31794346"/>
            <w:bookmarkStart w:id="168" w:name="_Toc31794529"/>
            <w:bookmarkStart w:id="169" w:name="_Toc39091030"/>
            <w:r w:rsidRPr="000D44C6">
              <w:rPr>
                <w:rFonts w:cs="Arial"/>
                <w:bCs/>
                <w:color w:val="auto"/>
              </w:rPr>
              <w:lastRenderedPageBreak/>
              <w:t>Early Warning</w:t>
            </w:r>
            <w:bookmarkEnd w:id="167"/>
            <w:bookmarkEnd w:id="168"/>
            <w:bookmarkEnd w:id="169"/>
          </w:p>
        </w:tc>
        <w:tc>
          <w:tcPr>
            <w:tcW w:w="6984" w:type="dxa"/>
            <w:tcBorders>
              <w:top w:val="nil"/>
              <w:left w:val="nil"/>
              <w:bottom w:val="nil"/>
              <w:right w:val="nil"/>
            </w:tcBorders>
          </w:tcPr>
          <w:p w14:paraId="73791E9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28.1</w:t>
            </w:r>
            <w:r w:rsidRPr="000D44C6">
              <w:rPr>
                <w:rFonts w:cs="Arial"/>
                <w:snapToGrid/>
                <w:color w:val="auto"/>
              </w:rPr>
              <w:tab/>
              <w:t>The Contractor shall warn the Engineer at the earliest opportunity of specific likely future events or circumstances that may adversely affect the quality of the work, increase the Contract Price, or delay the execution of the Works. The Engineer may require the Contractor to provide an estimate of the expected effect of the future event or circumstance on the Contract Price and Completion Date. The estimate shall be provided by the Contractor as soon as reasonably possible.</w:t>
            </w:r>
          </w:p>
          <w:p w14:paraId="08989EE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28.2</w:t>
            </w:r>
            <w:r w:rsidRPr="000D44C6">
              <w:rPr>
                <w:rFonts w:cs="Arial"/>
                <w:snapToGrid/>
                <w:color w:val="auto"/>
              </w:rPr>
              <w:tab/>
              <w:t>The Contractor shall cooperate with the Engineer in making and considering proposals for how the effect of such an event or circumstance can be avoided or reduced by anyone involved in the work and in carrying out any resulting instruction of the Engineer.</w:t>
            </w:r>
          </w:p>
        </w:tc>
      </w:tr>
    </w:tbl>
    <w:p w14:paraId="680D5804" w14:textId="77777777" w:rsidR="002D33F9" w:rsidRPr="000D44C6" w:rsidRDefault="002D33F9" w:rsidP="00223A0A">
      <w:pPr>
        <w:rPr>
          <w:rFonts w:cs="Arial"/>
          <w:color w:val="auto"/>
        </w:rPr>
      </w:pPr>
    </w:p>
    <w:p w14:paraId="62F69001"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70" w:name="_Toc202854949"/>
      <w:bookmarkStart w:id="171" w:name="_Toc202862564"/>
      <w:bookmarkStart w:id="172" w:name="_Toc202862721"/>
      <w:bookmarkStart w:id="173" w:name="_Toc393863695"/>
      <w:bookmarkStart w:id="174" w:name="_Toc511826105"/>
      <w:r w:rsidRPr="000D44C6">
        <w:rPr>
          <w:rFonts w:cs="Arial"/>
          <w:b/>
          <w:snapToGrid/>
          <w:color w:val="auto"/>
        </w:rPr>
        <w:t>C.  Quality Control</w:t>
      </w:r>
      <w:bookmarkEnd w:id="170"/>
      <w:bookmarkEnd w:id="171"/>
      <w:bookmarkEnd w:id="172"/>
      <w:bookmarkEnd w:id="173"/>
      <w:bookmarkEnd w:id="174"/>
    </w:p>
    <w:p w14:paraId="27FF6E8D" w14:textId="77777777" w:rsidR="002D33F9" w:rsidRPr="000D44C6" w:rsidRDefault="002D33F9" w:rsidP="00223A0A">
      <w:pPr>
        <w:keepNext/>
        <w:keepLines/>
        <w:rPr>
          <w:rFonts w:cs="Arial"/>
          <w:color w:val="auto"/>
        </w:rPr>
      </w:pPr>
    </w:p>
    <w:tbl>
      <w:tblPr>
        <w:tblW w:w="0" w:type="auto"/>
        <w:tblLayout w:type="fixed"/>
        <w:tblLook w:val="0000" w:firstRow="0" w:lastRow="0" w:firstColumn="0" w:lastColumn="0" w:noHBand="0" w:noVBand="0"/>
      </w:tblPr>
      <w:tblGrid>
        <w:gridCol w:w="2268"/>
        <w:gridCol w:w="7092"/>
      </w:tblGrid>
      <w:tr w:rsidR="000D44C6" w:rsidRPr="000D44C6" w14:paraId="7DFE6D97" w14:textId="77777777" w:rsidTr="007F1307">
        <w:tc>
          <w:tcPr>
            <w:tcW w:w="2268" w:type="dxa"/>
            <w:tcBorders>
              <w:top w:val="nil"/>
              <w:left w:val="nil"/>
              <w:bottom w:val="nil"/>
              <w:right w:val="nil"/>
            </w:tcBorders>
          </w:tcPr>
          <w:p w14:paraId="0D40D830" w14:textId="77777777" w:rsidR="002D33F9" w:rsidRPr="000D44C6" w:rsidRDefault="002D33F9" w:rsidP="006B270B">
            <w:pPr>
              <w:widowControl/>
              <w:numPr>
                <w:ilvl w:val="0"/>
                <w:numId w:val="36"/>
              </w:numPr>
              <w:spacing w:before="120" w:after="120"/>
              <w:ind w:left="315"/>
              <w:outlineLvl w:val="2"/>
              <w:rPr>
                <w:rFonts w:cs="Arial"/>
                <w:bCs/>
                <w:color w:val="auto"/>
              </w:rPr>
            </w:pPr>
            <w:bookmarkStart w:id="175" w:name="_Toc31794347"/>
            <w:bookmarkStart w:id="176" w:name="_Toc31794530"/>
            <w:bookmarkStart w:id="177" w:name="_Toc39091031"/>
            <w:r w:rsidRPr="000D44C6">
              <w:rPr>
                <w:rFonts w:cs="Arial"/>
                <w:bCs/>
                <w:color w:val="auto"/>
              </w:rPr>
              <w:t>Identifying Defects</w:t>
            </w:r>
            <w:bookmarkEnd w:id="175"/>
            <w:bookmarkEnd w:id="176"/>
            <w:bookmarkEnd w:id="177"/>
          </w:p>
        </w:tc>
        <w:tc>
          <w:tcPr>
            <w:tcW w:w="7092" w:type="dxa"/>
            <w:tcBorders>
              <w:top w:val="nil"/>
              <w:left w:val="nil"/>
              <w:bottom w:val="nil"/>
              <w:right w:val="nil"/>
            </w:tcBorders>
          </w:tcPr>
          <w:p w14:paraId="0BB26F6D"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6" w:hanging="709"/>
              <w:jc w:val="both"/>
              <w:textAlignment w:val="baseline"/>
              <w:rPr>
                <w:rFonts w:cs="Arial"/>
                <w:snapToGrid/>
                <w:color w:val="auto"/>
              </w:rPr>
            </w:pPr>
            <w:r w:rsidRPr="000D44C6">
              <w:rPr>
                <w:rFonts w:cs="Arial"/>
                <w:snapToGrid/>
                <w:color w:val="auto"/>
              </w:rPr>
              <w:t xml:space="preserve">The Engineer/MCC/Employer/ </w:t>
            </w:r>
            <w:proofErr w:type="spellStart"/>
            <w:r w:rsidRPr="000D44C6">
              <w:rPr>
                <w:rFonts w:cs="Arial"/>
                <w:snapToGrid/>
                <w:color w:val="auto"/>
              </w:rPr>
              <w:t>Employer</w:t>
            </w:r>
            <w:proofErr w:type="spellEnd"/>
            <w:r w:rsidRPr="000D44C6">
              <w:rPr>
                <w:rFonts w:cs="Arial"/>
                <w:snapToGrid/>
                <w:color w:val="auto"/>
              </w:rPr>
              <w:t xml:space="preserve"> Implementing Consultant in SEEK project (GFA/HPC Consortium) and/or persons appointed by MCC/Employer shall check the Contractor’s work and notify the Contractor of any Defects that are found. Such checking shall not affect the Contractor’s responsibilities. </w:t>
            </w:r>
          </w:p>
          <w:p w14:paraId="57694EBC"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6" w:hanging="709"/>
              <w:jc w:val="both"/>
              <w:textAlignment w:val="baseline"/>
              <w:rPr>
                <w:rFonts w:cs="Arial"/>
                <w:snapToGrid/>
                <w:color w:val="auto"/>
              </w:rPr>
            </w:pPr>
            <w:r w:rsidRPr="000D44C6">
              <w:rPr>
                <w:rFonts w:cs="Arial"/>
                <w:snapToGrid/>
                <w:color w:val="auto"/>
              </w:rPr>
              <w:t>The Engineer may instruct the Contractor to search for a Defect and to uncover and test any work that the Engineer considers may have a Defect.</w:t>
            </w:r>
          </w:p>
        </w:tc>
      </w:tr>
      <w:tr w:rsidR="000D44C6" w:rsidRPr="000D44C6" w14:paraId="19713F67" w14:textId="77777777" w:rsidTr="007F1307">
        <w:tc>
          <w:tcPr>
            <w:tcW w:w="2268" w:type="dxa"/>
            <w:tcBorders>
              <w:top w:val="nil"/>
              <w:left w:val="nil"/>
              <w:bottom w:val="nil"/>
              <w:right w:val="nil"/>
            </w:tcBorders>
          </w:tcPr>
          <w:p w14:paraId="24BF3E41"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78" w:name="_Toc202854951"/>
            <w:bookmarkStart w:id="179" w:name="_Toc202862566"/>
            <w:bookmarkStart w:id="180" w:name="_Toc202862723"/>
            <w:bookmarkStart w:id="181" w:name="_Toc393863697"/>
            <w:bookmarkStart w:id="182" w:name="_Toc511826107"/>
            <w:bookmarkStart w:id="183" w:name="_Toc31794348"/>
            <w:bookmarkStart w:id="184" w:name="_Toc31794531"/>
            <w:bookmarkStart w:id="185" w:name="_Toc39091032"/>
            <w:r w:rsidRPr="000D44C6">
              <w:rPr>
                <w:rFonts w:cs="Arial"/>
                <w:bCs/>
                <w:color w:val="auto"/>
              </w:rPr>
              <w:t>Tests</w:t>
            </w:r>
            <w:bookmarkEnd w:id="178"/>
            <w:bookmarkEnd w:id="179"/>
            <w:bookmarkEnd w:id="180"/>
            <w:bookmarkEnd w:id="181"/>
            <w:bookmarkEnd w:id="182"/>
            <w:bookmarkEnd w:id="183"/>
            <w:bookmarkEnd w:id="184"/>
            <w:bookmarkEnd w:id="185"/>
          </w:p>
        </w:tc>
        <w:tc>
          <w:tcPr>
            <w:tcW w:w="7092" w:type="dxa"/>
            <w:tcBorders>
              <w:top w:val="nil"/>
              <w:left w:val="nil"/>
              <w:bottom w:val="nil"/>
              <w:right w:val="nil"/>
            </w:tcBorders>
          </w:tcPr>
          <w:p w14:paraId="57C41BF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30.1</w:t>
            </w:r>
            <w:r w:rsidRPr="000D44C6">
              <w:rPr>
                <w:rFonts w:cs="Arial"/>
                <w:snapToGrid/>
                <w:color w:val="auto"/>
              </w:rPr>
              <w:tab/>
              <w:t>If the Engineer instructs the Contractor to carry out a test not specified in the Technical Specifications to check whether any work has a Defect and the test shows that it does, the Contractor shall pay for the test and any samples. If there is no Defect, the test shall be a Compensation Event.</w:t>
            </w:r>
          </w:p>
        </w:tc>
      </w:tr>
      <w:tr w:rsidR="000D44C6" w:rsidRPr="000D44C6" w14:paraId="0763EC41" w14:textId="77777777" w:rsidTr="007F1307">
        <w:tc>
          <w:tcPr>
            <w:tcW w:w="2268" w:type="dxa"/>
            <w:tcBorders>
              <w:top w:val="nil"/>
              <w:left w:val="nil"/>
              <w:bottom w:val="nil"/>
              <w:right w:val="nil"/>
            </w:tcBorders>
          </w:tcPr>
          <w:p w14:paraId="289A0B24" w14:textId="77777777" w:rsidR="002D33F9" w:rsidRPr="000D44C6" w:rsidRDefault="002D33F9" w:rsidP="006B270B">
            <w:pPr>
              <w:widowControl/>
              <w:numPr>
                <w:ilvl w:val="0"/>
                <w:numId w:val="36"/>
              </w:numPr>
              <w:spacing w:before="120" w:after="120"/>
              <w:ind w:left="315" w:right="33"/>
              <w:outlineLvl w:val="2"/>
              <w:rPr>
                <w:rFonts w:cs="Arial"/>
                <w:b/>
                <w:bCs/>
                <w:color w:val="auto"/>
              </w:rPr>
            </w:pPr>
            <w:bookmarkStart w:id="186" w:name="_Toc31794349"/>
            <w:bookmarkStart w:id="187" w:name="_Toc31794532"/>
            <w:bookmarkStart w:id="188" w:name="_Toc39091033"/>
            <w:r w:rsidRPr="000D44C6">
              <w:rPr>
                <w:rFonts w:cs="Arial"/>
                <w:bCs/>
                <w:color w:val="auto"/>
              </w:rPr>
              <w:t>Correction of Defects</w:t>
            </w:r>
            <w:bookmarkEnd w:id="186"/>
            <w:bookmarkEnd w:id="187"/>
            <w:bookmarkEnd w:id="188"/>
          </w:p>
        </w:tc>
        <w:tc>
          <w:tcPr>
            <w:tcW w:w="7092" w:type="dxa"/>
            <w:tcBorders>
              <w:top w:val="nil"/>
              <w:left w:val="nil"/>
              <w:bottom w:val="nil"/>
              <w:right w:val="nil"/>
            </w:tcBorders>
          </w:tcPr>
          <w:p w14:paraId="38AA2AD0" w14:textId="77777777" w:rsidR="002D33F9" w:rsidRPr="000D44C6" w:rsidRDefault="002D33F9" w:rsidP="006B270B">
            <w:pPr>
              <w:widowControl/>
              <w:numPr>
                <w:ilvl w:val="1"/>
                <w:numId w:val="36"/>
              </w:numPr>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0D44C6">
              <w:rPr>
                <w:rFonts w:cs="Arial"/>
                <w:snapToGrid/>
                <w:color w:val="auto"/>
              </w:rPr>
              <w:t>The Defects Liability Period is 365 days and begins at Completion.  The Defects Liability Period shall commence on the date of provisional acceptance.</w:t>
            </w:r>
          </w:p>
          <w:p w14:paraId="73393305" w14:textId="77777777" w:rsidR="002D33F9" w:rsidRPr="000D44C6" w:rsidRDefault="002D33F9" w:rsidP="006B270B">
            <w:pPr>
              <w:widowControl/>
              <w:numPr>
                <w:ilvl w:val="1"/>
                <w:numId w:val="36"/>
              </w:numPr>
              <w:tabs>
                <w:tab w:val="left" w:pos="1170"/>
              </w:tabs>
              <w:suppressAutoHyphens/>
              <w:overflowPunct w:val="0"/>
              <w:autoSpaceDE w:val="0"/>
              <w:autoSpaceDN w:val="0"/>
              <w:adjustRightInd w:val="0"/>
              <w:spacing w:before="60" w:after="60"/>
              <w:ind w:left="743" w:right="74" w:hanging="848"/>
              <w:jc w:val="both"/>
              <w:textAlignment w:val="baseline"/>
              <w:rPr>
                <w:rFonts w:cs="Arial"/>
                <w:snapToGrid/>
                <w:color w:val="auto"/>
              </w:rPr>
            </w:pPr>
            <w:r w:rsidRPr="000D44C6">
              <w:rPr>
                <w:rFonts w:cs="Arial"/>
                <w:snapToGrid/>
                <w:color w:val="auto"/>
              </w:rPr>
              <w:t>The Contractor shall be responsible for making good any defect in, or damage to, any part of the works which may appear or occur during the Defects Liability Period and which: a) results from the use of defective plant or materials or faulty workmanship or design of the contractor; and/or</w:t>
            </w:r>
          </w:p>
          <w:p w14:paraId="74672F43" w14:textId="77777777" w:rsidR="002D33F9" w:rsidRPr="000D44C6" w:rsidRDefault="002D33F9" w:rsidP="00223A0A">
            <w:pPr>
              <w:widowControl/>
              <w:tabs>
                <w:tab w:val="left" w:pos="1170"/>
              </w:tabs>
              <w:suppressAutoHyphens/>
              <w:overflowPunct w:val="0"/>
              <w:autoSpaceDE w:val="0"/>
              <w:autoSpaceDN w:val="0"/>
              <w:adjustRightInd w:val="0"/>
              <w:spacing w:before="60" w:after="60"/>
              <w:ind w:left="743" w:right="74"/>
              <w:jc w:val="both"/>
              <w:textAlignment w:val="baseline"/>
              <w:rPr>
                <w:rFonts w:cs="Arial"/>
                <w:snapToGrid/>
                <w:color w:val="auto"/>
              </w:rPr>
            </w:pPr>
            <w:r w:rsidRPr="000D44C6">
              <w:rPr>
                <w:rFonts w:cs="Arial"/>
                <w:snapToGrid/>
                <w:color w:val="auto"/>
              </w:rPr>
              <w:t xml:space="preserve"> b) results from any act or omission of the contractor during the defects liability period; and/or;</w:t>
            </w:r>
          </w:p>
          <w:p w14:paraId="358D25A3" w14:textId="77777777" w:rsidR="002D33F9" w:rsidRPr="000D44C6" w:rsidRDefault="002D33F9" w:rsidP="00223A0A">
            <w:pPr>
              <w:widowControl/>
              <w:tabs>
                <w:tab w:val="left" w:pos="1170"/>
              </w:tabs>
              <w:suppressAutoHyphens/>
              <w:overflowPunct w:val="0"/>
              <w:autoSpaceDE w:val="0"/>
              <w:autoSpaceDN w:val="0"/>
              <w:adjustRightInd w:val="0"/>
              <w:spacing w:before="60" w:after="60"/>
              <w:ind w:left="743" w:right="74"/>
              <w:jc w:val="both"/>
              <w:textAlignment w:val="baseline"/>
              <w:rPr>
                <w:rFonts w:cs="Arial"/>
                <w:snapToGrid/>
                <w:color w:val="auto"/>
              </w:rPr>
            </w:pPr>
            <w:r w:rsidRPr="000D44C6">
              <w:rPr>
                <w:rFonts w:cs="Arial"/>
                <w:snapToGrid/>
                <w:color w:val="auto"/>
              </w:rPr>
              <w:t>c) appears in the course of an inspection made by, or on behalf of the Employer.</w:t>
            </w:r>
          </w:p>
          <w:p w14:paraId="02E9A148" w14:textId="77777777" w:rsidR="002D33F9" w:rsidRPr="000D44C6" w:rsidRDefault="002D33F9" w:rsidP="006B270B">
            <w:pPr>
              <w:widowControl/>
              <w:numPr>
                <w:ilvl w:val="1"/>
                <w:numId w:val="36"/>
              </w:numPr>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0D44C6">
              <w:rPr>
                <w:rFonts w:cs="Arial"/>
                <w:snapToGrid/>
                <w:color w:val="auto"/>
              </w:rPr>
              <w:t xml:space="preserve">The Engineer and /or Employer shall give notice to the Contractor of any Defects before the end of the Defects Liability Period. The </w:t>
            </w:r>
            <w:r w:rsidRPr="000D44C6">
              <w:rPr>
                <w:rFonts w:cs="Arial"/>
                <w:snapToGrid/>
                <w:color w:val="auto"/>
              </w:rPr>
              <w:lastRenderedPageBreak/>
              <w:t>Defects Liability Period shall be extended for as long as Defects remain to be corrected.</w:t>
            </w:r>
          </w:p>
          <w:p w14:paraId="57DCEA12" w14:textId="77777777" w:rsidR="002D33F9" w:rsidRPr="000D44C6" w:rsidRDefault="002D33F9" w:rsidP="00223A0A">
            <w:pPr>
              <w:widowControl/>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0D44C6">
              <w:rPr>
                <w:rFonts w:cs="Arial"/>
                <w:snapToGrid/>
                <w:color w:val="auto"/>
              </w:rPr>
              <w:t>31.3</w:t>
            </w:r>
            <w:r w:rsidRPr="000D44C6">
              <w:rPr>
                <w:rFonts w:cs="Arial"/>
                <w:snapToGrid/>
                <w:color w:val="auto"/>
              </w:rPr>
              <w:tab/>
              <w:t>Every time notice of a Defect is given, the Contractor shall correct the notified Defect within the length of time specified by the notice of Defect.</w:t>
            </w:r>
          </w:p>
          <w:p w14:paraId="510CA71B" w14:textId="77777777" w:rsidR="002D33F9" w:rsidRPr="000D44C6" w:rsidRDefault="002D33F9" w:rsidP="00223A0A">
            <w:pPr>
              <w:widowControl/>
              <w:tabs>
                <w:tab w:val="left" w:pos="745"/>
              </w:tabs>
              <w:suppressAutoHyphens/>
              <w:overflowPunct w:val="0"/>
              <w:autoSpaceDE w:val="0"/>
              <w:autoSpaceDN w:val="0"/>
              <w:adjustRightInd w:val="0"/>
              <w:spacing w:before="120" w:after="120"/>
              <w:ind w:left="720" w:right="74" w:hanging="826"/>
              <w:jc w:val="both"/>
              <w:textAlignment w:val="baseline"/>
              <w:rPr>
                <w:rFonts w:cs="Arial"/>
                <w:snapToGrid/>
                <w:color w:val="auto"/>
              </w:rPr>
            </w:pPr>
            <w:r w:rsidRPr="000D44C6">
              <w:rPr>
                <w:rFonts w:cs="Arial"/>
                <w:snapToGrid/>
                <w:color w:val="auto"/>
              </w:rPr>
              <w:t>31.4</w:t>
            </w:r>
            <w:r w:rsidRPr="000D44C6">
              <w:rPr>
                <w:rFonts w:cs="Arial"/>
                <w:snapToGrid/>
                <w:color w:val="auto"/>
              </w:rPr>
              <w:tab/>
              <w:t>In case of installation of non-eligible Products and Materials, Contractor will be obliged to remove such Products and Materials and install eligible ones on its own expenses.</w:t>
            </w:r>
          </w:p>
          <w:p w14:paraId="6D739D3C" w14:textId="77777777" w:rsidR="002D33F9" w:rsidRPr="000D44C6" w:rsidRDefault="002D33F9" w:rsidP="00223A0A">
            <w:pPr>
              <w:widowControl/>
              <w:tabs>
                <w:tab w:val="left" w:pos="745"/>
              </w:tabs>
              <w:suppressAutoHyphens/>
              <w:overflowPunct w:val="0"/>
              <w:autoSpaceDE w:val="0"/>
              <w:autoSpaceDN w:val="0"/>
              <w:adjustRightInd w:val="0"/>
              <w:spacing w:before="120" w:after="120"/>
              <w:ind w:left="720" w:right="74" w:hanging="826"/>
              <w:jc w:val="both"/>
              <w:textAlignment w:val="baseline"/>
              <w:rPr>
                <w:rFonts w:cs="Arial"/>
                <w:snapToGrid/>
                <w:color w:val="auto"/>
              </w:rPr>
            </w:pPr>
            <w:r w:rsidRPr="000D44C6">
              <w:rPr>
                <w:rFonts w:cs="Arial"/>
                <w:snapToGrid/>
                <w:color w:val="auto"/>
              </w:rPr>
              <w:t>31.5</w:t>
            </w:r>
            <w:r w:rsidRPr="000D44C6">
              <w:rPr>
                <w:rFonts w:cs="Arial"/>
                <w:snapToGrid/>
                <w:color w:val="auto"/>
              </w:rPr>
              <w:tab/>
              <w:t>After Provisional Acceptance and without prejudice to the defects liability referred to in Article 31.1, the Contractor shall no longer be responsible for risks which may affect the works and which result from causes not attributable to it. However, the Contractor shall be responsible as from the date of Provisional Acceptance for the soundness of the construction, as laid down in the law of the country in which the works are executed.</w:t>
            </w:r>
          </w:p>
        </w:tc>
      </w:tr>
      <w:tr w:rsidR="000D44C6" w:rsidRPr="000D44C6" w14:paraId="28BA59FF" w14:textId="77777777" w:rsidTr="007F1307">
        <w:tc>
          <w:tcPr>
            <w:tcW w:w="2268" w:type="dxa"/>
            <w:tcBorders>
              <w:top w:val="nil"/>
              <w:left w:val="nil"/>
              <w:bottom w:val="nil"/>
              <w:right w:val="nil"/>
            </w:tcBorders>
          </w:tcPr>
          <w:p w14:paraId="1F6B2AFE"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89" w:name="_Toc31794350"/>
            <w:bookmarkStart w:id="190" w:name="_Toc31794533"/>
            <w:bookmarkStart w:id="191" w:name="_Toc39091034"/>
            <w:r w:rsidRPr="000D44C6">
              <w:rPr>
                <w:rFonts w:cs="Arial"/>
                <w:bCs/>
                <w:color w:val="auto"/>
              </w:rPr>
              <w:lastRenderedPageBreak/>
              <w:t>Uncorrected Defects</w:t>
            </w:r>
            <w:bookmarkEnd w:id="189"/>
            <w:bookmarkEnd w:id="190"/>
            <w:bookmarkEnd w:id="191"/>
          </w:p>
        </w:tc>
        <w:tc>
          <w:tcPr>
            <w:tcW w:w="7092" w:type="dxa"/>
            <w:tcBorders>
              <w:top w:val="nil"/>
              <w:left w:val="nil"/>
              <w:bottom w:val="nil"/>
              <w:right w:val="nil"/>
            </w:tcBorders>
          </w:tcPr>
          <w:p w14:paraId="6D5D20A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right="74" w:hanging="828"/>
              <w:jc w:val="both"/>
              <w:textAlignment w:val="baseline"/>
              <w:rPr>
                <w:rFonts w:cs="Arial"/>
                <w:snapToGrid/>
                <w:color w:val="auto"/>
              </w:rPr>
            </w:pPr>
            <w:r w:rsidRPr="000D44C6">
              <w:rPr>
                <w:rFonts w:cs="Arial"/>
                <w:snapToGrid/>
                <w:color w:val="auto"/>
              </w:rPr>
              <w:t>32.1</w:t>
            </w:r>
            <w:r w:rsidRPr="000D44C6">
              <w:rPr>
                <w:rFonts w:cs="Arial"/>
                <w:snapToGrid/>
                <w:color w:val="auto"/>
              </w:rPr>
              <w:tab/>
              <w:t>If the Contractor has not corrected a Defect within the time specified in the notice of Defect, the Employer shall assess the cost of having the Defect corrected, and the Contractor shall pay this amount.</w:t>
            </w:r>
          </w:p>
        </w:tc>
      </w:tr>
    </w:tbl>
    <w:p w14:paraId="101B4F73"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92" w:name="_Toc202854954"/>
      <w:bookmarkStart w:id="193" w:name="_Toc202862569"/>
      <w:bookmarkStart w:id="194" w:name="_Toc202862726"/>
      <w:bookmarkStart w:id="195" w:name="_Toc393863700"/>
      <w:bookmarkStart w:id="196" w:name="_Toc511826110"/>
      <w:r w:rsidRPr="000D44C6">
        <w:rPr>
          <w:rFonts w:cs="Arial"/>
          <w:b/>
          <w:snapToGrid/>
          <w:color w:val="auto"/>
        </w:rPr>
        <w:t>D.  Cost Control</w:t>
      </w:r>
      <w:bookmarkEnd w:id="192"/>
      <w:bookmarkEnd w:id="193"/>
      <w:bookmarkEnd w:id="194"/>
      <w:bookmarkEnd w:id="195"/>
      <w:bookmarkEnd w:id="196"/>
    </w:p>
    <w:tbl>
      <w:tblPr>
        <w:tblW w:w="0" w:type="auto"/>
        <w:tblLayout w:type="fixed"/>
        <w:tblLook w:val="0000" w:firstRow="0" w:lastRow="0" w:firstColumn="0" w:lastColumn="0" w:noHBand="0" w:noVBand="0"/>
      </w:tblPr>
      <w:tblGrid>
        <w:gridCol w:w="2160"/>
        <w:gridCol w:w="6984"/>
      </w:tblGrid>
      <w:tr w:rsidR="000D44C6" w:rsidRPr="000D44C6" w14:paraId="0C0EFDD2" w14:textId="77777777" w:rsidTr="007961DD">
        <w:tc>
          <w:tcPr>
            <w:tcW w:w="2160" w:type="dxa"/>
            <w:tcBorders>
              <w:top w:val="nil"/>
              <w:left w:val="nil"/>
              <w:bottom w:val="nil"/>
              <w:right w:val="nil"/>
            </w:tcBorders>
          </w:tcPr>
          <w:p w14:paraId="02C3B105" w14:textId="77777777" w:rsidR="002D33F9" w:rsidRPr="000D44C6" w:rsidRDefault="002D33F9" w:rsidP="006B270B">
            <w:pPr>
              <w:widowControl/>
              <w:numPr>
                <w:ilvl w:val="0"/>
                <w:numId w:val="36"/>
              </w:numPr>
              <w:suppressAutoHyphens/>
              <w:overflowPunct w:val="0"/>
              <w:autoSpaceDE w:val="0"/>
              <w:autoSpaceDN w:val="0"/>
              <w:adjustRightInd w:val="0"/>
              <w:spacing w:before="120" w:after="120"/>
              <w:ind w:left="315"/>
              <w:textAlignment w:val="baseline"/>
              <w:rPr>
                <w:rFonts w:cs="Arial"/>
                <w:snapToGrid/>
                <w:color w:val="auto"/>
              </w:rPr>
            </w:pPr>
            <w:r w:rsidRPr="000D44C6">
              <w:rPr>
                <w:rFonts w:cs="Arial"/>
                <w:snapToGrid/>
                <w:color w:val="auto"/>
              </w:rPr>
              <w:t>Activity Schedule</w:t>
            </w:r>
          </w:p>
        </w:tc>
        <w:tc>
          <w:tcPr>
            <w:tcW w:w="6984" w:type="dxa"/>
            <w:tcBorders>
              <w:top w:val="nil"/>
              <w:left w:val="nil"/>
              <w:bottom w:val="nil"/>
              <w:right w:val="nil"/>
            </w:tcBorders>
          </w:tcPr>
          <w:p w14:paraId="286AAFC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33.1</w:t>
            </w:r>
            <w:r w:rsidRPr="000D44C6">
              <w:rPr>
                <w:rFonts w:cs="Arial"/>
                <w:snapToGrid/>
                <w:color w:val="auto"/>
              </w:rPr>
              <w:tab/>
              <w:t>The Contractor shall provide updated Activity Schedules within 7 days of being instructed to do so by the Engineer.  The activities on the Activity Schedule shall be coordinated with the activities on the Program.</w:t>
            </w:r>
          </w:p>
          <w:p w14:paraId="1FE76B6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33.2</w:t>
            </w:r>
            <w:r w:rsidRPr="000D44C6">
              <w:rPr>
                <w:rFonts w:cs="Arial"/>
                <w:snapToGrid/>
                <w:color w:val="auto"/>
              </w:rPr>
              <w:tab/>
              <w:t>The Contractor shall show delivery of Materials to the Site separately on the Activity Schedule if payment for Materials on Site shall be made separately.</w:t>
            </w:r>
          </w:p>
        </w:tc>
      </w:tr>
      <w:tr w:rsidR="000D44C6" w:rsidRPr="000D44C6" w14:paraId="3280E3DF" w14:textId="77777777" w:rsidTr="007961DD">
        <w:tc>
          <w:tcPr>
            <w:tcW w:w="2160" w:type="dxa"/>
            <w:tcBorders>
              <w:top w:val="nil"/>
              <w:left w:val="nil"/>
              <w:bottom w:val="nil"/>
              <w:right w:val="nil"/>
            </w:tcBorders>
          </w:tcPr>
          <w:p w14:paraId="362C20C1" w14:textId="77777777" w:rsidR="002D33F9" w:rsidRPr="000D44C6" w:rsidRDefault="002D33F9" w:rsidP="006B270B">
            <w:pPr>
              <w:widowControl/>
              <w:numPr>
                <w:ilvl w:val="0"/>
                <w:numId w:val="36"/>
              </w:numPr>
              <w:suppressAutoHyphens/>
              <w:overflowPunct w:val="0"/>
              <w:autoSpaceDE w:val="0"/>
              <w:autoSpaceDN w:val="0"/>
              <w:adjustRightInd w:val="0"/>
              <w:spacing w:before="120" w:after="120"/>
              <w:ind w:left="315"/>
              <w:textAlignment w:val="baseline"/>
              <w:rPr>
                <w:rFonts w:cs="Arial"/>
                <w:snapToGrid/>
                <w:color w:val="auto"/>
              </w:rPr>
            </w:pPr>
            <w:r w:rsidRPr="000D44C6">
              <w:rPr>
                <w:rFonts w:cs="Arial"/>
                <w:snapToGrid/>
                <w:color w:val="auto"/>
              </w:rPr>
              <w:t xml:space="preserve">Changes of Program </w:t>
            </w:r>
          </w:p>
        </w:tc>
        <w:tc>
          <w:tcPr>
            <w:tcW w:w="6984" w:type="dxa"/>
            <w:tcBorders>
              <w:top w:val="nil"/>
              <w:left w:val="nil"/>
              <w:bottom w:val="nil"/>
              <w:right w:val="nil"/>
            </w:tcBorders>
          </w:tcPr>
          <w:p w14:paraId="55F1602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34.1</w:t>
            </w:r>
            <w:r w:rsidRPr="000D44C6">
              <w:rPr>
                <w:rFonts w:cs="Arial"/>
                <w:snapToGrid/>
                <w:color w:val="auto"/>
              </w:rPr>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p w14:paraId="2803BD46"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34.2</w:t>
            </w:r>
            <w:r w:rsidRPr="000D44C6">
              <w:rPr>
                <w:rFonts w:cs="Arial"/>
                <w:snapToGrid/>
                <w:color w:val="auto"/>
              </w:rPr>
              <w:tab/>
              <w:t xml:space="preserve">If requested by the Engineer, the Contractor shall provide the Engineer with a detailed cost breakdown of any rate in the Activity Schedule. </w:t>
            </w:r>
          </w:p>
        </w:tc>
      </w:tr>
      <w:tr w:rsidR="000D44C6" w:rsidRPr="000D44C6" w14:paraId="2DCC681A" w14:textId="77777777" w:rsidTr="007961DD">
        <w:tc>
          <w:tcPr>
            <w:tcW w:w="2160" w:type="dxa"/>
            <w:tcBorders>
              <w:top w:val="nil"/>
              <w:left w:val="nil"/>
              <w:bottom w:val="nil"/>
              <w:right w:val="nil"/>
            </w:tcBorders>
          </w:tcPr>
          <w:p w14:paraId="15B2B9C1" w14:textId="0E0537C4" w:rsidR="002D33F9" w:rsidRPr="000D44C6" w:rsidRDefault="002D33F9" w:rsidP="006B270B">
            <w:pPr>
              <w:widowControl/>
              <w:numPr>
                <w:ilvl w:val="0"/>
                <w:numId w:val="36"/>
              </w:numPr>
              <w:spacing w:before="120" w:after="120"/>
              <w:ind w:left="315"/>
              <w:outlineLvl w:val="2"/>
              <w:rPr>
                <w:rFonts w:cs="Arial"/>
                <w:b/>
                <w:bCs/>
                <w:color w:val="auto"/>
              </w:rPr>
            </w:pPr>
            <w:bookmarkStart w:id="197" w:name="_Toc202854957"/>
            <w:bookmarkStart w:id="198" w:name="_Toc202862572"/>
            <w:bookmarkStart w:id="199" w:name="_Toc202862729"/>
            <w:bookmarkStart w:id="200" w:name="_Toc393863703"/>
            <w:bookmarkStart w:id="201" w:name="_Toc511826113"/>
            <w:bookmarkStart w:id="202" w:name="_Toc31794351"/>
            <w:bookmarkStart w:id="203" w:name="_Toc31794534"/>
            <w:bookmarkStart w:id="204" w:name="_Toc39091035"/>
            <w:r w:rsidRPr="000D44C6">
              <w:rPr>
                <w:rFonts w:cs="Arial"/>
                <w:bCs/>
                <w:color w:val="auto"/>
              </w:rPr>
              <w:t>Variations</w:t>
            </w:r>
            <w:bookmarkEnd w:id="197"/>
            <w:bookmarkEnd w:id="198"/>
            <w:bookmarkEnd w:id="199"/>
            <w:bookmarkEnd w:id="200"/>
            <w:bookmarkEnd w:id="201"/>
            <w:bookmarkEnd w:id="202"/>
            <w:bookmarkEnd w:id="203"/>
            <w:bookmarkEnd w:id="204"/>
          </w:p>
        </w:tc>
        <w:tc>
          <w:tcPr>
            <w:tcW w:w="6984" w:type="dxa"/>
            <w:tcBorders>
              <w:top w:val="nil"/>
              <w:left w:val="nil"/>
              <w:bottom w:val="nil"/>
              <w:right w:val="nil"/>
            </w:tcBorders>
          </w:tcPr>
          <w:p w14:paraId="048CEF7E"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35.1</w:t>
            </w:r>
            <w:r w:rsidRPr="000D44C6">
              <w:rPr>
                <w:rFonts w:cs="Arial"/>
                <w:snapToGrid/>
                <w:color w:val="auto"/>
              </w:rPr>
              <w:tab/>
              <w:t>All Variations shall be included in updated Programs and Activity Schedule produced by the Contractor.</w:t>
            </w:r>
          </w:p>
        </w:tc>
      </w:tr>
      <w:tr w:rsidR="000D44C6" w:rsidRPr="000D44C6" w14:paraId="6C93B62F" w14:textId="77777777" w:rsidTr="007961DD">
        <w:tc>
          <w:tcPr>
            <w:tcW w:w="2160" w:type="dxa"/>
            <w:tcBorders>
              <w:top w:val="nil"/>
              <w:left w:val="nil"/>
              <w:bottom w:val="nil"/>
              <w:right w:val="nil"/>
            </w:tcBorders>
          </w:tcPr>
          <w:p w14:paraId="15C2712F" w14:textId="793E3BA5" w:rsidR="002D33F9" w:rsidRPr="000D44C6" w:rsidRDefault="002D33F9" w:rsidP="006B270B">
            <w:pPr>
              <w:widowControl/>
              <w:numPr>
                <w:ilvl w:val="0"/>
                <w:numId w:val="36"/>
              </w:numPr>
              <w:spacing w:before="120" w:after="120"/>
              <w:ind w:left="315"/>
              <w:outlineLvl w:val="2"/>
              <w:rPr>
                <w:rFonts w:cs="Arial"/>
                <w:b/>
                <w:bCs/>
                <w:color w:val="auto"/>
              </w:rPr>
            </w:pPr>
            <w:bookmarkStart w:id="205" w:name="_Toc202854958"/>
            <w:bookmarkStart w:id="206" w:name="_Toc202862573"/>
            <w:bookmarkStart w:id="207" w:name="_Toc202862730"/>
            <w:bookmarkStart w:id="208" w:name="_Toc393863704"/>
            <w:bookmarkStart w:id="209" w:name="_Toc511826114"/>
            <w:bookmarkStart w:id="210" w:name="_Toc31794352"/>
            <w:bookmarkStart w:id="211" w:name="_Toc31794535"/>
            <w:bookmarkStart w:id="212" w:name="_Toc39091036"/>
            <w:r w:rsidRPr="000D44C6">
              <w:rPr>
                <w:rFonts w:cs="Arial"/>
                <w:bCs/>
                <w:color w:val="auto"/>
              </w:rPr>
              <w:t>Payments for Variations</w:t>
            </w:r>
            <w:bookmarkEnd w:id="205"/>
            <w:bookmarkEnd w:id="206"/>
            <w:bookmarkEnd w:id="207"/>
            <w:bookmarkEnd w:id="208"/>
            <w:bookmarkEnd w:id="209"/>
            <w:bookmarkEnd w:id="210"/>
            <w:bookmarkEnd w:id="211"/>
            <w:bookmarkEnd w:id="212"/>
          </w:p>
        </w:tc>
        <w:tc>
          <w:tcPr>
            <w:tcW w:w="6984" w:type="dxa"/>
            <w:tcBorders>
              <w:top w:val="nil"/>
              <w:left w:val="nil"/>
              <w:bottom w:val="nil"/>
              <w:right w:val="nil"/>
            </w:tcBorders>
          </w:tcPr>
          <w:p w14:paraId="5F7CD357"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36.1</w:t>
            </w:r>
            <w:r w:rsidRPr="000D44C6">
              <w:rPr>
                <w:rFonts w:cs="Arial"/>
                <w:snapToGrid/>
                <w:color w:val="auto"/>
              </w:rPr>
              <w:tab/>
              <w:t>The Contractor shall provide the Engineer with a quotation for carrying out the Variation when requested to do so by the Engineer. The Engineer shall assess the quotation, which shall be given within seven days of the request or within any longer period stated by the Engineer and before the Variation is ordered.</w:t>
            </w:r>
          </w:p>
          <w:p w14:paraId="52C4A472"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36.2</w:t>
            </w:r>
            <w:r w:rsidRPr="000D44C6">
              <w:rPr>
                <w:rFonts w:cs="Arial"/>
                <w:snapToGrid/>
                <w:color w:val="auto"/>
              </w:rPr>
              <w:tab/>
              <w:t>If the Contractor’s quotation is unreasonable, the Engineer may order the Variation and make a change to the Contract Price, which shall be based on the Engineer’s own forecast of the effects of the Variation on the Contractor’s costs.</w:t>
            </w:r>
          </w:p>
          <w:p w14:paraId="5CE57C3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lastRenderedPageBreak/>
              <w:t>36.3</w:t>
            </w:r>
            <w:r w:rsidRPr="000D44C6">
              <w:rPr>
                <w:rFonts w:cs="Arial"/>
                <w:snapToGrid/>
                <w:color w:val="auto"/>
              </w:rPr>
              <w:tab/>
              <w:t>If the Engineer decides that the urgency of varying the work would prevent a quotation from being given and considered without delaying the work, no quotation shall be given and the Variation shall be treated as a Compensation Event.</w:t>
            </w:r>
          </w:p>
          <w:p w14:paraId="6ADAF27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36.4</w:t>
            </w:r>
            <w:r w:rsidRPr="000D44C6">
              <w:rPr>
                <w:rFonts w:cs="Arial"/>
                <w:snapToGrid/>
                <w:color w:val="auto"/>
              </w:rPr>
              <w:tab/>
              <w:t>The Contractor shall not be entitled to additional payment for costs that could have been avoided by giving early warning in accordance with GCC Clause 28.</w:t>
            </w:r>
          </w:p>
        </w:tc>
      </w:tr>
      <w:tr w:rsidR="000D44C6" w:rsidRPr="000D44C6" w14:paraId="7A24ECCF" w14:textId="77777777" w:rsidTr="007961DD">
        <w:tc>
          <w:tcPr>
            <w:tcW w:w="2160" w:type="dxa"/>
            <w:tcBorders>
              <w:top w:val="nil"/>
              <w:left w:val="nil"/>
              <w:bottom w:val="nil"/>
              <w:right w:val="nil"/>
            </w:tcBorders>
          </w:tcPr>
          <w:p w14:paraId="79C120E2" w14:textId="7DE735F0" w:rsidR="002D33F9" w:rsidRPr="000D44C6" w:rsidRDefault="002D33F9" w:rsidP="006B270B">
            <w:pPr>
              <w:widowControl/>
              <w:numPr>
                <w:ilvl w:val="0"/>
                <w:numId w:val="36"/>
              </w:numPr>
              <w:spacing w:before="120" w:after="120"/>
              <w:ind w:left="315"/>
              <w:outlineLvl w:val="2"/>
              <w:rPr>
                <w:rFonts w:cs="Arial"/>
                <w:b/>
                <w:bCs/>
                <w:color w:val="auto"/>
              </w:rPr>
            </w:pPr>
            <w:bookmarkStart w:id="213" w:name="_Toc202854959"/>
            <w:bookmarkStart w:id="214" w:name="_Toc202862574"/>
            <w:bookmarkStart w:id="215" w:name="_Toc202862731"/>
            <w:bookmarkStart w:id="216" w:name="_Toc393863705"/>
            <w:bookmarkStart w:id="217" w:name="_Toc511826115"/>
            <w:bookmarkStart w:id="218" w:name="_Toc31794353"/>
            <w:bookmarkStart w:id="219" w:name="_Toc31794536"/>
            <w:bookmarkStart w:id="220" w:name="_Toc39091037"/>
            <w:r w:rsidRPr="000D44C6">
              <w:rPr>
                <w:rFonts w:cs="Arial"/>
                <w:bCs/>
                <w:color w:val="auto"/>
              </w:rPr>
              <w:lastRenderedPageBreak/>
              <w:t>Cash Flow Forecasts</w:t>
            </w:r>
            <w:bookmarkEnd w:id="213"/>
            <w:bookmarkEnd w:id="214"/>
            <w:bookmarkEnd w:id="215"/>
            <w:bookmarkEnd w:id="216"/>
            <w:bookmarkEnd w:id="217"/>
            <w:bookmarkEnd w:id="218"/>
            <w:bookmarkEnd w:id="219"/>
            <w:bookmarkEnd w:id="220"/>
          </w:p>
        </w:tc>
        <w:tc>
          <w:tcPr>
            <w:tcW w:w="6984" w:type="dxa"/>
            <w:tcBorders>
              <w:top w:val="nil"/>
              <w:left w:val="nil"/>
              <w:bottom w:val="nil"/>
              <w:right w:val="nil"/>
            </w:tcBorders>
          </w:tcPr>
          <w:p w14:paraId="01176907" w14:textId="77777777" w:rsidR="002D33F9" w:rsidRPr="000D44C6" w:rsidRDefault="002D33F9" w:rsidP="00B96D5E">
            <w:pPr>
              <w:widowControl/>
              <w:tabs>
                <w:tab w:val="left" w:pos="720"/>
              </w:tabs>
              <w:suppressAutoHyphens/>
              <w:overflowPunct w:val="0"/>
              <w:autoSpaceDE w:val="0"/>
              <w:autoSpaceDN w:val="0"/>
              <w:adjustRightInd w:val="0"/>
              <w:spacing w:before="120" w:after="120"/>
              <w:ind w:left="720" w:hanging="723"/>
              <w:jc w:val="both"/>
              <w:textAlignment w:val="baseline"/>
              <w:rPr>
                <w:rFonts w:cs="Arial"/>
                <w:snapToGrid/>
                <w:color w:val="auto"/>
              </w:rPr>
            </w:pPr>
            <w:r w:rsidRPr="000D44C6">
              <w:rPr>
                <w:rFonts w:cs="Arial"/>
                <w:snapToGrid/>
                <w:color w:val="auto"/>
              </w:rPr>
              <w:t>37.1</w:t>
            </w:r>
            <w:r w:rsidRPr="000D44C6">
              <w:rPr>
                <w:rFonts w:cs="Arial"/>
                <w:snapToGrid/>
                <w:color w:val="auto"/>
              </w:rPr>
              <w:tab/>
              <w:t xml:space="preserve">When the Program and Activity Schedule is updated, the Contractor shall provide the Engineer with an updated cash flow forecast. </w:t>
            </w:r>
          </w:p>
        </w:tc>
      </w:tr>
      <w:tr w:rsidR="000D44C6" w:rsidRPr="000D44C6" w14:paraId="52D73A3C" w14:textId="77777777" w:rsidTr="007961DD">
        <w:tc>
          <w:tcPr>
            <w:tcW w:w="2160" w:type="dxa"/>
            <w:tcBorders>
              <w:top w:val="nil"/>
              <w:left w:val="nil"/>
              <w:bottom w:val="nil"/>
              <w:right w:val="nil"/>
            </w:tcBorders>
          </w:tcPr>
          <w:p w14:paraId="759DB509" w14:textId="34EEFC61" w:rsidR="002D33F9" w:rsidRPr="000D44C6" w:rsidRDefault="002D33F9" w:rsidP="006B270B">
            <w:pPr>
              <w:widowControl/>
              <w:numPr>
                <w:ilvl w:val="0"/>
                <w:numId w:val="36"/>
              </w:numPr>
              <w:spacing w:before="120" w:after="120"/>
              <w:ind w:left="315"/>
              <w:outlineLvl w:val="2"/>
              <w:rPr>
                <w:rFonts w:cs="Arial"/>
                <w:b/>
                <w:bCs/>
                <w:color w:val="auto"/>
              </w:rPr>
            </w:pPr>
            <w:bookmarkStart w:id="221" w:name="_Toc31794354"/>
            <w:bookmarkStart w:id="222" w:name="_Toc31794537"/>
            <w:bookmarkStart w:id="223" w:name="_Toc39091038"/>
            <w:r w:rsidRPr="000D44C6">
              <w:rPr>
                <w:rFonts w:cs="Arial"/>
                <w:bCs/>
                <w:color w:val="auto"/>
              </w:rPr>
              <w:t>Payment Certificates</w:t>
            </w:r>
            <w:bookmarkEnd w:id="221"/>
            <w:bookmarkEnd w:id="222"/>
            <w:bookmarkEnd w:id="223"/>
          </w:p>
        </w:tc>
        <w:tc>
          <w:tcPr>
            <w:tcW w:w="6984" w:type="dxa"/>
            <w:tcBorders>
              <w:top w:val="nil"/>
              <w:left w:val="nil"/>
              <w:bottom w:val="nil"/>
              <w:right w:val="nil"/>
            </w:tcBorders>
          </w:tcPr>
          <w:p w14:paraId="3E371EF8"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color w:val="auto"/>
              </w:rPr>
              <w:t>The Contractor shall submit to the Engineer monthly statements of the estimated value of the work executed less the cumulative amount certified previously</w:t>
            </w:r>
            <w:r w:rsidRPr="000D44C6">
              <w:rPr>
                <w:rFonts w:cs="Arial"/>
                <w:snapToGrid/>
                <w:color w:val="auto"/>
              </w:rPr>
              <w:t>.</w:t>
            </w:r>
            <w:r w:rsidRPr="000D44C6">
              <w:rPr>
                <w:color w:val="auto"/>
              </w:rPr>
              <w:t xml:space="preserve"> </w:t>
            </w:r>
            <w:r w:rsidRPr="000D44C6">
              <w:rPr>
                <w:rFonts w:cs="Arial"/>
                <w:snapToGrid/>
                <w:color w:val="auto"/>
              </w:rPr>
              <w:t>Payment certificate will be accompanied with Construction Phase Records (CPR).</w:t>
            </w:r>
          </w:p>
          <w:p w14:paraId="63ABDDF1"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color w:val="auto"/>
              </w:rPr>
              <w:t>The Engineer shall check the Contractor’s monthly statement and certify the amount to be paid to the Contractor which certified amount shall be set forth in a Payment Certificate issued by the Engineer.</w:t>
            </w:r>
          </w:p>
          <w:p w14:paraId="536E5C30"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color w:val="auto"/>
              </w:rPr>
              <w:t>The value of work executed shall be determined by the Engineer.</w:t>
            </w:r>
          </w:p>
          <w:p w14:paraId="4BD37E05"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rFonts w:cs="Arial"/>
                <w:snapToGrid/>
                <w:color w:val="auto"/>
              </w:rPr>
              <w:t>The value of work executed shall comprise the value of completed activities in the Activity Schedule.</w:t>
            </w:r>
          </w:p>
          <w:p w14:paraId="0B9664D4"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rFonts w:cs="Arial"/>
                <w:snapToGrid/>
                <w:color w:val="auto"/>
              </w:rPr>
              <w:t>The value of work executed shall include the valuation of Variations and Compensation Events.</w:t>
            </w:r>
          </w:p>
          <w:p w14:paraId="23A6D8C8"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rFonts w:cs="Arial"/>
                <w:snapToGrid/>
                <w:color w:val="auto"/>
              </w:rPr>
              <w:t>The Engineer may exclude any item certified in a previous certificate or reduce the proportion of any item previously certified in any certificate in the light of later information.</w:t>
            </w:r>
          </w:p>
        </w:tc>
      </w:tr>
      <w:tr w:rsidR="000D44C6" w:rsidRPr="000D44C6" w14:paraId="42C49D22" w14:textId="77777777" w:rsidTr="007961DD">
        <w:tc>
          <w:tcPr>
            <w:tcW w:w="2160" w:type="dxa"/>
            <w:tcBorders>
              <w:top w:val="nil"/>
              <w:left w:val="nil"/>
              <w:bottom w:val="nil"/>
              <w:right w:val="nil"/>
            </w:tcBorders>
          </w:tcPr>
          <w:p w14:paraId="25E1F7E0" w14:textId="42446C21" w:rsidR="002D33F9" w:rsidRPr="000D44C6" w:rsidRDefault="002D33F9" w:rsidP="006B270B">
            <w:pPr>
              <w:pStyle w:val="ListParagraph"/>
              <w:widowControl/>
              <w:numPr>
                <w:ilvl w:val="0"/>
                <w:numId w:val="36"/>
              </w:numPr>
              <w:spacing w:before="120" w:after="120"/>
              <w:ind w:left="315"/>
              <w:outlineLvl w:val="2"/>
              <w:rPr>
                <w:rFonts w:cs="Arial"/>
                <w:b/>
                <w:bCs/>
                <w:color w:val="auto"/>
              </w:rPr>
            </w:pPr>
            <w:bookmarkStart w:id="224" w:name="_Toc31794355"/>
            <w:bookmarkStart w:id="225" w:name="_Toc31794538"/>
            <w:bookmarkStart w:id="226" w:name="_Toc39091039"/>
            <w:r w:rsidRPr="000D44C6">
              <w:rPr>
                <w:rFonts w:cs="Arial"/>
                <w:bCs/>
                <w:color w:val="auto"/>
              </w:rPr>
              <w:t>Payments</w:t>
            </w:r>
            <w:bookmarkEnd w:id="224"/>
            <w:bookmarkEnd w:id="225"/>
            <w:bookmarkEnd w:id="226"/>
          </w:p>
        </w:tc>
        <w:tc>
          <w:tcPr>
            <w:tcW w:w="6984" w:type="dxa"/>
            <w:tcBorders>
              <w:top w:val="nil"/>
              <w:left w:val="nil"/>
              <w:bottom w:val="nil"/>
              <w:right w:val="nil"/>
            </w:tcBorders>
          </w:tcPr>
          <w:p w14:paraId="68EF0B5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39.1</w:t>
            </w:r>
            <w:r w:rsidRPr="000D44C6">
              <w:rPr>
                <w:rFonts w:cs="Arial"/>
                <w:snapToGrid/>
                <w:color w:val="auto"/>
              </w:rPr>
              <w:tab/>
              <w:t>Payments shall be adjusted for deductions for retention. The Employer and/or Municipality shall pay, or cause to be paid to, the Contractor the amounts certified by the Engineer within 28 days of the date of each Payment Certificate. If the Employer makes a late payment, the Contractor shall be paid interest on the late payment in the next payment. Interest shall be calculated from the date by which the payment should have been made up to the date when the late payment is made at the rate of interest of 0.05%.</w:t>
            </w:r>
          </w:p>
          <w:p w14:paraId="3591EC1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39.2</w:t>
            </w:r>
            <w:r w:rsidRPr="000D44C6">
              <w:rPr>
                <w:rFonts w:cs="Arial"/>
                <w:snapToGrid/>
                <w:color w:val="auto"/>
              </w:rPr>
              <w:tab/>
              <w:t>If an amount certified is increased in a later Payment Certificate or as a result of arbitration, the Contractor shall be paid interest on the delayed payment.</w:t>
            </w:r>
          </w:p>
          <w:p w14:paraId="3A1AAA4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39.3</w:t>
            </w:r>
            <w:r w:rsidRPr="000D44C6">
              <w:rPr>
                <w:rFonts w:cs="Arial"/>
                <w:snapToGrid/>
                <w:color w:val="auto"/>
              </w:rPr>
              <w:tab/>
              <w:t>Unless otherwise stated, all payments and deductions shall be paid or charged in the proportions of currencies comprising the Contract Price.</w:t>
            </w:r>
          </w:p>
          <w:p w14:paraId="2C0479E2"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39.4</w:t>
            </w:r>
            <w:r w:rsidRPr="000D44C6">
              <w:rPr>
                <w:rFonts w:cs="Arial"/>
                <w:snapToGrid/>
                <w:color w:val="auto"/>
              </w:rPr>
              <w:tab/>
              <w:t>Items of the Works for which no rate or price has been entered in shall not be paid for by the Employer and shall be deemed covered by other rates and prices in this Contract.</w:t>
            </w:r>
          </w:p>
        </w:tc>
      </w:tr>
      <w:tr w:rsidR="000D44C6" w:rsidRPr="000D44C6" w14:paraId="428BEA3F" w14:textId="77777777" w:rsidTr="007961DD">
        <w:tc>
          <w:tcPr>
            <w:tcW w:w="2160" w:type="dxa"/>
            <w:tcBorders>
              <w:top w:val="nil"/>
              <w:left w:val="nil"/>
              <w:bottom w:val="nil"/>
              <w:right w:val="nil"/>
            </w:tcBorders>
          </w:tcPr>
          <w:p w14:paraId="0BCCE684" w14:textId="69DD9D10" w:rsidR="002D33F9" w:rsidRPr="000D44C6" w:rsidRDefault="002D33F9" w:rsidP="006B270B">
            <w:pPr>
              <w:widowControl/>
              <w:numPr>
                <w:ilvl w:val="0"/>
                <w:numId w:val="36"/>
              </w:numPr>
              <w:spacing w:before="120" w:after="120"/>
              <w:ind w:left="315"/>
              <w:outlineLvl w:val="2"/>
              <w:rPr>
                <w:rFonts w:cs="Arial"/>
                <w:b/>
                <w:bCs/>
                <w:color w:val="auto"/>
              </w:rPr>
            </w:pPr>
            <w:bookmarkStart w:id="227" w:name="_Toc202854962"/>
            <w:bookmarkStart w:id="228" w:name="_Toc202862577"/>
            <w:bookmarkStart w:id="229" w:name="_Toc202862734"/>
            <w:bookmarkStart w:id="230" w:name="_Toc393863708"/>
            <w:bookmarkStart w:id="231" w:name="_Toc511826118"/>
            <w:bookmarkStart w:id="232" w:name="_Toc31794356"/>
            <w:bookmarkStart w:id="233" w:name="_Toc31794539"/>
            <w:bookmarkStart w:id="234" w:name="_Toc39091040"/>
            <w:r w:rsidRPr="000D44C6">
              <w:rPr>
                <w:rFonts w:cs="Arial"/>
                <w:bCs/>
                <w:color w:val="auto"/>
              </w:rPr>
              <w:t>Compensation Events</w:t>
            </w:r>
            <w:bookmarkEnd w:id="227"/>
            <w:bookmarkEnd w:id="228"/>
            <w:bookmarkEnd w:id="229"/>
            <w:bookmarkEnd w:id="230"/>
            <w:bookmarkEnd w:id="231"/>
            <w:bookmarkEnd w:id="232"/>
            <w:bookmarkEnd w:id="233"/>
            <w:bookmarkEnd w:id="234"/>
          </w:p>
        </w:tc>
        <w:tc>
          <w:tcPr>
            <w:tcW w:w="6984" w:type="dxa"/>
            <w:tcBorders>
              <w:top w:val="nil"/>
              <w:left w:val="nil"/>
              <w:bottom w:val="nil"/>
              <w:right w:val="nil"/>
            </w:tcBorders>
          </w:tcPr>
          <w:p w14:paraId="4EB3FC2A" w14:textId="77777777" w:rsidR="002D33F9" w:rsidRPr="000D44C6" w:rsidRDefault="002D33F9" w:rsidP="00223A0A">
            <w:pPr>
              <w:widowControl/>
              <w:tabs>
                <w:tab w:val="left" w:pos="720"/>
              </w:tabs>
              <w:suppressAutoHyphens/>
              <w:overflowPunct w:val="0"/>
              <w:autoSpaceDE w:val="0"/>
              <w:autoSpaceDN w:val="0"/>
              <w:adjustRightInd w:val="0"/>
              <w:spacing w:before="120" w:after="120"/>
              <w:ind w:hanging="108"/>
              <w:jc w:val="both"/>
              <w:textAlignment w:val="baseline"/>
              <w:rPr>
                <w:rFonts w:cs="Arial"/>
                <w:snapToGrid/>
                <w:color w:val="auto"/>
              </w:rPr>
            </w:pPr>
            <w:r w:rsidRPr="000D44C6">
              <w:rPr>
                <w:rFonts w:cs="Arial"/>
                <w:snapToGrid/>
                <w:color w:val="auto"/>
              </w:rPr>
              <w:t>40.1</w:t>
            </w:r>
            <w:r w:rsidRPr="000D44C6">
              <w:rPr>
                <w:rFonts w:cs="Arial"/>
                <w:snapToGrid/>
                <w:color w:val="auto"/>
              </w:rPr>
              <w:tab/>
              <w:t>The following shall be “Compensation Events”:</w:t>
            </w:r>
          </w:p>
          <w:p w14:paraId="69DDC985"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Employer does not give access to a part of the Site by the Site Possession Date.</w:t>
            </w:r>
          </w:p>
          <w:p w14:paraId="7C88F397"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Employer modifies the Schedule of Other Contractors in a way that affects the work of the Contractor under this Contract.</w:t>
            </w:r>
          </w:p>
          <w:p w14:paraId="2CF5E6DC"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lastRenderedPageBreak/>
              <w:t>The Engineer orders a delay or does not issue Drawings, Technical Specifications, or instructions required for execution of the Works on time.</w:t>
            </w:r>
          </w:p>
          <w:p w14:paraId="70A65B43"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instructs the Contractor to uncover or to carry out additional tests upon work, which is then found to have no Defects.</w:t>
            </w:r>
          </w:p>
          <w:p w14:paraId="39081546"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unreasonably does not approve a sub-contract to be let.</w:t>
            </w:r>
          </w:p>
          <w:p w14:paraId="0624E2B1"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Ground conditions are substantially more adverse than could reasonably have been assumed before the acceptance of the bid, from information available publicly and from a visual inspection of the Site.</w:t>
            </w:r>
          </w:p>
          <w:p w14:paraId="501965FC"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gives an instruction for dealing with an unforeseen condition, caused by the Employer, or additional work required for safety or other reasons.</w:t>
            </w:r>
          </w:p>
          <w:p w14:paraId="796A4B89"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Other contractors (other than subcontractors), public authorities, utilities, or the Employer does not work within the dates and other constraints stated in this Contract, and they cause delay or extra cost to the Contractor.</w:t>
            </w:r>
          </w:p>
          <w:p w14:paraId="7DE0C28C"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effects on the Contractor of any of the Employer’s Risks.</w:t>
            </w:r>
          </w:p>
          <w:p w14:paraId="329477C3"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unreasonably delays issuing a Certificate of Completion.</w:t>
            </w:r>
          </w:p>
          <w:p w14:paraId="04C333E8"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40.2</w:t>
            </w:r>
            <w:r w:rsidRPr="000D44C6">
              <w:rPr>
                <w:rFonts w:cs="Arial"/>
                <w:snapToGrid/>
                <w:color w:val="auto"/>
              </w:rPr>
              <w:tab/>
              <w:t>If a Compensation Event would cause additional cost or would prevent the work being completed before the Intended Completion Date, the Contract Price shall be increased and/or the Intended Completion Date shall be extended.  The Engineer shall decide whether and by how much the Contract Price shall be increased and whether and by how much the Intended Completion Date shall be extended.</w:t>
            </w:r>
          </w:p>
          <w:p w14:paraId="4FAB0A5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40.3</w:t>
            </w:r>
            <w:r w:rsidRPr="000D44C6">
              <w:rPr>
                <w:rFonts w:cs="Arial"/>
                <w:snapToGrid/>
                <w:color w:val="auto"/>
              </w:rPr>
              <w:tab/>
              <w:t>As soon as information demonstrating the effect of each Compensation Event upon the Contractor’s forecast cost has been provided by the Contractor, it shall be assessed by the Engineer, and the Contract Price shall be adjusted accordingly.  If the Contractor’s forecast is deemed unreasonable, the Engineer shall adjust the Contract Price based on the Engineer’s own forecast.  The Engineer shall assume that the Contractor shall react competently and promptly to the event.</w:t>
            </w:r>
          </w:p>
          <w:p w14:paraId="6FB9B61A"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40.4</w:t>
            </w:r>
            <w:r w:rsidRPr="000D44C6">
              <w:rPr>
                <w:rFonts w:cs="Arial"/>
                <w:snapToGrid/>
                <w:color w:val="auto"/>
              </w:rPr>
              <w:tab/>
              <w:t>The Contractor shall not be entitled to compensation to the extent that the Employer’s interests are adversely affected by the Contractor’s not having given early warning or not having cooperated with the Engineer.</w:t>
            </w:r>
          </w:p>
        </w:tc>
      </w:tr>
      <w:tr w:rsidR="000D44C6" w:rsidRPr="000D44C6" w14:paraId="7B187ED6" w14:textId="77777777" w:rsidTr="007961DD">
        <w:tc>
          <w:tcPr>
            <w:tcW w:w="2160" w:type="dxa"/>
            <w:tcBorders>
              <w:top w:val="nil"/>
              <w:left w:val="nil"/>
              <w:bottom w:val="nil"/>
              <w:right w:val="nil"/>
            </w:tcBorders>
          </w:tcPr>
          <w:p w14:paraId="0CA654D2" w14:textId="77777777" w:rsidR="002D33F9" w:rsidRPr="000D44C6" w:rsidRDefault="002D33F9" w:rsidP="006B270B">
            <w:pPr>
              <w:pStyle w:val="ListParagraph"/>
              <w:widowControl/>
              <w:numPr>
                <w:ilvl w:val="0"/>
                <w:numId w:val="63"/>
              </w:numPr>
              <w:suppressAutoHyphens/>
              <w:overflowPunct w:val="0"/>
              <w:autoSpaceDE w:val="0"/>
              <w:autoSpaceDN w:val="0"/>
              <w:adjustRightInd w:val="0"/>
              <w:spacing w:after="120"/>
              <w:textAlignment w:val="baseline"/>
              <w:rPr>
                <w:rFonts w:cs="Arial"/>
                <w:snapToGrid/>
                <w:color w:val="auto"/>
              </w:rPr>
            </w:pPr>
            <w:r w:rsidRPr="000D44C6">
              <w:rPr>
                <w:rFonts w:cs="Arial"/>
                <w:snapToGrid/>
                <w:color w:val="auto"/>
              </w:rPr>
              <w:lastRenderedPageBreak/>
              <w:t>Taxes</w:t>
            </w:r>
          </w:p>
        </w:tc>
        <w:tc>
          <w:tcPr>
            <w:tcW w:w="6984" w:type="dxa"/>
            <w:tcBorders>
              <w:top w:val="nil"/>
              <w:left w:val="nil"/>
              <w:bottom w:val="nil"/>
              <w:right w:val="nil"/>
            </w:tcBorders>
          </w:tcPr>
          <w:p w14:paraId="6410BF46" w14:textId="77777777" w:rsidR="002D33F9" w:rsidRPr="000D44C6" w:rsidRDefault="002D33F9" w:rsidP="00223A0A">
            <w:pPr>
              <w:widowControl/>
              <w:tabs>
                <w:tab w:val="left" w:pos="720"/>
              </w:tabs>
              <w:suppressAutoHyphens/>
              <w:overflowPunct w:val="0"/>
              <w:autoSpaceDE w:val="0"/>
              <w:autoSpaceDN w:val="0"/>
              <w:adjustRightInd w:val="0"/>
              <w:spacing w:after="120"/>
              <w:ind w:left="720" w:hanging="828"/>
              <w:jc w:val="both"/>
              <w:textAlignment w:val="baseline"/>
              <w:rPr>
                <w:snapToGrid/>
                <w:color w:val="auto"/>
              </w:rPr>
            </w:pPr>
            <w:r w:rsidRPr="000D44C6">
              <w:rPr>
                <w:snapToGrid/>
                <w:color w:val="auto"/>
              </w:rPr>
              <w:t>41.1</w:t>
            </w:r>
            <w:r w:rsidRPr="000D44C6">
              <w:rPr>
                <w:snapToGrid/>
                <w:color w:val="auto"/>
              </w:rPr>
              <w:tab/>
            </w:r>
            <w:r w:rsidRPr="000D44C6">
              <w:rPr>
                <w:rFonts w:cs="Arial"/>
                <w:snapToGrid/>
                <w:color w:val="auto"/>
              </w:rPr>
              <w:t>This Contract is partially tax exempted. Payments done under the Contract will be executed from two source of funds. Part of the payments will be done by Employer and part of the payments will be done by the Municipality.</w:t>
            </w:r>
          </w:p>
          <w:p w14:paraId="7186C91A"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0D44C6">
              <w:rPr>
                <w:snapToGrid/>
                <w:color w:val="auto"/>
              </w:rPr>
              <w:t>41.2</w:t>
            </w:r>
            <w:r w:rsidRPr="000D44C6">
              <w:rPr>
                <w:snapToGrid/>
                <w:color w:val="auto"/>
              </w:rPr>
              <w:tab/>
              <w:t xml:space="preserve">Payment certificates for part of the works to be borne by the Municipality, Contractor shall be responsible for the payment of all charges and taxes in respect of income including value added tax, all in accordance with and subject to the provisions of the income tax laws and regulations in force and all amendments thereto.  </w:t>
            </w:r>
          </w:p>
          <w:p w14:paraId="5ADDE12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0D44C6">
              <w:rPr>
                <w:snapToGrid/>
                <w:color w:val="auto"/>
              </w:rPr>
              <w:lastRenderedPageBreak/>
              <w:t xml:space="preserve"> 41.3</w:t>
            </w:r>
            <w:r w:rsidRPr="000D44C6">
              <w:rPr>
                <w:snapToGrid/>
                <w:color w:val="auto"/>
              </w:rPr>
              <w:tab/>
              <w:t xml:space="preserve">Payment certificates for part of the works to be borne by the Employer are exempt from taxes, duties, levies, contributions or other charges imposed under Laws currently or hereafter in effect in the Employer’s Country (separately “tax” and collectively “taxes”) during the effective term of the Threshold Program Agreement, including, without limitation: </w:t>
            </w:r>
          </w:p>
          <w:p w14:paraId="0D12A468" w14:textId="77777777" w:rsidR="002D33F9" w:rsidRPr="000D44C6"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0D44C6">
              <w:rPr>
                <w:snapToGrid/>
                <w:color w:val="auto"/>
              </w:rPr>
              <w:t>(a)</w:t>
            </w:r>
            <w:r w:rsidRPr="000D44C6">
              <w:rPr>
                <w:snapToGrid/>
                <w:color w:val="auto"/>
              </w:rPr>
              <w:tab/>
              <w:t xml:space="preserve">income taxes, withholding taxes, and other profit or business taxes imposed on individuals, organizations, or enterprises (other than nationals or permanent residents of the Employer’s Country); </w:t>
            </w:r>
          </w:p>
          <w:p w14:paraId="1F39CF19" w14:textId="77777777" w:rsidR="002D33F9" w:rsidRPr="000D44C6"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0D44C6">
              <w:rPr>
                <w:snapToGrid/>
                <w:color w:val="auto"/>
              </w:rPr>
              <w:t>(b)</w:t>
            </w:r>
            <w:r w:rsidRPr="000D44C6">
              <w:rPr>
                <w:snapToGrid/>
                <w:color w:val="auto"/>
              </w:rPr>
              <w:tab/>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07CAB718" w14:textId="77777777" w:rsidR="002D33F9" w:rsidRPr="000D44C6"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0D44C6">
              <w:rPr>
                <w:snapToGrid/>
                <w:color w:val="auto"/>
              </w:rPr>
              <w:t>(c)</w:t>
            </w:r>
            <w:r w:rsidRPr="000D44C6">
              <w:rPr>
                <w:snapToGrid/>
                <w:color w:val="auto"/>
              </w:rPr>
              <w:tab/>
              <w:t>sales tax, valued added tax, excise tax, property (real or personal) transfer tax, taxes on the ownership, possession or use of property (real or personal), and other similar charges on any transactions involving goods, works or services.</w:t>
            </w:r>
          </w:p>
          <w:p w14:paraId="06DED25D"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0D44C6">
              <w:rPr>
                <w:snapToGrid/>
                <w:color w:val="auto"/>
              </w:rPr>
              <w:t>41.4</w:t>
            </w:r>
            <w:r w:rsidRPr="000D44C6">
              <w:rPr>
                <w:snapToGrid/>
                <w:color w:val="auto"/>
              </w:rPr>
              <w:tab/>
              <w:t>As provided for under the terms of the Threshold Program Agreement, the Contractor’s local staff and labor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2D38E79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snapToGrid/>
                <w:color w:val="auto"/>
              </w:rPr>
              <w:t>41.5</w:t>
            </w:r>
            <w:r w:rsidRPr="000D44C6">
              <w:rPr>
                <w:snapToGrid/>
                <w:color w:val="auto"/>
              </w:rPr>
              <w:tab/>
              <w:t>The Contractor, each subcontractor and their respective personnel shall pay all taxes levied under applicable Laws.  In no event shall the Employer be responsible for the payment of any taxes.</w:t>
            </w:r>
          </w:p>
        </w:tc>
      </w:tr>
      <w:tr w:rsidR="000D44C6" w:rsidRPr="000D44C6" w14:paraId="0D66E74D" w14:textId="77777777" w:rsidTr="007961DD">
        <w:tc>
          <w:tcPr>
            <w:tcW w:w="2160" w:type="dxa"/>
            <w:tcBorders>
              <w:top w:val="nil"/>
              <w:left w:val="nil"/>
              <w:bottom w:val="nil"/>
              <w:right w:val="nil"/>
            </w:tcBorders>
          </w:tcPr>
          <w:p w14:paraId="75C6DDC9" w14:textId="41951A43" w:rsidR="002D33F9" w:rsidRPr="000D44C6" w:rsidRDefault="002D33F9" w:rsidP="006B270B">
            <w:pPr>
              <w:widowControl/>
              <w:numPr>
                <w:ilvl w:val="0"/>
                <w:numId w:val="63"/>
              </w:numPr>
              <w:spacing w:before="120" w:after="120"/>
              <w:ind w:left="315"/>
              <w:outlineLvl w:val="2"/>
              <w:rPr>
                <w:rFonts w:cs="Arial"/>
                <w:b/>
                <w:bCs/>
                <w:color w:val="auto"/>
              </w:rPr>
            </w:pPr>
            <w:bookmarkStart w:id="235" w:name="_Toc31794357"/>
            <w:bookmarkStart w:id="236" w:name="_Toc31794540"/>
            <w:bookmarkStart w:id="237" w:name="_Toc39091041"/>
            <w:r w:rsidRPr="000D44C6">
              <w:rPr>
                <w:rFonts w:cs="Arial"/>
                <w:bCs/>
                <w:color w:val="auto"/>
              </w:rPr>
              <w:lastRenderedPageBreak/>
              <w:t>Currencies</w:t>
            </w:r>
            <w:bookmarkEnd w:id="235"/>
            <w:bookmarkEnd w:id="236"/>
            <w:bookmarkEnd w:id="237"/>
          </w:p>
        </w:tc>
        <w:tc>
          <w:tcPr>
            <w:tcW w:w="6984" w:type="dxa"/>
            <w:tcBorders>
              <w:top w:val="nil"/>
              <w:left w:val="nil"/>
              <w:bottom w:val="nil"/>
              <w:right w:val="nil"/>
            </w:tcBorders>
          </w:tcPr>
          <w:p w14:paraId="69376692" w14:textId="66EB597C"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42.1</w:t>
            </w:r>
            <w:r w:rsidRPr="000D44C6">
              <w:rPr>
                <w:rFonts w:cs="Arial"/>
                <w:snapToGrid/>
                <w:color w:val="auto"/>
              </w:rPr>
              <w:tab/>
            </w:r>
            <w:r w:rsidR="00941164" w:rsidRPr="000D44C6">
              <w:rPr>
                <w:rFonts w:cs="Arial"/>
                <w:snapToGrid/>
                <w:color w:val="auto"/>
              </w:rPr>
              <w:t>Unless otherwise specified in this contract, all references to currency, and monetary values set forth herein shall mean Euro (€) and all payments hereunder shall be made in Euro.</w:t>
            </w:r>
          </w:p>
        </w:tc>
      </w:tr>
      <w:tr w:rsidR="000D44C6" w:rsidRPr="000D44C6" w14:paraId="3D254552" w14:textId="77777777" w:rsidTr="007961DD">
        <w:tc>
          <w:tcPr>
            <w:tcW w:w="2160" w:type="dxa"/>
            <w:tcBorders>
              <w:top w:val="nil"/>
              <w:left w:val="nil"/>
              <w:bottom w:val="nil"/>
              <w:right w:val="nil"/>
            </w:tcBorders>
          </w:tcPr>
          <w:p w14:paraId="3FC43CE7" w14:textId="035D5D5C" w:rsidR="002D33F9" w:rsidRPr="000D44C6" w:rsidRDefault="002D33F9" w:rsidP="006B270B">
            <w:pPr>
              <w:widowControl/>
              <w:numPr>
                <w:ilvl w:val="0"/>
                <w:numId w:val="63"/>
              </w:numPr>
              <w:spacing w:before="120" w:after="120"/>
              <w:ind w:left="315"/>
              <w:outlineLvl w:val="2"/>
              <w:rPr>
                <w:rFonts w:cs="Arial"/>
                <w:b/>
                <w:bCs/>
                <w:color w:val="auto"/>
              </w:rPr>
            </w:pPr>
            <w:bookmarkStart w:id="238" w:name="_Toc202854966"/>
            <w:bookmarkStart w:id="239" w:name="_Toc202862581"/>
            <w:bookmarkStart w:id="240" w:name="_Toc202862738"/>
            <w:bookmarkStart w:id="241" w:name="_Toc393863712"/>
            <w:bookmarkStart w:id="242" w:name="_Toc511826122"/>
            <w:bookmarkStart w:id="243" w:name="_Toc31794359"/>
            <w:bookmarkStart w:id="244" w:name="_Toc31794542"/>
            <w:bookmarkStart w:id="245" w:name="_Toc39091043"/>
            <w:r w:rsidRPr="000D44C6">
              <w:rPr>
                <w:rFonts w:cs="Arial"/>
                <w:bCs/>
                <w:color w:val="auto"/>
              </w:rPr>
              <w:t>Retention</w:t>
            </w:r>
            <w:bookmarkEnd w:id="238"/>
            <w:bookmarkEnd w:id="239"/>
            <w:bookmarkEnd w:id="240"/>
            <w:bookmarkEnd w:id="241"/>
            <w:bookmarkEnd w:id="242"/>
            <w:bookmarkEnd w:id="243"/>
            <w:bookmarkEnd w:id="244"/>
            <w:bookmarkEnd w:id="245"/>
          </w:p>
        </w:tc>
        <w:tc>
          <w:tcPr>
            <w:tcW w:w="6984" w:type="dxa"/>
            <w:tcBorders>
              <w:top w:val="nil"/>
              <w:left w:val="nil"/>
              <w:bottom w:val="nil"/>
              <w:right w:val="nil"/>
            </w:tcBorders>
          </w:tcPr>
          <w:p w14:paraId="6661522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43.1</w:t>
            </w:r>
            <w:r w:rsidRPr="000D44C6">
              <w:rPr>
                <w:rFonts w:cs="Arial"/>
                <w:snapToGrid/>
                <w:color w:val="auto"/>
              </w:rPr>
              <w:tab/>
              <w:t>The Employer shall retain 10% from each Contractor’s payment dues until completion (retention money).</w:t>
            </w:r>
          </w:p>
          <w:p w14:paraId="3E99225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43.2</w:t>
            </w:r>
            <w:r w:rsidRPr="000D44C6">
              <w:rPr>
                <w:rFonts w:cs="Arial"/>
                <w:snapToGrid/>
                <w:color w:val="auto"/>
              </w:rPr>
              <w:tab/>
              <w:t>On completion of the whole of the Works, total amount retained (retention money) shall be repaid to the Contractor in substitute with an “on demand” bank guarantee in a form and issued by a bank acceptable to the Employer on the amount of amount retained. Retention guarantee shall expire no later than twenty-one (28) days following the date of issuance of the Defects Liability Certificate in accordance with the terms of the Contract.</w:t>
            </w:r>
          </w:p>
          <w:p w14:paraId="13C6653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43.3.      When the Defects Liability Period has passed and the Employer has certified that all Defects notified to the Contractor before the end of </w:t>
            </w:r>
            <w:r w:rsidRPr="000D44C6">
              <w:rPr>
                <w:rFonts w:cs="Arial"/>
                <w:snapToGrid/>
                <w:color w:val="auto"/>
              </w:rPr>
              <w:lastRenderedPageBreak/>
              <w:t>the Defects Liability Period have been corrected, bank guarantee will be returned to the Contractor.</w:t>
            </w:r>
          </w:p>
        </w:tc>
      </w:tr>
      <w:tr w:rsidR="000D44C6" w:rsidRPr="000D44C6" w14:paraId="02954B8F" w14:textId="77777777" w:rsidTr="007961DD">
        <w:tc>
          <w:tcPr>
            <w:tcW w:w="2160" w:type="dxa"/>
            <w:tcBorders>
              <w:top w:val="nil"/>
              <w:left w:val="nil"/>
              <w:bottom w:val="nil"/>
              <w:right w:val="nil"/>
            </w:tcBorders>
          </w:tcPr>
          <w:p w14:paraId="59E134ED" w14:textId="3BC9367F" w:rsidR="002D33F9" w:rsidRPr="000D44C6" w:rsidRDefault="002D33F9" w:rsidP="006B270B">
            <w:pPr>
              <w:widowControl/>
              <w:numPr>
                <w:ilvl w:val="0"/>
                <w:numId w:val="63"/>
              </w:numPr>
              <w:spacing w:before="120" w:after="120"/>
              <w:ind w:left="315"/>
              <w:outlineLvl w:val="2"/>
              <w:rPr>
                <w:rFonts w:cs="Arial"/>
                <w:b/>
                <w:bCs/>
                <w:color w:val="auto"/>
              </w:rPr>
            </w:pPr>
            <w:bookmarkStart w:id="246" w:name="_Toc31794360"/>
            <w:bookmarkStart w:id="247" w:name="_Toc31794543"/>
            <w:bookmarkStart w:id="248" w:name="_Toc39091044"/>
            <w:r w:rsidRPr="000D44C6">
              <w:rPr>
                <w:rFonts w:cs="Arial"/>
                <w:bCs/>
                <w:color w:val="auto"/>
              </w:rPr>
              <w:lastRenderedPageBreak/>
              <w:t>Liquidated Damages</w:t>
            </w:r>
            <w:bookmarkEnd w:id="246"/>
            <w:bookmarkEnd w:id="247"/>
            <w:bookmarkEnd w:id="248"/>
          </w:p>
        </w:tc>
        <w:tc>
          <w:tcPr>
            <w:tcW w:w="6984" w:type="dxa"/>
            <w:tcBorders>
              <w:top w:val="nil"/>
              <w:left w:val="nil"/>
              <w:bottom w:val="nil"/>
              <w:right w:val="nil"/>
            </w:tcBorders>
          </w:tcPr>
          <w:p w14:paraId="2FB855A5" w14:textId="7A4D588B"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44.1</w:t>
            </w:r>
            <w:r w:rsidRPr="000D44C6">
              <w:rPr>
                <w:rFonts w:cs="Arial"/>
                <w:snapToGrid/>
                <w:color w:val="auto"/>
              </w:rPr>
              <w:tab/>
              <w:t xml:space="preserve">The Contractor shall pay liquidated damages to the Employer for each day that the Completion Date is later than the Intended Completion Date. The liquidated damages for the whole of the Works are set at an amount </w:t>
            </w:r>
            <w:r w:rsidR="00941164" w:rsidRPr="000D44C6">
              <w:rPr>
                <w:rFonts w:cs="Arial"/>
                <w:snapToGrid/>
                <w:color w:val="auto"/>
              </w:rPr>
              <w:t>of 300</w:t>
            </w:r>
            <w:r w:rsidRPr="000D44C6">
              <w:rPr>
                <w:rFonts w:cs="Arial"/>
                <w:snapToGrid/>
                <w:color w:val="auto"/>
              </w:rPr>
              <w:t xml:space="preserve"> </w:t>
            </w:r>
            <w:r w:rsidR="00941164" w:rsidRPr="000D44C6">
              <w:rPr>
                <w:rFonts w:cs="Arial"/>
                <w:snapToGrid/>
                <w:color w:val="auto"/>
              </w:rPr>
              <w:t>EURO</w:t>
            </w:r>
            <w:r w:rsidRPr="000D44C6">
              <w:rPr>
                <w:rFonts w:cs="Arial"/>
                <w:snapToGrid/>
                <w:color w:val="auto"/>
              </w:rPr>
              <w:t xml:space="preserve"> per calendar day. The total amount of liquidated damages shall not exceed 10% of the final Contract Price. The Employer may deduct liquidated damages from payments due to the Contractor.  Payment of liquidated damages shall not affect the Contractor’s liabilities</w:t>
            </w:r>
          </w:p>
          <w:p w14:paraId="058DA743"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44.2</w:t>
            </w:r>
            <w:r w:rsidRPr="000D44C6">
              <w:rPr>
                <w:rFonts w:cs="Arial"/>
                <w:snapToGrid/>
                <w:color w:val="auto"/>
              </w:rPr>
              <w:tab/>
              <w:t>If the Intended Completion Date is extended after liquidated damages have been paid, the Engineer shall correct any overpayment of liquidated damages by the Contractor by adjusting the next Payment Certificate.  The Contractor shall be paid interest on the overpayment, calculated from the date of payment to the date of repayment.</w:t>
            </w:r>
          </w:p>
          <w:p w14:paraId="4DBA63D9" w14:textId="1B00B788" w:rsidR="0015580C" w:rsidRPr="000D44C6" w:rsidRDefault="0015580C"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p>
        </w:tc>
      </w:tr>
      <w:tr w:rsidR="000D44C6" w:rsidRPr="000D44C6" w14:paraId="12F8931B" w14:textId="77777777" w:rsidTr="007961DD">
        <w:tc>
          <w:tcPr>
            <w:tcW w:w="2160" w:type="dxa"/>
            <w:tcBorders>
              <w:top w:val="nil"/>
              <w:left w:val="nil"/>
              <w:bottom w:val="nil"/>
              <w:right w:val="nil"/>
            </w:tcBorders>
          </w:tcPr>
          <w:p w14:paraId="60F5DF50" w14:textId="77777777" w:rsidR="002D33F9" w:rsidRPr="000D44C6" w:rsidRDefault="002D33F9" w:rsidP="006B270B">
            <w:pPr>
              <w:widowControl/>
              <w:numPr>
                <w:ilvl w:val="0"/>
                <w:numId w:val="63"/>
              </w:numPr>
              <w:spacing w:before="120" w:after="120"/>
              <w:ind w:left="315"/>
              <w:outlineLvl w:val="2"/>
              <w:rPr>
                <w:rFonts w:cs="Arial"/>
                <w:b/>
                <w:bCs/>
                <w:color w:val="auto"/>
              </w:rPr>
            </w:pPr>
            <w:r w:rsidRPr="000D44C6">
              <w:rPr>
                <w:rFonts w:cs="Arial"/>
                <w:bCs/>
                <w:color w:val="auto"/>
              </w:rPr>
              <w:t>Performance Security</w:t>
            </w:r>
          </w:p>
        </w:tc>
        <w:tc>
          <w:tcPr>
            <w:tcW w:w="6984" w:type="dxa"/>
            <w:tcBorders>
              <w:top w:val="nil"/>
              <w:left w:val="nil"/>
              <w:bottom w:val="nil"/>
              <w:right w:val="nil"/>
            </w:tcBorders>
          </w:tcPr>
          <w:p w14:paraId="5384DF12" w14:textId="77777777" w:rsidR="002D33F9" w:rsidRPr="000D44C6" w:rsidRDefault="002D33F9" w:rsidP="006B270B">
            <w:pPr>
              <w:pStyle w:val="ListParagraph"/>
              <w:widowControl/>
              <w:numPr>
                <w:ilvl w:val="1"/>
                <w:numId w:val="64"/>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0D44C6">
              <w:rPr>
                <w:rFonts w:cs="Arial"/>
                <w:snapToGrid/>
                <w:color w:val="auto"/>
              </w:rPr>
              <w:t>The Performance Security shall be provided to the Employer no later than fourteen (14) days of signature of Contract by both Contracting Parties and shall be issued in the amount of 10% of Contract Price</w:t>
            </w:r>
            <w:r w:rsidRPr="000D44C6">
              <w:rPr>
                <w:rFonts w:cs="Arial"/>
                <w:b/>
                <w:snapToGrid/>
                <w:color w:val="auto"/>
              </w:rPr>
              <w:t>,</w:t>
            </w:r>
            <w:r w:rsidRPr="000D44C6">
              <w:rPr>
                <w:rFonts w:cs="Arial"/>
                <w:snapToGrid/>
                <w:color w:val="auto"/>
              </w:rPr>
              <w:t xml:space="preserve"> in a form and by a bank acceptable to the Employer, and denominated in the types and proportions of the currencies in which the Contract Price is payable. </w:t>
            </w:r>
          </w:p>
          <w:p w14:paraId="2B6E9BAB" w14:textId="77777777" w:rsidR="002D33F9" w:rsidRPr="000D44C6" w:rsidRDefault="002D33F9" w:rsidP="006B270B">
            <w:pPr>
              <w:pStyle w:val="ListParagraph"/>
              <w:widowControl/>
              <w:numPr>
                <w:ilvl w:val="1"/>
                <w:numId w:val="64"/>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0D44C6">
              <w:rPr>
                <w:rFonts w:cs="Arial"/>
                <w:snapToGrid/>
                <w:color w:val="auto"/>
              </w:rPr>
              <w:t>The Performance Security shall be held against payment to the Employer for any loss resulting from the Contractor's failure to perform its obligations under the Contract.</w:t>
            </w:r>
          </w:p>
          <w:p w14:paraId="4D56B8B3" w14:textId="77777777" w:rsidR="002D33F9" w:rsidRPr="000D44C6" w:rsidRDefault="002D33F9" w:rsidP="006B270B">
            <w:pPr>
              <w:pStyle w:val="ListParagraph"/>
              <w:widowControl/>
              <w:numPr>
                <w:ilvl w:val="1"/>
                <w:numId w:val="64"/>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0D44C6">
              <w:rPr>
                <w:rFonts w:cs="Arial"/>
                <w:snapToGrid/>
                <w:color w:val="auto"/>
              </w:rPr>
              <w:t xml:space="preserve">No payments shall be made in favor of the Contractor prior to the provision of the Performance Security. The Performance Security shall be valid minimum 28 days from the date of issue of the Defects Liability Certificate. </w:t>
            </w:r>
          </w:p>
        </w:tc>
      </w:tr>
      <w:tr w:rsidR="000D44C6" w:rsidRPr="000D44C6" w14:paraId="3A72CA76" w14:textId="77777777" w:rsidTr="007961DD">
        <w:tc>
          <w:tcPr>
            <w:tcW w:w="2160" w:type="dxa"/>
            <w:tcBorders>
              <w:top w:val="nil"/>
              <w:left w:val="nil"/>
              <w:bottom w:val="nil"/>
              <w:right w:val="nil"/>
            </w:tcBorders>
          </w:tcPr>
          <w:p w14:paraId="653031BF" w14:textId="0B080214" w:rsidR="002D33F9" w:rsidRPr="000D44C6" w:rsidRDefault="002D33F9" w:rsidP="006B270B">
            <w:pPr>
              <w:widowControl/>
              <w:numPr>
                <w:ilvl w:val="0"/>
                <w:numId w:val="63"/>
              </w:numPr>
              <w:spacing w:before="120" w:after="120"/>
              <w:ind w:left="315"/>
              <w:outlineLvl w:val="2"/>
              <w:rPr>
                <w:rFonts w:cs="Arial"/>
                <w:b/>
                <w:bCs/>
                <w:color w:val="auto"/>
              </w:rPr>
            </w:pPr>
            <w:bookmarkStart w:id="249" w:name="_Toc31794365"/>
            <w:bookmarkStart w:id="250" w:name="_Toc31794548"/>
            <w:bookmarkStart w:id="251" w:name="_Toc39091049"/>
            <w:r w:rsidRPr="000D44C6">
              <w:rPr>
                <w:rFonts w:cs="Arial"/>
                <w:bCs/>
                <w:color w:val="auto"/>
              </w:rPr>
              <w:t>Cost of Repairs</w:t>
            </w:r>
            <w:bookmarkEnd w:id="249"/>
            <w:bookmarkEnd w:id="250"/>
            <w:bookmarkEnd w:id="251"/>
          </w:p>
        </w:tc>
        <w:tc>
          <w:tcPr>
            <w:tcW w:w="6984" w:type="dxa"/>
            <w:tcBorders>
              <w:top w:val="nil"/>
              <w:left w:val="nil"/>
              <w:bottom w:val="nil"/>
              <w:right w:val="nil"/>
            </w:tcBorders>
          </w:tcPr>
          <w:p w14:paraId="04F15C69" w14:textId="044AC25D"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w:t>
            </w:r>
            <w:r w:rsidR="0015580C" w:rsidRPr="000D44C6">
              <w:rPr>
                <w:rFonts w:cs="Arial"/>
                <w:snapToGrid/>
                <w:color w:val="auto"/>
              </w:rPr>
              <w:t>6</w:t>
            </w:r>
            <w:r w:rsidRPr="000D44C6">
              <w:rPr>
                <w:rFonts w:cs="Arial"/>
                <w:snapToGrid/>
                <w:color w:val="auto"/>
              </w:rPr>
              <w:t>.1</w:t>
            </w:r>
            <w:r w:rsidRPr="000D44C6">
              <w:rPr>
                <w:rFonts w:cs="Arial"/>
                <w:snapToGrid/>
                <w:color w:val="auto"/>
              </w:rPr>
              <w:tab/>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tc>
      </w:tr>
    </w:tbl>
    <w:p w14:paraId="60CDF20C"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252" w:name="_Toc202854973"/>
      <w:bookmarkStart w:id="253" w:name="_Toc202862588"/>
      <w:bookmarkStart w:id="254" w:name="_Toc202862745"/>
      <w:bookmarkStart w:id="255" w:name="_Toc393863719"/>
      <w:bookmarkStart w:id="256" w:name="_Toc511826129"/>
      <w:r w:rsidRPr="000D44C6">
        <w:rPr>
          <w:rFonts w:cs="Arial"/>
          <w:b/>
          <w:snapToGrid/>
          <w:color w:val="auto"/>
        </w:rPr>
        <w:t>E.  Finishing the Contract</w:t>
      </w:r>
      <w:bookmarkEnd w:id="252"/>
      <w:bookmarkEnd w:id="253"/>
      <w:bookmarkEnd w:id="254"/>
      <w:bookmarkEnd w:id="255"/>
      <w:bookmarkEnd w:id="256"/>
    </w:p>
    <w:tbl>
      <w:tblPr>
        <w:tblW w:w="0" w:type="auto"/>
        <w:tblLayout w:type="fixed"/>
        <w:tblLook w:val="0000" w:firstRow="0" w:lastRow="0" w:firstColumn="0" w:lastColumn="0" w:noHBand="0" w:noVBand="0"/>
      </w:tblPr>
      <w:tblGrid>
        <w:gridCol w:w="2160"/>
        <w:gridCol w:w="108"/>
        <w:gridCol w:w="6876"/>
        <w:gridCol w:w="108"/>
      </w:tblGrid>
      <w:tr w:rsidR="000D44C6" w:rsidRPr="000D44C6" w14:paraId="65111071" w14:textId="77777777" w:rsidTr="007961DD">
        <w:trPr>
          <w:gridAfter w:val="1"/>
          <w:wAfter w:w="108" w:type="dxa"/>
        </w:trPr>
        <w:tc>
          <w:tcPr>
            <w:tcW w:w="2160" w:type="dxa"/>
            <w:tcBorders>
              <w:top w:val="nil"/>
              <w:left w:val="nil"/>
              <w:bottom w:val="nil"/>
              <w:right w:val="nil"/>
            </w:tcBorders>
          </w:tcPr>
          <w:p w14:paraId="57CBA6C0" w14:textId="77777777" w:rsidR="002D33F9" w:rsidRPr="000D44C6" w:rsidRDefault="002D33F9" w:rsidP="006B270B">
            <w:pPr>
              <w:pStyle w:val="ListParagraph"/>
              <w:widowControl/>
              <w:numPr>
                <w:ilvl w:val="0"/>
                <w:numId w:val="63"/>
              </w:numPr>
              <w:spacing w:before="120" w:after="120"/>
              <w:ind w:left="315"/>
              <w:outlineLvl w:val="2"/>
              <w:rPr>
                <w:rFonts w:cs="Arial"/>
                <w:b/>
                <w:bCs/>
                <w:color w:val="auto"/>
              </w:rPr>
            </w:pPr>
            <w:bookmarkStart w:id="257" w:name="_Toc202854974"/>
            <w:bookmarkStart w:id="258" w:name="_Toc202862589"/>
            <w:bookmarkStart w:id="259" w:name="_Toc202862746"/>
            <w:bookmarkStart w:id="260" w:name="_Toc393863720"/>
            <w:bookmarkStart w:id="261" w:name="_Toc511826130"/>
            <w:bookmarkStart w:id="262" w:name="_Toc31794366"/>
            <w:bookmarkStart w:id="263" w:name="_Toc31794549"/>
            <w:bookmarkStart w:id="264" w:name="_Toc39091050"/>
            <w:r w:rsidRPr="000D44C6">
              <w:rPr>
                <w:rFonts w:cs="Arial"/>
                <w:bCs/>
                <w:color w:val="auto"/>
              </w:rPr>
              <w:t>Completion</w:t>
            </w:r>
            <w:bookmarkEnd w:id="257"/>
            <w:bookmarkEnd w:id="258"/>
            <w:bookmarkEnd w:id="259"/>
            <w:bookmarkEnd w:id="260"/>
            <w:bookmarkEnd w:id="261"/>
            <w:bookmarkEnd w:id="262"/>
            <w:bookmarkEnd w:id="263"/>
            <w:bookmarkEnd w:id="264"/>
            <w:r w:rsidRPr="000D44C6">
              <w:rPr>
                <w:rFonts w:cs="Arial"/>
                <w:bCs/>
                <w:color w:val="auto"/>
              </w:rPr>
              <w:t xml:space="preserve"> (Provisional Acceptance)</w:t>
            </w:r>
          </w:p>
        </w:tc>
        <w:tc>
          <w:tcPr>
            <w:tcW w:w="6984" w:type="dxa"/>
            <w:gridSpan w:val="2"/>
            <w:tcBorders>
              <w:top w:val="nil"/>
              <w:left w:val="nil"/>
              <w:bottom w:val="nil"/>
              <w:right w:val="nil"/>
            </w:tcBorders>
          </w:tcPr>
          <w:p w14:paraId="3AC8FF46" w14:textId="4C911F31"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.1</w:t>
            </w:r>
            <w:r w:rsidRPr="000D44C6">
              <w:rPr>
                <w:rFonts w:cs="Arial"/>
                <w:snapToGrid/>
                <w:color w:val="auto"/>
              </w:rPr>
              <w:tab/>
              <w:t>The Contractor shall request the Engineer to issue a Certificate of Completion of the Works (Provisional Acceptance Certificate) and the Engineer shall do so upon deciding that the work have satisfactorily passed the tests on completion and a certificate of provisional acceptance of the works can be issued.</w:t>
            </w:r>
          </w:p>
          <w:p w14:paraId="4BF5ED02" w14:textId="56F10295" w:rsidR="002D33F9" w:rsidRPr="000D44C6" w:rsidRDefault="002D33F9" w:rsidP="00223A0A">
            <w:pPr>
              <w:widowControl/>
              <w:tabs>
                <w:tab w:val="left" w:pos="720"/>
              </w:tabs>
              <w:suppressAutoHyphens/>
              <w:overflowPunct w:val="0"/>
              <w:autoSpaceDE w:val="0"/>
              <w:autoSpaceDN w:val="0"/>
              <w:adjustRightInd w:val="0"/>
              <w:spacing w:before="120" w:after="120"/>
              <w:ind w:left="707" w:hanging="707"/>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.2.    The Contractor may apply for a Certificate of Completion of the Works (Provisional Acceptance Certificate) as soon as works have been finished in the Contractor's opinion, and are complete and ready for provisional acceptance. Enclosed to the Contractor's application for Certificate of Completion of the Works is Final Installation Report with proofs of quantity and quality.</w:t>
            </w:r>
          </w:p>
          <w:p w14:paraId="349231A1" w14:textId="5E9E2F4D" w:rsidR="002D33F9" w:rsidRPr="000D44C6" w:rsidRDefault="002D33F9" w:rsidP="00223A0A">
            <w:pPr>
              <w:widowControl/>
              <w:tabs>
                <w:tab w:val="left" w:pos="720"/>
              </w:tabs>
              <w:suppressAutoHyphens/>
              <w:overflowPunct w:val="0"/>
              <w:autoSpaceDE w:val="0"/>
              <w:autoSpaceDN w:val="0"/>
              <w:adjustRightInd w:val="0"/>
              <w:spacing w:before="120"/>
              <w:ind w:left="709" w:hanging="709"/>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.3.  The Engineer shall within 15 days after the receipt of the Contractor's application for Certificate of Completion of the Works either:</w:t>
            </w:r>
          </w:p>
          <w:p w14:paraId="6786C766" w14:textId="77777777" w:rsidR="002D33F9" w:rsidRPr="000D44C6" w:rsidRDefault="002D33F9" w:rsidP="00774973">
            <w:pPr>
              <w:widowControl/>
              <w:tabs>
                <w:tab w:val="left" w:pos="848"/>
              </w:tabs>
              <w:suppressAutoHyphens/>
              <w:overflowPunct w:val="0"/>
              <w:autoSpaceDE w:val="0"/>
              <w:autoSpaceDN w:val="0"/>
              <w:adjustRightInd w:val="0"/>
              <w:spacing w:before="60"/>
              <w:ind w:left="848" w:hanging="284"/>
              <w:jc w:val="both"/>
              <w:textAlignment w:val="baseline"/>
              <w:rPr>
                <w:rFonts w:cs="Arial"/>
                <w:snapToGrid/>
                <w:color w:val="auto"/>
              </w:rPr>
            </w:pPr>
            <w:r w:rsidRPr="000D44C6">
              <w:rPr>
                <w:rFonts w:cs="Arial"/>
                <w:snapToGrid/>
                <w:color w:val="auto"/>
              </w:rPr>
              <w:lastRenderedPageBreak/>
              <w:t>a) issue the Certificate to the Contractor with a copy to the Employer stating, where appropriate, its reservations, and, inter alia, the date on which, in its opinion, the works were completed in accordance with the Contract and ready for provisional acceptance; or</w:t>
            </w:r>
          </w:p>
          <w:p w14:paraId="389C930F" w14:textId="77777777" w:rsidR="002D33F9" w:rsidRPr="000D44C6" w:rsidRDefault="002D33F9" w:rsidP="00774973">
            <w:pPr>
              <w:widowControl/>
              <w:tabs>
                <w:tab w:val="left" w:pos="848"/>
              </w:tabs>
              <w:suppressAutoHyphens/>
              <w:overflowPunct w:val="0"/>
              <w:autoSpaceDE w:val="0"/>
              <w:autoSpaceDN w:val="0"/>
              <w:adjustRightInd w:val="0"/>
              <w:spacing w:before="60"/>
              <w:ind w:left="848" w:hanging="284"/>
              <w:jc w:val="both"/>
              <w:textAlignment w:val="baseline"/>
              <w:rPr>
                <w:rFonts w:cs="Arial"/>
                <w:snapToGrid/>
                <w:color w:val="auto"/>
              </w:rPr>
            </w:pPr>
            <w:r w:rsidRPr="000D44C6">
              <w:rPr>
                <w:rFonts w:cs="Arial"/>
                <w:snapToGrid/>
                <w:color w:val="auto"/>
              </w:rPr>
              <w:t xml:space="preserve">b) reject the application giving its reasons and specifying the action which, in its opinion, is required of the contractor for the certificate to be issued.  </w:t>
            </w:r>
          </w:p>
          <w:p w14:paraId="69C27BB7" w14:textId="3612D610" w:rsidR="002D33F9" w:rsidRPr="000D44C6" w:rsidRDefault="002D33F9" w:rsidP="00223A0A">
            <w:pPr>
              <w:widowControl/>
              <w:tabs>
                <w:tab w:val="left" w:pos="720"/>
              </w:tabs>
              <w:suppressAutoHyphens/>
              <w:overflowPunct w:val="0"/>
              <w:autoSpaceDE w:val="0"/>
              <w:autoSpaceDN w:val="0"/>
              <w:adjustRightInd w:val="0"/>
              <w:spacing w:before="120" w:after="120"/>
              <w:ind w:left="705" w:hanging="705"/>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.4.   Upon provisional acceptance of the works, the Contractor shall dismantle and remove temporary structures as well as materials no longer required for use in connection with the implementation of the Contract. It shall also remove any litter or obstruction and redress any change in the condition of the site as required by the Contract.</w:t>
            </w:r>
          </w:p>
        </w:tc>
      </w:tr>
      <w:tr w:rsidR="000D44C6" w:rsidRPr="000D44C6" w14:paraId="43A97F9A" w14:textId="77777777" w:rsidTr="007961DD">
        <w:trPr>
          <w:gridAfter w:val="1"/>
          <w:wAfter w:w="108" w:type="dxa"/>
        </w:trPr>
        <w:tc>
          <w:tcPr>
            <w:tcW w:w="2160" w:type="dxa"/>
            <w:tcBorders>
              <w:top w:val="nil"/>
              <w:left w:val="nil"/>
              <w:bottom w:val="nil"/>
              <w:right w:val="nil"/>
            </w:tcBorders>
          </w:tcPr>
          <w:p w14:paraId="5AB0ADA5"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65" w:name="_Toc202854975"/>
            <w:bookmarkStart w:id="266" w:name="_Toc202862590"/>
            <w:bookmarkStart w:id="267" w:name="_Toc202862747"/>
            <w:bookmarkStart w:id="268" w:name="_Toc393863721"/>
            <w:bookmarkStart w:id="269" w:name="_Toc511826131"/>
            <w:bookmarkStart w:id="270" w:name="_Toc31794367"/>
            <w:bookmarkStart w:id="271" w:name="_Toc31794550"/>
            <w:bookmarkStart w:id="272" w:name="_Toc39091051"/>
            <w:r w:rsidRPr="000D44C6">
              <w:rPr>
                <w:rFonts w:cs="Arial"/>
                <w:bCs/>
                <w:color w:val="auto"/>
              </w:rPr>
              <w:lastRenderedPageBreak/>
              <w:t>Taking Over</w:t>
            </w:r>
            <w:bookmarkEnd w:id="265"/>
            <w:bookmarkEnd w:id="266"/>
            <w:bookmarkEnd w:id="267"/>
            <w:bookmarkEnd w:id="268"/>
            <w:bookmarkEnd w:id="269"/>
            <w:bookmarkEnd w:id="270"/>
            <w:bookmarkEnd w:id="271"/>
            <w:bookmarkEnd w:id="272"/>
          </w:p>
        </w:tc>
        <w:tc>
          <w:tcPr>
            <w:tcW w:w="6984" w:type="dxa"/>
            <w:gridSpan w:val="2"/>
            <w:tcBorders>
              <w:top w:val="nil"/>
              <w:left w:val="nil"/>
              <w:bottom w:val="nil"/>
              <w:right w:val="nil"/>
            </w:tcBorders>
          </w:tcPr>
          <w:p w14:paraId="470270AD" w14:textId="570956FA"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w:t>
            </w:r>
            <w:r w:rsidR="008C4EB6" w:rsidRPr="000D44C6">
              <w:rPr>
                <w:rFonts w:cs="Arial"/>
                <w:snapToGrid/>
                <w:color w:val="auto"/>
              </w:rPr>
              <w:t>8</w:t>
            </w:r>
            <w:r w:rsidRPr="000D44C6">
              <w:rPr>
                <w:rFonts w:cs="Arial"/>
                <w:snapToGrid/>
                <w:color w:val="auto"/>
              </w:rPr>
              <w:t>.1</w:t>
            </w:r>
            <w:r w:rsidRPr="000D44C6">
              <w:rPr>
                <w:rFonts w:cs="Arial"/>
                <w:snapToGrid/>
                <w:color w:val="auto"/>
              </w:rPr>
              <w:tab/>
              <w:t>The Employer shall take over the Site and the Works within seven days of the Engineer’s issuing a Certificate of Completion and Handover Protocol.</w:t>
            </w:r>
          </w:p>
        </w:tc>
      </w:tr>
      <w:tr w:rsidR="000D44C6" w:rsidRPr="000D44C6" w14:paraId="77912FCE" w14:textId="77777777" w:rsidTr="007961DD">
        <w:trPr>
          <w:gridAfter w:val="1"/>
          <w:wAfter w:w="108" w:type="dxa"/>
          <w:cantSplit/>
          <w:trHeight w:val="3690"/>
        </w:trPr>
        <w:tc>
          <w:tcPr>
            <w:tcW w:w="2160" w:type="dxa"/>
            <w:tcBorders>
              <w:top w:val="nil"/>
              <w:left w:val="nil"/>
              <w:bottom w:val="nil"/>
              <w:right w:val="nil"/>
            </w:tcBorders>
          </w:tcPr>
          <w:p w14:paraId="58912038"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73" w:name="_Toc202854976"/>
            <w:bookmarkStart w:id="274" w:name="_Toc202862591"/>
            <w:bookmarkStart w:id="275" w:name="_Toc202862748"/>
            <w:bookmarkStart w:id="276" w:name="_Toc393863722"/>
            <w:bookmarkStart w:id="277" w:name="_Toc511826132"/>
            <w:bookmarkStart w:id="278" w:name="_Toc31794368"/>
            <w:bookmarkStart w:id="279" w:name="_Toc31794551"/>
            <w:bookmarkStart w:id="280" w:name="_Toc39091052"/>
            <w:r w:rsidRPr="000D44C6">
              <w:rPr>
                <w:rFonts w:cs="Arial"/>
                <w:bCs/>
                <w:color w:val="auto"/>
              </w:rPr>
              <w:t>Final Account</w:t>
            </w:r>
            <w:bookmarkEnd w:id="273"/>
            <w:bookmarkEnd w:id="274"/>
            <w:bookmarkEnd w:id="275"/>
            <w:bookmarkEnd w:id="276"/>
            <w:bookmarkEnd w:id="277"/>
            <w:bookmarkEnd w:id="278"/>
            <w:bookmarkEnd w:id="279"/>
            <w:bookmarkEnd w:id="280"/>
          </w:p>
        </w:tc>
        <w:tc>
          <w:tcPr>
            <w:tcW w:w="6984" w:type="dxa"/>
            <w:gridSpan w:val="2"/>
            <w:tcBorders>
              <w:top w:val="nil"/>
              <w:left w:val="nil"/>
              <w:bottom w:val="nil"/>
              <w:right w:val="nil"/>
            </w:tcBorders>
          </w:tcPr>
          <w:p w14:paraId="528DE60D" w14:textId="77777777" w:rsidR="002D33F9" w:rsidRPr="000D44C6" w:rsidRDefault="002D33F9" w:rsidP="006B270B">
            <w:pPr>
              <w:pStyle w:val="ListParagraph"/>
              <w:widowControl/>
              <w:numPr>
                <w:ilvl w:val="1"/>
                <w:numId w:val="65"/>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0D44C6">
              <w:rPr>
                <w:rFonts w:cs="Arial"/>
                <w:snapToGrid/>
                <w:color w:val="auto"/>
              </w:rPr>
              <w:t xml:space="preserve">The Contractor shall supply the Employer with a detailed account of the total amount that the Contractor considers payable under this Contract before the end of the Defects Liability Period. </w:t>
            </w:r>
          </w:p>
          <w:p w14:paraId="28BF552B" w14:textId="77777777" w:rsidR="002D33F9" w:rsidRPr="000D44C6" w:rsidRDefault="002D33F9" w:rsidP="006B270B">
            <w:pPr>
              <w:pStyle w:val="ListParagraph"/>
              <w:widowControl/>
              <w:numPr>
                <w:ilvl w:val="1"/>
                <w:numId w:val="65"/>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0D44C6">
              <w:rPr>
                <w:rFonts w:cs="Arial"/>
                <w:snapToGrid/>
                <w:color w:val="auto"/>
              </w:rPr>
              <w:t>The Employer shall certify any final payment that is due to the Contractor within 15 days of receiving the Contractor’s account if it is correct and complete.  If it is not, the Employer shall issue within 15 days a schedule that states the scope of the corrections or additions that are necessary.</w:t>
            </w:r>
          </w:p>
          <w:p w14:paraId="4F33214C" w14:textId="77777777" w:rsidR="002D33F9" w:rsidRPr="000D44C6" w:rsidRDefault="002D33F9" w:rsidP="006B270B">
            <w:pPr>
              <w:pStyle w:val="ListParagraph"/>
              <w:widowControl/>
              <w:numPr>
                <w:ilvl w:val="1"/>
                <w:numId w:val="65"/>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0D44C6">
              <w:rPr>
                <w:rFonts w:cs="Arial"/>
                <w:snapToGrid/>
                <w:color w:val="auto"/>
              </w:rPr>
              <w:t>Upon the expiry of the Defect Liability Period, and when all defects or damage have been rectified, the Employer shall issue to the Contractor a final acceptance certificate stating the date on which the Contractor completed its obligations under the Contract. The works shall not be considered as completed until the final acceptance certificate has been signed by the Employer.</w:t>
            </w:r>
          </w:p>
        </w:tc>
      </w:tr>
      <w:tr w:rsidR="000D44C6" w:rsidRPr="000D44C6" w14:paraId="7A2C68C0" w14:textId="77777777" w:rsidTr="007961DD">
        <w:trPr>
          <w:gridAfter w:val="1"/>
          <w:wAfter w:w="108" w:type="dxa"/>
        </w:trPr>
        <w:tc>
          <w:tcPr>
            <w:tcW w:w="2160" w:type="dxa"/>
            <w:tcBorders>
              <w:top w:val="nil"/>
              <w:left w:val="nil"/>
              <w:bottom w:val="nil"/>
              <w:right w:val="nil"/>
            </w:tcBorders>
          </w:tcPr>
          <w:p w14:paraId="17E3F1D1"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81" w:name="_Toc202854977"/>
            <w:bookmarkStart w:id="282" w:name="_Toc202862592"/>
            <w:bookmarkStart w:id="283" w:name="_Toc202862749"/>
            <w:bookmarkStart w:id="284" w:name="_Toc393863723"/>
            <w:bookmarkStart w:id="285" w:name="_Toc511826133"/>
            <w:bookmarkStart w:id="286" w:name="_Toc31794369"/>
            <w:bookmarkStart w:id="287" w:name="_Toc31794552"/>
            <w:bookmarkStart w:id="288" w:name="_Toc39091053"/>
            <w:r w:rsidRPr="000D44C6">
              <w:rPr>
                <w:rFonts w:cs="Arial"/>
                <w:bCs/>
                <w:color w:val="auto"/>
              </w:rPr>
              <w:t>Drawings, Operating and Maintenance Manuals</w:t>
            </w:r>
            <w:bookmarkEnd w:id="281"/>
            <w:bookmarkEnd w:id="282"/>
            <w:bookmarkEnd w:id="283"/>
            <w:bookmarkEnd w:id="284"/>
            <w:bookmarkEnd w:id="285"/>
            <w:bookmarkEnd w:id="286"/>
            <w:bookmarkEnd w:id="287"/>
            <w:bookmarkEnd w:id="288"/>
          </w:p>
        </w:tc>
        <w:tc>
          <w:tcPr>
            <w:tcW w:w="6984" w:type="dxa"/>
            <w:gridSpan w:val="2"/>
            <w:tcBorders>
              <w:top w:val="nil"/>
              <w:left w:val="nil"/>
              <w:bottom w:val="nil"/>
              <w:right w:val="nil"/>
            </w:tcBorders>
          </w:tcPr>
          <w:p w14:paraId="1EC09BB2" w14:textId="6D20A734" w:rsidR="002D33F9" w:rsidRPr="000D44C6" w:rsidRDefault="002D33F9" w:rsidP="00F07666">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0</w:t>
            </w:r>
            <w:r w:rsidRPr="000D44C6">
              <w:rPr>
                <w:rFonts w:cs="Arial"/>
                <w:snapToGrid/>
                <w:color w:val="auto"/>
              </w:rPr>
              <w:t>.1</w:t>
            </w:r>
            <w:r w:rsidRPr="000D44C6">
              <w:rPr>
                <w:rFonts w:cs="Arial"/>
                <w:snapToGrid/>
                <w:color w:val="auto"/>
              </w:rPr>
              <w:tab/>
              <w:t xml:space="preserve"> “As built” Drawings shall be supplied by the Contractor to the Engineer, in hard copy form and substance satisfactory to the Engineer, together with the handover document.  This will as minimum include 3 hard copies, including e-version of the same.</w:t>
            </w:r>
          </w:p>
          <w:p w14:paraId="5E21BB0D" w14:textId="08D2C83C"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0</w:t>
            </w:r>
            <w:r w:rsidRPr="000D44C6">
              <w:rPr>
                <w:rFonts w:cs="Arial"/>
                <w:snapToGrid/>
                <w:color w:val="auto"/>
              </w:rPr>
              <w:t>.2</w:t>
            </w:r>
            <w:r w:rsidRPr="000D44C6">
              <w:rPr>
                <w:rFonts w:cs="Arial"/>
                <w:snapToGrid/>
                <w:color w:val="auto"/>
              </w:rPr>
              <w:tab/>
              <w:t>If operating and maintenance manuals are required, the Contractor shall supply them to the Engineer, in form and substance satisfactory to the Engineer, as part of the Handover documents. This will as minimum include 3 hard copies, including e-version of the same.</w:t>
            </w:r>
          </w:p>
          <w:p w14:paraId="4F11D530" w14:textId="3811558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0</w:t>
            </w:r>
            <w:r w:rsidRPr="000D44C6">
              <w:rPr>
                <w:rFonts w:cs="Arial"/>
                <w:snapToGrid/>
                <w:color w:val="auto"/>
              </w:rPr>
              <w:t>.3</w:t>
            </w:r>
            <w:r w:rsidRPr="000D44C6">
              <w:rPr>
                <w:rFonts w:cs="Arial"/>
                <w:snapToGrid/>
                <w:color w:val="auto"/>
              </w:rPr>
              <w:tab/>
              <w:t>If the Contractor does not supply the Drawings and/or manuals by the requested dates</w:t>
            </w:r>
            <w:r w:rsidRPr="000D44C6">
              <w:rPr>
                <w:rFonts w:cs="Arial"/>
                <w:b/>
                <w:snapToGrid/>
                <w:color w:val="auto"/>
              </w:rPr>
              <w:t>,</w:t>
            </w:r>
            <w:r w:rsidRPr="000D44C6">
              <w:rPr>
                <w:rFonts w:cs="Arial"/>
                <w:snapToGrid/>
                <w:color w:val="auto"/>
              </w:rPr>
              <w:t xml:space="preserve"> or they do not receive the Engineer’s approval, the Engineer shall withhold the amount 20% from payments due to the Contractor.</w:t>
            </w:r>
          </w:p>
        </w:tc>
      </w:tr>
      <w:tr w:rsidR="000D44C6" w:rsidRPr="000D44C6" w14:paraId="1A09A25E" w14:textId="77777777" w:rsidTr="007961DD">
        <w:trPr>
          <w:gridAfter w:val="1"/>
          <w:wAfter w:w="108" w:type="dxa"/>
        </w:trPr>
        <w:tc>
          <w:tcPr>
            <w:tcW w:w="2160" w:type="dxa"/>
            <w:tcBorders>
              <w:top w:val="nil"/>
              <w:left w:val="nil"/>
              <w:bottom w:val="nil"/>
              <w:right w:val="nil"/>
            </w:tcBorders>
          </w:tcPr>
          <w:p w14:paraId="14BB978C"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89" w:name="_Toc31794370"/>
            <w:bookmarkStart w:id="290" w:name="_Toc31794553"/>
            <w:bookmarkStart w:id="291" w:name="_Toc39091054"/>
            <w:r w:rsidRPr="000D44C6">
              <w:rPr>
                <w:rFonts w:cs="Arial"/>
                <w:bCs/>
                <w:color w:val="auto"/>
              </w:rPr>
              <w:t>Termination</w:t>
            </w:r>
            <w:bookmarkEnd w:id="289"/>
            <w:bookmarkEnd w:id="290"/>
            <w:bookmarkEnd w:id="291"/>
          </w:p>
        </w:tc>
        <w:tc>
          <w:tcPr>
            <w:tcW w:w="6984" w:type="dxa"/>
            <w:gridSpan w:val="2"/>
            <w:tcBorders>
              <w:top w:val="nil"/>
              <w:left w:val="nil"/>
              <w:bottom w:val="nil"/>
              <w:right w:val="nil"/>
            </w:tcBorders>
          </w:tcPr>
          <w:p w14:paraId="7BB18AD5" w14:textId="6830252C"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.1</w:t>
            </w:r>
            <w:r w:rsidRPr="000D44C6">
              <w:rPr>
                <w:rFonts w:cs="Arial"/>
                <w:snapToGrid/>
                <w:color w:val="auto"/>
              </w:rPr>
              <w:tab/>
              <w:t>The Employer or the Contractor may terminate this Contract if the other party causes a fundamental breach of this Contract.</w:t>
            </w:r>
          </w:p>
          <w:p w14:paraId="6527F753" w14:textId="07E4BB5E"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2</w:t>
            </w:r>
            <w:r w:rsidRPr="000D44C6">
              <w:rPr>
                <w:rFonts w:cs="Arial"/>
                <w:snapToGrid/>
                <w:color w:val="auto"/>
              </w:rPr>
              <w:tab/>
              <w:t>Fundamental breaches of Contract shall include, but shall not be limited to, the following:</w:t>
            </w:r>
          </w:p>
          <w:p w14:paraId="4948255C"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lastRenderedPageBreak/>
              <w:t>the Contractor stops work for 28 days when no stoppage of work is shown on the current Program and the stoppage has not been authorized by the Engineer;</w:t>
            </w:r>
          </w:p>
          <w:p w14:paraId="6FCE1E13"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Engineer instructs the Contractor to delay the progress of the Works, and the instruction is not withdrawn within 28 days;</w:t>
            </w:r>
          </w:p>
          <w:p w14:paraId="5164AF12"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Employer or the Contractor is made bankrupt or goes into liquidation other than for a reconstruction or amalgamation;</w:t>
            </w:r>
          </w:p>
          <w:p w14:paraId="1E9D1C3C"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a payment certified by the Engineer is not paid by the Employer or Municipality, as the case might be, to the Contractor within 28 days of the date of the Engineer’s issuance of a Payment Certificate;</w:t>
            </w:r>
          </w:p>
          <w:p w14:paraId="0C50E358"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Engineer / Employer gives notice that failure to correct a particular Defect is a fundamental breach of this Contract and the Contractor fails to correct it within a reasonable period of time determined by the Engineer / Employer;</w:t>
            </w:r>
          </w:p>
          <w:p w14:paraId="162E6DA1"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 xml:space="preserve">the Contractor does not maintain a Performance Security, which is required in accordance with this Contract; </w:t>
            </w:r>
          </w:p>
          <w:p w14:paraId="0E3077FB"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 xml:space="preserve">the Contractor has delayed the completion of the Works by the number of days for which the maximum </w:t>
            </w:r>
            <w:proofErr w:type="gramStart"/>
            <w:r w:rsidRPr="000D44C6">
              <w:rPr>
                <w:rFonts w:eastAsia="SimSun" w:cs="Arial"/>
                <w:snapToGrid/>
                <w:color w:val="auto"/>
                <w:lang w:eastAsia="zh-CN"/>
              </w:rPr>
              <w:t>amount</w:t>
            </w:r>
            <w:proofErr w:type="gramEnd"/>
            <w:r w:rsidRPr="000D44C6">
              <w:rPr>
                <w:rFonts w:eastAsia="SimSun" w:cs="Arial"/>
                <w:snapToGrid/>
                <w:color w:val="auto"/>
                <w:lang w:eastAsia="zh-CN"/>
              </w:rPr>
              <w:t xml:space="preserve"> of liquidated damages can be paid; </w:t>
            </w:r>
          </w:p>
          <w:p w14:paraId="74779E63"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Contractor, in the judgment of the Employer, has, directly or through an agent, engaged in any coercive, collusive, corrupt, fraudulent, obstructive or prohibited practices (as defined in this Contract) in competing for or in the performance of this Contract or another MCC-funded contract; and</w:t>
            </w:r>
          </w:p>
          <w:p w14:paraId="2C0443BD"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 xml:space="preserve">the Contractor, in the judgment of the Employer or MCC, fails to perform its obligations relating to the use of funds set out in Annex to this Contract entitled “Annex: Additional Provisions” (which such termination </w:t>
            </w:r>
            <w:proofErr w:type="gramStart"/>
            <w:r w:rsidRPr="000D44C6">
              <w:rPr>
                <w:rFonts w:eastAsia="SimSun" w:cs="Arial"/>
                <w:snapToGrid/>
                <w:color w:val="auto"/>
                <w:lang w:eastAsia="zh-CN"/>
              </w:rPr>
              <w:t>will  obligate</w:t>
            </w:r>
            <w:proofErr w:type="gramEnd"/>
            <w:r w:rsidRPr="000D44C6">
              <w:rPr>
                <w:rFonts w:eastAsia="SimSun" w:cs="Arial"/>
                <w:snapToGrid/>
                <w:color w:val="auto"/>
                <w:lang w:eastAsia="zh-CN"/>
              </w:rPr>
              <w:t xml:space="preserve"> the Contractor to repay any and all funds so misused within a maximum of  30 days after termination).</w:t>
            </w:r>
          </w:p>
          <w:p w14:paraId="3AA7623B" w14:textId="023F109B"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.3</w:t>
            </w:r>
            <w:r w:rsidRPr="000D44C6">
              <w:rPr>
                <w:rFonts w:cs="Arial"/>
                <w:snapToGrid/>
                <w:color w:val="auto"/>
              </w:rPr>
              <w:tab/>
              <w:t>When either party to this Contract gives notice of a breach of Contract to the Engineer for a cause other than those listed under GCC Sub-Clause 52.2, the Engineer shall decide whether the breach is fundamental or not.</w:t>
            </w:r>
          </w:p>
          <w:p w14:paraId="42705098" w14:textId="0C91B28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.4</w:t>
            </w:r>
            <w:r w:rsidRPr="000D44C6">
              <w:rPr>
                <w:rFonts w:cs="Arial"/>
                <w:snapToGrid/>
                <w:color w:val="auto"/>
              </w:rPr>
              <w:tab/>
              <w:t>In addition to termination of this Contract for a fundamental breach in accordance with GCC Sub-Clauses 52.1 through 52.3, if the execution of substantially all of the Works in progress is prevented for a continuous period of 180 days by reason of an event of Force Majeure as determined by the Engineer in accordance with GCC Clause 55, then either party may give the other party a notice of termination of this Contract.  In this event, the termination shall take effect seven days after such notice of termination is given and the Contractor shall proceed in accordance with GCC Sub-Clause 52.6.</w:t>
            </w:r>
          </w:p>
          <w:p w14:paraId="69D0A4EB" w14:textId="177349E5"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.5</w:t>
            </w:r>
            <w:r w:rsidRPr="000D44C6">
              <w:rPr>
                <w:rFonts w:cs="Arial"/>
                <w:snapToGrid/>
                <w:color w:val="auto"/>
              </w:rPr>
              <w:tab/>
              <w:t>In addition to termination of this Contract for a fundamental breach in accordance with GCC Sub-Clauses 52.1 through 52.3, or resulting from an event of Force Majeure in accordance with GCC Sub-Clause 52.4, the Employer may terminate this Contract for convenience or upon termination or suspension of the Threshold Program.</w:t>
            </w:r>
          </w:p>
          <w:p w14:paraId="0453B313" w14:textId="7A3C6778"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.6</w:t>
            </w:r>
            <w:r w:rsidRPr="000D44C6">
              <w:rPr>
                <w:rFonts w:cs="Arial"/>
                <w:snapToGrid/>
                <w:color w:val="auto"/>
              </w:rPr>
              <w:tab/>
              <w:t xml:space="preserve">If this Contract is terminated for any reason, the Contractor shall (a) stop work immediately, (b) make the Site safe and secure, (c) hand over any Drawings, Technical Specifications, other documents, </w:t>
            </w:r>
            <w:r w:rsidRPr="000D44C6">
              <w:rPr>
                <w:rFonts w:cs="Arial"/>
                <w:snapToGrid/>
                <w:color w:val="auto"/>
              </w:rPr>
              <w:lastRenderedPageBreak/>
              <w:t>Materials, Plant, and other work for which the Contractor has received payment (and all Materials, Plant, Equipment, Temporary Works, and Works), and (d) leave the Site as soon as reasonably possible.</w:t>
            </w:r>
          </w:p>
        </w:tc>
      </w:tr>
      <w:tr w:rsidR="000D44C6" w:rsidRPr="000D44C6" w14:paraId="1EBCC990" w14:textId="77777777" w:rsidTr="007961DD">
        <w:trPr>
          <w:gridAfter w:val="1"/>
          <w:wAfter w:w="108" w:type="dxa"/>
        </w:trPr>
        <w:tc>
          <w:tcPr>
            <w:tcW w:w="2160" w:type="dxa"/>
            <w:tcBorders>
              <w:top w:val="nil"/>
              <w:left w:val="nil"/>
              <w:bottom w:val="nil"/>
              <w:right w:val="nil"/>
            </w:tcBorders>
          </w:tcPr>
          <w:p w14:paraId="7EA6A80B" w14:textId="77777777" w:rsidR="002D33F9" w:rsidRPr="000D44C6" w:rsidRDefault="002D33F9" w:rsidP="006B270B">
            <w:pPr>
              <w:widowControl/>
              <w:numPr>
                <w:ilvl w:val="0"/>
                <w:numId w:val="63"/>
              </w:numPr>
              <w:spacing w:after="120"/>
              <w:ind w:left="312" w:hanging="357"/>
              <w:outlineLvl w:val="2"/>
              <w:rPr>
                <w:rFonts w:cs="Arial"/>
                <w:b/>
                <w:bCs/>
                <w:color w:val="auto"/>
              </w:rPr>
            </w:pPr>
            <w:bookmarkStart w:id="292" w:name="_Toc202854980"/>
            <w:bookmarkStart w:id="293" w:name="_Toc202862595"/>
            <w:bookmarkStart w:id="294" w:name="_Toc202862752"/>
            <w:bookmarkStart w:id="295" w:name="_Toc393863725"/>
            <w:bookmarkStart w:id="296" w:name="_Toc511826135"/>
            <w:bookmarkStart w:id="297" w:name="_Toc31794371"/>
            <w:bookmarkStart w:id="298" w:name="_Toc31794554"/>
            <w:bookmarkStart w:id="299" w:name="_Toc39091055"/>
            <w:r w:rsidRPr="000D44C6">
              <w:rPr>
                <w:rFonts w:cs="Arial"/>
                <w:bCs/>
                <w:color w:val="auto"/>
              </w:rPr>
              <w:lastRenderedPageBreak/>
              <w:t>Payment upon Termination</w:t>
            </w:r>
            <w:bookmarkEnd w:id="292"/>
            <w:bookmarkEnd w:id="293"/>
            <w:bookmarkEnd w:id="294"/>
            <w:bookmarkEnd w:id="295"/>
            <w:bookmarkEnd w:id="296"/>
            <w:bookmarkEnd w:id="297"/>
            <w:bookmarkEnd w:id="298"/>
            <w:bookmarkEnd w:id="299"/>
          </w:p>
        </w:tc>
        <w:tc>
          <w:tcPr>
            <w:tcW w:w="6984" w:type="dxa"/>
            <w:gridSpan w:val="2"/>
            <w:tcBorders>
              <w:top w:val="nil"/>
              <w:left w:val="nil"/>
              <w:bottom w:val="nil"/>
              <w:right w:val="nil"/>
            </w:tcBorders>
          </w:tcPr>
          <w:p w14:paraId="5A899B2A" w14:textId="6B1E8FB5" w:rsidR="002D33F9" w:rsidRPr="000D44C6" w:rsidRDefault="002D33F9" w:rsidP="00223A0A">
            <w:pPr>
              <w:tabs>
                <w:tab w:val="left" w:pos="720"/>
              </w:tabs>
              <w:spacing w:before="120"/>
              <w:ind w:left="720" w:hanging="828"/>
              <w:jc w:val="both"/>
              <w:rPr>
                <w:rFonts w:cs="Arial"/>
                <w:color w:val="auto"/>
              </w:rPr>
            </w:pPr>
            <w:r w:rsidRPr="000D44C6">
              <w:rPr>
                <w:rFonts w:cs="Arial"/>
                <w:color w:val="auto"/>
              </w:rPr>
              <w:t>5</w:t>
            </w:r>
            <w:r w:rsidR="008C4EB6" w:rsidRPr="000D44C6">
              <w:rPr>
                <w:rFonts w:cs="Arial"/>
                <w:color w:val="auto"/>
              </w:rPr>
              <w:t>2.</w:t>
            </w:r>
            <w:r w:rsidRPr="000D44C6">
              <w:rPr>
                <w:rFonts w:cs="Arial"/>
                <w:color w:val="auto"/>
              </w:rPr>
              <w:t>1</w:t>
            </w:r>
            <w:r w:rsidRPr="000D44C6">
              <w:rPr>
                <w:rFonts w:cs="Arial"/>
                <w:color w:val="auto"/>
              </w:rPr>
              <w:tab/>
              <w:t xml:space="preserve">If this Contract is terminated because of a fundamental breach of Contract by the Contractor, the Engineer shall issue a certificate for the value of the work done and Materials ordered </w:t>
            </w:r>
            <w:proofErr w:type="gramStart"/>
            <w:r w:rsidRPr="000D44C6">
              <w:rPr>
                <w:rFonts w:cs="Arial"/>
                <w:color w:val="auto"/>
              </w:rPr>
              <w:t>less</w:t>
            </w:r>
            <w:proofErr w:type="gramEnd"/>
            <w:r w:rsidRPr="000D44C6">
              <w:rPr>
                <w:rFonts w:cs="Arial"/>
                <w:color w:val="auto"/>
              </w:rPr>
              <w:t xml:space="preserve"> advance payments, if any, received up to the date of the issue of such certificate and less the percentage to apply to the value of the work not completed. The percentage to apply to the value of work not completed, representing the Employer’s additional cost for completing the Works is 10% of the Contract Price</w:t>
            </w:r>
            <w:r w:rsidRPr="000D44C6">
              <w:rPr>
                <w:rFonts w:cs="Arial"/>
                <w:b/>
                <w:color w:val="auto"/>
              </w:rPr>
              <w:t>.</w:t>
            </w:r>
            <w:r w:rsidRPr="000D44C6">
              <w:rPr>
                <w:rFonts w:cs="Arial"/>
                <w:color w:val="auto"/>
              </w:rPr>
              <w:t xml:space="preserve"> Additional liquidated damages shall not apply. If the total amount due to the Employer exceeds any payment due to the Contractor, the difference shall be a debt payable to the Employer.</w:t>
            </w:r>
          </w:p>
          <w:p w14:paraId="6C128D1F" w14:textId="4463E734"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2</w:t>
            </w:r>
            <w:r w:rsidRPr="000D44C6">
              <w:rPr>
                <w:rFonts w:cs="Arial"/>
                <w:snapToGrid/>
                <w:color w:val="auto"/>
              </w:rPr>
              <w:t>.2</w:t>
            </w:r>
            <w:r w:rsidRPr="000D44C6">
              <w:rPr>
                <w:rFonts w:cs="Arial"/>
                <w:snapToGrid/>
                <w:color w:val="auto"/>
              </w:rPr>
              <w:tab/>
              <w:t>If this Contract is terminated for the Employer’s convenience, suspension or termination of the Threshold Program , or because of a fundamental breach of Contract by the Employer, or as the result of an event of Force Majeure, the Engineer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if any, received up to the date of the certificate.</w:t>
            </w:r>
          </w:p>
        </w:tc>
      </w:tr>
      <w:tr w:rsidR="000D44C6" w:rsidRPr="000D44C6" w14:paraId="5594235A" w14:textId="77777777" w:rsidTr="007961DD">
        <w:trPr>
          <w:gridAfter w:val="1"/>
          <w:wAfter w:w="108" w:type="dxa"/>
        </w:trPr>
        <w:tc>
          <w:tcPr>
            <w:tcW w:w="2160" w:type="dxa"/>
            <w:tcBorders>
              <w:top w:val="nil"/>
              <w:left w:val="nil"/>
              <w:bottom w:val="nil"/>
              <w:right w:val="nil"/>
            </w:tcBorders>
          </w:tcPr>
          <w:p w14:paraId="4B8D50FC" w14:textId="77777777" w:rsidR="002D33F9" w:rsidRPr="000D44C6" w:rsidRDefault="002D33F9" w:rsidP="006B270B">
            <w:pPr>
              <w:widowControl/>
              <w:numPr>
                <w:ilvl w:val="0"/>
                <w:numId w:val="63"/>
              </w:numPr>
              <w:spacing w:after="120"/>
              <w:ind w:left="315" w:hanging="357"/>
              <w:outlineLvl w:val="2"/>
              <w:rPr>
                <w:rFonts w:cs="Arial"/>
                <w:b/>
                <w:bCs/>
                <w:color w:val="auto"/>
              </w:rPr>
            </w:pPr>
            <w:bookmarkStart w:id="300" w:name="_Toc202854981"/>
            <w:bookmarkStart w:id="301" w:name="_Toc202862596"/>
            <w:bookmarkStart w:id="302" w:name="_Toc202862753"/>
            <w:bookmarkStart w:id="303" w:name="_Toc393863726"/>
            <w:bookmarkStart w:id="304" w:name="_Toc511826136"/>
            <w:bookmarkStart w:id="305" w:name="_Toc31794372"/>
            <w:bookmarkStart w:id="306" w:name="_Toc31794555"/>
            <w:bookmarkStart w:id="307" w:name="_Toc39091056"/>
            <w:r w:rsidRPr="000D44C6">
              <w:rPr>
                <w:rFonts w:cs="Arial"/>
                <w:bCs/>
                <w:color w:val="auto"/>
              </w:rPr>
              <w:t>Property</w:t>
            </w:r>
            <w:bookmarkEnd w:id="300"/>
            <w:bookmarkEnd w:id="301"/>
            <w:bookmarkEnd w:id="302"/>
            <w:bookmarkEnd w:id="303"/>
            <w:bookmarkEnd w:id="304"/>
            <w:bookmarkEnd w:id="305"/>
            <w:bookmarkEnd w:id="306"/>
            <w:bookmarkEnd w:id="307"/>
          </w:p>
        </w:tc>
        <w:tc>
          <w:tcPr>
            <w:tcW w:w="6984" w:type="dxa"/>
            <w:gridSpan w:val="2"/>
            <w:tcBorders>
              <w:top w:val="nil"/>
              <w:left w:val="nil"/>
              <w:bottom w:val="nil"/>
              <w:right w:val="nil"/>
            </w:tcBorders>
          </w:tcPr>
          <w:p w14:paraId="0768ABD1" w14:textId="4E29F40C"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3</w:t>
            </w:r>
            <w:r w:rsidRPr="000D44C6">
              <w:rPr>
                <w:rFonts w:cs="Arial"/>
                <w:snapToGrid/>
                <w:color w:val="auto"/>
              </w:rPr>
              <w:t>.1</w:t>
            </w:r>
            <w:r w:rsidRPr="000D44C6">
              <w:rPr>
                <w:rFonts w:cs="Arial"/>
                <w:snapToGrid/>
                <w:color w:val="auto"/>
              </w:rPr>
              <w:tab/>
              <w:t>All Materials on the Site, Plant, Equipment, Temporary Works, and Works shall be deemed to be the property of the Employer if this Contract is terminated because of the Contractor’s default.</w:t>
            </w:r>
          </w:p>
        </w:tc>
      </w:tr>
      <w:tr w:rsidR="000D44C6" w:rsidRPr="000D44C6" w14:paraId="43B91450" w14:textId="77777777" w:rsidTr="007961DD">
        <w:trPr>
          <w:gridAfter w:val="1"/>
          <w:wAfter w:w="108" w:type="dxa"/>
        </w:trPr>
        <w:tc>
          <w:tcPr>
            <w:tcW w:w="2160" w:type="dxa"/>
            <w:tcBorders>
              <w:top w:val="nil"/>
              <w:left w:val="nil"/>
              <w:bottom w:val="nil"/>
              <w:right w:val="nil"/>
            </w:tcBorders>
          </w:tcPr>
          <w:p w14:paraId="2F1D16E7"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08" w:name="_Toc202854982"/>
            <w:bookmarkStart w:id="309" w:name="_Toc202862597"/>
            <w:bookmarkStart w:id="310" w:name="_Toc202862754"/>
            <w:bookmarkStart w:id="311" w:name="_Toc393863727"/>
            <w:bookmarkStart w:id="312" w:name="_Toc511826137"/>
            <w:bookmarkStart w:id="313" w:name="_Toc31794373"/>
            <w:bookmarkStart w:id="314" w:name="_Toc31794556"/>
            <w:bookmarkStart w:id="315" w:name="_Toc39091057"/>
            <w:r w:rsidRPr="000D44C6">
              <w:rPr>
                <w:rFonts w:cs="Arial"/>
                <w:bCs/>
                <w:color w:val="auto"/>
              </w:rPr>
              <w:t>Force Majeure</w:t>
            </w:r>
            <w:bookmarkEnd w:id="308"/>
            <w:bookmarkEnd w:id="309"/>
            <w:bookmarkEnd w:id="310"/>
            <w:bookmarkEnd w:id="311"/>
            <w:bookmarkEnd w:id="312"/>
            <w:bookmarkEnd w:id="313"/>
            <w:bookmarkEnd w:id="314"/>
            <w:bookmarkEnd w:id="315"/>
          </w:p>
        </w:tc>
        <w:tc>
          <w:tcPr>
            <w:tcW w:w="6984" w:type="dxa"/>
            <w:gridSpan w:val="2"/>
            <w:tcBorders>
              <w:top w:val="nil"/>
              <w:left w:val="nil"/>
              <w:bottom w:val="nil"/>
              <w:right w:val="nil"/>
            </w:tcBorders>
          </w:tcPr>
          <w:p w14:paraId="0A046247" w14:textId="7F254372"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.1</w:t>
            </w:r>
            <w:r w:rsidRPr="000D44C6">
              <w:rPr>
                <w:rFonts w:cs="Arial"/>
                <w:snapToGrid/>
                <w:color w:val="auto"/>
              </w:rPr>
              <w:tab/>
              <w:t>For the purposes of this Contract, “Force Majeure” means an event or condition that (a) is not reasonably foreseeable and is beyond the reasonable control of a party, and is not the result of any acts, omissions or delays of the party relying on such Force Majeure (or any third person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  Such events may include, but are not restricted to, acts of the Government in its sovereign capacity, wars or revolutions, terrorism, fires, floods, earthquakes, epidemics, quarantine restrictions, freight embargoes, and strike or lockout by persons other than the Contractor, any subcontractor, or any of their personnel.</w:t>
            </w:r>
          </w:p>
          <w:p w14:paraId="653B06C5" w14:textId="41D4451B"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.2</w:t>
            </w:r>
            <w:r w:rsidRPr="000D44C6">
              <w:rPr>
                <w:rFonts w:cs="Arial"/>
                <w:snapToGrid/>
                <w:color w:val="auto"/>
              </w:rPr>
              <w:tab/>
              <w:t xml:space="preserve">The failure of a party to fulfill any of its obligations under this Contract shall not be considered to be a breach of, or default under, this Contract insofar as such inability arises from an event of Force Majeure; provided that the party affected by such an event has (a) taken all reasonable precautions, due care and reasonable alternative measures in order to carry out the terms and conditions of this Contract, (b) informed the other party as soon as practicable (and in no event later than seven days following the occurrence) about the occurrence of an event giving rise to a claim of Force Majeure, and </w:t>
            </w:r>
            <w:r w:rsidRPr="000D44C6">
              <w:rPr>
                <w:rFonts w:cs="Arial"/>
                <w:snapToGrid/>
                <w:color w:val="auto"/>
              </w:rPr>
              <w:lastRenderedPageBreak/>
              <w:t>(c) has made a request to the Engineer with respect to the claim of Force Majeure in accordance with GCC Clause 24.2.</w:t>
            </w:r>
          </w:p>
          <w:p w14:paraId="247FB0A0" w14:textId="491DEB0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.3</w:t>
            </w:r>
            <w:r w:rsidRPr="000D44C6">
              <w:rPr>
                <w:rFonts w:cs="Arial"/>
                <w:snapToGrid/>
                <w:color w:val="auto"/>
              </w:rPr>
              <w:tab/>
              <w:t>Subject to GCC Sub-Clause 55.6, 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51A7A3AB" w14:textId="44ACDA8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.4</w:t>
            </w:r>
            <w:r w:rsidRPr="000D44C6">
              <w:rPr>
                <w:rFonts w:cs="Arial"/>
                <w:snapToGrid/>
                <w:color w:val="auto"/>
              </w:rPr>
              <w:tab/>
              <w:t>A party affected by an event of Force Majeure shall provide evidence of the nature and cause of such event in accordance with GCC Clause 24 and GCC Sub-Clause 55.2, and shall similarly give written notice of the restoration of normal conditions as soon as practicable.</w:t>
            </w:r>
            <w:r w:rsidRPr="000D44C6" w:rsidDel="003D6050">
              <w:rPr>
                <w:rFonts w:cs="Arial"/>
                <w:snapToGrid/>
                <w:color w:val="auto"/>
              </w:rPr>
              <w:t xml:space="preserve"> </w:t>
            </w:r>
          </w:p>
          <w:p w14:paraId="273EC425" w14:textId="0C5B8EB8"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.5</w:t>
            </w:r>
            <w:r w:rsidRPr="000D44C6">
              <w:rPr>
                <w:rFonts w:cs="Arial"/>
                <w:snapToGrid/>
                <w:color w:val="auto"/>
              </w:rPr>
              <w:tab/>
              <w:t>If a party is prevented from performing any of its obligations under this Contract as the result of an event of Force Majeure and is otherwise in compliance with each of its obligations under GCC Clause 24 and this GCC Clause 55, such party shall be entitled to an extension of the Intended Completion Date in accordance with GCC Clause 24.</w:t>
            </w:r>
          </w:p>
          <w:p w14:paraId="2DF77DEF" w14:textId="3130237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.6</w:t>
            </w:r>
            <w:r w:rsidRPr="000D44C6">
              <w:rPr>
                <w:rFonts w:cs="Arial"/>
                <w:snapToGrid/>
                <w:color w:val="auto"/>
              </w:rPr>
              <w:tab/>
              <w:t xml:space="preserve">If any subcontractor is entitled under any contract or agreement relating to the Works to relief from force majeure on terms additional to or broader than those specified in this GCC Clause 55, such additional or broader force majeure events, circumstances or provisions shall in no way excuse the Contractor’s non-performance under this Contract or otherwise entitle the Contractor to relief under this GCC Clause 55. </w:t>
            </w:r>
          </w:p>
          <w:p w14:paraId="0AA70009" w14:textId="77777777" w:rsidR="002D33F9" w:rsidRPr="000D44C6" w:rsidRDefault="002D33F9" w:rsidP="00223A0A">
            <w:pPr>
              <w:widowControl/>
              <w:tabs>
                <w:tab w:val="left" w:pos="706"/>
              </w:tabs>
              <w:suppressAutoHyphens/>
              <w:overflowPunct w:val="0"/>
              <w:autoSpaceDE w:val="0"/>
              <w:autoSpaceDN w:val="0"/>
              <w:adjustRightInd w:val="0"/>
              <w:spacing w:before="240" w:after="120"/>
              <w:ind w:left="1418"/>
              <w:jc w:val="both"/>
              <w:textAlignment w:val="baseline"/>
              <w:rPr>
                <w:rFonts w:cs="Arial"/>
                <w:b/>
                <w:snapToGrid/>
                <w:color w:val="auto"/>
              </w:rPr>
            </w:pPr>
            <w:r w:rsidRPr="000D44C6">
              <w:rPr>
                <w:rFonts w:cs="Arial"/>
                <w:b/>
                <w:snapToGrid/>
                <w:color w:val="auto"/>
              </w:rPr>
              <w:t>F. Additional Provisions</w:t>
            </w:r>
          </w:p>
        </w:tc>
      </w:tr>
      <w:tr w:rsidR="000D44C6" w:rsidRPr="000D44C6" w14:paraId="5C4CEFCC" w14:textId="77777777" w:rsidTr="007961DD">
        <w:trPr>
          <w:gridAfter w:val="1"/>
          <w:wAfter w:w="108" w:type="dxa"/>
        </w:trPr>
        <w:tc>
          <w:tcPr>
            <w:tcW w:w="2160" w:type="dxa"/>
            <w:tcBorders>
              <w:top w:val="nil"/>
              <w:left w:val="nil"/>
              <w:bottom w:val="nil"/>
              <w:right w:val="nil"/>
            </w:tcBorders>
          </w:tcPr>
          <w:p w14:paraId="2E4D2000" w14:textId="77777777" w:rsidR="002D33F9" w:rsidRPr="000D44C6" w:rsidRDefault="002D33F9" w:rsidP="006B270B">
            <w:pPr>
              <w:widowControl/>
              <w:numPr>
                <w:ilvl w:val="0"/>
                <w:numId w:val="63"/>
              </w:numPr>
              <w:spacing w:before="120" w:after="120"/>
              <w:ind w:left="315"/>
              <w:outlineLvl w:val="2"/>
              <w:rPr>
                <w:rFonts w:cs="Arial"/>
                <w:bCs/>
                <w:color w:val="auto"/>
              </w:rPr>
            </w:pPr>
            <w:bookmarkStart w:id="316" w:name="_Toc31794374"/>
            <w:bookmarkStart w:id="317" w:name="_Toc31794557"/>
            <w:bookmarkStart w:id="318" w:name="_Toc39091058"/>
            <w:r w:rsidRPr="000D44C6">
              <w:rPr>
                <w:rFonts w:cs="Arial"/>
                <w:bCs/>
                <w:color w:val="auto"/>
              </w:rPr>
              <w:lastRenderedPageBreak/>
              <w:t>MCC Required Provisions; Flow Through Provisions</w:t>
            </w:r>
            <w:bookmarkEnd w:id="316"/>
            <w:bookmarkEnd w:id="317"/>
            <w:bookmarkEnd w:id="318"/>
          </w:p>
          <w:p w14:paraId="5FD158CB" w14:textId="77777777" w:rsidR="002D33F9" w:rsidRPr="000D44C6" w:rsidRDefault="002D33F9" w:rsidP="00223A0A">
            <w:pPr>
              <w:widowControl/>
              <w:suppressAutoHyphens/>
              <w:overflowPunct w:val="0"/>
              <w:autoSpaceDE w:val="0"/>
              <w:autoSpaceDN w:val="0"/>
              <w:adjustRightInd w:val="0"/>
              <w:spacing w:before="120" w:after="120"/>
              <w:ind w:left="315"/>
              <w:textAlignment w:val="baseline"/>
              <w:rPr>
                <w:rFonts w:cs="Arial"/>
                <w:snapToGrid/>
                <w:color w:val="auto"/>
              </w:rPr>
            </w:pPr>
          </w:p>
          <w:p w14:paraId="7D4857CE"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5B5D87E6"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2E336B61"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05AB4681"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16BC634F" w14:textId="77777777" w:rsidR="002D33F9" w:rsidRPr="000D44C6" w:rsidRDefault="002D33F9" w:rsidP="00223A0A">
            <w:pPr>
              <w:widowControl/>
              <w:suppressAutoHyphens/>
              <w:overflowPunct w:val="0"/>
              <w:autoSpaceDE w:val="0"/>
              <w:autoSpaceDN w:val="0"/>
              <w:adjustRightInd w:val="0"/>
              <w:spacing w:before="120" w:after="120"/>
              <w:ind w:left="315"/>
              <w:textAlignment w:val="baseline"/>
              <w:rPr>
                <w:rFonts w:cs="Arial"/>
                <w:snapToGrid/>
                <w:color w:val="auto"/>
              </w:rPr>
            </w:pPr>
          </w:p>
        </w:tc>
        <w:tc>
          <w:tcPr>
            <w:tcW w:w="6984" w:type="dxa"/>
            <w:gridSpan w:val="2"/>
            <w:tcBorders>
              <w:top w:val="nil"/>
              <w:left w:val="nil"/>
              <w:bottom w:val="nil"/>
              <w:right w:val="nil"/>
            </w:tcBorders>
          </w:tcPr>
          <w:p w14:paraId="543A9A20" w14:textId="5EA26283"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5</w:t>
            </w:r>
            <w:r w:rsidRPr="000D44C6">
              <w:rPr>
                <w:rFonts w:cs="Arial"/>
                <w:snapToGrid/>
                <w:color w:val="auto"/>
              </w:rPr>
              <w:t>.1</w:t>
            </w:r>
            <w:r w:rsidRPr="000D44C6">
              <w:rPr>
                <w:rFonts w:cs="Arial"/>
                <w:snapToGrid/>
                <w:color w:val="auto"/>
              </w:rPr>
              <w:tab/>
              <w:t>The provisions set forth in Annex A (Additional Provisions) form an integral part of this Contract.  For the avoidance of doubt, the Parties agree and understand that the provisions set forth in Annex A reflect certain requirements of the Government and the Employer under the terms of the Threshold Program that are required to be transferred onto any contractor or subcontractor who partakes in procurement or subsequent contracts in which MCC funding is involved and that, as with the other clauses under this Contract, the provisions of Annex A are binding obligations under this Contract.</w:t>
            </w:r>
          </w:p>
          <w:p w14:paraId="6737A1F4" w14:textId="55B83F0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5</w:t>
            </w:r>
            <w:r w:rsidRPr="000D44C6">
              <w:rPr>
                <w:rFonts w:cs="Arial"/>
                <w:snapToGrid/>
                <w:color w:val="auto"/>
              </w:rPr>
              <w:t>.2</w:t>
            </w:r>
            <w:r w:rsidRPr="000D44C6">
              <w:rPr>
                <w:rFonts w:cs="Arial"/>
                <w:snapToGrid/>
                <w:color w:val="auto"/>
              </w:rPr>
              <w:tab/>
              <w:t>In any sub-contract or sub-award entered into by the Contractor, as permitted by the terms of this Contract, the Contractor shall ensure the inclusion of all the provisions contained in Annex A in any agreement related to such sub-contract or sub-award.</w:t>
            </w:r>
          </w:p>
        </w:tc>
      </w:tr>
      <w:tr w:rsidR="000D44C6" w:rsidRPr="000D44C6" w14:paraId="0E3AD043" w14:textId="77777777" w:rsidTr="007961DD">
        <w:trPr>
          <w:gridAfter w:val="1"/>
          <w:wAfter w:w="108" w:type="dxa"/>
        </w:trPr>
        <w:tc>
          <w:tcPr>
            <w:tcW w:w="2160" w:type="dxa"/>
            <w:tcBorders>
              <w:top w:val="nil"/>
              <w:left w:val="nil"/>
              <w:bottom w:val="nil"/>
              <w:right w:val="nil"/>
            </w:tcBorders>
          </w:tcPr>
          <w:p w14:paraId="0E983D01" w14:textId="77777777" w:rsidR="002D33F9" w:rsidRPr="000D44C6" w:rsidRDefault="002D33F9" w:rsidP="006B270B">
            <w:pPr>
              <w:widowControl/>
              <w:numPr>
                <w:ilvl w:val="0"/>
                <w:numId w:val="63"/>
              </w:numPr>
              <w:spacing w:after="120"/>
              <w:ind w:left="312" w:hanging="357"/>
              <w:outlineLvl w:val="2"/>
              <w:rPr>
                <w:rFonts w:cs="Arial"/>
                <w:b/>
                <w:bCs/>
                <w:color w:val="auto"/>
              </w:rPr>
            </w:pPr>
            <w:bookmarkStart w:id="319" w:name="_Toc31756271"/>
            <w:bookmarkStart w:id="320" w:name="_Toc31756452"/>
            <w:bookmarkStart w:id="321" w:name="_Toc31794375"/>
            <w:bookmarkStart w:id="322" w:name="_Toc31794558"/>
            <w:bookmarkStart w:id="323" w:name="_Toc39091059"/>
            <w:r w:rsidRPr="000D44C6">
              <w:rPr>
                <w:rFonts w:cs="Arial"/>
                <w:bCs/>
                <w:color w:val="auto"/>
              </w:rPr>
              <w:t>Fraud and Corruption Requirements</w:t>
            </w:r>
            <w:bookmarkEnd w:id="319"/>
            <w:bookmarkEnd w:id="320"/>
            <w:bookmarkEnd w:id="321"/>
            <w:bookmarkEnd w:id="322"/>
            <w:bookmarkEnd w:id="323"/>
          </w:p>
        </w:tc>
        <w:tc>
          <w:tcPr>
            <w:tcW w:w="6984" w:type="dxa"/>
            <w:gridSpan w:val="2"/>
            <w:tcBorders>
              <w:top w:val="nil"/>
              <w:left w:val="nil"/>
              <w:bottom w:val="nil"/>
              <w:right w:val="nil"/>
            </w:tcBorders>
          </w:tcPr>
          <w:p w14:paraId="01690551" w14:textId="473B7EC0" w:rsidR="002D33F9" w:rsidRPr="000D44C6" w:rsidRDefault="002D33F9" w:rsidP="00223A0A">
            <w:pPr>
              <w:ind w:left="720" w:hanging="723"/>
              <w:jc w:val="both"/>
              <w:rPr>
                <w:rFonts w:cs="Arial"/>
                <w:color w:val="auto"/>
              </w:rPr>
            </w:pPr>
            <w:r w:rsidRPr="000D44C6">
              <w:rPr>
                <w:rFonts w:cs="Arial"/>
                <w:color w:val="auto"/>
              </w:rPr>
              <w:t>5</w:t>
            </w:r>
            <w:r w:rsidR="008C4EB6" w:rsidRPr="000D44C6">
              <w:rPr>
                <w:rFonts w:cs="Arial"/>
                <w:color w:val="auto"/>
              </w:rPr>
              <w:t>6</w:t>
            </w:r>
            <w:r w:rsidRPr="000D44C6">
              <w:rPr>
                <w:rFonts w:cs="Arial"/>
                <w:color w:val="auto"/>
              </w:rPr>
              <w:t xml:space="preserve">.1.     MCC requires that the Employer and any other beneficiaries of MCC funding, including Bidders, suppliers, contractors, and subcontractors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Employer that they have acceptable commitments and procedures in place to address the potential for fraud and corruption. </w:t>
            </w:r>
          </w:p>
          <w:p w14:paraId="34FD9F83" w14:textId="77777777" w:rsidR="002D33F9" w:rsidRPr="000D44C6" w:rsidRDefault="002D33F9" w:rsidP="00223A0A">
            <w:pPr>
              <w:ind w:left="720"/>
              <w:jc w:val="both"/>
              <w:rPr>
                <w:rFonts w:cs="Arial"/>
                <w:color w:val="auto"/>
              </w:rPr>
            </w:pPr>
            <w:r w:rsidRPr="000D44C6">
              <w:rPr>
                <w:rFonts w:cs="Arial"/>
                <w:color w:val="auto"/>
              </w:rPr>
              <w:t xml:space="preserve">Any entity receiving an award (including, but not limited to, both </w:t>
            </w:r>
            <w:r w:rsidRPr="000D44C6">
              <w:rPr>
                <w:rFonts w:cs="Arial"/>
                <w:color w:val="auto"/>
              </w:rPr>
              <w:lastRenderedPageBreak/>
              <w:t>contracts and grants) of MCC Funding of over $500,000 will be required to certify to the Employer that they will adopt and implement a code of business ethics and conduct, within ninety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00DD2914" w14:textId="77777777" w:rsidR="002D33F9" w:rsidRPr="000D44C6" w:rsidRDefault="000D44C6" w:rsidP="00223A0A">
            <w:pPr>
              <w:ind w:left="720"/>
              <w:jc w:val="both"/>
              <w:rPr>
                <w:rFonts w:cs="Arial"/>
                <w:color w:val="auto"/>
              </w:rPr>
            </w:pPr>
            <w:hyperlink r:id="rId19" w:history="1">
              <w:r w:rsidR="002D33F9" w:rsidRPr="000D44C6">
                <w:rPr>
                  <w:rFonts w:cs="Arial"/>
                  <w:color w:val="auto"/>
                  <w:u w:val="single"/>
                </w:rPr>
                <w:t>http://www.oecd.org/corruption/Anti-CorruptionEthicsComplianceHandbook.pdf</w:t>
              </w:r>
            </w:hyperlink>
            <w:r w:rsidR="002D33F9" w:rsidRPr="000D44C6">
              <w:rPr>
                <w:rFonts w:cs="Arial"/>
                <w:color w:val="auto"/>
              </w:rPr>
              <w:t>;</w:t>
            </w:r>
          </w:p>
          <w:p w14:paraId="3F7DA3FE" w14:textId="77777777" w:rsidR="002D33F9" w:rsidRPr="000D44C6" w:rsidRDefault="000D44C6" w:rsidP="00223A0A">
            <w:pPr>
              <w:autoSpaceDE w:val="0"/>
              <w:autoSpaceDN w:val="0"/>
              <w:adjustRightInd w:val="0"/>
              <w:spacing w:before="120" w:after="120"/>
              <w:ind w:left="702"/>
              <w:jc w:val="both"/>
              <w:rPr>
                <w:rFonts w:eastAsia="SimSun" w:cs="Arial"/>
                <w:snapToGrid/>
                <w:color w:val="auto"/>
                <w:lang w:eastAsia="zh-CN"/>
              </w:rPr>
            </w:pPr>
            <w:hyperlink r:id="rId20" w:history="1">
              <w:r w:rsidR="002D33F9" w:rsidRPr="000D44C6">
                <w:rPr>
                  <w:rFonts w:eastAsia="SimSun" w:cs="Arial"/>
                  <w:snapToGrid/>
                  <w:color w:val="auto"/>
                  <w:szCs w:val="28"/>
                  <w:u w:val="single"/>
                  <w:lang w:val="en-GB" w:eastAsia="zh-CN"/>
                </w:rPr>
                <w:t>https://www.cipe.org/wp-content/uploads/2014/01/CIPE_Anti-Corruption_Compliance_Guidebook.pdf</w:t>
              </w:r>
            </w:hyperlink>
          </w:p>
          <w:p w14:paraId="5209208D" w14:textId="77777777" w:rsidR="002D33F9" w:rsidRPr="000D44C6" w:rsidRDefault="002D33F9" w:rsidP="00223A0A">
            <w:pPr>
              <w:ind w:left="342"/>
              <w:jc w:val="both"/>
              <w:rPr>
                <w:rFonts w:cs="Arial"/>
                <w:color w:val="auto"/>
              </w:rPr>
            </w:pPr>
            <w:r w:rsidRPr="000D44C6">
              <w:rPr>
                <w:rFonts w:cs="Arial"/>
                <w:color w:val="auto"/>
              </w:rPr>
              <w:t xml:space="preserve">(a) For purposes of the Contract, the terms set forth below are defined as follows: </w:t>
            </w:r>
          </w:p>
          <w:p w14:paraId="4332A3AE" w14:textId="77777777" w:rsidR="002D33F9" w:rsidRPr="000D44C6" w:rsidRDefault="002D33F9" w:rsidP="006B270B">
            <w:pPr>
              <w:keepNext/>
              <w:widowControl/>
              <w:numPr>
                <w:ilvl w:val="0"/>
                <w:numId w:val="37"/>
              </w:numPr>
              <w:suppressAutoHyphens/>
              <w:ind w:left="975" w:hanging="272"/>
              <w:jc w:val="both"/>
              <w:rPr>
                <w:rFonts w:cs="Arial"/>
                <w:color w:val="auto"/>
                <w:spacing w:val="-2"/>
                <w:lang w:eastAsia="it-IT"/>
              </w:rPr>
            </w:pPr>
            <w:r w:rsidRPr="000D44C6">
              <w:rPr>
                <w:rFonts w:cs="Arial"/>
                <w:b/>
                <w:bCs/>
                <w:i/>
                <w:color w:val="auto"/>
              </w:rPr>
              <w:t>“coercion”</w:t>
            </w:r>
            <w:r w:rsidRPr="000D44C6">
              <w:rPr>
                <w:rFonts w:cs="Arial"/>
                <w:b/>
                <w:bCs/>
                <w:color w:val="auto"/>
              </w:rPr>
              <w:t xml:space="preserve"> </w:t>
            </w:r>
            <w:r w:rsidRPr="000D44C6">
              <w:rPr>
                <w:rFonts w:cs="Arial"/>
                <w:bCs/>
                <w:color w:val="auto"/>
              </w:rPr>
              <w:t xml:space="preserve">means impairing or harming, or threatening to impair or harm, directly or indirectly, any party or the property of any party, to </w:t>
            </w:r>
            <w:proofErr w:type="gramStart"/>
            <w:r w:rsidRPr="000D44C6">
              <w:rPr>
                <w:rFonts w:cs="Arial"/>
                <w:bCs/>
                <w:color w:val="auto"/>
              </w:rPr>
              <w:t>influence  improperly</w:t>
            </w:r>
            <w:proofErr w:type="gramEnd"/>
            <w:r w:rsidRPr="000D44C6">
              <w:rPr>
                <w:rFonts w:cs="Arial"/>
                <w:bCs/>
                <w:color w:val="auto"/>
              </w:rPr>
              <w:t xml:space="preserve"> the actions of a party in connection with the implementation of any contract supported, in whole or in part, with MCC funding, including such actions taken in connection with a procurement process or the execution of a contract;</w:t>
            </w:r>
          </w:p>
          <w:p w14:paraId="08BE179E" w14:textId="77777777" w:rsidR="002D33F9" w:rsidRPr="000D44C6" w:rsidRDefault="002D33F9" w:rsidP="006B270B">
            <w:pPr>
              <w:keepNext/>
              <w:widowControl/>
              <w:numPr>
                <w:ilvl w:val="0"/>
                <w:numId w:val="37"/>
              </w:numPr>
              <w:suppressAutoHyphens/>
              <w:ind w:left="975" w:hanging="272"/>
              <w:jc w:val="both"/>
              <w:rPr>
                <w:rFonts w:cs="Arial"/>
                <w:color w:val="auto"/>
                <w:spacing w:val="-2"/>
                <w:lang w:eastAsia="it-IT"/>
              </w:rPr>
            </w:pPr>
            <w:r w:rsidRPr="000D44C6">
              <w:rPr>
                <w:rFonts w:cs="Arial"/>
                <w:b/>
                <w:bCs/>
                <w:i/>
                <w:color w:val="auto"/>
              </w:rPr>
              <w:t xml:space="preserve">“collusion” </w:t>
            </w:r>
            <w:r w:rsidRPr="000D44C6">
              <w:rPr>
                <w:rFonts w:cs="Arial"/>
                <w:bCs/>
                <w:color w:val="auto"/>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proofErr w:type="gramStart"/>
            <w:r w:rsidRPr="000D44C6">
              <w:rPr>
                <w:rFonts w:cs="Arial"/>
                <w:bCs/>
                <w:color w:val="auto"/>
              </w:rPr>
              <w:t>MCA  Entity</w:t>
            </w:r>
            <w:proofErr w:type="gramEnd"/>
            <w:r w:rsidRPr="000D44C6">
              <w:rPr>
                <w:rFonts w:cs="Arial"/>
                <w:bCs/>
                <w:color w:val="auto"/>
              </w:rPr>
              <w:t xml:space="preserve"> of the benefits of free and open competition;</w:t>
            </w:r>
          </w:p>
          <w:p w14:paraId="7F9CADDC" w14:textId="77777777" w:rsidR="002D33F9" w:rsidRPr="000D44C6" w:rsidRDefault="002D33F9" w:rsidP="006B270B">
            <w:pPr>
              <w:keepNext/>
              <w:widowControl/>
              <w:numPr>
                <w:ilvl w:val="0"/>
                <w:numId w:val="37"/>
              </w:numPr>
              <w:suppressAutoHyphens/>
              <w:ind w:left="975" w:hanging="272"/>
              <w:jc w:val="both"/>
              <w:rPr>
                <w:rFonts w:cs="Arial"/>
                <w:color w:val="auto"/>
                <w:spacing w:val="-2"/>
                <w:lang w:eastAsia="it-IT"/>
              </w:rPr>
            </w:pPr>
            <w:r w:rsidRPr="000D44C6">
              <w:rPr>
                <w:rFonts w:cs="Arial"/>
                <w:b/>
                <w:bCs/>
                <w:i/>
                <w:color w:val="auto"/>
              </w:rPr>
              <w:t xml:space="preserve">“corruption” </w:t>
            </w:r>
            <w:r w:rsidRPr="000D44C6">
              <w:rPr>
                <w:rFonts w:cs="Arial"/>
                <w:bCs/>
                <w:color w:val="auto"/>
              </w:rPr>
              <w:t>means the offering, giving, receiving, or soliciting, directly or indirectly, of anything of value to influence improperly the actions of a public official, Employer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38C6CA3B" w14:textId="77777777" w:rsidR="002D33F9" w:rsidRPr="000D44C6" w:rsidRDefault="002D33F9" w:rsidP="006B270B">
            <w:pPr>
              <w:keepNext/>
              <w:widowControl/>
              <w:numPr>
                <w:ilvl w:val="0"/>
                <w:numId w:val="37"/>
              </w:numPr>
              <w:suppressAutoHyphens/>
              <w:ind w:left="975" w:hanging="272"/>
              <w:jc w:val="both"/>
              <w:rPr>
                <w:rFonts w:cs="Arial"/>
                <w:color w:val="auto"/>
              </w:rPr>
            </w:pPr>
            <w:r w:rsidRPr="000D44C6">
              <w:rPr>
                <w:rFonts w:cs="Arial"/>
                <w:b/>
                <w:bCs/>
                <w:i/>
                <w:color w:val="auto"/>
              </w:rPr>
              <w:t>“fraud”</w:t>
            </w:r>
            <w:r w:rsidRPr="000D44C6">
              <w:rPr>
                <w:rFonts w:cs="Arial"/>
                <w:bCs/>
                <w:color w:val="auto"/>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improperly a selection process or the execution of a contract, or to avoid (or attempt to avoid) an obligation;</w:t>
            </w:r>
          </w:p>
          <w:p w14:paraId="3D491645" w14:textId="77777777" w:rsidR="002D33F9" w:rsidRPr="000D44C6" w:rsidRDefault="002D33F9" w:rsidP="006B270B">
            <w:pPr>
              <w:keepNext/>
              <w:widowControl/>
              <w:numPr>
                <w:ilvl w:val="0"/>
                <w:numId w:val="37"/>
              </w:numPr>
              <w:suppressAutoHyphens/>
              <w:ind w:left="975" w:hanging="272"/>
              <w:jc w:val="both"/>
              <w:rPr>
                <w:rFonts w:cs="Arial"/>
                <w:bCs/>
                <w:color w:val="auto"/>
              </w:rPr>
            </w:pPr>
            <w:r w:rsidRPr="000D44C6">
              <w:rPr>
                <w:rFonts w:cs="Arial"/>
                <w:b/>
                <w:bCs/>
                <w:i/>
                <w:color w:val="auto"/>
              </w:rPr>
              <w:t>“obstruction of investigation into allegations of fraud or corruption”</w:t>
            </w:r>
            <w:r w:rsidRPr="000D44C6">
              <w:rPr>
                <w:rFonts w:cs="Arial"/>
                <w:bCs/>
                <w:i/>
                <w:color w:val="auto"/>
              </w:rPr>
              <w:t xml:space="preserve"> </w:t>
            </w:r>
            <w:r w:rsidRPr="000D44C6">
              <w:rPr>
                <w:rFonts w:cs="Arial"/>
                <w:bCs/>
                <w:color w:val="auto"/>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w:t>
            </w:r>
            <w:r w:rsidRPr="000D44C6">
              <w:rPr>
                <w:rFonts w:cs="Arial"/>
                <w:bCs/>
                <w:color w:val="auto"/>
              </w:rPr>
              <w:lastRenderedPageBreak/>
              <w:t xml:space="preserve">and/or the Office of the Inspector General (OIG) responsible for MCC provided under a Threshold Program , Threshold Program agreement, or related agreements. </w:t>
            </w:r>
            <w:r w:rsidRPr="000D44C6">
              <w:rPr>
                <w:rFonts w:cs="Arial"/>
                <w:color w:val="auto"/>
              </w:rPr>
              <w:t xml:space="preserve"> </w:t>
            </w:r>
          </w:p>
          <w:p w14:paraId="37E830EE" w14:textId="77777777" w:rsidR="002D33F9" w:rsidRPr="000D44C6" w:rsidRDefault="002D33F9" w:rsidP="006B270B">
            <w:pPr>
              <w:keepNext/>
              <w:widowControl/>
              <w:numPr>
                <w:ilvl w:val="0"/>
                <w:numId w:val="37"/>
              </w:numPr>
              <w:suppressAutoHyphens/>
              <w:ind w:left="975" w:hanging="272"/>
              <w:jc w:val="both"/>
              <w:rPr>
                <w:rFonts w:cs="Arial"/>
                <w:bCs/>
                <w:color w:val="auto"/>
              </w:rPr>
            </w:pPr>
            <w:r w:rsidRPr="000D44C6">
              <w:rPr>
                <w:rFonts w:cs="Arial"/>
                <w:b/>
                <w:bCs/>
                <w:i/>
                <w:color w:val="auto"/>
              </w:rPr>
              <w:t>“prohibited practice”</w:t>
            </w:r>
            <w:r w:rsidRPr="000D44C6">
              <w:rPr>
                <w:rFonts w:cs="Arial"/>
                <w:bCs/>
                <w:color w:val="auto"/>
              </w:rPr>
              <w:t xml:space="preserve"> </w:t>
            </w:r>
            <w:r w:rsidRPr="000D44C6">
              <w:rPr>
                <w:rFonts w:cs="Arial"/>
                <w:color w:val="auto"/>
              </w:rPr>
              <w:t xml:space="preserve">means any action that violates Section E (Compliance with Anti-Corruption Legislation), Section F (Compliance with Anti-Money Laundering Legislation), and Section G (Compliance with Terrorist Financing Legislation and Other Restrictions) of the Annex of Additional Provisions that will be made a part of MCC-funded contracts. </w:t>
            </w:r>
          </w:p>
          <w:p w14:paraId="61A9E876" w14:textId="77777777" w:rsidR="002D33F9" w:rsidRPr="000D44C6" w:rsidRDefault="002D33F9" w:rsidP="00223A0A">
            <w:pPr>
              <w:spacing w:before="120"/>
              <w:ind w:left="709" w:hanging="567"/>
              <w:jc w:val="both"/>
              <w:rPr>
                <w:rFonts w:cs="Arial"/>
                <w:color w:val="auto"/>
              </w:rPr>
            </w:pPr>
            <w:r w:rsidRPr="000D44C6">
              <w:rPr>
                <w:rFonts w:cs="Arial"/>
                <w:color w:val="auto"/>
              </w:rPr>
              <w:t>(b)</w:t>
            </w:r>
            <w:r w:rsidRPr="000D44C6">
              <w:rPr>
                <w:rFonts w:cs="Arial"/>
                <w:color w:val="auto"/>
              </w:rPr>
              <w:tab/>
              <w:t xml:space="preserve">MCC may cancel any portion or all of the MCC Funding allocated to the Contract if it determines at any time that representatives of the Employer, the Contractor or any other beneficiary of the MCC Funding were engaged in </w:t>
            </w:r>
            <w:r w:rsidRPr="000D44C6">
              <w:rPr>
                <w:rFonts w:cs="Arial"/>
                <w:bCs/>
                <w:color w:val="auto"/>
              </w:rPr>
              <w:t>coercion, collusion, corruption, fraud, obstruction, or</w:t>
            </w:r>
            <w:r w:rsidRPr="000D44C6">
              <w:rPr>
                <w:rFonts w:cs="Arial"/>
                <w:color w:val="auto"/>
              </w:rPr>
              <w:t xml:space="preserve"> prohibited practices during the selection process or the performance of the Contract, or another MCC-funded contract, without the Employer, the Contractor or such other beneficiary having taken timely and appropriate action satisfactory to MCC to remedy the situation.</w:t>
            </w:r>
          </w:p>
          <w:p w14:paraId="4E47D414" w14:textId="77777777" w:rsidR="002D33F9" w:rsidRPr="000D44C6" w:rsidRDefault="002D33F9" w:rsidP="00223A0A">
            <w:pPr>
              <w:spacing w:before="120"/>
              <w:ind w:left="709" w:hanging="567"/>
              <w:jc w:val="both"/>
              <w:rPr>
                <w:rFonts w:cs="Arial"/>
                <w:color w:val="auto"/>
              </w:rPr>
            </w:pPr>
            <w:r w:rsidRPr="000D44C6">
              <w:rPr>
                <w:rFonts w:cs="Arial"/>
                <w:color w:val="auto"/>
              </w:rPr>
              <w:t>(c)</w:t>
            </w:r>
            <w:r w:rsidRPr="000D44C6">
              <w:rPr>
                <w:rFonts w:cs="Arial"/>
                <w:color w:val="auto"/>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Pr="000D44C6">
              <w:rPr>
                <w:rFonts w:cs="Arial"/>
                <w:bCs/>
                <w:color w:val="auto"/>
              </w:rPr>
              <w:t>coercion, collusion, corruption, fraud, obstruction of investigation into allegations of fraud or corruption, or</w:t>
            </w:r>
            <w:r w:rsidRPr="000D44C6">
              <w:rPr>
                <w:rFonts w:cs="Arial"/>
                <w:color w:val="auto"/>
              </w:rPr>
              <w:t xml:space="preserve"> prohibited practices in competing for, or in performance of, the Contract or another MCC-funded contract.</w:t>
            </w:r>
          </w:p>
          <w:p w14:paraId="349FDB9B" w14:textId="77777777" w:rsidR="002D33F9" w:rsidRPr="000D44C6" w:rsidRDefault="002D33F9" w:rsidP="00223A0A">
            <w:pPr>
              <w:spacing w:before="120"/>
              <w:ind w:left="709" w:hanging="567"/>
              <w:jc w:val="both"/>
              <w:rPr>
                <w:rFonts w:cs="Arial"/>
                <w:color w:val="auto"/>
              </w:rPr>
            </w:pPr>
            <w:r w:rsidRPr="000D44C6">
              <w:rPr>
                <w:rFonts w:cs="Arial"/>
                <w:color w:val="auto"/>
              </w:rPr>
              <w:t>(d)    If the Employer or MCC determines that the Contractor, any subcontractor, any of the Contractor’s Personnel, or any agent or affiliate of any of them has, directly or indirectly, engaged in any coercion, collusion, corruption, fraud, obstruction of investigation into allegations of fraud or corruption, or prohibited practices, in competing for or in the performance of the Contract, then the Employer or MCC may, by notice, immediately terminate the Contractor's employment under the Contract and expel him from the Site, and the provisions of GCC Clause 52 shall apply.</w:t>
            </w:r>
          </w:p>
          <w:p w14:paraId="73B8A910" w14:textId="77777777" w:rsidR="002D33F9" w:rsidRPr="000D44C6" w:rsidRDefault="002D33F9" w:rsidP="00223A0A">
            <w:pPr>
              <w:spacing w:before="120"/>
              <w:ind w:left="709" w:hanging="567"/>
              <w:jc w:val="both"/>
              <w:rPr>
                <w:rFonts w:cs="Arial"/>
                <w:color w:val="auto"/>
              </w:rPr>
            </w:pPr>
            <w:r w:rsidRPr="000D44C6">
              <w:rPr>
                <w:rFonts w:cs="Arial"/>
                <w:color w:val="auto"/>
              </w:rPr>
              <w:t xml:space="preserve">(e)      Should any of the Contractor’s Personnel be determined to have engaged in any </w:t>
            </w:r>
            <w:r w:rsidRPr="000D44C6">
              <w:rPr>
                <w:rFonts w:cs="Arial"/>
                <w:bCs/>
                <w:color w:val="auto"/>
              </w:rPr>
              <w:t>coercion, collusion, corruption, fraud, obstruction of investigation into allegations of fraud or corruption, or</w:t>
            </w:r>
            <w:r w:rsidRPr="000D44C6">
              <w:rPr>
                <w:rFonts w:cs="Arial"/>
                <w:color w:val="auto"/>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GCC Clause 7.</w:t>
            </w:r>
          </w:p>
        </w:tc>
      </w:tr>
      <w:tr w:rsidR="000D44C6" w:rsidRPr="000D44C6" w14:paraId="71E5CED4" w14:textId="77777777" w:rsidTr="007961DD">
        <w:trPr>
          <w:gridAfter w:val="1"/>
          <w:wAfter w:w="108" w:type="dxa"/>
        </w:trPr>
        <w:tc>
          <w:tcPr>
            <w:tcW w:w="2160" w:type="dxa"/>
            <w:tcBorders>
              <w:top w:val="nil"/>
              <w:left w:val="nil"/>
              <w:bottom w:val="nil"/>
              <w:right w:val="nil"/>
            </w:tcBorders>
          </w:tcPr>
          <w:p w14:paraId="01546127"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24" w:name="_Toc31794376"/>
            <w:bookmarkStart w:id="325" w:name="_Toc31794559"/>
            <w:bookmarkStart w:id="326" w:name="_Toc39091060"/>
            <w:r w:rsidRPr="000D44C6">
              <w:rPr>
                <w:rFonts w:cs="Arial"/>
                <w:bCs/>
                <w:color w:val="auto"/>
              </w:rPr>
              <w:lastRenderedPageBreak/>
              <w:t>Combatting of Trafficking in Persons</w:t>
            </w:r>
            <w:bookmarkEnd w:id="324"/>
            <w:bookmarkEnd w:id="325"/>
            <w:bookmarkEnd w:id="326"/>
          </w:p>
        </w:tc>
        <w:tc>
          <w:tcPr>
            <w:tcW w:w="6984" w:type="dxa"/>
            <w:gridSpan w:val="2"/>
            <w:tcBorders>
              <w:top w:val="nil"/>
              <w:left w:val="nil"/>
              <w:bottom w:val="nil"/>
              <w:right w:val="nil"/>
            </w:tcBorders>
          </w:tcPr>
          <w:p w14:paraId="1D1FBB3C" w14:textId="00845B75" w:rsidR="002D33F9" w:rsidRPr="000D44C6" w:rsidRDefault="002D33F9" w:rsidP="00223A0A">
            <w:pPr>
              <w:spacing w:before="120"/>
              <w:ind w:left="706" w:hanging="709"/>
              <w:jc w:val="both"/>
              <w:rPr>
                <w:rFonts w:cs="Arial"/>
                <w:bCs/>
                <w:color w:val="auto"/>
              </w:rPr>
            </w:pPr>
            <w:r w:rsidRPr="000D44C6">
              <w:rPr>
                <w:rFonts w:cs="Arial"/>
                <w:bCs/>
                <w:color w:val="auto"/>
              </w:rPr>
              <w:t>5</w:t>
            </w:r>
            <w:r w:rsidR="008C4EB6" w:rsidRPr="000D44C6">
              <w:rPr>
                <w:rFonts w:cs="Arial"/>
                <w:bCs/>
                <w:color w:val="auto"/>
              </w:rPr>
              <w:t>7</w:t>
            </w:r>
            <w:r w:rsidRPr="000D44C6">
              <w:rPr>
                <w:rFonts w:cs="Arial"/>
                <w:bCs/>
                <w:color w:val="auto"/>
              </w:rPr>
              <w:t xml:space="preserve">.1     </w:t>
            </w:r>
            <w:r w:rsidRPr="000D44C6">
              <w:rPr>
                <w:rFonts w:cs="Arial"/>
                <w:color w:val="auto"/>
              </w:rPr>
              <w:t xml:space="preserve">MCC, along with other United States Government entities, has adopted a </w:t>
            </w:r>
            <w:proofErr w:type="gramStart"/>
            <w:r w:rsidRPr="000D44C6">
              <w:rPr>
                <w:rFonts w:cs="Arial"/>
                <w:color w:val="auto"/>
              </w:rPr>
              <w:t>zero tolerance</w:t>
            </w:r>
            <w:proofErr w:type="gramEnd"/>
            <w:r w:rsidRPr="000D44C6">
              <w:rPr>
                <w:rFonts w:cs="Arial"/>
                <w:color w:val="auto"/>
              </w:rPr>
              <w:t xml:space="preserve"> policy with regard to Trafficking in Persons (“TIP”) through its Counter-Trafficking in Persons Policy.</w:t>
            </w:r>
            <w:r w:rsidRPr="000D44C6">
              <w:rPr>
                <w:rFonts w:cs="Arial"/>
                <w:color w:val="auto"/>
                <w:vertAlign w:val="superscript"/>
              </w:rPr>
              <w:footnoteReference w:id="1"/>
            </w:r>
            <w:r w:rsidRPr="000D44C6">
              <w:rPr>
                <w:rFonts w:cs="Arial"/>
                <w:color w:val="auto"/>
              </w:rPr>
              <w:t xml:space="preserve"> In pursuance of this policy:</w:t>
            </w:r>
          </w:p>
          <w:p w14:paraId="655EAAC3" w14:textId="77777777" w:rsidR="002D33F9" w:rsidRPr="000D44C6" w:rsidRDefault="002D33F9" w:rsidP="006B270B">
            <w:pPr>
              <w:widowControl/>
              <w:numPr>
                <w:ilvl w:val="0"/>
                <w:numId w:val="44"/>
              </w:numPr>
              <w:suppressAutoHyphens/>
              <w:overflowPunct w:val="0"/>
              <w:autoSpaceDE w:val="0"/>
              <w:autoSpaceDN w:val="0"/>
              <w:adjustRightInd w:val="0"/>
              <w:ind w:left="1063"/>
              <w:jc w:val="both"/>
              <w:textAlignment w:val="baseline"/>
              <w:rPr>
                <w:rFonts w:cs="Arial"/>
                <w:b/>
                <w:bCs/>
                <w:color w:val="auto"/>
              </w:rPr>
            </w:pPr>
            <w:r w:rsidRPr="000D44C6">
              <w:rPr>
                <w:rFonts w:cs="Arial"/>
                <w:b/>
                <w:bCs/>
                <w:color w:val="auto"/>
              </w:rPr>
              <w:t xml:space="preserve">Defined Terms.  </w:t>
            </w:r>
            <w:r w:rsidRPr="000D44C6">
              <w:rPr>
                <w:rFonts w:cs="Arial"/>
                <w:color w:val="auto"/>
              </w:rPr>
              <w:t>For purposes of the application and interpretation of this Clause:</w:t>
            </w:r>
          </w:p>
          <w:p w14:paraId="7BC9E87E" w14:textId="77777777" w:rsidR="002D33F9" w:rsidRPr="000D44C6" w:rsidRDefault="002D33F9" w:rsidP="006B270B">
            <w:pPr>
              <w:numPr>
                <w:ilvl w:val="0"/>
                <w:numId w:val="39"/>
              </w:numPr>
              <w:autoSpaceDE w:val="0"/>
              <w:autoSpaceDN w:val="0"/>
              <w:adjustRightInd w:val="0"/>
              <w:ind w:left="1434" w:hanging="357"/>
              <w:jc w:val="both"/>
              <w:rPr>
                <w:rFonts w:eastAsia="SimSun" w:cs="Arial"/>
                <w:snapToGrid/>
                <w:color w:val="auto"/>
                <w:lang w:eastAsia="zh-CN"/>
              </w:rPr>
            </w:pPr>
            <w:r w:rsidRPr="000D44C6">
              <w:rPr>
                <w:rFonts w:eastAsia="SimSun" w:cs="Arial"/>
                <w:snapToGrid/>
                <w:color w:val="auto"/>
                <w:lang w:eastAsia="zh-CN"/>
              </w:rPr>
              <w:t xml:space="preserve">The terms “coercion,” “commercial sex act,” “debt bondage,” “employee,” “forced labor,” “fraud,” “involuntary servitude,” </w:t>
            </w:r>
            <w:r w:rsidRPr="000D44C6">
              <w:rPr>
                <w:rFonts w:eastAsia="SimSun" w:cs="Arial"/>
                <w:snapToGrid/>
                <w:color w:val="auto"/>
                <w:lang w:eastAsia="zh-CN"/>
              </w:rPr>
              <w:lastRenderedPageBreak/>
              <w:t>and “sex trafficking” have the meanings given such terms in the MCC Counter-Trafficking in Persons Policy (“MCC C-TIP Policy”) and such definitions are incorporated by reference into this Sub-Clause; and</w:t>
            </w:r>
          </w:p>
          <w:p w14:paraId="0BE936A4" w14:textId="77777777" w:rsidR="002D33F9" w:rsidRPr="000D44C6" w:rsidRDefault="002D33F9" w:rsidP="006B270B">
            <w:pPr>
              <w:numPr>
                <w:ilvl w:val="0"/>
                <w:numId w:val="39"/>
              </w:numPr>
              <w:autoSpaceDE w:val="0"/>
              <w:autoSpaceDN w:val="0"/>
              <w:adjustRightInd w:val="0"/>
              <w:ind w:left="1434" w:hanging="357"/>
              <w:jc w:val="both"/>
              <w:rPr>
                <w:rFonts w:eastAsia="SimSun" w:cs="Arial"/>
                <w:bCs/>
                <w:snapToGrid/>
                <w:color w:val="auto"/>
                <w:lang w:val="en-GB" w:eastAsia="zh-CN"/>
              </w:rPr>
            </w:pPr>
            <w:r w:rsidRPr="000D44C6">
              <w:rPr>
                <w:rFonts w:eastAsia="SimSun" w:cs="Arial"/>
                <w:bCs/>
                <w:snapToGrid/>
                <w:color w:val="auto"/>
                <w:lang w:val="en-GB" w:eastAsia="zh-CN"/>
              </w:rPr>
              <w:t xml:space="preserve">“Trafficking in Persons” means (a) Sex trafficking in which a commercial sex act is induced by force, fraud, or coercion, or in which the person induced to perform such act has not attained 18 years of age; (b) The recruitment, </w:t>
            </w:r>
            <w:proofErr w:type="spellStart"/>
            <w:r w:rsidRPr="000D44C6">
              <w:rPr>
                <w:rFonts w:eastAsia="SimSun" w:cs="Arial"/>
                <w:bCs/>
                <w:snapToGrid/>
                <w:color w:val="auto"/>
                <w:lang w:val="en-GB" w:eastAsia="zh-CN"/>
              </w:rPr>
              <w:t>harboring</w:t>
            </w:r>
            <w:proofErr w:type="spellEnd"/>
            <w:r w:rsidRPr="000D44C6">
              <w:rPr>
                <w:rFonts w:eastAsia="SimSun" w:cs="Arial"/>
                <w:bCs/>
                <w:snapToGrid/>
                <w:color w:val="auto"/>
                <w:lang w:val="en-GB" w:eastAsia="zh-CN"/>
              </w:rPr>
              <w:t xml:space="preserve">, transportation, provision, or obtaining of a person for </w:t>
            </w:r>
            <w:proofErr w:type="spellStart"/>
            <w:r w:rsidRPr="000D44C6">
              <w:rPr>
                <w:rFonts w:eastAsia="SimSun" w:cs="Arial"/>
                <w:bCs/>
                <w:snapToGrid/>
                <w:color w:val="auto"/>
                <w:lang w:val="en-GB" w:eastAsia="zh-CN"/>
              </w:rPr>
              <w:t>labor</w:t>
            </w:r>
            <w:proofErr w:type="spellEnd"/>
            <w:r w:rsidRPr="000D44C6">
              <w:rPr>
                <w:rFonts w:eastAsia="SimSun" w:cs="Arial"/>
                <w:bCs/>
                <w:snapToGrid/>
                <w:color w:val="auto"/>
                <w:lang w:val="en-GB" w:eastAsia="zh-CN"/>
              </w:rPr>
              <w:t xml:space="preserve"> or services, through the use of force, fraud, or coercion for the purpose of subjection to involuntary servitude, peonage, debt bondage, or slavery.</w:t>
            </w:r>
          </w:p>
          <w:p w14:paraId="0CE1F7A4" w14:textId="77777777" w:rsidR="002D33F9" w:rsidRPr="000D44C6" w:rsidRDefault="002D33F9" w:rsidP="006B270B">
            <w:pPr>
              <w:widowControl/>
              <w:numPr>
                <w:ilvl w:val="0"/>
                <w:numId w:val="44"/>
              </w:numPr>
              <w:suppressAutoHyphens/>
              <w:overflowPunct w:val="0"/>
              <w:autoSpaceDE w:val="0"/>
              <w:autoSpaceDN w:val="0"/>
              <w:adjustRightInd w:val="0"/>
              <w:ind w:left="1152"/>
              <w:jc w:val="both"/>
              <w:textAlignment w:val="baseline"/>
              <w:rPr>
                <w:rFonts w:cs="Arial"/>
                <w:bCs/>
                <w:color w:val="auto"/>
              </w:rPr>
            </w:pPr>
            <w:r w:rsidRPr="000D44C6">
              <w:rPr>
                <w:rFonts w:cs="Arial"/>
                <w:b/>
                <w:bCs/>
                <w:color w:val="auto"/>
              </w:rPr>
              <w:t>Prohibition</w:t>
            </w:r>
            <w:r w:rsidRPr="000D44C6">
              <w:rPr>
                <w:rFonts w:cs="Arial"/>
                <w:bCs/>
                <w:color w:val="auto"/>
              </w:rPr>
              <w:t xml:space="preserve">.  </w:t>
            </w:r>
            <w:r w:rsidRPr="000D44C6">
              <w:rPr>
                <w:rFonts w:cs="Arial"/>
                <w:color w:val="auto"/>
              </w:rPr>
              <w:t>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53E5FBAF" w14:textId="77777777" w:rsidR="002D33F9" w:rsidRPr="000D44C6" w:rsidRDefault="002D33F9" w:rsidP="00223A0A">
            <w:pPr>
              <w:ind w:left="702"/>
              <w:jc w:val="both"/>
              <w:rPr>
                <w:rFonts w:cs="Arial"/>
                <w:bCs/>
                <w:color w:val="auto"/>
              </w:rPr>
            </w:pPr>
          </w:p>
          <w:p w14:paraId="38F54FC0" w14:textId="77777777" w:rsidR="002D33F9" w:rsidRPr="000D44C6" w:rsidRDefault="002D33F9" w:rsidP="006B270B">
            <w:pPr>
              <w:widowControl/>
              <w:numPr>
                <w:ilvl w:val="0"/>
                <w:numId w:val="44"/>
              </w:numPr>
              <w:suppressAutoHyphens/>
              <w:overflowPunct w:val="0"/>
              <w:autoSpaceDE w:val="0"/>
              <w:autoSpaceDN w:val="0"/>
              <w:adjustRightInd w:val="0"/>
              <w:jc w:val="both"/>
              <w:textAlignment w:val="baseline"/>
              <w:rPr>
                <w:rFonts w:cs="Arial"/>
                <w:b/>
                <w:bCs/>
                <w:color w:val="auto"/>
              </w:rPr>
            </w:pPr>
            <w:r w:rsidRPr="000D44C6">
              <w:rPr>
                <w:rFonts w:cs="Arial"/>
                <w:b/>
                <w:bCs/>
                <w:color w:val="auto"/>
              </w:rPr>
              <w:t xml:space="preserve">Contractor Requirements.  </w:t>
            </w:r>
          </w:p>
          <w:p w14:paraId="36015729" w14:textId="77777777" w:rsidR="002D33F9" w:rsidRPr="000D44C6" w:rsidRDefault="002D33F9" w:rsidP="006B270B">
            <w:pPr>
              <w:numPr>
                <w:ilvl w:val="0"/>
                <w:numId w:val="40"/>
              </w:numPr>
              <w:autoSpaceDE w:val="0"/>
              <w:autoSpaceDN w:val="0"/>
              <w:adjustRightInd w:val="0"/>
              <w:jc w:val="both"/>
              <w:rPr>
                <w:rFonts w:eastAsia="SimSun" w:cs="Arial"/>
                <w:snapToGrid/>
                <w:color w:val="auto"/>
                <w:lang w:val="en-GB" w:eastAsia="zh-CN"/>
              </w:rPr>
            </w:pPr>
            <w:r w:rsidRPr="000D44C6">
              <w:rPr>
                <w:rFonts w:eastAsia="SimSun" w:cs="Arial"/>
                <w:snapToGrid/>
                <w:color w:val="auto"/>
                <w:lang w:eastAsia="zh-CN"/>
              </w:rPr>
              <w:t>The Contractor (or subcontractor) shall:</w:t>
            </w:r>
          </w:p>
          <w:p w14:paraId="6C7994A3" w14:textId="77777777" w:rsidR="002D33F9" w:rsidRPr="000D44C6" w:rsidRDefault="002D33F9" w:rsidP="006B270B">
            <w:pPr>
              <w:widowControl/>
              <w:numPr>
                <w:ilvl w:val="4"/>
                <w:numId w:val="42"/>
              </w:numPr>
              <w:ind w:left="2046"/>
              <w:jc w:val="both"/>
              <w:rPr>
                <w:rFonts w:eastAsia="SimSun" w:cs="Arial"/>
                <w:snapToGrid/>
                <w:color w:val="auto"/>
                <w:lang w:eastAsia="zh-CN"/>
              </w:rPr>
            </w:pPr>
            <w:r w:rsidRPr="000D44C6">
              <w:rPr>
                <w:rFonts w:eastAsia="SimSun" w:cs="Arial"/>
                <w:snapToGrid/>
                <w:color w:val="auto"/>
                <w:lang w:eastAsia="zh-CN"/>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0F481BC4" w14:textId="77777777" w:rsidR="002D33F9" w:rsidRPr="000D44C6" w:rsidRDefault="002D33F9" w:rsidP="006B270B">
            <w:pPr>
              <w:widowControl/>
              <w:numPr>
                <w:ilvl w:val="4"/>
                <w:numId w:val="42"/>
              </w:numPr>
              <w:ind w:left="2046"/>
              <w:jc w:val="both"/>
              <w:rPr>
                <w:rFonts w:eastAsia="SimSun" w:cs="Arial"/>
                <w:snapToGrid/>
                <w:color w:val="auto"/>
                <w:lang w:eastAsia="zh-CN"/>
              </w:rPr>
            </w:pPr>
            <w:r w:rsidRPr="000D44C6">
              <w:rPr>
                <w:rFonts w:eastAsia="SimSun" w:cs="Arial"/>
                <w:snapToGrid/>
                <w:color w:val="auto"/>
                <w:lang w:eastAsia="zh-CN"/>
              </w:rPr>
              <w:t>take appropriate action, up to and including termination, against Personnel or subcontractors that violate the prohibitions set out in this policy.</w:t>
            </w:r>
          </w:p>
          <w:p w14:paraId="5C5DED11" w14:textId="77777777" w:rsidR="002D33F9" w:rsidRPr="000D44C6" w:rsidRDefault="002D33F9" w:rsidP="006B270B">
            <w:pPr>
              <w:numPr>
                <w:ilvl w:val="0"/>
                <w:numId w:val="40"/>
              </w:numPr>
              <w:autoSpaceDE w:val="0"/>
              <w:autoSpaceDN w:val="0"/>
              <w:adjustRightInd w:val="0"/>
              <w:jc w:val="both"/>
              <w:rPr>
                <w:rFonts w:eastAsia="SimSun" w:cs="Arial"/>
                <w:snapToGrid/>
                <w:color w:val="auto"/>
                <w:lang w:eastAsia="zh-CN"/>
              </w:rPr>
            </w:pPr>
            <w:r w:rsidRPr="000D44C6">
              <w:rPr>
                <w:rFonts w:eastAsia="SimSun" w:cs="Arial"/>
                <w:snapToGrid/>
                <w:color w:val="auto"/>
                <w:lang w:eastAsia="zh-CN"/>
              </w:rPr>
              <w:t>Each Contractor shall:</w:t>
            </w:r>
          </w:p>
          <w:p w14:paraId="1A5C8E3A" w14:textId="77777777" w:rsidR="002D33F9" w:rsidRPr="000D44C6" w:rsidRDefault="002D33F9" w:rsidP="006B270B">
            <w:pPr>
              <w:widowControl/>
              <w:numPr>
                <w:ilvl w:val="0"/>
                <w:numId w:val="41"/>
              </w:numPr>
              <w:ind w:left="1962" w:hanging="450"/>
              <w:jc w:val="both"/>
              <w:rPr>
                <w:rFonts w:eastAsia="SimSun" w:cs="Arial"/>
                <w:snapToGrid/>
                <w:color w:val="auto"/>
                <w:lang w:eastAsia="zh-CN"/>
              </w:rPr>
            </w:pPr>
            <w:r w:rsidRPr="000D44C6">
              <w:rPr>
                <w:rFonts w:eastAsia="SimSun" w:cs="Arial"/>
                <w:snapToGrid/>
                <w:color w:val="auto"/>
                <w:lang w:eastAsia="zh-CN"/>
              </w:rPr>
              <w:t>certify that it is not engaged in, facilitating, or allowing any activities constituting Trafficking in Persons, or related activities also prohibited under this policy, for the duration of the Contract;</w:t>
            </w:r>
          </w:p>
          <w:p w14:paraId="6BC913DF" w14:textId="77777777" w:rsidR="002D33F9" w:rsidRPr="000D44C6" w:rsidRDefault="002D33F9" w:rsidP="006B270B">
            <w:pPr>
              <w:widowControl/>
              <w:numPr>
                <w:ilvl w:val="0"/>
                <w:numId w:val="41"/>
              </w:numPr>
              <w:ind w:left="1962" w:hanging="450"/>
              <w:jc w:val="both"/>
              <w:rPr>
                <w:rFonts w:eastAsia="SimSun" w:cs="Arial"/>
                <w:snapToGrid/>
                <w:color w:val="auto"/>
                <w:lang w:eastAsia="zh-CN"/>
              </w:rPr>
            </w:pPr>
            <w:r w:rsidRPr="000D44C6">
              <w:rPr>
                <w:rFonts w:eastAsia="SimSun" w:cs="Arial"/>
                <w:snapToGrid/>
                <w:color w:val="auto"/>
                <w:lang w:eastAsia="zh-CN"/>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1C0C32D2" w14:textId="77777777" w:rsidR="002D33F9" w:rsidRPr="000D44C6" w:rsidRDefault="002D33F9" w:rsidP="006B270B">
            <w:pPr>
              <w:widowControl/>
              <w:numPr>
                <w:ilvl w:val="0"/>
                <w:numId w:val="41"/>
              </w:numPr>
              <w:ind w:left="1962" w:hanging="450"/>
              <w:jc w:val="both"/>
              <w:rPr>
                <w:rFonts w:eastAsia="SimSun" w:cs="Arial"/>
                <w:snapToGrid/>
                <w:color w:val="auto"/>
                <w:lang w:eastAsia="zh-CN"/>
              </w:rPr>
            </w:pPr>
            <w:r w:rsidRPr="000D44C6">
              <w:rPr>
                <w:rFonts w:eastAsia="SimSun" w:cs="Arial"/>
                <w:snapToGrid/>
                <w:color w:val="auto"/>
                <w:lang w:eastAsia="zh-CN"/>
              </w:rPr>
              <w:t xml:space="preserve">acknowledge that engaging in such activities is cause for suspension or termination of employment or of the Contract. </w:t>
            </w:r>
          </w:p>
          <w:p w14:paraId="1B066FD8" w14:textId="77777777" w:rsidR="002D33F9" w:rsidRPr="000D44C6" w:rsidRDefault="002D33F9" w:rsidP="006B270B">
            <w:pPr>
              <w:numPr>
                <w:ilvl w:val="0"/>
                <w:numId w:val="40"/>
              </w:numPr>
              <w:autoSpaceDE w:val="0"/>
              <w:autoSpaceDN w:val="0"/>
              <w:adjustRightInd w:val="0"/>
              <w:jc w:val="both"/>
              <w:rPr>
                <w:rFonts w:eastAsia="SimSun" w:cs="Arial"/>
                <w:snapToGrid/>
                <w:color w:val="auto"/>
                <w:lang w:eastAsia="zh-CN"/>
              </w:rPr>
            </w:pPr>
            <w:r w:rsidRPr="000D44C6">
              <w:rPr>
                <w:rFonts w:eastAsia="SimSun" w:cs="Arial"/>
                <w:snapToGrid/>
                <w:color w:val="auto"/>
                <w:lang w:eastAsia="zh-CN"/>
              </w:rPr>
              <w:t>The Contractor or subcontractor shall inform the Employer within 24 hours of:</w:t>
            </w:r>
          </w:p>
          <w:p w14:paraId="60FD64DE" w14:textId="77777777" w:rsidR="002D33F9" w:rsidRPr="000D44C6" w:rsidRDefault="002D33F9" w:rsidP="006B270B">
            <w:pPr>
              <w:widowControl/>
              <w:numPr>
                <w:ilvl w:val="0"/>
                <w:numId w:val="43"/>
              </w:numPr>
              <w:ind w:left="1956"/>
              <w:jc w:val="both"/>
              <w:rPr>
                <w:rFonts w:eastAsia="SimSun" w:cs="Arial"/>
                <w:snapToGrid/>
                <w:color w:val="auto"/>
                <w:lang w:eastAsia="zh-CN"/>
              </w:rPr>
            </w:pPr>
            <w:r w:rsidRPr="000D44C6">
              <w:rPr>
                <w:rFonts w:eastAsia="SimSun" w:cs="Arial"/>
                <w:snapToGrid/>
                <w:color w:val="auto"/>
                <w:lang w:eastAsia="zh-CN"/>
              </w:rPr>
              <w:t>any information it receives from any source (including law enforcement) that alleges its Personnel, subcontractor, or the employee of a subcontractor, has engaged in conduct that violates this policy; and</w:t>
            </w:r>
          </w:p>
          <w:p w14:paraId="741389B6" w14:textId="77777777" w:rsidR="002D33F9" w:rsidRPr="000D44C6" w:rsidRDefault="002D33F9" w:rsidP="006B270B">
            <w:pPr>
              <w:widowControl/>
              <w:numPr>
                <w:ilvl w:val="0"/>
                <w:numId w:val="43"/>
              </w:numPr>
              <w:ind w:left="1956"/>
              <w:jc w:val="both"/>
              <w:rPr>
                <w:rFonts w:eastAsia="SimSun" w:cs="Arial"/>
                <w:snapToGrid/>
                <w:color w:val="auto"/>
                <w:lang w:eastAsia="zh-CN"/>
              </w:rPr>
            </w:pPr>
            <w:r w:rsidRPr="000D44C6">
              <w:rPr>
                <w:rFonts w:eastAsia="SimSun" w:cs="Arial"/>
                <w:snapToGrid/>
                <w:color w:val="auto"/>
                <w:lang w:eastAsia="zh-CN"/>
              </w:rPr>
              <w:t>any actions taken against any Personnel, subcontractor, subcontractor, or the employee of a subcontractor, pursuant to these requirements.</w:t>
            </w:r>
          </w:p>
          <w:p w14:paraId="2C970EFE" w14:textId="77777777" w:rsidR="002D33F9" w:rsidRPr="000D44C6" w:rsidRDefault="002D33F9" w:rsidP="006B270B">
            <w:pPr>
              <w:widowControl/>
              <w:numPr>
                <w:ilvl w:val="0"/>
                <w:numId w:val="44"/>
              </w:numPr>
              <w:suppressAutoHyphens/>
              <w:overflowPunct w:val="0"/>
              <w:autoSpaceDE w:val="0"/>
              <w:autoSpaceDN w:val="0"/>
              <w:adjustRightInd w:val="0"/>
              <w:jc w:val="both"/>
              <w:textAlignment w:val="baseline"/>
              <w:rPr>
                <w:rFonts w:cs="Arial"/>
                <w:b/>
                <w:bCs/>
                <w:color w:val="auto"/>
              </w:rPr>
            </w:pPr>
            <w:r w:rsidRPr="000D44C6">
              <w:rPr>
                <w:rFonts w:cs="Arial"/>
                <w:b/>
                <w:bCs/>
                <w:color w:val="auto"/>
              </w:rPr>
              <w:lastRenderedPageBreak/>
              <w:t xml:space="preserve">Remedies.  </w:t>
            </w:r>
            <w:r w:rsidRPr="000D44C6">
              <w:rPr>
                <w:rFonts w:cs="Arial"/>
                <w:color w:val="auto"/>
              </w:rPr>
              <w:t>Once the incident has been confirmed and depending on the severity of each case, the Employer will apply remedies, which could include any, all, or any combination of the following:</w:t>
            </w:r>
          </w:p>
          <w:p w14:paraId="3A26F420" w14:textId="77777777" w:rsidR="002D33F9" w:rsidRPr="000D44C6" w:rsidRDefault="002D33F9" w:rsidP="006B270B">
            <w:pPr>
              <w:widowControl/>
              <w:numPr>
                <w:ilvl w:val="0"/>
                <w:numId w:val="45"/>
              </w:numPr>
              <w:jc w:val="both"/>
              <w:rPr>
                <w:rFonts w:eastAsia="SimSun" w:cs="Arial"/>
                <w:snapToGrid/>
                <w:color w:val="auto"/>
                <w:lang w:eastAsia="zh-CN"/>
              </w:rPr>
            </w:pPr>
            <w:r w:rsidRPr="000D44C6">
              <w:rPr>
                <w:rFonts w:eastAsia="SimSun" w:cs="Arial"/>
                <w:snapToGrid/>
                <w:color w:val="auto"/>
                <w:lang w:eastAsia="zh-CN"/>
              </w:rPr>
              <w:t>the Employer requiring the Contractor to remove the involved Personnel, Sub-Contractor or any of its involved Personnel, or any involved agent or affiliate;</w:t>
            </w:r>
          </w:p>
          <w:p w14:paraId="03703EE7" w14:textId="77777777" w:rsidR="002D33F9" w:rsidRPr="000D44C6" w:rsidRDefault="002D33F9" w:rsidP="006B270B">
            <w:pPr>
              <w:widowControl/>
              <w:numPr>
                <w:ilvl w:val="0"/>
                <w:numId w:val="45"/>
              </w:numPr>
              <w:spacing w:before="60" w:after="60"/>
              <w:jc w:val="both"/>
              <w:rPr>
                <w:rFonts w:eastAsia="SimSun" w:cs="Arial"/>
                <w:snapToGrid/>
                <w:color w:val="auto"/>
                <w:lang w:eastAsia="zh-CN"/>
              </w:rPr>
            </w:pPr>
            <w:r w:rsidRPr="000D44C6">
              <w:rPr>
                <w:rFonts w:eastAsia="SimSun" w:cs="Arial"/>
                <w:snapToGrid/>
                <w:color w:val="auto"/>
                <w:lang w:eastAsia="zh-CN"/>
              </w:rPr>
              <w:t>the Employer requiring the termination of a subcontract or sub-award;</w:t>
            </w:r>
          </w:p>
          <w:p w14:paraId="0429DE24"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suspension of Contract payments until the breach is remedied to the satisfaction of the Employer;</w:t>
            </w:r>
          </w:p>
          <w:p w14:paraId="553BC3B9"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loss of incentive payment, consistent with the incentive plan set out in the Contract, if any, for the performance period in which the Employer determined non-compliance;</w:t>
            </w:r>
          </w:p>
          <w:p w14:paraId="70D07655"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the Employer pursuing sanctions against the Contractor, including declaring the Contractor ineligible, either indefinitely or for a stated period of time, to be awarded any MCC-funded contract;</w:t>
            </w:r>
          </w:p>
          <w:p w14:paraId="08588AD3"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termination of the Contract by the Employer for default or cause in accordance with the termination clause of the Contract; and</w:t>
            </w:r>
          </w:p>
          <w:p w14:paraId="47D28284" w14:textId="77777777" w:rsidR="002D33F9" w:rsidRPr="000D44C6" w:rsidRDefault="002D33F9" w:rsidP="006B270B">
            <w:pPr>
              <w:widowControl/>
              <w:numPr>
                <w:ilvl w:val="0"/>
                <w:numId w:val="45"/>
              </w:numPr>
              <w:ind w:left="1840" w:hanging="508"/>
              <w:jc w:val="both"/>
              <w:rPr>
                <w:rFonts w:eastAsia="SimSun" w:cs="Arial"/>
                <w:snapToGrid/>
                <w:color w:val="auto"/>
                <w:lang w:val="en-GB" w:eastAsia="zh-CN"/>
              </w:rPr>
            </w:pPr>
            <w:r w:rsidRPr="000D44C6">
              <w:rPr>
                <w:rFonts w:eastAsia="SimSun" w:cs="Arial"/>
                <w:snapToGrid/>
                <w:color w:val="auto"/>
                <w:lang w:val="en-GB" w:eastAsia="zh-CN"/>
              </w:rPr>
              <w:t>the Employer directing the Contractor to provide reasonable financial support or restitution to the victim(s) of any such incident, in each case in accordance with the Contractor’s applicable TIP risk management plan, and/or based on a final judicial or administrative determination issued pursuant to Applicable Law or the findings of an investigation conducted (directly or through a third party) by the Employer.</w:t>
            </w:r>
          </w:p>
        </w:tc>
      </w:tr>
      <w:tr w:rsidR="000D44C6" w:rsidRPr="000D44C6" w14:paraId="58F34DE1" w14:textId="77777777" w:rsidTr="007961DD">
        <w:trPr>
          <w:gridAfter w:val="1"/>
          <w:wAfter w:w="108" w:type="dxa"/>
        </w:trPr>
        <w:tc>
          <w:tcPr>
            <w:tcW w:w="2160" w:type="dxa"/>
            <w:tcBorders>
              <w:top w:val="nil"/>
              <w:left w:val="nil"/>
              <w:bottom w:val="nil"/>
              <w:right w:val="nil"/>
            </w:tcBorders>
          </w:tcPr>
          <w:p w14:paraId="183C82CB"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27" w:name="_Toc31794377"/>
            <w:bookmarkStart w:id="328" w:name="_Toc31794560"/>
            <w:bookmarkStart w:id="329" w:name="_Toc39091061"/>
            <w:r w:rsidRPr="000D44C6">
              <w:rPr>
                <w:rFonts w:cs="Arial"/>
                <w:bCs/>
                <w:color w:val="auto"/>
              </w:rPr>
              <w:lastRenderedPageBreak/>
              <w:t xml:space="preserve">Environment, Health and Safety Management Plan </w:t>
            </w:r>
            <w:bookmarkEnd w:id="327"/>
            <w:bookmarkEnd w:id="328"/>
            <w:bookmarkEnd w:id="329"/>
          </w:p>
        </w:tc>
        <w:tc>
          <w:tcPr>
            <w:tcW w:w="6984" w:type="dxa"/>
            <w:gridSpan w:val="2"/>
            <w:tcBorders>
              <w:top w:val="nil"/>
              <w:left w:val="nil"/>
              <w:bottom w:val="nil"/>
              <w:right w:val="nil"/>
            </w:tcBorders>
          </w:tcPr>
          <w:p w14:paraId="64726F40" w14:textId="753E3A09" w:rsidR="002D33F9" w:rsidRPr="000D44C6" w:rsidRDefault="002D33F9" w:rsidP="00223A0A">
            <w:pPr>
              <w:spacing w:before="120"/>
              <w:ind w:left="703" w:hanging="811"/>
              <w:jc w:val="both"/>
              <w:rPr>
                <w:rFonts w:cs="Arial"/>
                <w:color w:val="auto"/>
              </w:rPr>
            </w:pPr>
            <w:r w:rsidRPr="000D44C6">
              <w:rPr>
                <w:rFonts w:cs="Arial"/>
                <w:color w:val="auto"/>
              </w:rPr>
              <w:t>5</w:t>
            </w:r>
            <w:r w:rsidR="008C4EB6" w:rsidRPr="000D44C6">
              <w:rPr>
                <w:rFonts w:cs="Arial"/>
                <w:color w:val="auto"/>
              </w:rPr>
              <w:t>8</w:t>
            </w:r>
            <w:r w:rsidRPr="000D44C6">
              <w:rPr>
                <w:rFonts w:cs="Arial"/>
                <w:color w:val="auto"/>
              </w:rPr>
              <w:t>.1</w:t>
            </w:r>
            <w:r w:rsidRPr="000D44C6">
              <w:rPr>
                <w:rFonts w:cs="Arial"/>
                <w:color w:val="auto"/>
              </w:rPr>
              <w:tab/>
              <w:t>After the date of Contract signing, the Contractor will be obliged to undertake training on specific Environment, Health and Safety Measures applicable to this Contract and to prepare detail, site-specific Health and Safety Management Plan (HSMP) based on all relevant health and safety provisions found in the Technical Specifications and Schedules, SEEK project procedures as presented on the training and Applicable Laws. EHSMP must be submitted to the Engineer within 3 days after the training.  The EHSMP must be approved by the Engineer prior to commencement of the execution of the Works.</w:t>
            </w:r>
          </w:p>
          <w:p w14:paraId="1522CB5C" w14:textId="54C01822" w:rsidR="002D33F9" w:rsidRPr="000D44C6" w:rsidRDefault="002D33F9" w:rsidP="00223A0A">
            <w:pPr>
              <w:spacing w:before="120"/>
              <w:ind w:left="703" w:hanging="811"/>
              <w:jc w:val="both"/>
              <w:rPr>
                <w:rFonts w:cs="Arial"/>
                <w:color w:val="auto"/>
              </w:rPr>
            </w:pPr>
            <w:r w:rsidRPr="000D44C6">
              <w:rPr>
                <w:rFonts w:cs="Arial"/>
                <w:color w:val="auto"/>
              </w:rPr>
              <w:t>5</w:t>
            </w:r>
            <w:r w:rsidR="008C4EB6" w:rsidRPr="000D44C6">
              <w:rPr>
                <w:rFonts w:cs="Arial"/>
                <w:color w:val="auto"/>
              </w:rPr>
              <w:t>8</w:t>
            </w:r>
            <w:r w:rsidRPr="000D44C6">
              <w:rPr>
                <w:rFonts w:cs="Arial"/>
                <w:color w:val="auto"/>
              </w:rPr>
              <w:t>.2</w:t>
            </w:r>
            <w:r w:rsidRPr="000D44C6">
              <w:rPr>
                <w:rFonts w:cs="Arial"/>
                <w:color w:val="auto"/>
              </w:rPr>
              <w:tab/>
              <w:t>Unless the Engineer, within 14 days after receiving the Health and Safety Management Plan, gives notice to the Contractor stating the extent to which it does not comply with the Contract, the Contractor shall proceed in accordance with the EHSMP.</w:t>
            </w:r>
          </w:p>
          <w:p w14:paraId="72E04B7B" w14:textId="1B113C82" w:rsidR="002D33F9" w:rsidRPr="000D44C6" w:rsidRDefault="002D33F9" w:rsidP="00223A0A">
            <w:pPr>
              <w:spacing w:before="120"/>
              <w:ind w:left="703" w:hanging="811"/>
              <w:jc w:val="both"/>
              <w:rPr>
                <w:rFonts w:cs="Arial"/>
                <w:color w:val="auto"/>
              </w:rPr>
            </w:pPr>
            <w:r w:rsidRPr="000D44C6">
              <w:rPr>
                <w:rFonts w:cs="Arial"/>
                <w:color w:val="auto"/>
              </w:rPr>
              <w:t>5</w:t>
            </w:r>
            <w:r w:rsidR="00BF5B0C" w:rsidRPr="000D44C6">
              <w:rPr>
                <w:rFonts w:cs="Arial"/>
                <w:color w:val="auto"/>
              </w:rPr>
              <w:t>8</w:t>
            </w:r>
            <w:r w:rsidRPr="000D44C6">
              <w:rPr>
                <w:rFonts w:cs="Arial"/>
                <w:color w:val="auto"/>
              </w:rPr>
              <w:t>.3</w:t>
            </w:r>
            <w:r w:rsidRPr="000D44C6">
              <w:rPr>
                <w:rFonts w:cs="Arial"/>
                <w:color w:val="auto"/>
              </w:rPr>
              <w:tab/>
              <w:t>The Contractor shall also implement the health and safety requirements of the approved EHSMP and comply with instructions issued as a result of periodic inspections to be undertaken as part of the supervisory role required of the Engineer. The Contractor is to ensure a safe and respectful working environment for all its staff, including female, and should ensure appropriate safety equipment, uniforms etc</w:t>
            </w:r>
            <w:r w:rsidR="00941164" w:rsidRPr="000D44C6">
              <w:rPr>
                <w:rFonts w:cs="Arial"/>
                <w:color w:val="auto"/>
              </w:rPr>
              <w:t>.</w:t>
            </w:r>
            <w:r w:rsidRPr="000D44C6">
              <w:rPr>
                <w:rFonts w:cs="Arial"/>
                <w:color w:val="auto"/>
              </w:rPr>
              <w:t xml:space="preserve"> are available in a variety of sizes, including for female staff, as well as ensuring adequate and separate facilities (</w:t>
            </w:r>
            <w:proofErr w:type="gramStart"/>
            <w:r w:rsidRPr="000D44C6">
              <w:rPr>
                <w:rFonts w:cs="Arial"/>
                <w:color w:val="auto"/>
              </w:rPr>
              <w:t>e.g.</w:t>
            </w:r>
            <w:proofErr w:type="gramEnd"/>
            <w:r w:rsidRPr="000D44C6">
              <w:rPr>
                <w:rFonts w:cs="Arial"/>
                <w:color w:val="auto"/>
              </w:rPr>
              <w:t xml:space="preserve"> toilets, changing rooms) for both male and female staff, as relevant.</w:t>
            </w:r>
          </w:p>
          <w:p w14:paraId="21BC9D54" w14:textId="7AABBB1F" w:rsidR="002D33F9" w:rsidRPr="000D44C6" w:rsidRDefault="002D33F9" w:rsidP="00223A0A">
            <w:pPr>
              <w:spacing w:before="120"/>
              <w:ind w:left="703" w:hanging="811"/>
              <w:jc w:val="both"/>
              <w:rPr>
                <w:rFonts w:cs="Arial"/>
                <w:bCs/>
                <w:color w:val="auto"/>
              </w:rPr>
            </w:pPr>
            <w:r w:rsidRPr="000D44C6">
              <w:rPr>
                <w:rFonts w:cs="Arial"/>
                <w:bCs/>
                <w:color w:val="auto"/>
              </w:rPr>
              <w:lastRenderedPageBreak/>
              <w:t>5</w:t>
            </w:r>
            <w:r w:rsidR="00BF5B0C" w:rsidRPr="000D44C6">
              <w:rPr>
                <w:rFonts w:cs="Arial"/>
                <w:bCs/>
                <w:color w:val="auto"/>
              </w:rPr>
              <w:t>8</w:t>
            </w:r>
            <w:r w:rsidRPr="000D44C6">
              <w:rPr>
                <w:rFonts w:cs="Arial"/>
                <w:bCs/>
                <w:color w:val="auto"/>
              </w:rPr>
              <w:t>.4      The Contractor shall be responsible for ensuring that all Subcontractor’s and Contractor’s Personnel understand and operate in accordance with the principles and requirements of the HSMP.</w:t>
            </w:r>
          </w:p>
          <w:p w14:paraId="5BEC6BDE" w14:textId="2A58541B" w:rsidR="002D33F9" w:rsidRPr="000D44C6" w:rsidRDefault="002D33F9" w:rsidP="00223A0A">
            <w:pPr>
              <w:spacing w:before="120"/>
              <w:ind w:left="703" w:hanging="811"/>
              <w:jc w:val="both"/>
              <w:rPr>
                <w:rFonts w:cs="Arial"/>
                <w:color w:val="auto"/>
              </w:rPr>
            </w:pPr>
            <w:r w:rsidRPr="000D44C6">
              <w:rPr>
                <w:rFonts w:cs="Arial"/>
                <w:color w:val="auto"/>
              </w:rPr>
              <w:t>5</w:t>
            </w:r>
            <w:r w:rsidR="00BF5B0C" w:rsidRPr="000D44C6">
              <w:rPr>
                <w:rFonts w:cs="Arial"/>
                <w:color w:val="auto"/>
              </w:rPr>
              <w:t>8</w:t>
            </w:r>
            <w:r w:rsidRPr="000D44C6">
              <w:rPr>
                <w:rFonts w:cs="Arial"/>
                <w:color w:val="auto"/>
              </w:rPr>
              <w:t>.4</w:t>
            </w:r>
            <w:r w:rsidRPr="000D44C6">
              <w:rPr>
                <w:rFonts w:cs="Arial"/>
                <w:color w:val="auto"/>
              </w:rPr>
              <w:tab/>
              <w:t>If, at any time, the Engineer gives notice to the Contractor that all or any portion of the HSMP fails (to the extent stated) to comply with the Contract, the Contractor shall submit a revised HSMP Plan to the Engineer in accordance with this Sub-Clause.</w:t>
            </w:r>
          </w:p>
          <w:p w14:paraId="17F30103" w14:textId="0FCAE357" w:rsidR="002D33F9" w:rsidRPr="000D44C6" w:rsidRDefault="002D33F9" w:rsidP="00223A0A">
            <w:pPr>
              <w:spacing w:before="120"/>
              <w:ind w:left="703" w:hanging="811"/>
              <w:jc w:val="both"/>
              <w:rPr>
                <w:rFonts w:cs="Arial"/>
                <w:color w:val="auto"/>
              </w:rPr>
            </w:pPr>
            <w:r w:rsidRPr="000D44C6">
              <w:rPr>
                <w:rFonts w:cs="Arial"/>
                <w:color w:val="auto"/>
              </w:rPr>
              <w:t>5</w:t>
            </w:r>
            <w:r w:rsidR="00BF5B0C" w:rsidRPr="000D44C6">
              <w:rPr>
                <w:rFonts w:cs="Arial"/>
                <w:color w:val="auto"/>
              </w:rPr>
              <w:t>8</w:t>
            </w:r>
            <w:r w:rsidRPr="000D44C6">
              <w:rPr>
                <w:rFonts w:cs="Arial"/>
                <w:color w:val="auto"/>
              </w:rPr>
              <w:t>.5</w:t>
            </w:r>
            <w:r w:rsidRPr="000D44C6">
              <w:rPr>
                <w:rFonts w:cs="Arial"/>
                <w:color w:val="auto"/>
              </w:rPr>
              <w:tab/>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607A9001" w14:textId="5166864B" w:rsidR="002D33F9" w:rsidRPr="000D44C6" w:rsidRDefault="002D33F9" w:rsidP="00223A0A">
            <w:pPr>
              <w:spacing w:before="120"/>
              <w:ind w:left="703" w:hanging="811"/>
              <w:jc w:val="both"/>
              <w:rPr>
                <w:rFonts w:cs="Arial"/>
                <w:color w:val="auto"/>
              </w:rPr>
            </w:pPr>
            <w:r w:rsidRPr="000D44C6">
              <w:rPr>
                <w:rFonts w:cs="Arial"/>
                <w:iCs/>
                <w:color w:val="auto"/>
              </w:rPr>
              <w:t>5</w:t>
            </w:r>
            <w:r w:rsidR="00BF5B0C" w:rsidRPr="000D44C6">
              <w:rPr>
                <w:rFonts w:cs="Arial"/>
                <w:iCs/>
                <w:color w:val="auto"/>
              </w:rPr>
              <w:t>8</w:t>
            </w:r>
            <w:r w:rsidRPr="000D44C6">
              <w:rPr>
                <w:rFonts w:cs="Arial"/>
                <w:iCs/>
                <w:color w:val="auto"/>
              </w:rPr>
              <w:t>.6      The Contractor shall monitor its Primary Suppliers on an ongoing basis and, where there is a high risk of significant life-threatening situations related to the Primary Suppliers’ workers, the Contractor will introduce procedures and mitigation measures to ensure that Primary Suppliers are taking steps to prevent or to correct such life-threatening situations. Where a remedy is not possible, the Contractor shall shift its Primary Suppliers from which it obtains supplies for the Contract.</w:t>
            </w:r>
          </w:p>
        </w:tc>
      </w:tr>
      <w:tr w:rsidR="000D44C6" w:rsidRPr="000D44C6" w14:paraId="65904165" w14:textId="77777777" w:rsidTr="007961DD">
        <w:trPr>
          <w:gridAfter w:val="1"/>
          <w:wAfter w:w="108" w:type="dxa"/>
        </w:trPr>
        <w:tc>
          <w:tcPr>
            <w:tcW w:w="2160" w:type="dxa"/>
            <w:tcBorders>
              <w:top w:val="nil"/>
              <w:left w:val="nil"/>
              <w:bottom w:val="nil"/>
              <w:right w:val="nil"/>
            </w:tcBorders>
          </w:tcPr>
          <w:p w14:paraId="08FF9093"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30" w:name="_Toc393863733"/>
            <w:bookmarkStart w:id="331" w:name="_Toc511826143"/>
            <w:bookmarkStart w:id="332" w:name="_Toc31794379"/>
            <w:bookmarkStart w:id="333" w:name="_Toc31794562"/>
            <w:bookmarkStart w:id="334" w:name="_Toc39091063"/>
            <w:r w:rsidRPr="000D44C6">
              <w:rPr>
                <w:rFonts w:cs="Arial"/>
                <w:bCs/>
                <w:color w:val="auto"/>
              </w:rPr>
              <w:lastRenderedPageBreak/>
              <w:t>Protection of the Environment</w:t>
            </w:r>
            <w:bookmarkEnd w:id="330"/>
            <w:bookmarkEnd w:id="331"/>
            <w:r w:rsidRPr="000D44C6">
              <w:rPr>
                <w:rFonts w:cs="Arial"/>
                <w:bCs/>
                <w:color w:val="auto"/>
              </w:rPr>
              <w:t xml:space="preserve"> and Social Sustainability</w:t>
            </w:r>
            <w:bookmarkEnd w:id="332"/>
            <w:bookmarkEnd w:id="333"/>
            <w:bookmarkEnd w:id="334"/>
          </w:p>
        </w:tc>
        <w:tc>
          <w:tcPr>
            <w:tcW w:w="6984" w:type="dxa"/>
            <w:gridSpan w:val="2"/>
            <w:tcBorders>
              <w:top w:val="nil"/>
              <w:left w:val="nil"/>
              <w:bottom w:val="nil"/>
              <w:right w:val="nil"/>
            </w:tcBorders>
          </w:tcPr>
          <w:p w14:paraId="4F5A1717" w14:textId="77777777" w:rsidR="002D33F9" w:rsidRPr="000D44C6" w:rsidRDefault="002D33F9" w:rsidP="006B270B">
            <w:pPr>
              <w:widowControl/>
              <w:numPr>
                <w:ilvl w:val="1"/>
                <w:numId w:val="63"/>
              </w:numPr>
              <w:suppressAutoHyphens/>
              <w:overflowPunct w:val="0"/>
              <w:autoSpaceDE w:val="0"/>
              <w:autoSpaceDN w:val="0"/>
              <w:adjustRightInd w:val="0"/>
              <w:spacing w:before="120"/>
              <w:ind w:left="706" w:hanging="850"/>
              <w:jc w:val="both"/>
              <w:textAlignment w:val="baseline"/>
              <w:rPr>
                <w:rFonts w:cs="Arial"/>
                <w:color w:val="auto"/>
              </w:rPr>
            </w:pPr>
            <w:r w:rsidRPr="000D44C6">
              <w:rPr>
                <w:rFonts w:cs="Arial"/>
                <w:bCs/>
                <w:color w:val="auto"/>
              </w:rPr>
              <w:t>The Contractor will be responsible for ensuring that all Subcontractor’s and Contractor’s Personnel understand and operate in accordance with the principles and requirements of the EHSM applicable to this Contract.</w:t>
            </w:r>
          </w:p>
          <w:p w14:paraId="4E34B654" w14:textId="1B59E6A6" w:rsidR="002D33F9" w:rsidRPr="000D44C6" w:rsidRDefault="00BF5B0C" w:rsidP="00223A0A">
            <w:pPr>
              <w:spacing w:before="120"/>
              <w:ind w:left="706" w:hanging="814"/>
              <w:jc w:val="both"/>
              <w:rPr>
                <w:rFonts w:cs="Arial"/>
                <w:color w:val="auto"/>
              </w:rPr>
            </w:pPr>
            <w:r w:rsidRPr="000D44C6">
              <w:rPr>
                <w:rFonts w:cs="Arial"/>
                <w:color w:val="auto"/>
              </w:rPr>
              <w:t>59.</w:t>
            </w:r>
            <w:r w:rsidR="002D33F9" w:rsidRPr="000D44C6">
              <w:rPr>
                <w:rFonts w:cs="Arial"/>
                <w:color w:val="auto"/>
              </w:rPr>
              <w:t>4</w:t>
            </w:r>
            <w:r w:rsidR="002D33F9" w:rsidRPr="000D44C6">
              <w:rPr>
                <w:rFonts w:cs="Arial"/>
                <w:color w:val="auto"/>
              </w:rPr>
              <w:tab/>
              <w:t xml:space="preserve">The Contractor shall ensure that its activities under the Contract comply with MCC’s Environmental Guidelines (as such term is defined in the Threshold Program or related agreement, which are available at http://www.mcc.gov), and are not ‘likely to cause a significant environmental, health, or safety hazard’ as defined in such Environmental Guidelines. </w:t>
            </w:r>
          </w:p>
          <w:p w14:paraId="5743A0B6" w14:textId="7FE9B199" w:rsidR="002D33F9" w:rsidRPr="000D44C6" w:rsidRDefault="00BF5B0C" w:rsidP="00223A0A">
            <w:pPr>
              <w:spacing w:before="120"/>
              <w:ind w:left="702" w:hanging="810"/>
              <w:jc w:val="both"/>
              <w:rPr>
                <w:rFonts w:cs="Arial"/>
                <w:color w:val="auto"/>
              </w:rPr>
            </w:pPr>
            <w:r w:rsidRPr="000D44C6">
              <w:rPr>
                <w:rFonts w:cs="Arial"/>
                <w:color w:val="auto"/>
              </w:rPr>
              <w:t>59.</w:t>
            </w:r>
            <w:r w:rsidR="002D33F9" w:rsidRPr="000D44C6">
              <w:rPr>
                <w:rFonts w:cs="Arial"/>
                <w:color w:val="auto"/>
              </w:rPr>
              <w:t>7</w:t>
            </w:r>
            <w:r w:rsidR="002D33F9" w:rsidRPr="000D44C6">
              <w:rPr>
                <w:rFonts w:cs="Arial"/>
                <w:color w:val="auto"/>
              </w:rPr>
              <w:tab/>
              <w:t>The Contractor shall comply with the IFC Performance Standards and the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58794B0B" w14:textId="5138C6A5" w:rsidR="002D33F9" w:rsidRPr="000D44C6" w:rsidRDefault="00BF5B0C" w:rsidP="00223A0A">
            <w:pPr>
              <w:spacing w:before="120"/>
              <w:ind w:left="702" w:hanging="810"/>
              <w:jc w:val="both"/>
              <w:rPr>
                <w:rFonts w:cs="Arial"/>
                <w:color w:val="auto"/>
              </w:rPr>
            </w:pPr>
            <w:r w:rsidRPr="000D44C6">
              <w:rPr>
                <w:rFonts w:cs="Arial"/>
                <w:color w:val="auto"/>
              </w:rPr>
              <w:t>59.</w:t>
            </w:r>
            <w:r w:rsidR="002D33F9" w:rsidRPr="000D44C6">
              <w:rPr>
                <w:rFonts w:cs="Arial"/>
                <w:color w:val="auto"/>
              </w:rPr>
              <w:t>8</w:t>
            </w:r>
            <w:r w:rsidR="002D33F9" w:rsidRPr="000D44C6">
              <w:rPr>
                <w:rFonts w:cs="Arial"/>
                <w:color w:val="auto"/>
              </w:rPr>
              <w:tab/>
              <w:t>The Contractor’s program submitted, maintained and implemented in shall demonstrate clearly the procedures and methods of working that the Contractor and its Subcontractors shall utilize to comply with the environmental and social impacts requirements of this Clause.</w:t>
            </w:r>
          </w:p>
          <w:p w14:paraId="4040D889" w14:textId="77A66D55" w:rsidR="002D33F9" w:rsidRPr="000D44C6" w:rsidRDefault="00BF5B0C" w:rsidP="00223A0A">
            <w:pPr>
              <w:spacing w:before="120"/>
              <w:ind w:left="702" w:hanging="810"/>
              <w:jc w:val="both"/>
              <w:rPr>
                <w:rFonts w:cs="Arial"/>
                <w:color w:val="auto"/>
              </w:rPr>
            </w:pPr>
            <w:r w:rsidRPr="000D44C6">
              <w:rPr>
                <w:rFonts w:cs="Arial"/>
                <w:color w:val="auto"/>
              </w:rPr>
              <w:t>59.</w:t>
            </w:r>
            <w:r w:rsidR="002D33F9" w:rsidRPr="000D44C6">
              <w:rPr>
                <w:rFonts w:cs="Arial"/>
                <w:color w:val="auto"/>
              </w:rPr>
              <w:t>9</w:t>
            </w:r>
            <w:r w:rsidR="002D33F9" w:rsidRPr="000D44C6">
              <w:rPr>
                <w:rFonts w:cs="Arial"/>
                <w:color w:val="auto"/>
              </w:rPr>
              <w:tab/>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12BFDD0F" w14:textId="6523FD69" w:rsidR="002D33F9" w:rsidRPr="000D44C6" w:rsidRDefault="00BF5B0C" w:rsidP="00223A0A">
            <w:pPr>
              <w:spacing w:before="120"/>
              <w:ind w:left="691" w:hanging="806"/>
              <w:jc w:val="both"/>
              <w:rPr>
                <w:rFonts w:cs="Arial"/>
                <w:color w:val="auto"/>
              </w:rPr>
            </w:pPr>
            <w:r w:rsidRPr="000D44C6">
              <w:rPr>
                <w:rFonts w:cs="Arial"/>
                <w:color w:val="auto"/>
              </w:rPr>
              <w:t>59.</w:t>
            </w:r>
            <w:r w:rsidR="002D33F9" w:rsidRPr="000D44C6">
              <w:rPr>
                <w:rFonts w:cs="Arial"/>
                <w:color w:val="auto"/>
              </w:rPr>
              <w:t>10</w:t>
            </w:r>
            <w:r w:rsidR="002D33F9" w:rsidRPr="000D44C6">
              <w:rPr>
                <w:rFonts w:cs="Arial"/>
                <w:color w:val="auto"/>
              </w:rPr>
              <w:tab/>
              <w:t xml:space="preserve">The Contractor shall restore the Site to original conditions or to a state </w:t>
            </w:r>
            <w:r w:rsidR="002D33F9" w:rsidRPr="000D44C6">
              <w:rPr>
                <w:rFonts w:cs="Arial"/>
                <w:color w:val="auto"/>
              </w:rPr>
              <w:lastRenderedPageBreak/>
              <w:t>as set out in the Technical Specifications after the completion of the Works.</w:t>
            </w:r>
          </w:p>
        </w:tc>
      </w:tr>
      <w:tr w:rsidR="000D44C6" w:rsidRPr="000D44C6" w14:paraId="7B32F3B7" w14:textId="77777777" w:rsidTr="007961DD">
        <w:trPr>
          <w:gridAfter w:val="1"/>
          <w:wAfter w:w="108" w:type="dxa"/>
        </w:trPr>
        <w:tc>
          <w:tcPr>
            <w:tcW w:w="2160" w:type="dxa"/>
            <w:tcBorders>
              <w:top w:val="nil"/>
              <w:left w:val="nil"/>
              <w:bottom w:val="nil"/>
              <w:right w:val="nil"/>
            </w:tcBorders>
          </w:tcPr>
          <w:p w14:paraId="6A299B54"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35" w:name="_Toc31794380"/>
            <w:bookmarkStart w:id="336" w:name="_Toc31794563"/>
            <w:bookmarkStart w:id="337" w:name="_Toc39091064"/>
            <w:r w:rsidRPr="000D44C6">
              <w:rPr>
                <w:rFonts w:cs="Arial"/>
                <w:bCs/>
                <w:color w:val="auto"/>
              </w:rPr>
              <w:lastRenderedPageBreak/>
              <w:t>Staff and Labor</w:t>
            </w:r>
            <w:bookmarkEnd w:id="335"/>
            <w:bookmarkEnd w:id="336"/>
            <w:bookmarkEnd w:id="337"/>
          </w:p>
        </w:tc>
        <w:tc>
          <w:tcPr>
            <w:tcW w:w="6984" w:type="dxa"/>
            <w:gridSpan w:val="2"/>
            <w:tcBorders>
              <w:top w:val="nil"/>
              <w:left w:val="nil"/>
              <w:bottom w:val="nil"/>
              <w:right w:val="nil"/>
            </w:tcBorders>
          </w:tcPr>
          <w:p w14:paraId="5938C4F9"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 xml:space="preserve">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w:t>
            </w:r>
            <w:proofErr w:type="spellStart"/>
            <w:r w:rsidRPr="000D44C6">
              <w:rPr>
                <w:rFonts w:cs="Arial"/>
                <w:color w:val="auto"/>
              </w:rPr>
              <w:t>Labour</w:t>
            </w:r>
            <w:proofErr w:type="spellEnd"/>
            <w:r w:rsidRPr="000D44C6">
              <w:rPr>
                <w:rFonts w:cs="Arial"/>
                <w:color w:val="auto"/>
              </w:rPr>
              <w:t xml:space="preserve"> Laws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71E96E07"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The Contractor shall ensure that the employment terms and conditions of migrant workers are not influenced by their migrant status.</w:t>
            </w:r>
          </w:p>
          <w:p w14:paraId="232F0020"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 xml:space="preserve">The Contractor shall be responsible for monitoring compliance of Subcontractors and Primary Suppliers to the </w:t>
            </w:r>
            <w:proofErr w:type="spellStart"/>
            <w:r w:rsidRPr="000D44C6">
              <w:rPr>
                <w:rFonts w:cs="Arial"/>
                <w:color w:val="auto"/>
              </w:rPr>
              <w:t>labour</w:t>
            </w:r>
            <w:proofErr w:type="spellEnd"/>
            <w:r w:rsidRPr="000D44C6">
              <w:rPr>
                <w:rFonts w:cs="Arial"/>
                <w:color w:val="auto"/>
              </w:rPr>
              <w:t xml:space="preserve"> and working conditions outlined in the IFC Performance Standards in force from time to time.</w:t>
            </w:r>
          </w:p>
          <w:p w14:paraId="5D248F95"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separate breastfeeding/pumping facilities, ventilation, cooking and storage facilities and natural and artificial lighting, and all reasonable precautions to maintain the health and safety of the Contractor’s Personnel and Employer’s Personnel as provided in Clause 68 [Safety Procedures]).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Sanitary and washing facilities should be provided in a manner that allow individuals’ privacy and safety.</w:t>
            </w:r>
          </w:p>
          <w:p w14:paraId="5EA53DAA" w14:textId="77777777" w:rsidR="002D33F9" w:rsidRPr="000D44C6" w:rsidRDefault="002D33F9" w:rsidP="00223A0A">
            <w:pPr>
              <w:spacing w:before="120"/>
              <w:ind w:left="691" w:hanging="806"/>
              <w:jc w:val="both"/>
              <w:rPr>
                <w:rFonts w:cs="Arial"/>
                <w:color w:val="auto"/>
              </w:rPr>
            </w:pPr>
            <w:r w:rsidRPr="000D44C6">
              <w:rPr>
                <w:rFonts w:cs="Arial"/>
                <w:color w:val="auto"/>
              </w:rPr>
              <w:t xml:space="preserve">             Additional summary guidance may be found here: </w:t>
            </w:r>
            <w:hyperlink r:id="rId21" w:history="1">
              <w:r w:rsidRPr="000D44C6">
                <w:rPr>
                  <w:rFonts w:cs="Arial"/>
                  <w:color w:val="auto"/>
                  <w:u w:val="single"/>
                </w:rPr>
                <w:t>https://www.mcc.gov/resources/doc/guidance-accommodation-welfare-staff-and-labor</w:t>
              </w:r>
            </w:hyperlink>
          </w:p>
          <w:p w14:paraId="043B8A3D" w14:textId="4AD9C7B0" w:rsidR="002D33F9" w:rsidRPr="000D44C6" w:rsidDel="00B57A45" w:rsidRDefault="002D33F9" w:rsidP="00223A0A">
            <w:pPr>
              <w:tabs>
                <w:tab w:val="left" w:pos="706"/>
              </w:tabs>
              <w:spacing w:before="120"/>
              <w:ind w:left="691" w:hanging="806"/>
              <w:jc w:val="both"/>
              <w:rPr>
                <w:rFonts w:cs="Arial"/>
                <w:color w:val="auto"/>
              </w:rPr>
            </w:pPr>
            <w:r w:rsidRPr="000D44C6">
              <w:rPr>
                <w:rFonts w:cs="Arial"/>
                <w:color w:val="auto"/>
              </w:rPr>
              <w:t>6</w:t>
            </w:r>
            <w:r w:rsidR="00BF5B0C" w:rsidRPr="000D44C6">
              <w:rPr>
                <w:rFonts w:cs="Arial"/>
                <w:color w:val="auto"/>
              </w:rPr>
              <w:t>0</w:t>
            </w:r>
            <w:r w:rsidRPr="000D44C6">
              <w:rPr>
                <w:rFonts w:cs="Arial"/>
                <w:color w:val="auto"/>
              </w:rPr>
              <w:t xml:space="preserve">.5     When submitting their EHSP, the Contractor shall include their proposed specifications related to any facilities that will be provided for staff and labor. The proposed facilities must comply with requirements of IFC Performance Standards 2 and be approved by the Engineer.”  For further guidance on standards for workers’ accommodation see: “Workers’ accommodation: processes and standards, A guidance note by IFC and the EBRD” in particular its Part II:, Subsection I. Standards for workers’ accommodation, available at: </w:t>
            </w:r>
            <w:hyperlink r:id="rId22" w:history="1">
              <w:r w:rsidRPr="000D44C6">
                <w:rPr>
                  <w:rFonts w:cs="Arial"/>
                  <w:color w:val="auto"/>
                  <w:u w:val="single"/>
                </w:rPr>
                <w:t>https://www.ifc.org/wps/wcm/connect/60593977-91c6-4140-84d3-737d0e203475/workers_accomodation.pdf?MOD=AJPERES&amp;CACHEID=ROOTWORKSPACE-60593977-91c6-4140-84d3-737d0e203475-jqetNIh</w:t>
              </w:r>
            </w:hyperlink>
          </w:p>
        </w:tc>
      </w:tr>
      <w:tr w:rsidR="000D44C6" w:rsidRPr="000D44C6" w14:paraId="04AED98C" w14:textId="77777777" w:rsidTr="007961DD">
        <w:trPr>
          <w:gridAfter w:val="1"/>
          <w:wAfter w:w="108" w:type="dxa"/>
        </w:trPr>
        <w:tc>
          <w:tcPr>
            <w:tcW w:w="2160" w:type="dxa"/>
            <w:tcBorders>
              <w:top w:val="nil"/>
              <w:left w:val="nil"/>
              <w:bottom w:val="nil"/>
              <w:right w:val="nil"/>
            </w:tcBorders>
          </w:tcPr>
          <w:p w14:paraId="6CBC9E1A"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38" w:name="_Toc31794381"/>
            <w:bookmarkStart w:id="339" w:name="_Toc31794564"/>
            <w:bookmarkStart w:id="340" w:name="_Toc39091065"/>
            <w:r w:rsidRPr="000D44C6">
              <w:rPr>
                <w:rFonts w:cs="Arial"/>
                <w:bCs/>
                <w:color w:val="auto"/>
              </w:rPr>
              <w:lastRenderedPageBreak/>
              <w:t>Gender and Social Inclusion</w:t>
            </w:r>
            <w:bookmarkEnd w:id="338"/>
            <w:bookmarkEnd w:id="339"/>
            <w:bookmarkEnd w:id="340"/>
          </w:p>
        </w:tc>
        <w:tc>
          <w:tcPr>
            <w:tcW w:w="6984" w:type="dxa"/>
            <w:gridSpan w:val="2"/>
            <w:tcBorders>
              <w:top w:val="nil"/>
              <w:left w:val="nil"/>
              <w:bottom w:val="nil"/>
              <w:right w:val="nil"/>
            </w:tcBorders>
          </w:tcPr>
          <w:p w14:paraId="1B0A3792" w14:textId="50417E0B" w:rsidR="002D33F9" w:rsidRPr="000D44C6" w:rsidRDefault="00BF5B0C" w:rsidP="00F07666">
            <w:pPr>
              <w:spacing w:before="120"/>
              <w:ind w:left="703" w:hanging="811"/>
              <w:jc w:val="both"/>
              <w:rPr>
                <w:rFonts w:cs="Arial"/>
                <w:color w:val="auto"/>
              </w:rPr>
            </w:pPr>
            <w:r w:rsidRPr="000D44C6">
              <w:rPr>
                <w:rFonts w:cs="Arial"/>
                <w:color w:val="auto"/>
              </w:rPr>
              <w:t>61.</w:t>
            </w:r>
            <w:r w:rsidR="002D33F9" w:rsidRPr="000D44C6">
              <w:rPr>
                <w:rFonts w:cs="Arial"/>
                <w:color w:val="auto"/>
              </w:rPr>
              <w:t>1</w:t>
            </w:r>
            <w:r w:rsidR="002D33F9" w:rsidRPr="000D44C6">
              <w:rPr>
                <w:rFonts w:cs="Arial"/>
                <w:color w:val="auto"/>
              </w:rPr>
              <w:tab/>
              <w:t>The Contractor shall ensure that its activities under the Contract comply with the MCC Gender Policy</w:t>
            </w:r>
            <w:r w:rsidR="002D33F9" w:rsidRPr="000D44C6">
              <w:rPr>
                <w:rFonts w:cs="Arial"/>
                <w:color w:val="auto"/>
                <w:vertAlign w:val="superscript"/>
              </w:rPr>
              <w:footnoteReference w:id="2"/>
            </w:r>
            <w:r w:rsidR="002D33F9" w:rsidRPr="000D44C6">
              <w:rPr>
                <w:rFonts w:cs="Arial"/>
                <w:color w:val="auto"/>
              </w:rPr>
              <w:t xml:space="preserve"> and the Employer’s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 MCC also requires equitable opportunities for women and other disadvantaged groups to participate in and benefit from MCC funded activities, including in project-related employment. </w:t>
            </w:r>
          </w:p>
          <w:p w14:paraId="720293B5" w14:textId="75F391F4" w:rsidR="002D33F9" w:rsidRPr="000D44C6" w:rsidRDefault="00BF5B0C" w:rsidP="00223A0A">
            <w:pPr>
              <w:spacing w:before="120"/>
              <w:ind w:left="708" w:hanging="816"/>
              <w:jc w:val="both"/>
              <w:rPr>
                <w:rFonts w:cs="Arial"/>
                <w:color w:val="auto"/>
              </w:rPr>
            </w:pPr>
            <w:r w:rsidRPr="000D44C6">
              <w:rPr>
                <w:rFonts w:cs="Arial"/>
                <w:color w:val="auto"/>
              </w:rPr>
              <w:t>61.</w:t>
            </w:r>
            <w:r w:rsidR="002D33F9" w:rsidRPr="000D44C6">
              <w:rPr>
                <w:rFonts w:cs="Arial"/>
                <w:color w:val="auto"/>
              </w:rPr>
              <w:t>2</w:t>
            </w:r>
            <w:r w:rsidR="002D33F9" w:rsidRPr="000D44C6">
              <w:rPr>
                <w:rFonts w:cs="Arial"/>
                <w:color w:val="auto"/>
              </w:rPr>
              <w:tab/>
              <w:t>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p w14:paraId="67E98561" w14:textId="748D9C93" w:rsidR="002D33F9" w:rsidRPr="000D44C6" w:rsidRDefault="00BF5B0C" w:rsidP="00223A0A">
            <w:pPr>
              <w:spacing w:before="120"/>
              <w:ind w:left="708" w:hanging="816"/>
              <w:jc w:val="both"/>
              <w:rPr>
                <w:rFonts w:cs="Arial"/>
                <w:color w:val="auto"/>
              </w:rPr>
            </w:pPr>
            <w:r w:rsidRPr="000D44C6">
              <w:rPr>
                <w:rFonts w:cs="Arial"/>
                <w:color w:val="auto"/>
              </w:rPr>
              <w:t>61.</w:t>
            </w:r>
            <w:r w:rsidR="002D33F9" w:rsidRPr="000D44C6">
              <w:rPr>
                <w:rFonts w:cs="Arial"/>
                <w:color w:val="auto"/>
              </w:rPr>
              <w:t>3.     Particular efforts are to be undertaken to ensure presence of female staff among the personnel if the Contractor conducts indoor visits to individual apartments (</w:t>
            </w:r>
            <w:proofErr w:type="gramStart"/>
            <w:r w:rsidR="002D33F9" w:rsidRPr="000D44C6">
              <w:rPr>
                <w:rFonts w:cs="Arial"/>
                <w:color w:val="auto"/>
              </w:rPr>
              <w:t>e.g.</w:t>
            </w:r>
            <w:proofErr w:type="gramEnd"/>
            <w:r w:rsidR="002D33F9" w:rsidRPr="000D44C6">
              <w:rPr>
                <w:rFonts w:cs="Arial"/>
                <w:color w:val="auto"/>
              </w:rPr>
              <w:t xml:space="preserve"> to do the detail check and measurements of the windows or doors).</w:t>
            </w:r>
          </w:p>
        </w:tc>
      </w:tr>
      <w:tr w:rsidR="000D44C6" w:rsidRPr="000D44C6" w14:paraId="1C0E0387" w14:textId="77777777" w:rsidTr="007961DD">
        <w:trPr>
          <w:gridAfter w:val="1"/>
          <w:wAfter w:w="108" w:type="dxa"/>
        </w:trPr>
        <w:tc>
          <w:tcPr>
            <w:tcW w:w="2160" w:type="dxa"/>
            <w:tcBorders>
              <w:top w:val="nil"/>
              <w:left w:val="nil"/>
              <w:bottom w:val="nil"/>
              <w:right w:val="nil"/>
            </w:tcBorders>
          </w:tcPr>
          <w:p w14:paraId="42DC7446"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41" w:name="_Toc31794382"/>
            <w:bookmarkStart w:id="342" w:name="_Toc31794565"/>
            <w:bookmarkStart w:id="343" w:name="_Toc39091066"/>
            <w:r w:rsidRPr="000D44C6">
              <w:rPr>
                <w:rFonts w:cs="Arial"/>
                <w:bCs/>
                <w:color w:val="auto"/>
              </w:rPr>
              <w:t>Prohibition of Forced or Compulsory Labor</w:t>
            </w:r>
            <w:bookmarkEnd w:id="341"/>
            <w:bookmarkEnd w:id="342"/>
            <w:bookmarkEnd w:id="343"/>
          </w:p>
        </w:tc>
        <w:tc>
          <w:tcPr>
            <w:tcW w:w="6984" w:type="dxa"/>
            <w:gridSpan w:val="2"/>
            <w:tcBorders>
              <w:top w:val="nil"/>
              <w:left w:val="nil"/>
              <w:bottom w:val="nil"/>
              <w:right w:val="nil"/>
            </w:tcBorders>
          </w:tcPr>
          <w:p w14:paraId="1E6585E9" w14:textId="77777777" w:rsidR="002D33F9" w:rsidRPr="000D44C6" w:rsidRDefault="002D33F9" w:rsidP="00223A0A">
            <w:pPr>
              <w:spacing w:before="120"/>
              <w:ind w:left="703" w:hanging="811"/>
              <w:jc w:val="both"/>
              <w:rPr>
                <w:rFonts w:cs="Arial"/>
                <w:bCs/>
                <w:color w:val="auto"/>
              </w:rPr>
            </w:pPr>
            <w:r w:rsidRPr="000D44C6">
              <w:rPr>
                <w:rFonts w:cs="Arial"/>
                <w:color w:val="auto"/>
              </w:rPr>
              <w:t>63.1</w:t>
            </w:r>
            <w:r w:rsidRPr="000D44C6">
              <w:rPr>
                <w:rFonts w:cs="Arial"/>
                <w:color w:val="auto"/>
              </w:rPr>
              <w:tab/>
            </w:r>
            <w:r w:rsidRPr="000D44C6">
              <w:rPr>
                <w:rFonts w:cs="Arial"/>
                <w:bCs/>
                <w:color w:val="auto"/>
              </w:rPr>
              <w:t>The Contractor shall not employ "forced or compulsory labor" in any form. “Forced or compulsory labor" consists of all work or service, not voluntarily performed, that is extracted from an individual under threat of force or penalty.</w:t>
            </w:r>
          </w:p>
          <w:p w14:paraId="37CF0560" w14:textId="77777777" w:rsidR="002D33F9" w:rsidRPr="000D44C6" w:rsidRDefault="002D33F9" w:rsidP="00223A0A">
            <w:pPr>
              <w:spacing w:before="120"/>
              <w:ind w:left="703" w:hanging="811"/>
              <w:jc w:val="both"/>
              <w:rPr>
                <w:rFonts w:cs="Arial"/>
                <w:bCs/>
                <w:color w:val="auto"/>
              </w:rPr>
            </w:pPr>
            <w:r w:rsidRPr="000D44C6">
              <w:rPr>
                <w:rFonts w:cs="Arial"/>
                <w:bCs/>
                <w:color w:val="auto"/>
              </w:rPr>
              <w:t>63.2      The Contractor shall monitor its Primary Suppliers on an ongoing basis in order to identify any significant changes in these suppliers. If new risks or incidents of forced or compulsory labor are identified, the Contractor shall take appropriate steps to remedy them.</w:t>
            </w:r>
          </w:p>
        </w:tc>
      </w:tr>
      <w:tr w:rsidR="000D44C6" w:rsidRPr="000D44C6" w14:paraId="7B7F8038" w14:textId="77777777" w:rsidTr="007961DD">
        <w:trPr>
          <w:gridAfter w:val="1"/>
          <w:wAfter w:w="108" w:type="dxa"/>
        </w:trPr>
        <w:tc>
          <w:tcPr>
            <w:tcW w:w="2160" w:type="dxa"/>
            <w:tcBorders>
              <w:top w:val="nil"/>
              <w:left w:val="nil"/>
              <w:bottom w:val="nil"/>
              <w:right w:val="nil"/>
            </w:tcBorders>
          </w:tcPr>
          <w:p w14:paraId="60AA08BD"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44" w:name="_Toc31794383"/>
            <w:bookmarkStart w:id="345" w:name="_Toc31794566"/>
            <w:bookmarkStart w:id="346" w:name="_Toc39091067"/>
            <w:r w:rsidRPr="000D44C6">
              <w:rPr>
                <w:rFonts w:cs="Arial"/>
                <w:bCs/>
                <w:color w:val="auto"/>
              </w:rPr>
              <w:t>Prohibition of Harmful Child Labor</w:t>
            </w:r>
            <w:bookmarkEnd w:id="344"/>
            <w:bookmarkEnd w:id="345"/>
            <w:bookmarkEnd w:id="346"/>
          </w:p>
        </w:tc>
        <w:tc>
          <w:tcPr>
            <w:tcW w:w="6984" w:type="dxa"/>
            <w:gridSpan w:val="2"/>
            <w:tcBorders>
              <w:top w:val="nil"/>
              <w:left w:val="nil"/>
              <w:bottom w:val="nil"/>
              <w:right w:val="nil"/>
            </w:tcBorders>
          </w:tcPr>
          <w:p w14:paraId="761E2B6D" w14:textId="1D0C7571" w:rsidR="002D33F9" w:rsidRPr="000D44C6" w:rsidRDefault="002D33F9" w:rsidP="00223A0A">
            <w:pPr>
              <w:spacing w:before="120"/>
              <w:ind w:left="612" w:hanging="629"/>
              <w:jc w:val="both"/>
              <w:rPr>
                <w:rFonts w:cs="Arial"/>
                <w:color w:val="auto"/>
              </w:rPr>
            </w:pPr>
            <w:r w:rsidRPr="000D44C6">
              <w:rPr>
                <w:rFonts w:cs="Arial"/>
                <w:color w:val="auto"/>
              </w:rPr>
              <w:t>6</w:t>
            </w:r>
            <w:r w:rsidR="00BF5B0C" w:rsidRPr="000D44C6">
              <w:rPr>
                <w:rFonts w:cs="Arial"/>
                <w:color w:val="auto"/>
              </w:rPr>
              <w:t>3</w:t>
            </w:r>
            <w:r w:rsidRPr="000D44C6">
              <w:rPr>
                <w:rFonts w:cs="Arial"/>
                <w:color w:val="auto"/>
              </w:rPr>
              <w:t>.1</w:t>
            </w:r>
            <w:r w:rsidRPr="000D44C6">
              <w:rPr>
                <w:rFonts w:cs="Arial"/>
                <w:color w:val="auto"/>
              </w:rPr>
              <w:tab/>
              <w:t>The Contractor shall not employ any child to perform any work that is economically exploitative, or is likely to be hazardous to, or to interfere with the child’s education, or to be harmful to the child’s health or physical, mental, spiritual, moral or social development. 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7E74DC98" w14:textId="2747C1A6" w:rsidR="002D33F9" w:rsidRPr="000D44C6" w:rsidRDefault="002D33F9" w:rsidP="00223A0A">
            <w:pPr>
              <w:spacing w:before="120"/>
              <w:ind w:left="703" w:hanging="811"/>
              <w:jc w:val="both"/>
              <w:rPr>
                <w:rFonts w:cs="Arial"/>
                <w:color w:val="auto"/>
              </w:rPr>
            </w:pPr>
            <w:r w:rsidRPr="000D44C6">
              <w:rPr>
                <w:rFonts w:cs="Arial"/>
                <w:color w:val="auto"/>
              </w:rPr>
              <w:t>6</w:t>
            </w:r>
            <w:r w:rsidR="00BF5B0C" w:rsidRPr="000D44C6">
              <w:rPr>
                <w:rFonts w:cs="Arial"/>
                <w:color w:val="auto"/>
              </w:rPr>
              <w:t>3</w:t>
            </w:r>
            <w:r w:rsidRPr="000D44C6">
              <w:rPr>
                <w:rFonts w:cs="Arial"/>
                <w:color w:val="auto"/>
              </w:rPr>
              <w:t xml:space="preserve">.3      The Contractor shall monitor its Primary Suppliers on an ongoing basis in order to identify any significant changes in these suppliers. If new risks or incidents of child labor are identified, the Contractor shall take appropriate steps to remedy them. Additional summary guidance may be found here: </w:t>
            </w:r>
            <w:hyperlink r:id="rId23" w:history="1">
              <w:r w:rsidRPr="000D44C6">
                <w:rPr>
                  <w:rFonts w:cs="Arial"/>
                  <w:color w:val="auto"/>
                  <w:u w:val="single"/>
                </w:rPr>
                <w:t>https://www.mcc.gov/resources/doc/guidance-on-supply-chains</w:t>
              </w:r>
            </w:hyperlink>
          </w:p>
          <w:p w14:paraId="643FB7EA" w14:textId="77777777" w:rsidR="002D33F9" w:rsidRPr="000D44C6" w:rsidRDefault="002D33F9" w:rsidP="00223A0A">
            <w:pPr>
              <w:jc w:val="both"/>
              <w:rPr>
                <w:rFonts w:cs="Arial"/>
                <w:color w:val="auto"/>
              </w:rPr>
            </w:pPr>
          </w:p>
        </w:tc>
      </w:tr>
      <w:tr w:rsidR="000D44C6" w:rsidRPr="000D44C6" w14:paraId="2EA5B987" w14:textId="77777777" w:rsidTr="007961DD">
        <w:trPr>
          <w:gridAfter w:val="1"/>
          <w:wAfter w:w="108" w:type="dxa"/>
        </w:trPr>
        <w:tc>
          <w:tcPr>
            <w:tcW w:w="2160" w:type="dxa"/>
            <w:tcBorders>
              <w:top w:val="nil"/>
              <w:left w:val="nil"/>
              <w:bottom w:val="nil"/>
              <w:right w:val="nil"/>
            </w:tcBorders>
          </w:tcPr>
          <w:p w14:paraId="6566D9FB" w14:textId="77777777" w:rsidR="002D33F9" w:rsidRPr="000D44C6" w:rsidRDefault="002D33F9" w:rsidP="006B270B">
            <w:pPr>
              <w:widowControl/>
              <w:numPr>
                <w:ilvl w:val="0"/>
                <w:numId w:val="63"/>
              </w:numPr>
              <w:spacing w:after="120"/>
              <w:ind w:left="312" w:hanging="357"/>
              <w:outlineLvl w:val="2"/>
              <w:rPr>
                <w:rFonts w:cs="Arial"/>
                <w:b/>
                <w:bCs/>
                <w:color w:val="auto"/>
              </w:rPr>
            </w:pPr>
            <w:bookmarkStart w:id="347" w:name="_Toc31794384"/>
            <w:bookmarkStart w:id="348" w:name="_Toc31794567"/>
            <w:bookmarkStart w:id="349" w:name="_Toc39091068"/>
            <w:r w:rsidRPr="000D44C6">
              <w:rPr>
                <w:rFonts w:cs="Arial"/>
                <w:bCs/>
                <w:color w:val="auto"/>
              </w:rPr>
              <w:lastRenderedPageBreak/>
              <w:t>Prohibition of Sexual Harassment</w:t>
            </w:r>
            <w:bookmarkEnd w:id="347"/>
            <w:bookmarkEnd w:id="348"/>
            <w:bookmarkEnd w:id="349"/>
          </w:p>
        </w:tc>
        <w:tc>
          <w:tcPr>
            <w:tcW w:w="6984" w:type="dxa"/>
            <w:gridSpan w:val="2"/>
            <w:tcBorders>
              <w:top w:val="nil"/>
              <w:left w:val="nil"/>
              <w:bottom w:val="nil"/>
              <w:right w:val="nil"/>
            </w:tcBorders>
          </w:tcPr>
          <w:p w14:paraId="35C552EB" w14:textId="5D037F7C" w:rsidR="002D33F9" w:rsidRPr="000D44C6" w:rsidRDefault="002D33F9" w:rsidP="00223A0A">
            <w:pPr>
              <w:ind w:left="702" w:hanging="810"/>
              <w:jc w:val="both"/>
              <w:rPr>
                <w:rFonts w:cs="Arial"/>
                <w:color w:val="auto"/>
              </w:rPr>
            </w:pPr>
            <w:r w:rsidRPr="000D44C6">
              <w:rPr>
                <w:rFonts w:cs="Arial"/>
                <w:color w:val="auto"/>
              </w:rPr>
              <w:t>6</w:t>
            </w:r>
            <w:r w:rsidR="00BF5B0C" w:rsidRPr="000D44C6">
              <w:rPr>
                <w:rFonts w:cs="Arial"/>
                <w:color w:val="auto"/>
              </w:rPr>
              <w:t>4</w:t>
            </w:r>
            <w:r w:rsidRPr="000D44C6">
              <w:rPr>
                <w:rFonts w:cs="Arial"/>
                <w:color w:val="auto"/>
              </w:rPr>
              <w:t>.1</w:t>
            </w:r>
            <w:r w:rsidRPr="000D44C6">
              <w:rPr>
                <w:rFonts w:cs="Arial"/>
                <w:color w:val="auto"/>
              </w:rPr>
              <w:tab/>
            </w:r>
            <w:r w:rsidRPr="000D44C6">
              <w:rPr>
                <w:rFonts w:cs="Arial"/>
                <w:bCs/>
                <w:color w:val="auto"/>
              </w:rPr>
              <w:t xml:space="preserve">The Contractor </w:t>
            </w:r>
            <w:r w:rsidRPr="000D44C6">
              <w:rPr>
                <w:rFonts w:cs="Arial"/>
                <w:color w:val="auto"/>
              </w:rPr>
              <w:t xml:space="preserve">including all Sub-Consultants and any Personnel, shall prohibit, and refrain from, sexual harassment behaviors directed at Threshold </w:t>
            </w:r>
            <w:proofErr w:type="gramStart"/>
            <w:r w:rsidRPr="000D44C6">
              <w:rPr>
                <w:rFonts w:cs="Arial"/>
                <w:color w:val="auto"/>
              </w:rPr>
              <w:t>Program  beneficiaries</w:t>
            </w:r>
            <w:proofErr w:type="gramEnd"/>
            <w:r w:rsidRPr="000D44C6">
              <w:rPr>
                <w:rFonts w:cs="Arial"/>
                <w:color w:val="auto"/>
              </w:rPr>
              <w:t>, partners, stakeholders, Employer employees, Employer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Consultant shall put in place an incident referral and reporting plan with respect to the provision of the Services to support a safe and respectful work environment, in form and substance satisfactory to the Employer and MCC. The Consultant shall be responsible for ensuring that all Consultant and Sub-Consultant Personnel understand and operate in accordance the requirements of this Clause in order to assure a safe, respectful, and harassment free work environment. The Employer may investigate (either directly or through a third party) allegations of sexual harassment as it determines appropriate. The Consultant shall fully cooperate with any investigation conducted by the Employer regarding breach of this provision. The Consultant will ensure that any incident of sexual harassment investigated by the Employer has been resolved to the Employer and MCC’s satisfaction.</w:t>
            </w:r>
          </w:p>
          <w:p w14:paraId="6E0AC7F3" w14:textId="77777777" w:rsidR="002D33F9" w:rsidRPr="000D44C6" w:rsidRDefault="002D33F9" w:rsidP="00223A0A">
            <w:pPr>
              <w:ind w:left="702" w:hanging="810"/>
              <w:jc w:val="both"/>
              <w:rPr>
                <w:rFonts w:cs="Arial"/>
                <w:bCs/>
                <w:color w:val="auto"/>
              </w:rPr>
            </w:pPr>
            <w:r w:rsidRPr="000D44C6">
              <w:rPr>
                <w:rFonts w:cs="Arial"/>
                <w:color w:val="auto"/>
              </w:rPr>
              <w:t xml:space="preserve"> </w:t>
            </w:r>
          </w:p>
        </w:tc>
      </w:tr>
      <w:tr w:rsidR="000D44C6" w:rsidRPr="000D44C6" w14:paraId="3FBBB33F" w14:textId="77777777" w:rsidTr="007961DD">
        <w:trPr>
          <w:gridAfter w:val="1"/>
          <w:wAfter w:w="108" w:type="dxa"/>
        </w:trPr>
        <w:tc>
          <w:tcPr>
            <w:tcW w:w="2160" w:type="dxa"/>
            <w:tcBorders>
              <w:top w:val="nil"/>
              <w:left w:val="nil"/>
              <w:bottom w:val="nil"/>
              <w:right w:val="nil"/>
            </w:tcBorders>
          </w:tcPr>
          <w:p w14:paraId="26CB3A73"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50" w:name="_Toc31794385"/>
            <w:bookmarkStart w:id="351" w:name="_Toc31794568"/>
            <w:bookmarkStart w:id="352" w:name="_Toc39091069"/>
            <w:r w:rsidRPr="000D44C6">
              <w:rPr>
                <w:rFonts w:cs="Arial"/>
                <w:bCs/>
                <w:color w:val="auto"/>
              </w:rPr>
              <w:t>Non-Discrimination and Equal Opportunity</w:t>
            </w:r>
            <w:bookmarkEnd w:id="350"/>
            <w:bookmarkEnd w:id="351"/>
            <w:bookmarkEnd w:id="352"/>
          </w:p>
        </w:tc>
        <w:tc>
          <w:tcPr>
            <w:tcW w:w="6984" w:type="dxa"/>
            <w:gridSpan w:val="2"/>
            <w:tcBorders>
              <w:top w:val="nil"/>
              <w:left w:val="nil"/>
              <w:bottom w:val="nil"/>
              <w:right w:val="nil"/>
            </w:tcBorders>
          </w:tcPr>
          <w:p w14:paraId="5D8E0F6A" w14:textId="77777777" w:rsidR="002D33F9" w:rsidRPr="000D44C6" w:rsidRDefault="002D33F9" w:rsidP="006B270B">
            <w:pPr>
              <w:widowControl/>
              <w:numPr>
                <w:ilvl w:val="1"/>
                <w:numId w:val="63"/>
              </w:numPr>
              <w:suppressAutoHyphens/>
              <w:overflowPunct w:val="0"/>
              <w:autoSpaceDE w:val="0"/>
              <w:autoSpaceDN w:val="0"/>
              <w:adjustRightInd w:val="0"/>
              <w:ind w:left="613"/>
              <w:jc w:val="both"/>
              <w:textAlignment w:val="baseline"/>
              <w:rPr>
                <w:rFonts w:cs="Arial"/>
                <w:color w:val="auto"/>
              </w:rPr>
            </w:pPr>
            <w:r w:rsidRPr="000D44C6">
              <w:rPr>
                <w:rFonts w:cs="Arial"/>
                <w:color w:val="auto"/>
              </w:rPr>
              <w:t>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further requirements regarding non-discrimination in employment, the Contractor shall comply with such laws in addition to the foregoing. When the relevant labor laws are silent on non-discrimination in employment, the Contractor shall ensure compliance with this Sub-Clause’s requirements by</w:t>
            </w:r>
            <w:r w:rsidRPr="000D44C6">
              <w:rPr>
                <w:rFonts w:cs="Arial"/>
                <w:bCs/>
                <w:color w:val="auto"/>
              </w:rPr>
              <w:t xml:space="preserve"> implementing a policy in form</w:t>
            </w:r>
            <w:r w:rsidRPr="000D44C6">
              <w:rPr>
                <w:rFonts w:cs="Arial"/>
                <w:color w:val="auto"/>
              </w:rPr>
              <w:t xml:space="preserve"> and substance satisfactory to the Employer and MCC. Special measures of protection or assistance to remedy past discrimination or selection for a particular job based on the inherent requirements of the job shall not be deemed discrimination.</w:t>
            </w:r>
          </w:p>
          <w:p w14:paraId="2DF233D8" w14:textId="77777777" w:rsidR="002D33F9" w:rsidRPr="000D44C6" w:rsidRDefault="002D33F9" w:rsidP="006B270B">
            <w:pPr>
              <w:widowControl/>
              <w:numPr>
                <w:ilvl w:val="1"/>
                <w:numId w:val="63"/>
              </w:numPr>
              <w:suppressAutoHyphens/>
              <w:overflowPunct w:val="0"/>
              <w:autoSpaceDE w:val="0"/>
              <w:autoSpaceDN w:val="0"/>
              <w:adjustRightInd w:val="0"/>
              <w:spacing w:before="120"/>
              <w:ind w:left="612" w:hanging="601"/>
              <w:jc w:val="both"/>
              <w:textAlignment w:val="baseline"/>
              <w:rPr>
                <w:rFonts w:cs="Arial"/>
                <w:color w:val="auto"/>
              </w:rPr>
            </w:pPr>
            <w:r w:rsidRPr="000D44C6">
              <w:rPr>
                <w:rFonts w:cs="Arial"/>
                <w:color w:val="auto"/>
              </w:rPr>
              <w:t>The Contractor shall adopt recruitment, hiring and retention practices that support the employment of women and staff from diverse backgrounds.</w:t>
            </w:r>
          </w:p>
        </w:tc>
      </w:tr>
      <w:tr w:rsidR="000D44C6" w:rsidRPr="000D44C6" w14:paraId="116C3F80" w14:textId="77777777" w:rsidTr="007961DD">
        <w:tc>
          <w:tcPr>
            <w:tcW w:w="2268" w:type="dxa"/>
            <w:gridSpan w:val="2"/>
            <w:tcBorders>
              <w:top w:val="nil"/>
              <w:left w:val="nil"/>
              <w:bottom w:val="nil"/>
              <w:right w:val="nil"/>
            </w:tcBorders>
          </w:tcPr>
          <w:p w14:paraId="1ED84032" w14:textId="77777777" w:rsidR="002D33F9" w:rsidRPr="000D44C6" w:rsidRDefault="002D33F9" w:rsidP="006B270B">
            <w:pPr>
              <w:widowControl/>
              <w:numPr>
                <w:ilvl w:val="0"/>
                <w:numId w:val="63"/>
              </w:numPr>
              <w:spacing w:before="120" w:after="120"/>
              <w:ind w:left="319"/>
              <w:outlineLvl w:val="2"/>
              <w:rPr>
                <w:rFonts w:cs="Arial"/>
                <w:bCs/>
                <w:color w:val="auto"/>
              </w:rPr>
            </w:pPr>
            <w:bookmarkStart w:id="353" w:name="_Toc31794386"/>
            <w:bookmarkStart w:id="354" w:name="_Toc31794569"/>
            <w:bookmarkStart w:id="355" w:name="_Toc39091070"/>
            <w:r w:rsidRPr="000D44C6">
              <w:rPr>
                <w:rFonts w:cs="Arial"/>
                <w:bCs/>
                <w:color w:val="auto"/>
              </w:rPr>
              <w:t>Code of Conduct</w:t>
            </w:r>
          </w:p>
        </w:tc>
        <w:tc>
          <w:tcPr>
            <w:tcW w:w="6984" w:type="dxa"/>
            <w:gridSpan w:val="2"/>
            <w:tcBorders>
              <w:top w:val="nil"/>
              <w:left w:val="nil"/>
              <w:bottom w:val="nil"/>
              <w:right w:val="nil"/>
            </w:tcBorders>
          </w:tcPr>
          <w:p w14:paraId="69237C81" w14:textId="7D0527EB" w:rsidR="002D33F9" w:rsidRPr="000D44C6" w:rsidRDefault="002D33F9" w:rsidP="00223A0A">
            <w:pPr>
              <w:widowControl/>
              <w:tabs>
                <w:tab w:val="left" w:pos="457"/>
              </w:tabs>
              <w:suppressAutoHyphens/>
              <w:overflowPunct w:val="0"/>
              <w:autoSpaceDE w:val="0"/>
              <w:autoSpaceDN w:val="0"/>
              <w:adjustRightInd w:val="0"/>
              <w:spacing w:before="120" w:after="120"/>
              <w:ind w:left="457" w:hanging="567"/>
              <w:jc w:val="both"/>
              <w:textAlignment w:val="baseline"/>
              <w:rPr>
                <w:rFonts w:cs="Arial"/>
                <w:snapToGrid/>
                <w:color w:val="auto"/>
              </w:rPr>
            </w:pPr>
            <w:r w:rsidRPr="000D44C6">
              <w:rPr>
                <w:rFonts w:cs="Arial"/>
                <w:snapToGrid/>
                <w:color w:val="auto"/>
              </w:rPr>
              <w:t>6</w:t>
            </w:r>
            <w:r w:rsidR="00BF5B0C" w:rsidRPr="000D44C6">
              <w:rPr>
                <w:rFonts w:cs="Arial"/>
                <w:snapToGrid/>
                <w:color w:val="auto"/>
              </w:rPr>
              <w:t>6</w:t>
            </w:r>
            <w:r w:rsidRPr="000D44C6">
              <w:rPr>
                <w:rFonts w:cs="Arial"/>
                <w:snapToGrid/>
                <w:color w:val="auto"/>
              </w:rPr>
              <w:t>.1</w:t>
            </w:r>
            <w:r w:rsidRPr="000D44C6">
              <w:rPr>
                <w:rFonts w:cs="Arial"/>
                <w:snapToGrid/>
                <w:color w:val="auto"/>
              </w:rPr>
              <w:tab/>
              <w:t>The Contractor will be obliged, before the commencement of any works, to issue a formal declaration on compliance with the Code of Conduct attached to this Contract. Failure to comply with relevant regulations in Kosovo and/or Code of Conduct could lead to cancellation of Contract and activation of Performance security.</w:t>
            </w:r>
          </w:p>
        </w:tc>
      </w:tr>
      <w:tr w:rsidR="000D44C6" w:rsidRPr="000D44C6" w14:paraId="60970E18" w14:textId="77777777" w:rsidTr="007961DD">
        <w:trPr>
          <w:gridAfter w:val="1"/>
          <w:wAfter w:w="108" w:type="dxa"/>
        </w:trPr>
        <w:tc>
          <w:tcPr>
            <w:tcW w:w="2160" w:type="dxa"/>
            <w:tcBorders>
              <w:top w:val="nil"/>
              <w:left w:val="nil"/>
              <w:bottom w:val="nil"/>
              <w:right w:val="nil"/>
            </w:tcBorders>
          </w:tcPr>
          <w:p w14:paraId="00CCD4CA" w14:textId="77777777" w:rsidR="002D33F9" w:rsidRPr="000D44C6" w:rsidRDefault="002D33F9" w:rsidP="006B270B">
            <w:pPr>
              <w:widowControl/>
              <w:numPr>
                <w:ilvl w:val="0"/>
                <w:numId w:val="63"/>
              </w:numPr>
              <w:spacing w:before="120" w:after="120"/>
              <w:ind w:left="315"/>
              <w:outlineLvl w:val="2"/>
              <w:rPr>
                <w:rFonts w:cs="Arial"/>
                <w:b/>
                <w:bCs/>
                <w:color w:val="auto"/>
              </w:rPr>
            </w:pPr>
            <w:r w:rsidRPr="000D44C6">
              <w:rPr>
                <w:rFonts w:cs="Arial"/>
                <w:bCs/>
                <w:color w:val="auto"/>
              </w:rPr>
              <w:t xml:space="preserve">Grievance Mechanism for </w:t>
            </w:r>
            <w:r w:rsidRPr="000D44C6">
              <w:rPr>
                <w:rFonts w:cs="Arial"/>
                <w:bCs/>
                <w:color w:val="auto"/>
              </w:rPr>
              <w:lastRenderedPageBreak/>
              <w:t>Contractor and Subcontractor Personnel</w:t>
            </w:r>
            <w:bookmarkEnd w:id="353"/>
            <w:bookmarkEnd w:id="354"/>
            <w:bookmarkEnd w:id="355"/>
          </w:p>
        </w:tc>
        <w:tc>
          <w:tcPr>
            <w:tcW w:w="6984" w:type="dxa"/>
            <w:gridSpan w:val="2"/>
            <w:tcBorders>
              <w:top w:val="nil"/>
              <w:left w:val="nil"/>
              <w:bottom w:val="nil"/>
              <w:right w:val="nil"/>
            </w:tcBorders>
          </w:tcPr>
          <w:p w14:paraId="4D0C0134" w14:textId="3370D588" w:rsidR="002D33F9" w:rsidRPr="000D44C6" w:rsidRDefault="002D33F9" w:rsidP="00223A0A">
            <w:pPr>
              <w:spacing w:before="120"/>
              <w:ind w:left="565" w:hanging="567"/>
              <w:jc w:val="both"/>
              <w:rPr>
                <w:rFonts w:cs="Arial"/>
                <w:color w:val="auto"/>
              </w:rPr>
            </w:pPr>
            <w:r w:rsidRPr="000D44C6">
              <w:rPr>
                <w:rFonts w:cs="Arial"/>
                <w:color w:val="auto"/>
              </w:rPr>
              <w:lastRenderedPageBreak/>
              <w:t>6</w:t>
            </w:r>
            <w:r w:rsidR="00BF5B0C" w:rsidRPr="000D44C6">
              <w:rPr>
                <w:rFonts w:cs="Arial"/>
                <w:color w:val="auto"/>
              </w:rPr>
              <w:t>7</w:t>
            </w:r>
            <w:r w:rsidRPr="000D44C6">
              <w:rPr>
                <w:rFonts w:cs="Arial"/>
                <w:color w:val="auto"/>
              </w:rPr>
              <w:t xml:space="preserve">.1 The Contractor shall provide a grievance mechanism for Contractor’s Personnel, including Subcontractor staff, if a separate Subcontractor </w:t>
            </w:r>
            <w:r w:rsidRPr="000D44C6">
              <w:rPr>
                <w:rFonts w:cs="Arial"/>
                <w:color w:val="auto"/>
              </w:rPr>
              <w:lastRenderedPageBreak/>
              <w:t>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to Personnel for initiating or participating in a complaint under such mechanism. The mechanism should also allow for anonymous complaints to be raised and addressed. The mechanism should not impede access to other judicial or administrative remedies that might be available under applicable law or through existing arbitration procedures, or substitute for grievance mechanisms provided through collective agreements.</w:t>
            </w:r>
          </w:p>
        </w:tc>
      </w:tr>
      <w:tr w:rsidR="000D44C6" w:rsidRPr="000D44C6" w14:paraId="1875B447" w14:textId="77777777" w:rsidTr="007961DD">
        <w:trPr>
          <w:gridAfter w:val="1"/>
          <w:wAfter w:w="108" w:type="dxa"/>
        </w:trPr>
        <w:tc>
          <w:tcPr>
            <w:tcW w:w="2160" w:type="dxa"/>
            <w:tcBorders>
              <w:top w:val="nil"/>
              <w:left w:val="nil"/>
              <w:bottom w:val="nil"/>
              <w:right w:val="nil"/>
            </w:tcBorders>
          </w:tcPr>
          <w:p w14:paraId="1E048ABC" w14:textId="77777777" w:rsidR="002D33F9" w:rsidRPr="000D44C6" w:rsidRDefault="002D33F9" w:rsidP="006B270B">
            <w:pPr>
              <w:widowControl/>
              <w:numPr>
                <w:ilvl w:val="0"/>
                <w:numId w:val="63"/>
              </w:numPr>
              <w:spacing w:before="120" w:after="120"/>
              <w:ind w:left="315"/>
              <w:outlineLvl w:val="2"/>
              <w:rPr>
                <w:rFonts w:cs="Arial"/>
                <w:bCs/>
                <w:color w:val="auto"/>
              </w:rPr>
            </w:pPr>
            <w:bookmarkStart w:id="356" w:name="_Toc31794387"/>
            <w:bookmarkStart w:id="357" w:name="_Toc31794570"/>
            <w:bookmarkStart w:id="358" w:name="_Toc39091071"/>
            <w:r w:rsidRPr="000D44C6">
              <w:rPr>
                <w:rFonts w:cs="Arial"/>
                <w:bCs/>
                <w:color w:val="auto"/>
              </w:rPr>
              <w:lastRenderedPageBreak/>
              <w:t>Contractor Past Performance Reporting System</w:t>
            </w:r>
            <w:bookmarkEnd w:id="356"/>
            <w:bookmarkEnd w:id="357"/>
            <w:bookmarkEnd w:id="358"/>
          </w:p>
        </w:tc>
        <w:tc>
          <w:tcPr>
            <w:tcW w:w="6984" w:type="dxa"/>
            <w:gridSpan w:val="2"/>
            <w:tcBorders>
              <w:top w:val="nil"/>
              <w:left w:val="nil"/>
              <w:bottom w:val="nil"/>
              <w:right w:val="nil"/>
            </w:tcBorders>
          </w:tcPr>
          <w:p w14:paraId="2F4B03DF" w14:textId="00EE0C9F" w:rsidR="002D33F9" w:rsidRPr="000D44C6" w:rsidRDefault="002D33F9" w:rsidP="00223A0A">
            <w:pPr>
              <w:spacing w:before="120"/>
              <w:ind w:left="692" w:hanging="805"/>
              <w:jc w:val="both"/>
              <w:rPr>
                <w:rFonts w:eastAsia="SimSun" w:cs="Arial"/>
                <w:color w:val="auto"/>
                <w:lang w:eastAsia="zh-CN"/>
              </w:rPr>
            </w:pPr>
            <w:r w:rsidRPr="000D44C6">
              <w:rPr>
                <w:rFonts w:cs="Arial"/>
                <w:color w:val="auto"/>
              </w:rPr>
              <w:t>6</w:t>
            </w:r>
            <w:r w:rsidR="00BF5B0C" w:rsidRPr="000D44C6">
              <w:rPr>
                <w:rFonts w:cs="Arial"/>
                <w:color w:val="auto"/>
              </w:rPr>
              <w:t>8</w:t>
            </w:r>
            <w:r w:rsidRPr="000D44C6">
              <w:rPr>
                <w:rFonts w:cs="Arial"/>
                <w:color w:val="auto"/>
              </w:rPr>
              <w:t xml:space="preserve">.1      The Contractor acknowledges that during the performance of the Contract the Employer shall maintain a performance record of the Contractor in accordance with MCC’s </w:t>
            </w:r>
            <w:r w:rsidRPr="000D44C6">
              <w:rPr>
                <w:rFonts w:eastAsia="SimSun" w:cs="Arial"/>
                <w:color w:val="auto"/>
                <w:lang w:eastAsia="zh-CN"/>
              </w:rPr>
              <w:t xml:space="preserve">Contractor Past Performance Reporting System, as described on MCC’s website.  </w:t>
            </w:r>
          </w:p>
          <w:p w14:paraId="6BE056FA" w14:textId="535333DF" w:rsidR="002D33F9" w:rsidRPr="000D44C6" w:rsidRDefault="002D33F9" w:rsidP="00223A0A">
            <w:pPr>
              <w:spacing w:before="120"/>
              <w:ind w:left="692" w:hanging="805"/>
              <w:jc w:val="both"/>
              <w:rPr>
                <w:rFonts w:cs="Arial"/>
                <w:color w:val="auto"/>
              </w:rPr>
            </w:pPr>
            <w:r w:rsidRPr="000D44C6">
              <w:rPr>
                <w:rFonts w:eastAsia="SimSun" w:cs="Arial"/>
                <w:color w:val="auto"/>
                <w:lang w:eastAsia="zh-CN"/>
              </w:rPr>
              <w:t>6</w:t>
            </w:r>
            <w:r w:rsidR="00BF5B0C" w:rsidRPr="000D44C6">
              <w:rPr>
                <w:rFonts w:eastAsia="SimSun" w:cs="Arial"/>
                <w:color w:val="auto"/>
                <w:lang w:eastAsia="zh-CN"/>
              </w:rPr>
              <w:t>8</w:t>
            </w:r>
            <w:r w:rsidRPr="000D44C6">
              <w:rPr>
                <w:rFonts w:eastAsia="SimSun" w:cs="Arial"/>
                <w:color w:val="auto"/>
                <w:lang w:eastAsia="zh-CN"/>
              </w:rPr>
              <w:t xml:space="preserve">.2      The Contractor shall provide timely information or input to, and otherwise respond to requests for input or information from, the Employer to enable the Employer to comply with MCC requirements related to this Contractor Past Performance Reporting System.   </w:t>
            </w:r>
          </w:p>
        </w:tc>
      </w:tr>
      <w:tr w:rsidR="002D33F9" w:rsidRPr="000D44C6" w14:paraId="0F23BC95" w14:textId="77777777" w:rsidTr="007961DD">
        <w:trPr>
          <w:gridAfter w:val="1"/>
          <w:wAfter w:w="108" w:type="dxa"/>
        </w:trPr>
        <w:tc>
          <w:tcPr>
            <w:tcW w:w="2160" w:type="dxa"/>
            <w:tcBorders>
              <w:top w:val="nil"/>
              <w:left w:val="nil"/>
              <w:bottom w:val="nil"/>
              <w:right w:val="nil"/>
            </w:tcBorders>
          </w:tcPr>
          <w:p w14:paraId="7691BA37" w14:textId="77777777" w:rsidR="002D33F9" w:rsidRPr="000D44C6" w:rsidRDefault="002D33F9" w:rsidP="00223A0A">
            <w:pPr>
              <w:keepNext/>
              <w:jc w:val="both"/>
              <w:outlineLvl w:val="2"/>
              <w:rPr>
                <w:rFonts w:cs="Arial"/>
                <w:bCs/>
                <w:color w:val="auto"/>
              </w:rPr>
            </w:pPr>
          </w:p>
        </w:tc>
        <w:tc>
          <w:tcPr>
            <w:tcW w:w="6984" w:type="dxa"/>
            <w:gridSpan w:val="2"/>
            <w:tcBorders>
              <w:top w:val="nil"/>
              <w:left w:val="nil"/>
              <w:bottom w:val="nil"/>
              <w:right w:val="nil"/>
            </w:tcBorders>
          </w:tcPr>
          <w:p w14:paraId="4FA1D98C" w14:textId="77777777" w:rsidR="002D33F9" w:rsidRPr="000D44C6" w:rsidRDefault="002D33F9" w:rsidP="00223A0A">
            <w:pPr>
              <w:ind w:left="702" w:hanging="702"/>
              <w:jc w:val="both"/>
              <w:rPr>
                <w:rFonts w:cs="Arial"/>
                <w:color w:val="auto"/>
              </w:rPr>
            </w:pPr>
          </w:p>
        </w:tc>
      </w:tr>
    </w:tbl>
    <w:p w14:paraId="6906691B" w14:textId="77777777" w:rsidR="002D33F9" w:rsidRPr="000D44C6" w:rsidRDefault="002D33F9" w:rsidP="00223A0A">
      <w:pPr>
        <w:rPr>
          <w:rFonts w:cs="Arial"/>
          <w:color w:val="auto"/>
        </w:rPr>
        <w:sectPr w:rsidR="002D33F9" w:rsidRPr="000D44C6" w:rsidSect="007961DD">
          <w:pgSz w:w="12240" w:h="15840"/>
          <w:pgMar w:top="1440" w:right="1440" w:bottom="1440" w:left="1440" w:header="720" w:footer="720" w:gutter="0"/>
          <w:cols w:space="720"/>
          <w:docGrid w:linePitch="360"/>
        </w:sectPr>
      </w:pPr>
    </w:p>
    <w:p w14:paraId="35FB2DDD" w14:textId="77777777" w:rsidR="002D33F9" w:rsidRPr="000D44C6" w:rsidRDefault="002D33F9" w:rsidP="00223A0A">
      <w:pPr>
        <w:keepNext/>
        <w:tabs>
          <w:tab w:val="left" w:pos="720"/>
        </w:tabs>
        <w:jc w:val="center"/>
        <w:outlineLvl w:val="1"/>
        <w:rPr>
          <w:rFonts w:cs="Arial"/>
          <w:b/>
          <w:color w:val="auto"/>
        </w:rPr>
      </w:pPr>
      <w:bookmarkStart w:id="359" w:name="_Toc31794573"/>
      <w:bookmarkStart w:id="360" w:name="_Toc39091074"/>
      <w:r w:rsidRPr="000D44C6">
        <w:rPr>
          <w:rFonts w:eastAsia="SimSun" w:cs="Arial"/>
          <w:b/>
          <w:color w:val="auto"/>
        </w:rPr>
        <w:lastRenderedPageBreak/>
        <w:t>Annex A:  Additional Provisions</w:t>
      </w:r>
      <w:bookmarkEnd w:id="359"/>
      <w:bookmarkEnd w:id="360"/>
    </w:p>
    <w:p w14:paraId="001B5733" w14:textId="77777777" w:rsidR="002D33F9" w:rsidRPr="000D44C6" w:rsidRDefault="002D33F9" w:rsidP="00223A0A">
      <w:pPr>
        <w:jc w:val="both"/>
        <w:rPr>
          <w:rFonts w:cs="Arial"/>
          <w:color w:val="auto"/>
        </w:rPr>
      </w:pPr>
    </w:p>
    <w:p w14:paraId="33ECDFD3" w14:textId="77777777" w:rsidR="002D33F9" w:rsidRPr="000D44C6" w:rsidRDefault="002D33F9" w:rsidP="00223A0A">
      <w:pPr>
        <w:widowControl/>
        <w:suppressAutoHyphens/>
        <w:overflowPunct w:val="0"/>
        <w:autoSpaceDE w:val="0"/>
        <w:autoSpaceDN w:val="0"/>
        <w:adjustRightInd w:val="0"/>
        <w:spacing w:before="120" w:after="120"/>
        <w:textAlignment w:val="baseline"/>
        <w:rPr>
          <w:rFonts w:cs="Arial"/>
          <w:snapToGrid/>
          <w:color w:val="auto"/>
        </w:rPr>
      </w:pPr>
      <w:r w:rsidRPr="000D44C6">
        <w:rPr>
          <w:rFonts w:cs="Arial"/>
          <w:snapToGrid/>
          <w:color w:val="auto"/>
        </w:rPr>
        <w:t>The additional provisions of contract can be found on the MCC website:</w:t>
      </w:r>
      <w:r w:rsidRPr="000D44C6">
        <w:rPr>
          <w:rFonts w:cs="Arial"/>
          <w:b/>
          <w:snapToGrid/>
          <w:color w:val="auto"/>
        </w:rPr>
        <w:t xml:space="preserve"> </w:t>
      </w:r>
      <w:hyperlink r:id="rId24" w:history="1">
        <w:r w:rsidRPr="000D44C6">
          <w:rPr>
            <w:rFonts w:ascii="Times New Roman" w:hAnsi="Times New Roman" w:cs="Arial"/>
            <w:b/>
            <w:snapToGrid/>
            <w:color w:val="auto"/>
            <w:szCs w:val="38"/>
            <w:u w:val="single"/>
          </w:rPr>
          <w:t>https://www.mcc.gov/resources/doc/annex-of-general-provisions</w:t>
        </w:r>
      </w:hyperlink>
    </w:p>
    <w:p w14:paraId="21536025" w14:textId="77777777" w:rsidR="002D33F9" w:rsidRPr="000D44C6" w:rsidRDefault="002D33F9" w:rsidP="00223A0A">
      <w:pPr>
        <w:widowControl/>
        <w:suppressAutoHyphens/>
        <w:overflowPunct w:val="0"/>
        <w:autoSpaceDE w:val="0"/>
        <w:autoSpaceDN w:val="0"/>
        <w:adjustRightInd w:val="0"/>
        <w:spacing w:before="120" w:after="120"/>
        <w:textAlignment w:val="baseline"/>
        <w:rPr>
          <w:rFonts w:cs="Arial"/>
          <w:b/>
          <w:snapToGrid/>
          <w:color w:val="auto"/>
        </w:rPr>
      </w:pPr>
      <w:r w:rsidRPr="000D44C6">
        <w:rPr>
          <w:rFonts w:cs="Arial"/>
          <w:b/>
          <w:snapToGrid/>
          <w:color w:val="auto"/>
        </w:rPr>
        <w:t xml:space="preserve">NB: These provisions must be downloaded and attached to the Contract prior to signature. </w:t>
      </w:r>
    </w:p>
    <w:p w14:paraId="169C400A"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p>
    <w:p w14:paraId="035175E3" w14:textId="77777777" w:rsidR="002D33F9" w:rsidRPr="000D44C6" w:rsidRDefault="002D33F9" w:rsidP="00223A0A">
      <w:pPr>
        <w:jc w:val="both"/>
        <w:rPr>
          <w:rFonts w:eastAsiaTheme="minorHAnsi" w:cs="Arial"/>
          <w:color w:val="auto"/>
        </w:rPr>
      </w:pPr>
    </w:p>
    <w:p w14:paraId="6724260E" w14:textId="77777777" w:rsidR="002D33F9" w:rsidRPr="000D44C6" w:rsidRDefault="002D33F9" w:rsidP="00223A0A">
      <w:pPr>
        <w:spacing w:after="200"/>
        <w:jc w:val="both"/>
        <w:rPr>
          <w:rFonts w:cs="Arial"/>
          <w:color w:val="auto"/>
        </w:rPr>
      </w:pPr>
      <w:r w:rsidRPr="000D44C6">
        <w:rPr>
          <w:rFonts w:cs="Arial"/>
          <w:color w:val="auto"/>
        </w:rPr>
        <w:t xml:space="preserve">  </w:t>
      </w:r>
    </w:p>
    <w:p w14:paraId="70D4E7D0" w14:textId="77777777" w:rsidR="002D33F9" w:rsidRPr="000D44C6" w:rsidRDefault="002D33F9" w:rsidP="00223A0A">
      <w:pPr>
        <w:rPr>
          <w:rFonts w:cs="Arial"/>
          <w:color w:val="auto"/>
        </w:rPr>
      </w:pPr>
    </w:p>
    <w:p w14:paraId="32CE09A7" w14:textId="77777777" w:rsidR="002D33F9" w:rsidRPr="000D44C6" w:rsidRDefault="002D33F9" w:rsidP="00223A0A">
      <w:pPr>
        <w:rPr>
          <w:rFonts w:cs="Arial"/>
          <w:color w:val="auto"/>
        </w:rPr>
      </w:pPr>
    </w:p>
    <w:p w14:paraId="25552582" w14:textId="77777777" w:rsidR="002D33F9" w:rsidRPr="000D44C6" w:rsidRDefault="002D33F9" w:rsidP="00223A0A">
      <w:pPr>
        <w:rPr>
          <w:rFonts w:cs="Arial"/>
          <w:color w:val="auto"/>
        </w:rPr>
      </w:pPr>
    </w:p>
    <w:p w14:paraId="4E8CBDE6" w14:textId="77777777" w:rsidR="002D33F9" w:rsidRPr="000D44C6" w:rsidRDefault="002D33F9" w:rsidP="00223A0A">
      <w:pPr>
        <w:rPr>
          <w:rFonts w:cs="Arial"/>
          <w:color w:val="auto"/>
        </w:rPr>
      </w:pPr>
    </w:p>
    <w:p w14:paraId="085DF9F3" w14:textId="77777777" w:rsidR="002D33F9" w:rsidRPr="000D44C6" w:rsidRDefault="002D33F9" w:rsidP="00223A0A">
      <w:pPr>
        <w:rPr>
          <w:rFonts w:cs="Arial"/>
          <w:color w:val="auto"/>
        </w:rPr>
      </w:pPr>
    </w:p>
    <w:p w14:paraId="184A8724" w14:textId="77777777" w:rsidR="002D33F9" w:rsidRPr="000D44C6" w:rsidRDefault="002D33F9" w:rsidP="00223A0A">
      <w:pPr>
        <w:rPr>
          <w:rFonts w:cs="Arial"/>
          <w:color w:val="auto"/>
        </w:rPr>
      </w:pPr>
    </w:p>
    <w:p w14:paraId="7E2F3BD4" w14:textId="77777777" w:rsidR="002D33F9" w:rsidRPr="000D44C6" w:rsidRDefault="002D33F9" w:rsidP="00223A0A">
      <w:pPr>
        <w:rPr>
          <w:rFonts w:cs="Arial"/>
          <w:color w:val="auto"/>
        </w:rPr>
      </w:pPr>
    </w:p>
    <w:p w14:paraId="7517265A" w14:textId="77777777" w:rsidR="002D33F9" w:rsidRPr="000D44C6" w:rsidRDefault="002D33F9" w:rsidP="00223A0A">
      <w:pPr>
        <w:rPr>
          <w:rFonts w:cs="Arial"/>
          <w:color w:val="auto"/>
        </w:rPr>
      </w:pPr>
    </w:p>
    <w:p w14:paraId="14275218" w14:textId="77777777" w:rsidR="002D33F9" w:rsidRPr="000D44C6" w:rsidRDefault="002D33F9" w:rsidP="00223A0A">
      <w:pPr>
        <w:rPr>
          <w:rFonts w:cs="Arial"/>
          <w:color w:val="auto"/>
        </w:rPr>
      </w:pPr>
    </w:p>
    <w:p w14:paraId="43851EE3" w14:textId="77777777" w:rsidR="002D33F9" w:rsidRPr="000D44C6" w:rsidRDefault="002D33F9" w:rsidP="00223A0A">
      <w:pPr>
        <w:rPr>
          <w:rFonts w:cs="Arial"/>
          <w:color w:val="auto"/>
        </w:rPr>
      </w:pPr>
    </w:p>
    <w:p w14:paraId="64FEBED5" w14:textId="77777777" w:rsidR="002D33F9" w:rsidRPr="000D44C6" w:rsidRDefault="002D33F9" w:rsidP="00223A0A">
      <w:pPr>
        <w:rPr>
          <w:rFonts w:cs="Arial"/>
          <w:color w:val="auto"/>
        </w:rPr>
      </w:pPr>
    </w:p>
    <w:p w14:paraId="1BEBDF73" w14:textId="77777777" w:rsidR="002D33F9" w:rsidRPr="000D44C6" w:rsidRDefault="002D33F9" w:rsidP="00223A0A">
      <w:pPr>
        <w:rPr>
          <w:rFonts w:cs="Arial"/>
          <w:color w:val="auto"/>
        </w:rPr>
      </w:pPr>
    </w:p>
    <w:p w14:paraId="42E81219" w14:textId="77777777" w:rsidR="002D33F9" w:rsidRPr="000D44C6" w:rsidRDefault="002D33F9" w:rsidP="00223A0A">
      <w:pPr>
        <w:rPr>
          <w:rFonts w:cs="Arial"/>
          <w:color w:val="auto"/>
        </w:rPr>
      </w:pPr>
    </w:p>
    <w:p w14:paraId="5C0B2252" w14:textId="77777777" w:rsidR="002D33F9" w:rsidRPr="000D44C6" w:rsidRDefault="002D33F9" w:rsidP="00223A0A">
      <w:pPr>
        <w:rPr>
          <w:rFonts w:cs="Arial"/>
          <w:color w:val="auto"/>
        </w:rPr>
      </w:pPr>
    </w:p>
    <w:p w14:paraId="32308A71" w14:textId="77777777" w:rsidR="002D33F9" w:rsidRPr="000D44C6" w:rsidRDefault="002D33F9" w:rsidP="00223A0A">
      <w:pPr>
        <w:rPr>
          <w:rFonts w:cs="Arial"/>
          <w:color w:val="auto"/>
        </w:rPr>
      </w:pPr>
    </w:p>
    <w:p w14:paraId="0B3BE50D" w14:textId="77777777" w:rsidR="002D33F9" w:rsidRPr="000D44C6" w:rsidRDefault="002D33F9" w:rsidP="00223A0A">
      <w:pPr>
        <w:rPr>
          <w:rFonts w:cs="Arial"/>
          <w:color w:val="auto"/>
        </w:rPr>
      </w:pPr>
    </w:p>
    <w:p w14:paraId="13CEC897" w14:textId="77777777" w:rsidR="002D33F9" w:rsidRPr="000D44C6" w:rsidRDefault="002D33F9" w:rsidP="00223A0A">
      <w:pPr>
        <w:rPr>
          <w:rFonts w:cs="Arial"/>
          <w:color w:val="auto"/>
        </w:rPr>
      </w:pPr>
    </w:p>
    <w:p w14:paraId="7EF20A6A" w14:textId="77777777" w:rsidR="002D33F9" w:rsidRPr="000D44C6" w:rsidRDefault="002D33F9" w:rsidP="00223A0A">
      <w:pPr>
        <w:rPr>
          <w:rFonts w:cs="Arial"/>
          <w:color w:val="auto"/>
        </w:rPr>
      </w:pPr>
    </w:p>
    <w:p w14:paraId="2686823D" w14:textId="77777777" w:rsidR="002D33F9" w:rsidRPr="000D44C6" w:rsidRDefault="002D33F9" w:rsidP="00223A0A">
      <w:pPr>
        <w:rPr>
          <w:rFonts w:cs="Arial"/>
          <w:color w:val="auto"/>
        </w:rPr>
      </w:pPr>
    </w:p>
    <w:p w14:paraId="113F3036" w14:textId="77777777" w:rsidR="002D33F9" w:rsidRPr="000D44C6" w:rsidRDefault="002D33F9" w:rsidP="00223A0A">
      <w:pPr>
        <w:rPr>
          <w:rFonts w:cs="Arial"/>
          <w:color w:val="auto"/>
        </w:rPr>
      </w:pPr>
    </w:p>
    <w:p w14:paraId="4029371F" w14:textId="77777777" w:rsidR="002D33F9" w:rsidRPr="000D44C6" w:rsidRDefault="002D33F9" w:rsidP="00223A0A">
      <w:pPr>
        <w:rPr>
          <w:rFonts w:cs="Arial"/>
          <w:color w:val="auto"/>
        </w:rPr>
      </w:pPr>
    </w:p>
    <w:p w14:paraId="08348040" w14:textId="77777777" w:rsidR="002D33F9" w:rsidRPr="000D44C6" w:rsidRDefault="002D33F9" w:rsidP="00223A0A">
      <w:pPr>
        <w:rPr>
          <w:rFonts w:cs="Arial"/>
          <w:color w:val="auto"/>
        </w:rPr>
      </w:pPr>
    </w:p>
    <w:p w14:paraId="6128BE83" w14:textId="77777777" w:rsidR="002D33F9" w:rsidRPr="000D44C6" w:rsidRDefault="002D33F9" w:rsidP="00223A0A">
      <w:pPr>
        <w:rPr>
          <w:rFonts w:cs="Arial"/>
          <w:color w:val="auto"/>
        </w:rPr>
      </w:pPr>
    </w:p>
    <w:p w14:paraId="73218852" w14:textId="77777777" w:rsidR="002D33F9" w:rsidRPr="000D44C6" w:rsidRDefault="002D33F9" w:rsidP="00223A0A">
      <w:pPr>
        <w:rPr>
          <w:rFonts w:cs="Arial"/>
          <w:color w:val="auto"/>
        </w:rPr>
      </w:pPr>
    </w:p>
    <w:p w14:paraId="68779EBC" w14:textId="77777777" w:rsidR="002D33F9" w:rsidRPr="000D44C6" w:rsidRDefault="002D33F9" w:rsidP="00223A0A">
      <w:pPr>
        <w:rPr>
          <w:rFonts w:cs="Arial"/>
          <w:color w:val="auto"/>
        </w:rPr>
      </w:pPr>
    </w:p>
    <w:p w14:paraId="50117055" w14:textId="77777777" w:rsidR="002D33F9" w:rsidRPr="000D44C6" w:rsidRDefault="002D33F9" w:rsidP="00223A0A">
      <w:pPr>
        <w:rPr>
          <w:rFonts w:cs="Arial"/>
          <w:color w:val="auto"/>
        </w:rPr>
      </w:pPr>
    </w:p>
    <w:p w14:paraId="480F4525" w14:textId="77777777" w:rsidR="002D33F9" w:rsidRPr="000D44C6" w:rsidRDefault="002D33F9" w:rsidP="00223A0A">
      <w:pPr>
        <w:rPr>
          <w:rFonts w:cs="Arial"/>
          <w:color w:val="auto"/>
        </w:rPr>
      </w:pPr>
    </w:p>
    <w:p w14:paraId="0CDC753C" w14:textId="77777777" w:rsidR="002D33F9" w:rsidRPr="000D44C6" w:rsidRDefault="002D33F9" w:rsidP="00223A0A">
      <w:pPr>
        <w:rPr>
          <w:rFonts w:cs="Arial"/>
          <w:color w:val="auto"/>
        </w:rPr>
      </w:pPr>
    </w:p>
    <w:p w14:paraId="008A3BA5" w14:textId="77777777" w:rsidR="002D33F9" w:rsidRPr="000D44C6" w:rsidRDefault="002D33F9" w:rsidP="00223A0A">
      <w:pPr>
        <w:rPr>
          <w:rFonts w:cs="Arial"/>
          <w:color w:val="auto"/>
        </w:rPr>
      </w:pPr>
    </w:p>
    <w:p w14:paraId="521EC8EF" w14:textId="77777777" w:rsidR="002D33F9" w:rsidRPr="000D44C6" w:rsidRDefault="002D33F9" w:rsidP="00223A0A">
      <w:pPr>
        <w:rPr>
          <w:rFonts w:cs="Arial"/>
          <w:color w:val="auto"/>
        </w:rPr>
      </w:pPr>
    </w:p>
    <w:p w14:paraId="020F682C" w14:textId="77777777" w:rsidR="002D33F9" w:rsidRPr="000D44C6" w:rsidRDefault="002D33F9" w:rsidP="00223A0A">
      <w:pPr>
        <w:rPr>
          <w:rFonts w:cs="Arial"/>
          <w:color w:val="auto"/>
        </w:rPr>
      </w:pPr>
    </w:p>
    <w:p w14:paraId="241C1BC7" w14:textId="77777777" w:rsidR="002D33F9" w:rsidRPr="000D44C6" w:rsidRDefault="002D33F9" w:rsidP="00223A0A">
      <w:pPr>
        <w:rPr>
          <w:rFonts w:cs="Arial"/>
          <w:color w:val="auto"/>
        </w:rPr>
      </w:pPr>
    </w:p>
    <w:p w14:paraId="6562792F" w14:textId="77777777" w:rsidR="002D33F9" w:rsidRPr="000D44C6" w:rsidRDefault="002D33F9" w:rsidP="00223A0A">
      <w:pPr>
        <w:rPr>
          <w:rFonts w:cs="Arial"/>
          <w:color w:val="auto"/>
        </w:rPr>
      </w:pPr>
    </w:p>
    <w:p w14:paraId="0DCFF364" w14:textId="77777777" w:rsidR="002D33F9" w:rsidRPr="000D44C6" w:rsidRDefault="002D33F9" w:rsidP="00223A0A">
      <w:pPr>
        <w:rPr>
          <w:rFonts w:cs="Arial"/>
          <w:color w:val="auto"/>
        </w:rPr>
      </w:pPr>
    </w:p>
    <w:p w14:paraId="7DB90BB5" w14:textId="77777777" w:rsidR="002D33F9" w:rsidRPr="000D44C6" w:rsidRDefault="002D33F9" w:rsidP="00223A0A">
      <w:pPr>
        <w:rPr>
          <w:rFonts w:cs="Arial"/>
          <w:color w:val="auto"/>
        </w:rPr>
      </w:pPr>
    </w:p>
    <w:p w14:paraId="3F030A6D" w14:textId="77777777" w:rsidR="002D33F9" w:rsidRPr="000D44C6" w:rsidRDefault="002D33F9" w:rsidP="00223A0A">
      <w:pPr>
        <w:rPr>
          <w:rFonts w:cs="Arial"/>
          <w:color w:val="auto"/>
        </w:rPr>
      </w:pPr>
    </w:p>
    <w:p w14:paraId="72B3D22F" w14:textId="77777777" w:rsidR="002D33F9" w:rsidRPr="000D44C6" w:rsidRDefault="002D33F9" w:rsidP="00223A0A">
      <w:pPr>
        <w:rPr>
          <w:rFonts w:cs="Arial"/>
          <w:color w:val="auto"/>
        </w:rPr>
      </w:pPr>
    </w:p>
    <w:p w14:paraId="77934610" w14:textId="77777777" w:rsidR="002D33F9" w:rsidRPr="000D44C6" w:rsidRDefault="002D33F9" w:rsidP="00223A0A">
      <w:pPr>
        <w:rPr>
          <w:rFonts w:cs="Arial"/>
          <w:color w:val="auto"/>
        </w:rPr>
      </w:pPr>
    </w:p>
    <w:p w14:paraId="67F3D0B7" w14:textId="77777777" w:rsidR="002D33F9" w:rsidRPr="000D44C6" w:rsidRDefault="002D33F9" w:rsidP="00223A0A">
      <w:pPr>
        <w:rPr>
          <w:rFonts w:cs="Arial"/>
          <w:color w:val="auto"/>
        </w:rPr>
      </w:pPr>
    </w:p>
    <w:p w14:paraId="0F9AF4E5" w14:textId="77777777" w:rsidR="002D33F9" w:rsidRPr="000D44C6" w:rsidRDefault="002D33F9" w:rsidP="00223A0A">
      <w:pPr>
        <w:rPr>
          <w:rFonts w:cs="Arial"/>
          <w:color w:val="auto"/>
        </w:rPr>
      </w:pPr>
    </w:p>
    <w:p w14:paraId="46B1A4B2" w14:textId="77777777" w:rsidR="002D33F9" w:rsidRPr="000D44C6" w:rsidRDefault="002D33F9" w:rsidP="00223A0A">
      <w:pPr>
        <w:rPr>
          <w:rFonts w:cs="Arial"/>
          <w:color w:val="auto"/>
        </w:rPr>
      </w:pPr>
    </w:p>
    <w:p w14:paraId="280820A6" w14:textId="77777777" w:rsidR="002D33F9" w:rsidRPr="000D44C6" w:rsidRDefault="002D33F9" w:rsidP="00223A0A">
      <w:pPr>
        <w:rPr>
          <w:rFonts w:cs="Arial"/>
          <w:color w:val="auto"/>
        </w:rPr>
      </w:pPr>
    </w:p>
    <w:p w14:paraId="5AD94DEE" w14:textId="77777777" w:rsidR="002D33F9" w:rsidRPr="000D44C6" w:rsidRDefault="002D33F9" w:rsidP="00223A0A">
      <w:pPr>
        <w:rPr>
          <w:rFonts w:cs="Arial"/>
          <w:color w:val="auto"/>
        </w:rPr>
      </w:pPr>
    </w:p>
    <w:p w14:paraId="5D8F8431" w14:textId="77777777" w:rsidR="002D33F9" w:rsidRPr="000D44C6" w:rsidRDefault="002D33F9" w:rsidP="00223A0A">
      <w:pPr>
        <w:rPr>
          <w:rFonts w:cs="Arial"/>
          <w:color w:val="auto"/>
        </w:rPr>
      </w:pPr>
    </w:p>
    <w:p w14:paraId="65CF38BF" w14:textId="77777777" w:rsidR="002D33F9" w:rsidRPr="000D44C6" w:rsidRDefault="002D33F9" w:rsidP="00223A0A">
      <w:pPr>
        <w:rPr>
          <w:rFonts w:cs="Arial"/>
          <w:color w:val="auto"/>
        </w:rPr>
      </w:pPr>
    </w:p>
    <w:p w14:paraId="59C0D545" w14:textId="77777777" w:rsidR="002D33F9" w:rsidRPr="000D44C6" w:rsidRDefault="002D33F9" w:rsidP="00223A0A">
      <w:pPr>
        <w:rPr>
          <w:rFonts w:cs="Arial"/>
          <w:color w:val="auto"/>
        </w:rPr>
      </w:pPr>
    </w:p>
    <w:p w14:paraId="55C2A8C2" w14:textId="77777777" w:rsidR="002D33F9" w:rsidRPr="000D44C6" w:rsidRDefault="002D33F9" w:rsidP="00D93001">
      <w:pPr>
        <w:jc w:val="both"/>
        <w:rPr>
          <w:color w:val="auto"/>
        </w:rPr>
      </w:pPr>
    </w:p>
    <w:p w14:paraId="27D0FB83" w14:textId="77777777" w:rsidR="002D33F9" w:rsidRPr="000D44C6" w:rsidRDefault="002D33F9" w:rsidP="00D93001">
      <w:pPr>
        <w:pStyle w:val="Heading2"/>
        <w:rPr>
          <w:rFonts w:eastAsia="SimSun"/>
          <w:color w:val="auto"/>
        </w:rPr>
      </w:pPr>
      <w:bookmarkStart w:id="361" w:name="_Toc488844627"/>
      <w:bookmarkStart w:id="362" w:name="_Toc495664885"/>
      <w:bookmarkStart w:id="363" w:name="_Toc495667305"/>
      <w:bookmarkStart w:id="364" w:name="_Toc497404095"/>
      <w:bookmarkStart w:id="365" w:name="_Toc516840257"/>
      <w:bookmarkStart w:id="366" w:name="_Toc31756288"/>
      <w:bookmarkStart w:id="367" w:name="_Toc31756469"/>
      <w:bookmarkStart w:id="368" w:name="_Toc39096272"/>
      <w:r w:rsidRPr="000D44C6">
        <w:rPr>
          <w:rFonts w:eastAsia="SimSun"/>
          <w:color w:val="auto"/>
        </w:rPr>
        <w:t>Annex B: Compliance with Sanctions Certification Form</w:t>
      </w:r>
      <w:bookmarkEnd w:id="361"/>
      <w:bookmarkEnd w:id="362"/>
      <w:bookmarkEnd w:id="363"/>
      <w:bookmarkEnd w:id="364"/>
      <w:bookmarkEnd w:id="365"/>
      <w:bookmarkEnd w:id="366"/>
      <w:bookmarkEnd w:id="367"/>
      <w:bookmarkEnd w:id="368"/>
    </w:p>
    <w:p w14:paraId="174D8CAF" w14:textId="77777777" w:rsidR="002D33F9" w:rsidRPr="000D44C6" w:rsidRDefault="002D33F9" w:rsidP="00D93001">
      <w:pPr>
        <w:rPr>
          <w:rFonts w:eastAsia="SimSun"/>
          <w:color w:val="auto"/>
        </w:rPr>
      </w:pPr>
    </w:p>
    <w:p w14:paraId="151AE2FA" w14:textId="1E3B4102" w:rsidR="002D33F9" w:rsidRPr="000D44C6" w:rsidRDefault="002D33F9" w:rsidP="00D93001">
      <w:pPr>
        <w:jc w:val="both"/>
        <w:rPr>
          <w:color w:val="auto"/>
          <w:szCs w:val="24"/>
        </w:rPr>
      </w:pPr>
      <w:r w:rsidRPr="000D44C6">
        <w:rPr>
          <w:color w:val="auto"/>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0D44C6">
        <w:rPr>
          <w:rStyle w:val="FootnoteReference"/>
          <w:color w:val="auto"/>
          <w:szCs w:val="24"/>
        </w:rPr>
        <w:footnoteReference w:id="3"/>
      </w:r>
      <w:r w:rsidRPr="000D44C6">
        <w:rPr>
          <w:color w:val="auto"/>
          <w:szCs w:val="24"/>
        </w:rPr>
        <w:t xml:space="preserve">, for the duration of the Contract. </w:t>
      </w:r>
    </w:p>
    <w:p w14:paraId="43825CA6" w14:textId="77777777" w:rsidR="002D33F9" w:rsidRPr="000D44C6" w:rsidRDefault="002D33F9" w:rsidP="00D93001">
      <w:pPr>
        <w:jc w:val="both"/>
        <w:rPr>
          <w:color w:val="auto"/>
          <w:szCs w:val="24"/>
        </w:rPr>
      </w:pPr>
    </w:p>
    <w:p w14:paraId="7B291F3F" w14:textId="77777777" w:rsidR="002D33F9" w:rsidRPr="000D44C6" w:rsidRDefault="002D33F9" w:rsidP="00D93001">
      <w:pPr>
        <w:jc w:val="both"/>
        <w:rPr>
          <w:color w:val="auto"/>
          <w:szCs w:val="24"/>
        </w:rPr>
      </w:pPr>
      <w:r w:rsidRPr="000D44C6">
        <w:rPr>
          <w:color w:val="auto"/>
          <w:szCs w:val="24"/>
        </w:rPr>
        <w:t>The form is to be submitted to the MCA Procurement Agency at the time of Bid submission, and to the MCA Entity Fiscal Agent thereafter [</w:t>
      </w:r>
      <w:r w:rsidRPr="000D44C6">
        <w:rPr>
          <w:i/>
          <w:color w:val="auto"/>
          <w:szCs w:val="24"/>
        </w:rPr>
        <w:t>email addresses for MCA Entity Procurement and Fiscal Agents to be inserted here</w:t>
      </w:r>
      <w:r w:rsidRPr="000D44C6">
        <w:rPr>
          <w:color w:val="auto"/>
          <w:szCs w:val="24"/>
        </w:rPr>
        <w:t xml:space="preserve">] with a copy to MCC at </w:t>
      </w:r>
      <w:hyperlink r:id="rId25" w:history="1">
        <w:r w:rsidRPr="000D44C6">
          <w:rPr>
            <w:rStyle w:val="Hyperlink"/>
            <w:color w:val="auto"/>
            <w:szCs w:val="24"/>
          </w:rPr>
          <w:t>sanctionscompliance@mcc.gov</w:t>
        </w:r>
      </w:hyperlink>
      <w:r w:rsidRPr="000D44C6">
        <w:rPr>
          <w:color w:val="auto"/>
          <w:szCs w:val="24"/>
        </w:rPr>
        <w:t xml:space="preserve">. </w:t>
      </w:r>
    </w:p>
    <w:p w14:paraId="73A0B702" w14:textId="77777777" w:rsidR="002D33F9" w:rsidRPr="000D44C6" w:rsidRDefault="002D33F9" w:rsidP="00D93001">
      <w:pPr>
        <w:jc w:val="both"/>
        <w:rPr>
          <w:color w:val="auto"/>
          <w:szCs w:val="24"/>
        </w:rPr>
      </w:pPr>
    </w:p>
    <w:p w14:paraId="7799C321" w14:textId="77777777" w:rsidR="002D33F9" w:rsidRPr="000D44C6" w:rsidRDefault="002D33F9" w:rsidP="00D93001">
      <w:pPr>
        <w:jc w:val="both"/>
        <w:rPr>
          <w:color w:val="auto"/>
          <w:szCs w:val="24"/>
        </w:rPr>
      </w:pPr>
      <w:r w:rsidRPr="000D44C6">
        <w:rPr>
          <w:color w:val="auto"/>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0D44C6">
        <w:rPr>
          <w:b/>
          <w:color w:val="auto"/>
          <w:szCs w:val="24"/>
        </w:rPr>
        <w:t>failure</w:t>
      </w:r>
      <w:r w:rsidRPr="000D44C6">
        <w:rPr>
          <w:color w:val="auto"/>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60DFCF7C" w14:textId="77777777" w:rsidR="002D33F9" w:rsidRPr="000D44C6" w:rsidRDefault="002D33F9" w:rsidP="00D93001">
      <w:pPr>
        <w:jc w:val="both"/>
        <w:rPr>
          <w:color w:val="auto"/>
          <w:szCs w:val="24"/>
        </w:rPr>
      </w:pPr>
    </w:p>
    <w:p w14:paraId="0527A3B0" w14:textId="77777777" w:rsidR="002D33F9" w:rsidRPr="000D44C6" w:rsidRDefault="002D33F9" w:rsidP="00D93001">
      <w:pPr>
        <w:spacing w:after="160" w:line="259" w:lineRule="auto"/>
        <w:rPr>
          <w:color w:val="auto"/>
          <w:szCs w:val="24"/>
        </w:rPr>
      </w:pPr>
      <w:r w:rsidRPr="000D44C6">
        <w:rPr>
          <w:color w:val="auto"/>
          <w:szCs w:val="24"/>
        </w:rPr>
        <w:br w:type="page"/>
      </w:r>
    </w:p>
    <w:p w14:paraId="5CBF5008" w14:textId="77777777" w:rsidR="002D33F9" w:rsidRPr="000D44C6" w:rsidRDefault="002D33F9" w:rsidP="00D93001">
      <w:pPr>
        <w:jc w:val="both"/>
        <w:rPr>
          <w:color w:val="auto"/>
          <w:szCs w:val="24"/>
        </w:rPr>
      </w:pPr>
      <w:r w:rsidRPr="000D44C6">
        <w:rPr>
          <w:color w:val="auto"/>
          <w:szCs w:val="24"/>
        </w:rPr>
        <w:lastRenderedPageBreak/>
        <w:t>Instructions for completing this form are provided below.</w:t>
      </w:r>
    </w:p>
    <w:p w14:paraId="326E2C7B" w14:textId="77777777" w:rsidR="002D33F9" w:rsidRPr="000D44C6" w:rsidRDefault="002D33F9" w:rsidP="00D93001">
      <w:pPr>
        <w:jc w:val="both"/>
        <w:rPr>
          <w:color w:val="auto"/>
          <w:szCs w:val="24"/>
        </w:rPr>
      </w:pPr>
    </w:p>
    <w:p w14:paraId="47AD41E6" w14:textId="77777777" w:rsidR="002D33F9" w:rsidRPr="000D44C6" w:rsidRDefault="002D33F9" w:rsidP="00D93001">
      <w:pPr>
        <w:jc w:val="both"/>
        <w:rPr>
          <w:color w:val="auto"/>
          <w:szCs w:val="24"/>
        </w:rPr>
      </w:pPr>
    </w:p>
    <w:p w14:paraId="5CC5FEE0" w14:textId="77777777" w:rsidR="002D33F9" w:rsidRPr="000D44C6" w:rsidRDefault="002D33F9" w:rsidP="00D93001">
      <w:pPr>
        <w:spacing w:before="120"/>
        <w:rPr>
          <w:b/>
          <w:color w:val="auto"/>
          <w:szCs w:val="24"/>
        </w:rPr>
      </w:pPr>
      <w:r w:rsidRPr="000D44C6">
        <w:rPr>
          <w:b/>
          <w:color w:val="auto"/>
          <w:szCs w:val="24"/>
        </w:rPr>
        <w:t>Full Legal Name of Contractor: _________________________________________________</w:t>
      </w:r>
    </w:p>
    <w:p w14:paraId="32CFCDEA" w14:textId="77777777" w:rsidR="002D33F9" w:rsidRPr="000D44C6" w:rsidRDefault="002D33F9" w:rsidP="00D93001">
      <w:pPr>
        <w:spacing w:before="120"/>
        <w:rPr>
          <w:b/>
          <w:color w:val="auto"/>
          <w:szCs w:val="24"/>
        </w:rPr>
      </w:pPr>
      <w:r w:rsidRPr="000D44C6">
        <w:rPr>
          <w:b/>
          <w:color w:val="auto"/>
          <w:szCs w:val="24"/>
        </w:rPr>
        <w:t>Full Name and Number of Contract: _____________________________________________</w:t>
      </w:r>
    </w:p>
    <w:p w14:paraId="691B4B1E" w14:textId="77777777" w:rsidR="002D33F9" w:rsidRPr="000D44C6" w:rsidRDefault="002D33F9" w:rsidP="00D93001">
      <w:pPr>
        <w:spacing w:before="120"/>
        <w:rPr>
          <w:b/>
          <w:color w:val="auto"/>
          <w:szCs w:val="24"/>
        </w:rPr>
      </w:pPr>
      <w:r w:rsidRPr="000D44C6">
        <w:rPr>
          <w:b/>
          <w:color w:val="auto"/>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D33F9" w:rsidRPr="000D44C6" w14:paraId="3F8DB3BA" w14:textId="77777777" w:rsidTr="00A8520F">
        <w:trPr>
          <w:cantSplit/>
          <w:jc w:val="center"/>
        </w:trPr>
        <w:tc>
          <w:tcPr>
            <w:tcW w:w="9360" w:type="dxa"/>
            <w:tcBorders>
              <w:top w:val="single" w:sz="4" w:space="0" w:color="auto"/>
              <w:bottom w:val="single" w:sz="4" w:space="0" w:color="auto"/>
            </w:tcBorders>
          </w:tcPr>
          <w:p w14:paraId="571DB82E" w14:textId="77777777" w:rsidR="002D33F9" w:rsidRPr="000D44C6" w:rsidRDefault="002D33F9" w:rsidP="006B270B">
            <w:pPr>
              <w:widowControl/>
              <w:numPr>
                <w:ilvl w:val="0"/>
                <w:numId w:val="67"/>
              </w:numPr>
              <w:suppressAutoHyphens/>
              <w:jc w:val="both"/>
              <w:rPr>
                <w:color w:val="auto"/>
                <w:spacing w:val="-6"/>
              </w:rPr>
            </w:pPr>
            <w:r w:rsidRPr="000D44C6">
              <w:rPr>
                <w:color w:val="auto"/>
                <w:spacing w:val="-6"/>
              </w:rPr>
              <w:t xml:space="preserve">All eligibility verifications have been completed in accordance with </w:t>
            </w:r>
            <w:r w:rsidRPr="000D44C6">
              <w:rPr>
                <w:b/>
                <w:color w:val="auto"/>
                <w:spacing w:val="-6"/>
              </w:rPr>
              <w:t>Annex A “Additional Provisions,” Paragraph G “Compliance with Terrorist Financing Legislation and Other Restrictions”,</w:t>
            </w:r>
            <w:r w:rsidRPr="000D44C6">
              <w:rPr>
                <w:color w:val="auto"/>
                <w:spacing w:val="-6"/>
              </w:rPr>
              <w:t xml:space="preserve"> including (without limiting the scope of paragraph G): </w:t>
            </w:r>
          </w:p>
          <w:p w14:paraId="2A2FA756" w14:textId="77777777" w:rsidR="002D33F9" w:rsidRPr="000D44C6" w:rsidRDefault="002D33F9" w:rsidP="006B270B">
            <w:pPr>
              <w:widowControl/>
              <w:numPr>
                <w:ilvl w:val="1"/>
                <w:numId w:val="67"/>
              </w:numPr>
              <w:tabs>
                <w:tab w:val="clear" w:pos="1440"/>
                <w:tab w:val="num" w:pos="1080"/>
              </w:tabs>
              <w:suppressAutoHyphens/>
              <w:ind w:left="780"/>
              <w:jc w:val="both"/>
              <w:rPr>
                <w:color w:val="auto"/>
                <w:spacing w:val="-6"/>
              </w:rPr>
            </w:pPr>
            <w:r w:rsidRPr="000D44C6">
              <w:rPr>
                <w:color w:val="auto"/>
                <w:spacing w:val="-6"/>
              </w:rPr>
              <w:t>The Bidder or Contractor, to the best of its current knowledge, has not provided, at any time within the previous ten years or currently, any material support or resources (including without limitation, any MCC Funding</w:t>
            </w:r>
            <w:r w:rsidRPr="000D44C6">
              <w:rPr>
                <w:rStyle w:val="FootnoteReference"/>
                <w:color w:val="auto"/>
                <w:spacing w:val="-6"/>
              </w:rPr>
              <w:footnoteReference w:id="4"/>
            </w:r>
            <w:r w:rsidRPr="000D44C6">
              <w:rPr>
                <w:color w:val="auto"/>
                <w:spacing w:val="-6"/>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013353EE" w14:textId="77777777" w:rsidR="002D33F9" w:rsidRPr="000D44C6" w:rsidRDefault="002D33F9" w:rsidP="00A8520F">
            <w:pPr>
              <w:ind w:left="780"/>
              <w:jc w:val="both"/>
              <w:rPr>
                <w:color w:val="auto"/>
                <w:spacing w:val="-6"/>
              </w:rPr>
            </w:pPr>
          </w:p>
          <w:p w14:paraId="29278217" w14:textId="77777777" w:rsidR="002D33F9" w:rsidRPr="000D44C6" w:rsidRDefault="002D33F9" w:rsidP="00A8520F">
            <w:pPr>
              <w:ind w:left="360"/>
              <w:jc w:val="both"/>
              <w:rPr>
                <w:b/>
                <w:color w:val="auto"/>
                <w:spacing w:val="-6"/>
              </w:rPr>
            </w:pPr>
            <w:r w:rsidRPr="000D44C6">
              <w:rPr>
                <w:b/>
                <w:color w:val="auto"/>
                <w:spacing w:val="-6"/>
              </w:rPr>
              <w:t>OR</w:t>
            </w:r>
          </w:p>
          <w:p w14:paraId="6BB681C6" w14:textId="77777777" w:rsidR="002D33F9" w:rsidRPr="000D44C6" w:rsidRDefault="002D33F9" w:rsidP="00A8520F">
            <w:pPr>
              <w:ind w:left="360"/>
              <w:jc w:val="both"/>
              <w:rPr>
                <w:b/>
                <w:color w:val="auto"/>
                <w:spacing w:val="-6"/>
              </w:rPr>
            </w:pPr>
          </w:p>
          <w:p w14:paraId="539D70F7" w14:textId="6239A91D" w:rsidR="002D33F9" w:rsidRPr="000D44C6" w:rsidRDefault="002D33F9" w:rsidP="006B270B">
            <w:pPr>
              <w:widowControl/>
              <w:numPr>
                <w:ilvl w:val="0"/>
                <w:numId w:val="67"/>
              </w:numPr>
              <w:suppressAutoHyphens/>
              <w:jc w:val="both"/>
              <w:rPr>
                <w:color w:val="auto"/>
                <w:spacing w:val="-6"/>
              </w:rPr>
            </w:pPr>
            <w:r w:rsidRPr="000D44C6">
              <w:rPr>
                <w:color w:val="auto"/>
                <w:spacing w:val="-6"/>
              </w:rPr>
              <w:t xml:space="preserve">All eligibility verifications have been completed in accordance with </w:t>
            </w:r>
            <w:r w:rsidRPr="000D44C6">
              <w:rPr>
                <w:b/>
                <w:color w:val="auto"/>
                <w:spacing w:val="-6"/>
              </w:rPr>
              <w:t>Annex A “Additional Provisions,” Paragraph G “Compliance with Terrorist Financing Legislation and Other Restrictions,”</w:t>
            </w:r>
            <w:r w:rsidRPr="000D44C6">
              <w:rPr>
                <w:color w:val="auto"/>
                <w:spacing w:val="-6"/>
              </w:rPr>
              <w:t xml:space="preserve"> and the following results were obtained (information to be provided for each result):</w:t>
            </w:r>
          </w:p>
          <w:p w14:paraId="5A03A8D8" w14:textId="77777777" w:rsidR="002D33F9" w:rsidRPr="000D44C6" w:rsidRDefault="002D33F9" w:rsidP="00A8520F">
            <w:pPr>
              <w:jc w:val="both"/>
              <w:rPr>
                <w:color w:val="auto"/>
                <w:spacing w:val="-6"/>
              </w:rPr>
            </w:pPr>
          </w:p>
          <w:p w14:paraId="59713CA3" w14:textId="77777777" w:rsidR="002D33F9" w:rsidRPr="000D44C6" w:rsidRDefault="002D33F9" w:rsidP="006B270B">
            <w:pPr>
              <w:pStyle w:val="ListParagraph"/>
              <w:widowControl/>
              <w:numPr>
                <w:ilvl w:val="0"/>
                <w:numId w:val="70"/>
              </w:numPr>
              <w:suppressAutoHyphens/>
              <w:spacing w:before="20" w:after="20"/>
              <w:jc w:val="both"/>
              <w:outlineLvl w:val="4"/>
              <w:rPr>
                <w:color w:val="auto"/>
                <w:spacing w:val="-4"/>
              </w:rPr>
            </w:pPr>
            <w:r w:rsidRPr="000D44C6">
              <w:rPr>
                <w:color w:val="auto"/>
                <w:spacing w:val="-4"/>
              </w:rPr>
              <w:t>Name of individual, corporation or other entity:</w:t>
            </w:r>
          </w:p>
          <w:p w14:paraId="68300EB5" w14:textId="77777777" w:rsidR="002D33F9" w:rsidRPr="000D44C6" w:rsidRDefault="002D33F9" w:rsidP="006B270B">
            <w:pPr>
              <w:pStyle w:val="ListParagraph"/>
              <w:widowControl/>
              <w:numPr>
                <w:ilvl w:val="0"/>
                <w:numId w:val="70"/>
              </w:numPr>
              <w:suppressAutoHyphens/>
              <w:spacing w:before="20" w:after="20"/>
              <w:jc w:val="both"/>
              <w:outlineLvl w:val="4"/>
              <w:rPr>
                <w:color w:val="auto"/>
                <w:spacing w:val="-4"/>
              </w:rPr>
            </w:pPr>
            <w:r w:rsidRPr="000D44C6">
              <w:rPr>
                <w:color w:val="auto"/>
                <w:spacing w:val="-4"/>
              </w:rPr>
              <w:t>Eligibility verification source(s) where listed ineligible:</w:t>
            </w:r>
          </w:p>
          <w:p w14:paraId="16B11943" w14:textId="77777777" w:rsidR="002D33F9" w:rsidRPr="000D44C6" w:rsidRDefault="002D33F9" w:rsidP="006B270B">
            <w:pPr>
              <w:pStyle w:val="ListParagraph"/>
              <w:widowControl/>
              <w:numPr>
                <w:ilvl w:val="0"/>
                <w:numId w:val="70"/>
              </w:numPr>
              <w:suppressAutoHyphens/>
              <w:spacing w:before="20" w:after="20"/>
              <w:jc w:val="both"/>
              <w:outlineLvl w:val="4"/>
              <w:rPr>
                <w:color w:val="auto"/>
                <w:spacing w:val="-4"/>
              </w:rPr>
            </w:pPr>
            <w:r w:rsidRPr="000D44C6">
              <w:rPr>
                <w:color w:val="auto"/>
                <w:spacing w:val="-4"/>
              </w:rPr>
              <w:t>Position (if individual), or goods or services provided (if corporation or other entity):</w:t>
            </w:r>
          </w:p>
          <w:p w14:paraId="2322DB36" w14:textId="77777777" w:rsidR="002D33F9" w:rsidRPr="000D44C6" w:rsidRDefault="002D33F9" w:rsidP="006B270B">
            <w:pPr>
              <w:pStyle w:val="ListParagraph"/>
              <w:widowControl/>
              <w:numPr>
                <w:ilvl w:val="0"/>
                <w:numId w:val="70"/>
              </w:numPr>
              <w:suppressAutoHyphens/>
              <w:jc w:val="both"/>
              <w:rPr>
                <w:color w:val="auto"/>
                <w:spacing w:val="-6"/>
              </w:rPr>
            </w:pPr>
            <w:r w:rsidRPr="000D44C6">
              <w:rPr>
                <w:color w:val="auto"/>
                <w:spacing w:val="-4"/>
              </w:rPr>
              <w:t>Estimated value of work performed as of certification date:</w:t>
            </w:r>
          </w:p>
          <w:p w14:paraId="0B405F1E" w14:textId="77777777" w:rsidR="002D33F9" w:rsidRPr="000D44C6" w:rsidRDefault="002D33F9" w:rsidP="00A8520F">
            <w:pPr>
              <w:jc w:val="both"/>
              <w:rPr>
                <w:iCs/>
                <w:color w:val="auto"/>
                <w:spacing w:val="-2"/>
              </w:rPr>
            </w:pPr>
          </w:p>
        </w:tc>
      </w:tr>
    </w:tbl>
    <w:p w14:paraId="3A34B865" w14:textId="77777777" w:rsidR="002D33F9" w:rsidRPr="000D44C6" w:rsidRDefault="002D33F9" w:rsidP="00D93001">
      <w:pPr>
        <w:rPr>
          <w:color w:val="auto"/>
        </w:rPr>
      </w:pPr>
    </w:p>
    <w:p w14:paraId="1392BBA8" w14:textId="77777777" w:rsidR="002D33F9" w:rsidRPr="000D44C6" w:rsidRDefault="002D33F9" w:rsidP="00D93001">
      <w:pPr>
        <w:spacing w:before="120"/>
        <w:jc w:val="both"/>
        <w:rPr>
          <w:color w:val="auto"/>
          <w:szCs w:val="24"/>
        </w:rPr>
      </w:pPr>
      <w:r w:rsidRPr="000D44C6">
        <w:rPr>
          <w:color w:val="auto"/>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7F35E203" w14:textId="77777777" w:rsidR="002D33F9" w:rsidRPr="000D44C6" w:rsidRDefault="002D33F9" w:rsidP="00D93001">
      <w:pPr>
        <w:spacing w:before="120"/>
        <w:rPr>
          <w:b/>
          <w:color w:val="auto"/>
          <w:szCs w:val="24"/>
        </w:rPr>
      </w:pPr>
      <w:r w:rsidRPr="000D44C6">
        <w:rPr>
          <w:b/>
          <w:color w:val="auto"/>
          <w:szCs w:val="24"/>
        </w:rPr>
        <w:t>Authorized Signature: __________________________________ Date: _________________</w:t>
      </w:r>
    </w:p>
    <w:p w14:paraId="512C7FF4" w14:textId="77777777" w:rsidR="002D33F9" w:rsidRPr="000D44C6" w:rsidRDefault="002D33F9" w:rsidP="00D93001">
      <w:pPr>
        <w:spacing w:before="120"/>
        <w:rPr>
          <w:b/>
          <w:color w:val="auto"/>
        </w:rPr>
      </w:pPr>
      <w:r w:rsidRPr="000D44C6">
        <w:rPr>
          <w:b/>
          <w:color w:val="auto"/>
          <w:szCs w:val="24"/>
        </w:rPr>
        <w:t>Printed Name of Signatory: ____________________________________________________</w:t>
      </w:r>
    </w:p>
    <w:p w14:paraId="33359F04" w14:textId="77777777" w:rsidR="002D33F9" w:rsidRPr="000D44C6" w:rsidRDefault="002D33F9" w:rsidP="00D93001">
      <w:pPr>
        <w:spacing w:after="160" w:line="259" w:lineRule="auto"/>
        <w:rPr>
          <w:b/>
          <w:color w:val="auto"/>
          <w:szCs w:val="24"/>
        </w:rPr>
      </w:pPr>
    </w:p>
    <w:p w14:paraId="2B221B18" w14:textId="77777777" w:rsidR="002D33F9" w:rsidRPr="000D44C6" w:rsidRDefault="002D33F9" w:rsidP="00D93001">
      <w:pPr>
        <w:rPr>
          <w:b/>
          <w:color w:val="auto"/>
          <w:szCs w:val="24"/>
        </w:rPr>
      </w:pPr>
      <w:r w:rsidRPr="000D44C6">
        <w:rPr>
          <w:b/>
          <w:color w:val="auto"/>
          <w:szCs w:val="24"/>
        </w:rPr>
        <w:t>INSTRUCTIONS FOR COMPLETING FORM:</w:t>
      </w:r>
    </w:p>
    <w:p w14:paraId="56763BDD" w14:textId="77777777" w:rsidR="002D33F9" w:rsidRPr="000D44C6" w:rsidRDefault="002D33F9" w:rsidP="00D93001">
      <w:pPr>
        <w:rPr>
          <w:color w:val="auto"/>
          <w:szCs w:val="24"/>
        </w:rPr>
      </w:pPr>
    </w:p>
    <w:p w14:paraId="10E36674" w14:textId="77777777" w:rsidR="002D33F9" w:rsidRPr="000D44C6" w:rsidRDefault="002D33F9" w:rsidP="00D93001">
      <w:pPr>
        <w:jc w:val="both"/>
        <w:rPr>
          <w:color w:val="auto"/>
          <w:szCs w:val="24"/>
        </w:rPr>
      </w:pPr>
      <w:r w:rsidRPr="000D44C6">
        <w:rPr>
          <w:color w:val="auto"/>
          <w:szCs w:val="24"/>
        </w:rPr>
        <w:t xml:space="preserve">The Bidder/Contractor shall perform the following procedures to verify the eligibility of firms, key personnel, subcontractors, vendors, suppliers, and grantees, in accordance with </w:t>
      </w:r>
      <w:r w:rsidRPr="000D44C6">
        <w:rPr>
          <w:b/>
          <w:color w:val="auto"/>
          <w:szCs w:val="24"/>
        </w:rPr>
        <w:t>Annex A “Additional Provisions,” Paragraph G “Compliance with Terrorist Financing Legislation and Other Restrictions,”</w:t>
      </w:r>
      <w:r w:rsidRPr="000D44C6">
        <w:rPr>
          <w:color w:val="auto"/>
          <w:szCs w:val="24"/>
        </w:rPr>
        <w:t xml:space="preserve"> provided below.</w:t>
      </w:r>
    </w:p>
    <w:p w14:paraId="7EDE2975" w14:textId="77777777" w:rsidR="002D33F9" w:rsidRPr="000D44C6" w:rsidRDefault="002D33F9" w:rsidP="00D93001">
      <w:pPr>
        <w:shd w:val="clear" w:color="auto" w:fill="FFFFFF"/>
        <w:jc w:val="both"/>
        <w:rPr>
          <w:color w:val="auto"/>
          <w:szCs w:val="24"/>
        </w:rPr>
      </w:pPr>
    </w:p>
    <w:p w14:paraId="2BE96BFC" w14:textId="77777777" w:rsidR="002D33F9" w:rsidRPr="000D44C6" w:rsidRDefault="002D33F9" w:rsidP="00D93001">
      <w:pPr>
        <w:shd w:val="clear" w:color="auto" w:fill="FFFFFF"/>
        <w:jc w:val="both"/>
        <w:rPr>
          <w:color w:val="auto"/>
          <w:szCs w:val="24"/>
        </w:rPr>
      </w:pPr>
      <w:r w:rsidRPr="000D44C6">
        <w:rPr>
          <w:color w:val="auto"/>
          <w:szCs w:val="24"/>
        </w:rPr>
        <w:t xml:space="preserve">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w:t>
      </w:r>
      <w:r w:rsidRPr="000D44C6">
        <w:rPr>
          <w:color w:val="auto"/>
          <w:szCs w:val="24"/>
        </w:rPr>
        <w:lastRenderedPageBreak/>
        <w:t>national of, or associated in, any country appearing on such list):</w:t>
      </w:r>
    </w:p>
    <w:p w14:paraId="34E06D67" w14:textId="77777777" w:rsidR="002D33F9" w:rsidRPr="000D44C6" w:rsidRDefault="002D33F9" w:rsidP="00D93001">
      <w:pPr>
        <w:shd w:val="clear" w:color="auto" w:fill="FFFFFF"/>
        <w:rPr>
          <w:color w:val="auto"/>
          <w:szCs w:val="24"/>
        </w:rPr>
      </w:pPr>
    </w:p>
    <w:p w14:paraId="2DE68600" w14:textId="77777777" w:rsidR="00FB4270" w:rsidRPr="000D44C6" w:rsidRDefault="00FB4270" w:rsidP="00FB4270">
      <w:pPr>
        <w:spacing w:before="120" w:after="120"/>
        <w:rPr>
          <w:rFonts w:cs="Arial"/>
          <w:b/>
          <w:bCs/>
          <w:color w:val="auto"/>
          <w:u w:val="single"/>
        </w:rPr>
      </w:pPr>
      <w:r w:rsidRPr="000D44C6">
        <w:rPr>
          <w:rFonts w:cs="Arial"/>
          <w:b/>
          <w:bCs/>
          <w:color w:val="auto"/>
          <w:u w:val="single"/>
        </w:rPr>
        <w:t xml:space="preserve">Group 1. </w:t>
      </w:r>
    </w:p>
    <w:p w14:paraId="7FAF75B4" w14:textId="77777777" w:rsidR="00FB4270" w:rsidRPr="000D44C6" w:rsidRDefault="00FB4270" w:rsidP="00FB4270">
      <w:pPr>
        <w:spacing w:before="120" w:after="120"/>
        <w:rPr>
          <w:rFonts w:cs="Arial"/>
          <w:color w:val="auto"/>
        </w:rPr>
      </w:pPr>
      <w:r w:rsidRPr="000D44C6">
        <w:rPr>
          <w:rFonts w:cs="Arial"/>
          <w:color w:val="auto"/>
        </w:rPr>
        <w:t>The Dept. of Commerce, International Trade Administration, Consolidated Screening List (</w:t>
      </w:r>
      <w:hyperlink r:id="rId26">
        <w:r w:rsidRPr="000D44C6">
          <w:rPr>
            <w:rStyle w:val="Hyperlink"/>
            <w:rFonts w:cs="Arial"/>
            <w:color w:val="auto"/>
          </w:rPr>
          <w:t>https://www.trade.gov/consolidated-screening-list</w:t>
        </w:r>
      </w:hyperlink>
      <w:r w:rsidRPr="000D44C6">
        <w:rPr>
          <w:rFonts w:cs="Arial"/>
          <w:color w:val="auto"/>
        </w:rPr>
        <w:t xml:space="preserve">) is a consolidated list of multiple export screening lists of the U.S. Departments of Commerce, State, and Treasury. This consolidated list includes the following three lists that are required to be checked by the MCC PPG </w:t>
      </w:r>
      <w:r w:rsidRPr="000D44C6" w:rsidDel="00372DAE">
        <w:rPr>
          <w:rFonts w:cs="Arial"/>
          <w:color w:val="auto"/>
        </w:rPr>
        <w:t xml:space="preserve">(referred to as </w:t>
      </w:r>
      <w:r w:rsidRPr="000D44C6" w:rsidDel="00372DAE">
        <w:rPr>
          <w:rFonts w:cs="Arial"/>
          <w:b/>
          <w:bCs/>
          <w:color w:val="auto"/>
          <w:u w:val="single"/>
        </w:rPr>
        <w:t>CSL Sites</w:t>
      </w:r>
      <w:r w:rsidRPr="000D44C6" w:rsidDel="00372DAE">
        <w:rPr>
          <w:rFonts w:cs="Arial"/>
          <w:color w:val="auto"/>
        </w:rPr>
        <w:t>):</w:t>
      </w:r>
    </w:p>
    <w:p w14:paraId="09437414"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Treasury, Office of Foreign Assets Control, Specially Designated Nationals (SDN) List - </w:t>
      </w:r>
      <w:hyperlink r:id="rId27" w:history="1">
        <w:r w:rsidRPr="000D44C6">
          <w:rPr>
            <w:rStyle w:val="Hyperlink"/>
            <w:rFonts w:cs="Arial"/>
            <w:color w:val="auto"/>
          </w:rPr>
          <w:t>https://sanctionssearch.ofac.treas.gov/</w:t>
        </w:r>
      </w:hyperlink>
    </w:p>
    <w:p w14:paraId="7BC8D623"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Department of Commerce, Bureau of Industry and Security, Denied Persons List - </w:t>
      </w:r>
      <w:hyperlink r:id="rId28" w:history="1">
        <w:r w:rsidRPr="000D44C6">
          <w:rPr>
            <w:rStyle w:val="Hyperlink"/>
            <w:rFonts w:cs="Arial"/>
            <w:color w:val="auto"/>
          </w:rPr>
          <w:t>https://www.bis.doc.gov/index.php/the-denied-persons-list</w:t>
        </w:r>
      </w:hyperlink>
    </w:p>
    <w:p w14:paraId="62CC09BA"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Department, Directorate of Defense Trade Controls, AECA Debarred List - </w:t>
      </w:r>
      <w:hyperlink r:id="rId29" w:history="1">
        <w:r w:rsidRPr="000D44C6">
          <w:rPr>
            <w:rStyle w:val="Hyperlink"/>
            <w:rFonts w:cs="Arial"/>
            <w:color w:val="auto"/>
          </w:rPr>
          <w:t>https://www.pmddtc.state.gov/ddtc_public?id=ddtc_kb_article_page&amp;sys_id=c22d1833dbb8d300d0a370131f9619f</w:t>
        </w:r>
      </w:hyperlink>
    </w:p>
    <w:p w14:paraId="489E1F14" w14:textId="6326FDE7" w:rsidR="00FB4270" w:rsidRPr="000D44C6" w:rsidRDefault="00FB4270" w:rsidP="00FB4270">
      <w:pPr>
        <w:spacing w:before="120" w:after="120"/>
        <w:rPr>
          <w:rFonts w:cs="Arial"/>
          <w:color w:val="auto"/>
        </w:rPr>
      </w:pPr>
      <w:r w:rsidRPr="000D44C6">
        <w:rPr>
          <w:rFonts w:cs="Arial"/>
          <w:color w:val="auto"/>
        </w:rPr>
        <w:t>It is important to note that the source screening lists used in the Consolidated Screening List are subject to change without advance notice to MCC. Therefore, Contractors are required to check that the Consolidated Screening List continues to include the sites listed above every time they perform an eligibility check. If a Contractors finds that the Consolidated Screening List is missing any of these lists, it should (a) immediately inform the MFK Procurement Manager</w:t>
      </w:r>
      <w:r w:rsidRPr="000D44C6" w:rsidDel="00801D7F">
        <w:rPr>
          <w:rFonts w:cs="Arial"/>
          <w:color w:val="auto"/>
        </w:rPr>
        <w:t>.</w:t>
      </w:r>
    </w:p>
    <w:p w14:paraId="751B1B6D" w14:textId="77777777" w:rsidR="00FB4270" w:rsidRPr="000D44C6" w:rsidRDefault="00FB4270" w:rsidP="00FB4270">
      <w:pPr>
        <w:spacing w:before="120" w:after="120"/>
        <w:rPr>
          <w:rFonts w:cs="Arial"/>
          <w:color w:val="auto"/>
          <w:u w:val="single"/>
        </w:rPr>
      </w:pPr>
    </w:p>
    <w:p w14:paraId="2BF82AA5" w14:textId="77777777" w:rsidR="00FB4270" w:rsidRPr="000D44C6" w:rsidRDefault="00FB4270" w:rsidP="00FB4270">
      <w:pPr>
        <w:spacing w:before="120" w:after="120"/>
        <w:rPr>
          <w:rFonts w:cs="Arial"/>
          <w:b/>
          <w:bCs/>
          <w:color w:val="auto"/>
        </w:rPr>
      </w:pPr>
      <w:r w:rsidRPr="000D44C6">
        <w:rPr>
          <w:rFonts w:cs="Arial"/>
          <w:b/>
          <w:bCs/>
          <w:color w:val="auto"/>
          <w:u w:val="single"/>
        </w:rPr>
        <w:t>Group 2.</w:t>
      </w:r>
    </w:p>
    <w:p w14:paraId="6A88D421" w14:textId="77777777" w:rsidR="00FB4270" w:rsidRPr="000D44C6" w:rsidRDefault="00FB4270" w:rsidP="00FB4270">
      <w:pPr>
        <w:spacing w:before="120" w:after="120"/>
        <w:rPr>
          <w:rFonts w:cs="Arial"/>
          <w:color w:val="auto"/>
        </w:rPr>
      </w:pPr>
      <w:r w:rsidRPr="000D44C6">
        <w:rPr>
          <w:rFonts w:cs="Arial"/>
          <w:color w:val="auto"/>
        </w:rPr>
        <w:t xml:space="preserve">The MCC PPG also requires MCA Entities to check other lists that are not included in the CSL Sites (referred to as </w:t>
      </w:r>
      <w:r w:rsidRPr="000D44C6">
        <w:rPr>
          <w:rFonts w:cs="Arial"/>
          <w:b/>
          <w:bCs/>
          <w:color w:val="auto"/>
          <w:u w:val="single"/>
        </w:rPr>
        <w:t>Individual Sites</w:t>
      </w:r>
      <w:r w:rsidRPr="000D44C6">
        <w:rPr>
          <w:rFonts w:cs="Arial"/>
          <w:color w:val="auto"/>
        </w:rPr>
        <w:t>) and must be checked individually each time. These sites are as follows:</w:t>
      </w:r>
    </w:p>
    <w:p w14:paraId="1E3EEE2D" w14:textId="3A48F4D8"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System for Award Management (SAM) Excluded Parties List - </w:t>
      </w:r>
      <w:hyperlink r:id="rId30" w:history="1">
        <w:r w:rsidRPr="000D44C6">
          <w:rPr>
            <w:rStyle w:val="Hyperlink"/>
            <w:rFonts w:cs="Arial"/>
            <w:color w:val="auto"/>
          </w:rPr>
          <w:t>https://sam.gov/content/exclusions</w:t>
        </w:r>
      </w:hyperlink>
      <w:r w:rsidRPr="000D44C6">
        <w:rPr>
          <w:color w:val="auto"/>
        </w:rPr>
        <w:t xml:space="preserve"> </w:t>
      </w:r>
    </w:p>
    <w:p w14:paraId="6F43F54F"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World Bank Debarred List - </w:t>
      </w:r>
      <w:hyperlink r:id="rId31" w:history="1">
        <w:r w:rsidRPr="000D44C6">
          <w:rPr>
            <w:rStyle w:val="Hyperlink"/>
            <w:rFonts w:cs="Arial"/>
            <w:color w:val="auto"/>
          </w:rPr>
          <w:t>https://www.worldbank.org/debarr</w:t>
        </w:r>
      </w:hyperlink>
    </w:p>
    <w:p w14:paraId="1D26C40C"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Department, Foreign Terrorist Organizations (FTO) List - </w:t>
      </w:r>
      <w:hyperlink r:id="rId32" w:history="1">
        <w:r w:rsidRPr="000D44C6">
          <w:rPr>
            <w:rStyle w:val="Hyperlink"/>
            <w:rFonts w:cs="Arial"/>
            <w:color w:val="auto"/>
          </w:rPr>
          <w:t>https://www.state.gov/foreign-terrorist-organizations/</w:t>
        </w:r>
      </w:hyperlink>
    </w:p>
    <w:p w14:paraId="733BCD02"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Department, Executive Order 13224 - </w:t>
      </w:r>
      <w:hyperlink r:id="rId33" w:history="1">
        <w:r w:rsidRPr="000D44C6">
          <w:rPr>
            <w:rStyle w:val="Hyperlink"/>
            <w:rFonts w:cs="Arial"/>
            <w:color w:val="auto"/>
          </w:rPr>
          <w:t>https://www.state.gov/executive-order-13224/</w:t>
        </w:r>
      </w:hyperlink>
    </w:p>
    <w:p w14:paraId="5834BEF6"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Sponsors of Terrorism List - </w:t>
      </w:r>
      <w:hyperlink r:id="rId34" w:history="1">
        <w:r w:rsidRPr="000D44C6">
          <w:rPr>
            <w:rStyle w:val="Hyperlink"/>
            <w:rFonts w:cs="Arial"/>
            <w:color w:val="auto"/>
          </w:rPr>
          <w:t>https://www.state.gov/state-sponsors-of-terrorism/</w:t>
        </w:r>
      </w:hyperlink>
    </w:p>
    <w:p w14:paraId="4AED8B5E" w14:textId="77777777" w:rsidR="002D33F9" w:rsidRPr="000D44C6" w:rsidRDefault="002D33F9" w:rsidP="00D93001">
      <w:pPr>
        <w:shd w:val="clear" w:color="auto" w:fill="FFFFFF"/>
        <w:rPr>
          <w:color w:val="auto"/>
          <w:szCs w:val="24"/>
        </w:rPr>
      </w:pPr>
    </w:p>
    <w:p w14:paraId="16087F2D" w14:textId="77777777" w:rsidR="002D33F9" w:rsidRPr="000D44C6" w:rsidRDefault="002D33F9" w:rsidP="00D93001">
      <w:pPr>
        <w:shd w:val="clear" w:color="auto" w:fill="FFFFFF"/>
        <w:jc w:val="both"/>
        <w:rPr>
          <w:color w:val="auto"/>
          <w:szCs w:val="24"/>
        </w:rPr>
      </w:pPr>
      <w:r w:rsidRPr="000D44C6">
        <w:rPr>
          <w:color w:val="auto"/>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5F0395A5" w14:textId="77777777" w:rsidR="002D33F9" w:rsidRPr="000D44C6" w:rsidRDefault="002D33F9" w:rsidP="00D93001">
      <w:pPr>
        <w:shd w:val="clear" w:color="auto" w:fill="FFFFFF"/>
        <w:jc w:val="both"/>
        <w:rPr>
          <w:color w:val="auto"/>
          <w:szCs w:val="24"/>
        </w:rPr>
      </w:pPr>
    </w:p>
    <w:p w14:paraId="2790D2E7" w14:textId="3EC259C0" w:rsidR="002D33F9" w:rsidRPr="000D44C6" w:rsidRDefault="002D33F9" w:rsidP="00D93001">
      <w:pPr>
        <w:shd w:val="clear" w:color="auto" w:fill="FFFFFF"/>
        <w:jc w:val="both"/>
        <w:rPr>
          <w:color w:val="auto"/>
          <w:szCs w:val="24"/>
        </w:rPr>
      </w:pPr>
      <w:r w:rsidRPr="000D44C6">
        <w:rPr>
          <w:color w:val="auto"/>
          <w:szCs w:val="24"/>
        </w:rPr>
        <w:t>Documentation of the process takes two forms. The Bidder/Contractor should prepare a table listing each staff member, consultant, sub-contractor, vendor, supplier, and grantee working on the contract, such as the form provided below.</w:t>
      </w:r>
    </w:p>
    <w:p w14:paraId="40F9E335" w14:textId="41544614" w:rsidR="00FB4270" w:rsidRPr="000D44C6" w:rsidRDefault="00FB4270">
      <w:pPr>
        <w:widowControl/>
        <w:spacing w:after="200" w:line="276" w:lineRule="auto"/>
        <w:rPr>
          <w:color w:val="auto"/>
          <w:szCs w:val="24"/>
        </w:rPr>
      </w:pPr>
      <w:r w:rsidRPr="000D44C6">
        <w:rPr>
          <w:color w:val="auto"/>
          <w:szCs w:val="24"/>
        </w:rPr>
        <w:br w:type="page"/>
      </w:r>
    </w:p>
    <w:p w14:paraId="591154BE" w14:textId="77777777" w:rsidR="00FB4270" w:rsidRPr="000D44C6" w:rsidRDefault="00FB4270" w:rsidP="00D93001">
      <w:pPr>
        <w:shd w:val="clear" w:color="auto" w:fill="FFFFFF"/>
        <w:jc w:val="both"/>
        <w:rPr>
          <w:color w:val="auto"/>
          <w:szCs w:val="24"/>
        </w:rPr>
      </w:pPr>
    </w:p>
    <w:tbl>
      <w:tblPr>
        <w:tblStyle w:val="TableGrid"/>
        <w:tblW w:w="9067" w:type="dxa"/>
        <w:jc w:val="center"/>
        <w:tblLook w:val="04A0" w:firstRow="1" w:lastRow="0" w:firstColumn="1" w:lastColumn="0" w:noHBand="0" w:noVBand="1"/>
      </w:tblPr>
      <w:tblGrid>
        <w:gridCol w:w="2809"/>
        <w:gridCol w:w="674"/>
        <w:gridCol w:w="675"/>
        <w:gridCol w:w="577"/>
        <w:gridCol w:w="97"/>
        <w:gridCol w:w="675"/>
        <w:gridCol w:w="675"/>
        <w:gridCol w:w="674"/>
        <w:gridCol w:w="675"/>
        <w:gridCol w:w="675"/>
        <w:gridCol w:w="861"/>
      </w:tblGrid>
      <w:tr w:rsidR="000D44C6" w:rsidRPr="000D44C6" w14:paraId="453720A2" w14:textId="77777777" w:rsidTr="009366B3">
        <w:trPr>
          <w:cantSplit/>
          <w:trHeight w:val="260"/>
          <w:jc w:val="center"/>
        </w:trPr>
        <w:tc>
          <w:tcPr>
            <w:tcW w:w="2809" w:type="dxa"/>
            <w:vAlign w:val="bottom"/>
          </w:tcPr>
          <w:p w14:paraId="11714B83" w14:textId="77777777" w:rsidR="00FB4270" w:rsidRPr="000D44C6" w:rsidRDefault="00FB4270" w:rsidP="009366B3">
            <w:pPr>
              <w:rPr>
                <w:color w:val="auto"/>
              </w:rPr>
            </w:pPr>
          </w:p>
        </w:tc>
        <w:tc>
          <w:tcPr>
            <w:tcW w:w="1926" w:type="dxa"/>
            <w:gridSpan w:val="3"/>
          </w:tcPr>
          <w:p w14:paraId="426A915E" w14:textId="77777777" w:rsidR="00FB4270" w:rsidRPr="000D44C6" w:rsidRDefault="00FB4270" w:rsidP="009366B3">
            <w:pPr>
              <w:jc w:val="center"/>
              <w:rPr>
                <w:b/>
                <w:bCs/>
                <w:color w:val="auto"/>
              </w:rPr>
            </w:pPr>
            <w:r w:rsidRPr="000D44C6">
              <w:rPr>
                <w:b/>
                <w:bCs/>
                <w:color w:val="auto"/>
              </w:rPr>
              <w:t>Group 1</w:t>
            </w:r>
          </w:p>
        </w:tc>
        <w:tc>
          <w:tcPr>
            <w:tcW w:w="3471" w:type="dxa"/>
            <w:gridSpan w:val="6"/>
          </w:tcPr>
          <w:p w14:paraId="0D57A682" w14:textId="77777777" w:rsidR="00FB4270" w:rsidRPr="000D44C6" w:rsidRDefault="00FB4270" w:rsidP="009366B3">
            <w:pPr>
              <w:jc w:val="center"/>
              <w:rPr>
                <w:b/>
                <w:bCs/>
                <w:color w:val="auto"/>
              </w:rPr>
            </w:pPr>
            <w:r w:rsidRPr="000D44C6">
              <w:rPr>
                <w:b/>
                <w:bCs/>
                <w:color w:val="auto"/>
              </w:rPr>
              <w:t>Group 2</w:t>
            </w:r>
          </w:p>
        </w:tc>
        <w:tc>
          <w:tcPr>
            <w:tcW w:w="861" w:type="dxa"/>
            <w:vAlign w:val="bottom"/>
          </w:tcPr>
          <w:p w14:paraId="769B7728" w14:textId="77777777" w:rsidR="00FB4270" w:rsidRPr="000D44C6" w:rsidRDefault="00FB4270" w:rsidP="009366B3">
            <w:pPr>
              <w:jc w:val="center"/>
              <w:rPr>
                <w:color w:val="auto"/>
              </w:rPr>
            </w:pPr>
          </w:p>
        </w:tc>
      </w:tr>
      <w:tr w:rsidR="000D44C6" w:rsidRPr="000D44C6" w14:paraId="5DA401D5" w14:textId="77777777" w:rsidTr="009366B3">
        <w:trPr>
          <w:cantSplit/>
          <w:trHeight w:val="460"/>
          <w:jc w:val="center"/>
        </w:trPr>
        <w:tc>
          <w:tcPr>
            <w:tcW w:w="2809" w:type="dxa"/>
            <w:vMerge w:val="restart"/>
            <w:vAlign w:val="bottom"/>
          </w:tcPr>
          <w:p w14:paraId="6EEBBE4A" w14:textId="77777777" w:rsidR="00FB4270" w:rsidRPr="000D44C6" w:rsidRDefault="00FB4270" w:rsidP="009366B3">
            <w:pPr>
              <w:rPr>
                <w:color w:val="auto"/>
              </w:rPr>
            </w:pPr>
            <w:r w:rsidRPr="000D44C6">
              <w:rPr>
                <w:color w:val="auto"/>
              </w:rPr>
              <w:t>Name</w:t>
            </w:r>
          </w:p>
        </w:tc>
        <w:tc>
          <w:tcPr>
            <w:tcW w:w="674" w:type="dxa"/>
          </w:tcPr>
          <w:p w14:paraId="64F01C1C" w14:textId="77777777" w:rsidR="00FB4270" w:rsidRPr="000D44C6" w:rsidRDefault="00FB4270" w:rsidP="009366B3">
            <w:pPr>
              <w:jc w:val="center"/>
              <w:rPr>
                <w:color w:val="auto"/>
              </w:rPr>
            </w:pPr>
            <w:r w:rsidRPr="000D44C6">
              <w:rPr>
                <w:color w:val="auto"/>
              </w:rPr>
              <w:t>1</w:t>
            </w:r>
          </w:p>
        </w:tc>
        <w:tc>
          <w:tcPr>
            <w:tcW w:w="675" w:type="dxa"/>
          </w:tcPr>
          <w:p w14:paraId="6A73487E" w14:textId="77777777" w:rsidR="00FB4270" w:rsidRPr="000D44C6" w:rsidRDefault="00FB4270" w:rsidP="009366B3">
            <w:pPr>
              <w:jc w:val="center"/>
              <w:rPr>
                <w:color w:val="auto"/>
              </w:rPr>
            </w:pPr>
            <w:r w:rsidRPr="000D44C6">
              <w:rPr>
                <w:color w:val="auto"/>
              </w:rPr>
              <w:t>2</w:t>
            </w:r>
          </w:p>
        </w:tc>
        <w:tc>
          <w:tcPr>
            <w:tcW w:w="674" w:type="dxa"/>
            <w:gridSpan w:val="2"/>
          </w:tcPr>
          <w:p w14:paraId="63B1004F" w14:textId="77777777" w:rsidR="00FB4270" w:rsidRPr="000D44C6" w:rsidRDefault="00FB4270" w:rsidP="009366B3">
            <w:pPr>
              <w:jc w:val="center"/>
              <w:rPr>
                <w:color w:val="auto"/>
              </w:rPr>
            </w:pPr>
            <w:r w:rsidRPr="000D44C6">
              <w:rPr>
                <w:color w:val="auto"/>
              </w:rPr>
              <w:t>3</w:t>
            </w:r>
          </w:p>
        </w:tc>
        <w:tc>
          <w:tcPr>
            <w:tcW w:w="675" w:type="dxa"/>
          </w:tcPr>
          <w:p w14:paraId="1865BE2E" w14:textId="77777777" w:rsidR="00FB4270" w:rsidRPr="000D44C6" w:rsidRDefault="00FB4270" w:rsidP="009366B3">
            <w:pPr>
              <w:jc w:val="center"/>
              <w:rPr>
                <w:color w:val="auto"/>
              </w:rPr>
            </w:pPr>
            <w:r w:rsidRPr="000D44C6">
              <w:rPr>
                <w:color w:val="auto"/>
              </w:rPr>
              <w:t>4</w:t>
            </w:r>
          </w:p>
        </w:tc>
        <w:tc>
          <w:tcPr>
            <w:tcW w:w="675" w:type="dxa"/>
          </w:tcPr>
          <w:p w14:paraId="123D9845" w14:textId="77777777" w:rsidR="00FB4270" w:rsidRPr="000D44C6" w:rsidRDefault="00FB4270" w:rsidP="009366B3">
            <w:pPr>
              <w:jc w:val="center"/>
              <w:rPr>
                <w:color w:val="auto"/>
              </w:rPr>
            </w:pPr>
            <w:r w:rsidRPr="000D44C6">
              <w:rPr>
                <w:color w:val="auto"/>
              </w:rPr>
              <w:t>5</w:t>
            </w:r>
          </w:p>
        </w:tc>
        <w:tc>
          <w:tcPr>
            <w:tcW w:w="674" w:type="dxa"/>
          </w:tcPr>
          <w:p w14:paraId="60075353" w14:textId="77777777" w:rsidR="00FB4270" w:rsidRPr="000D44C6" w:rsidRDefault="00FB4270" w:rsidP="009366B3">
            <w:pPr>
              <w:jc w:val="center"/>
              <w:rPr>
                <w:color w:val="auto"/>
              </w:rPr>
            </w:pPr>
            <w:r w:rsidRPr="000D44C6">
              <w:rPr>
                <w:color w:val="auto"/>
              </w:rPr>
              <w:t>6</w:t>
            </w:r>
          </w:p>
        </w:tc>
        <w:tc>
          <w:tcPr>
            <w:tcW w:w="675" w:type="dxa"/>
          </w:tcPr>
          <w:p w14:paraId="14148334" w14:textId="77777777" w:rsidR="00FB4270" w:rsidRPr="000D44C6" w:rsidRDefault="00FB4270" w:rsidP="009366B3">
            <w:pPr>
              <w:jc w:val="center"/>
              <w:rPr>
                <w:color w:val="auto"/>
              </w:rPr>
            </w:pPr>
            <w:r w:rsidRPr="000D44C6">
              <w:rPr>
                <w:color w:val="auto"/>
              </w:rPr>
              <w:t>7</w:t>
            </w:r>
          </w:p>
        </w:tc>
        <w:tc>
          <w:tcPr>
            <w:tcW w:w="675" w:type="dxa"/>
          </w:tcPr>
          <w:p w14:paraId="71FA1284" w14:textId="77777777" w:rsidR="00FB4270" w:rsidRPr="000D44C6" w:rsidRDefault="00FB4270" w:rsidP="009366B3">
            <w:pPr>
              <w:jc w:val="center"/>
              <w:rPr>
                <w:color w:val="auto"/>
              </w:rPr>
            </w:pPr>
            <w:r w:rsidRPr="000D44C6">
              <w:rPr>
                <w:color w:val="auto"/>
              </w:rPr>
              <w:t>8</w:t>
            </w:r>
          </w:p>
        </w:tc>
        <w:tc>
          <w:tcPr>
            <w:tcW w:w="861" w:type="dxa"/>
            <w:vMerge w:val="restart"/>
            <w:vAlign w:val="bottom"/>
          </w:tcPr>
          <w:p w14:paraId="21A54DBD" w14:textId="77777777" w:rsidR="00FB4270" w:rsidRPr="000D44C6" w:rsidRDefault="00FB4270" w:rsidP="009366B3">
            <w:pPr>
              <w:jc w:val="center"/>
              <w:rPr>
                <w:color w:val="auto"/>
              </w:rPr>
            </w:pPr>
            <w:r w:rsidRPr="000D44C6">
              <w:rPr>
                <w:color w:val="auto"/>
              </w:rPr>
              <w:t>Eligible (Y/N)</w:t>
            </w:r>
          </w:p>
        </w:tc>
      </w:tr>
      <w:tr w:rsidR="000D44C6" w:rsidRPr="000D44C6" w14:paraId="74FBEBB3" w14:textId="77777777" w:rsidTr="009366B3">
        <w:trPr>
          <w:cantSplit/>
          <w:trHeight w:val="1611"/>
          <w:jc w:val="center"/>
        </w:trPr>
        <w:tc>
          <w:tcPr>
            <w:tcW w:w="2809" w:type="dxa"/>
            <w:vMerge/>
          </w:tcPr>
          <w:p w14:paraId="77E72EBA" w14:textId="77777777" w:rsidR="00FB4270" w:rsidRPr="000D44C6" w:rsidRDefault="00FB4270" w:rsidP="009366B3">
            <w:pPr>
              <w:rPr>
                <w:color w:val="auto"/>
              </w:rPr>
            </w:pPr>
          </w:p>
        </w:tc>
        <w:tc>
          <w:tcPr>
            <w:tcW w:w="674" w:type="dxa"/>
            <w:textDirection w:val="tbRl"/>
            <w:vAlign w:val="center"/>
          </w:tcPr>
          <w:p w14:paraId="7AF89A6A" w14:textId="77777777" w:rsidR="00FB4270" w:rsidRPr="000D44C6" w:rsidRDefault="00FB4270" w:rsidP="009366B3">
            <w:pPr>
              <w:ind w:left="113" w:right="113"/>
              <w:rPr>
                <w:color w:val="auto"/>
              </w:rPr>
            </w:pPr>
            <w:r w:rsidRPr="000D44C6">
              <w:rPr>
                <w:color w:val="auto"/>
              </w:rPr>
              <w:t>SDN List</w:t>
            </w:r>
          </w:p>
        </w:tc>
        <w:tc>
          <w:tcPr>
            <w:tcW w:w="675" w:type="dxa"/>
            <w:textDirection w:val="tbRl"/>
            <w:vAlign w:val="center"/>
          </w:tcPr>
          <w:p w14:paraId="2E48D6A9" w14:textId="77777777" w:rsidR="00FB4270" w:rsidRPr="000D44C6" w:rsidRDefault="00FB4270" w:rsidP="009366B3">
            <w:pPr>
              <w:ind w:left="113" w:right="113"/>
              <w:rPr>
                <w:color w:val="auto"/>
              </w:rPr>
            </w:pPr>
            <w:r w:rsidRPr="000D44C6">
              <w:rPr>
                <w:color w:val="auto"/>
              </w:rPr>
              <w:t>Denied Persons List</w:t>
            </w:r>
          </w:p>
        </w:tc>
        <w:tc>
          <w:tcPr>
            <w:tcW w:w="674" w:type="dxa"/>
            <w:gridSpan w:val="2"/>
            <w:textDirection w:val="tbRl"/>
            <w:vAlign w:val="center"/>
          </w:tcPr>
          <w:p w14:paraId="3B5FD881" w14:textId="77777777" w:rsidR="00FB4270" w:rsidRPr="000D44C6" w:rsidRDefault="00FB4270" w:rsidP="009366B3">
            <w:pPr>
              <w:ind w:left="113" w:right="113"/>
              <w:rPr>
                <w:color w:val="auto"/>
              </w:rPr>
            </w:pPr>
            <w:r w:rsidRPr="000D44C6">
              <w:rPr>
                <w:color w:val="auto"/>
              </w:rPr>
              <w:t>AECA Debarred List</w:t>
            </w:r>
          </w:p>
        </w:tc>
        <w:tc>
          <w:tcPr>
            <w:tcW w:w="675" w:type="dxa"/>
            <w:textDirection w:val="tbRl"/>
            <w:vAlign w:val="center"/>
          </w:tcPr>
          <w:p w14:paraId="67018ECC" w14:textId="77777777" w:rsidR="00FB4270" w:rsidRPr="000D44C6" w:rsidRDefault="00FB4270" w:rsidP="009366B3">
            <w:pPr>
              <w:ind w:left="113" w:right="113"/>
              <w:rPr>
                <w:color w:val="auto"/>
              </w:rPr>
            </w:pPr>
            <w:r w:rsidRPr="000D44C6">
              <w:rPr>
                <w:color w:val="auto"/>
              </w:rPr>
              <w:t>SAM Excluded Parties List</w:t>
            </w:r>
          </w:p>
        </w:tc>
        <w:tc>
          <w:tcPr>
            <w:tcW w:w="675" w:type="dxa"/>
            <w:textDirection w:val="tbRl"/>
            <w:vAlign w:val="center"/>
          </w:tcPr>
          <w:p w14:paraId="41D02251" w14:textId="77777777" w:rsidR="00FB4270" w:rsidRPr="000D44C6" w:rsidRDefault="00FB4270" w:rsidP="009366B3">
            <w:pPr>
              <w:ind w:left="113" w:right="113"/>
              <w:rPr>
                <w:color w:val="auto"/>
              </w:rPr>
            </w:pPr>
            <w:r w:rsidRPr="000D44C6">
              <w:rPr>
                <w:color w:val="auto"/>
              </w:rPr>
              <w:t>World Bank Debarred List</w:t>
            </w:r>
          </w:p>
          <w:p w14:paraId="68C16114" w14:textId="77777777" w:rsidR="00FB4270" w:rsidRPr="000D44C6" w:rsidRDefault="00FB4270" w:rsidP="009366B3">
            <w:pPr>
              <w:ind w:left="113" w:right="113"/>
              <w:rPr>
                <w:color w:val="auto"/>
              </w:rPr>
            </w:pPr>
          </w:p>
        </w:tc>
        <w:tc>
          <w:tcPr>
            <w:tcW w:w="674" w:type="dxa"/>
            <w:textDirection w:val="tbRl"/>
            <w:vAlign w:val="center"/>
          </w:tcPr>
          <w:p w14:paraId="5DB62C6F" w14:textId="77777777" w:rsidR="00FB4270" w:rsidRPr="000D44C6" w:rsidRDefault="00FB4270" w:rsidP="009366B3">
            <w:pPr>
              <w:ind w:left="113" w:right="113"/>
              <w:rPr>
                <w:color w:val="auto"/>
              </w:rPr>
            </w:pPr>
            <w:r w:rsidRPr="000D44C6">
              <w:rPr>
                <w:color w:val="auto"/>
              </w:rPr>
              <w:t>FTO List</w:t>
            </w:r>
          </w:p>
        </w:tc>
        <w:tc>
          <w:tcPr>
            <w:tcW w:w="675" w:type="dxa"/>
            <w:textDirection w:val="tbRl"/>
            <w:vAlign w:val="center"/>
          </w:tcPr>
          <w:p w14:paraId="30D374F1" w14:textId="77777777" w:rsidR="00FB4270" w:rsidRPr="000D44C6" w:rsidRDefault="00FB4270" w:rsidP="009366B3">
            <w:pPr>
              <w:ind w:left="113" w:right="113"/>
              <w:rPr>
                <w:color w:val="auto"/>
              </w:rPr>
            </w:pPr>
            <w:r w:rsidRPr="000D44C6">
              <w:rPr>
                <w:color w:val="auto"/>
              </w:rPr>
              <w:t>Executive Order 13224</w:t>
            </w:r>
          </w:p>
        </w:tc>
        <w:tc>
          <w:tcPr>
            <w:tcW w:w="675" w:type="dxa"/>
            <w:textDirection w:val="tbRl"/>
            <w:vAlign w:val="center"/>
          </w:tcPr>
          <w:p w14:paraId="3B3A1A7E" w14:textId="77777777" w:rsidR="00FB4270" w:rsidRPr="000D44C6" w:rsidRDefault="00FB4270" w:rsidP="009366B3">
            <w:pPr>
              <w:ind w:left="113" w:right="113"/>
              <w:rPr>
                <w:color w:val="auto"/>
              </w:rPr>
            </w:pPr>
            <w:r w:rsidRPr="000D44C6">
              <w:rPr>
                <w:color w:val="auto"/>
              </w:rPr>
              <w:t>State Sponsors of Terrorism</w:t>
            </w:r>
          </w:p>
        </w:tc>
        <w:tc>
          <w:tcPr>
            <w:tcW w:w="861" w:type="dxa"/>
            <w:vMerge/>
            <w:textDirection w:val="tbRl"/>
          </w:tcPr>
          <w:p w14:paraId="3F171E8D" w14:textId="77777777" w:rsidR="00FB4270" w:rsidRPr="000D44C6" w:rsidRDefault="00FB4270" w:rsidP="009366B3">
            <w:pPr>
              <w:ind w:left="113" w:right="113"/>
              <w:rPr>
                <w:color w:val="auto"/>
              </w:rPr>
            </w:pPr>
          </w:p>
        </w:tc>
      </w:tr>
      <w:tr w:rsidR="000D44C6" w:rsidRPr="000D44C6" w14:paraId="4A128BD2" w14:textId="77777777" w:rsidTr="00FB4270">
        <w:trPr>
          <w:trHeight w:val="283"/>
          <w:jc w:val="center"/>
        </w:trPr>
        <w:tc>
          <w:tcPr>
            <w:tcW w:w="2809" w:type="dxa"/>
          </w:tcPr>
          <w:p w14:paraId="7F8E221E" w14:textId="77777777" w:rsidR="00FB4270" w:rsidRPr="000D44C6" w:rsidRDefault="00FB4270" w:rsidP="009366B3">
            <w:pPr>
              <w:rPr>
                <w:color w:val="auto"/>
              </w:rPr>
            </w:pPr>
            <w:r w:rsidRPr="000D44C6">
              <w:rPr>
                <w:color w:val="auto"/>
                <w:szCs w:val="24"/>
              </w:rPr>
              <w:t>Contractor (the firm itself)</w:t>
            </w:r>
          </w:p>
        </w:tc>
        <w:tc>
          <w:tcPr>
            <w:tcW w:w="674" w:type="dxa"/>
          </w:tcPr>
          <w:p w14:paraId="0ABFCEEA" w14:textId="77777777" w:rsidR="00FB4270" w:rsidRPr="000D44C6" w:rsidRDefault="00FB4270" w:rsidP="009366B3">
            <w:pPr>
              <w:rPr>
                <w:color w:val="auto"/>
              </w:rPr>
            </w:pPr>
          </w:p>
        </w:tc>
        <w:tc>
          <w:tcPr>
            <w:tcW w:w="675" w:type="dxa"/>
          </w:tcPr>
          <w:p w14:paraId="7B719DC7" w14:textId="77777777" w:rsidR="00FB4270" w:rsidRPr="000D44C6" w:rsidRDefault="00FB4270" w:rsidP="009366B3">
            <w:pPr>
              <w:rPr>
                <w:color w:val="auto"/>
              </w:rPr>
            </w:pPr>
          </w:p>
        </w:tc>
        <w:tc>
          <w:tcPr>
            <w:tcW w:w="674" w:type="dxa"/>
            <w:gridSpan w:val="2"/>
          </w:tcPr>
          <w:p w14:paraId="50BED307" w14:textId="77777777" w:rsidR="00FB4270" w:rsidRPr="000D44C6" w:rsidRDefault="00FB4270" w:rsidP="009366B3">
            <w:pPr>
              <w:rPr>
                <w:color w:val="auto"/>
              </w:rPr>
            </w:pPr>
          </w:p>
        </w:tc>
        <w:tc>
          <w:tcPr>
            <w:tcW w:w="675" w:type="dxa"/>
          </w:tcPr>
          <w:p w14:paraId="43B29793" w14:textId="77777777" w:rsidR="00FB4270" w:rsidRPr="000D44C6" w:rsidRDefault="00FB4270" w:rsidP="009366B3">
            <w:pPr>
              <w:rPr>
                <w:color w:val="auto"/>
              </w:rPr>
            </w:pPr>
          </w:p>
        </w:tc>
        <w:tc>
          <w:tcPr>
            <w:tcW w:w="675" w:type="dxa"/>
          </w:tcPr>
          <w:p w14:paraId="356DA8B0" w14:textId="77777777" w:rsidR="00FB4270" w:rsidRPr="000D44C6" w:rsidRDefault="00FB4270" w:rsidP="009366B3">
            <w:pPr>
              <w:rPr>
                <w:color w:val="auto"/>
              </w:rPr>
            </w:pPr>
          </w:p>
        </w:tc>
        <w:tc>
          <w:tcPr>
            <w:tcW w:w="674" w:type="dxa"/>
          </w:tcPr>
          <w:p w14:paraId="4AED29F3" w14:textId="77777777" w:rsidR="00FB4270" w:rsidRPr="000D44C6" w:rsidRDefault="00FB4270" w:rsidP="009366B3">
            <w:pPr>
              <w:rPr>
                <w:color w:val="auto"/>
              </w:rPr>
            </w:pPr>
          </w:p>
        </w:tc>
        <w:tc>
          <w:tcPr>
            <w:tcW w:w="675" w:type="dxa"/>
          </w:tcPr>
          <w:p w14:paraId="076F2A18" w14:textId="77777777" w:rsidR="00FB4270" w:rsidRPr="000D44C6" w:rsidRDefault="00FB4270" w:rsidP="009366B3">
            <w:pPr>
              <w:rPr>
                <w:color w:val="auto"/>
              </w:rPr>
            </w:pPr>
          </w:p>
        </w:tc>
        <w:tc>
          <w:tcPr>
            <w:tcW w:w="675" w:type="dxa"/>
          </w:tcPr>
          <w:p w14:paraId="4EAE93E3" w14:textId="77777777" w:rsidR="00FB4270" w:rsidRPr="000D44C6" w:rsidRDefault="00FB4270" w:rsidP="009366B3">
            <w:pPr>
              <w:rPr>
                <w:color w:val="auto"/>
              </w:rPr>
            </w:pPr>
          </w:p>
        </w:tc>
        <w:tc>
          <w:tcPr>
            <w:tcW w:w="861" w:type="dxa"/>
          </w:tcPr>
          <w:p w14:paraId="1A6C5C02" w14:textId="77777777" w:rsidR="00FB4270" w:rsidRPr="000D44C6" w:rsidRDefault="00FB4270" w:rsidP="009366B3">
            <w:pPr>
              <w:rPr>
                <w:color w:val="auto"/>
              </w:rPr>
            </w:pPr>
          </w:p>
        </w:tc>
      </w:tr>
      <w:tr w:rsidR="000D44C6" w:rsidRPr="000D44C6" w14:paraId="74CE9EC0" w14:textId="77777777" w:rsidTr="00FB4270">
        <w:trPr>
          <w:trHeight w:val="283"/>
          <w:jc w:val="center"/>
        </w:trPr>
        <w:tc>
          <w:tcPr>
            <w:tcW w:w="2809" w:type="dxa"/>
          </w:tcPr>
          <w:p w14:paraId="448AE1FD" w14:textId="77777777" w:rsidR="00FB4270" w:rsidRPr="000D44C6" w:rsidRDefault="00FB4270" w:rsidP="009366B3">
            <w:pPr>
              <w:rPr>
                <w:color w:val="auto"/>
              </w:rPr>
            </w:pPr>
            <w:r w:rsidRPr="000D44C6">
              <w:rPr>
                <w:color w:val="auto"/>
                <w:szCs w:val="24"/>
              </w:rPr>
              <w:t>Staff Member #1</w:t>
            </w:r>
          </w:p>
        </w:tc>
        <w:tc>
          <w:tcPr>
            <w:tcW w:w="674" w:type="dxa"/>
          </w:tcPr>
          <w:p w14:paraId="1F0C7390" w14:textId="77777777" w:rsidR="00FB4270" w:rsidRPr="000D44C6" w:rsidRDefault="00FB4270" w:rsidP="009366B3">
            <w:pPr>
              <w:rPr>
                <w:color w:val="auto"/>
              </w:rPr>
            </w:pPr>
          </w:p>
        </w:tc>
        <w:tc>
          <w:tcPr>
            <w:tcW w:w="675" w:type="dxa"/>
          </w:tcPr>
          <w:p w14:paraId="3BBA2E2F" w14:textId="77777777" w:rsidR="00FB4270" w:rsidRPr="000D44C6" w:rsidRDefault="00FB4270" w:rsidP="009366B3">
            <w:pPr>
              <w:rPr>
                <w:color w:val="auto"/>
              </w:rPr>
            </w:pPr>
          </w:p>
        </w:tc>
        <w:tc>
          <w:tcPr>
            <w:tcW w:w="674" w:type="dxa"/>
            <w:gridSpan w:val="2"/>
          </w:tcPr>
          <w:p w14:paraId="708A96DD" w14:textId="77777777" w:rsidR="00FB4270" w:rsidRPr="000D44C6" w:rsidRDefault="00FB4270" w:rsidP="009366B3">
            <w:pPr>
              <w:rPr>
                <w:color w:val="auto"/>
              </w:rPr>
            </w:pPr>
          </w:p>
        </w:tc>
        <w:tc>
          <w:tcPr>
            <w:tcW w:w="675" w:type="dxa"/>
          </w:tcPr>
          <w:p w14:paraId="0FCA9BAB" w14:textId="77777777" w:rsidR="00FB4270" w:rsidRPr="000D44C6" w:rsidRDefault="00FB4270" w:rsidP="009366B3">
            <w:pPr>
              <w:rPr>
                <w:color w:val="auto"/>
              </w:rPr>
            </w:pPr>
          </w:p>
        </w:tc>
        <w:tc>
          <w:tcPr>
            <w:tcW w:w="675" w:type="dxa"/>
          </w:tcPr>
          <w:p w14:paraId="6AC29A81" w14:textId="77777777" w:rsidR="00FB4270" w:rsidRPr="000D44C6" w:rsidRDefault="00FB4270" w:rsidP="009366B3">
            <w:pPr>
              <w:rPr>
                <w:color w:val="auto"/>
              </w:rPr>
            </w:pPr>
          </w:p>
        </w:tc>
        <w:tc>
          <w:tcPr>
            <w:tcW w:w="674" w:type="dxa"/>
          </w:tcPr>
          <w:p w14:paraId="46AE2739" w14:textId="77777777" w:rsidR="00FB4270" w:rsidRPr="000D44C6" w:rsidRDefault="00FB4270" w:rsidP="009366B3">
            <w:pPr>
              <w:rPr>
                <w:color w:val="auto"/>
              </w:rPr>
            </w:pPr>
          </w:p>
        </w:tc>
        <w:tc>
          <w:tcPr>
            <w:tcW w:w="675" w:type="dxa"/>
          </w:tcPr>
          <w:p w14:paraId="22237FD0" w14:textId="77777777" w:rsidR="00FB4270" w:rsidRPr="000D44C6" w:rsidRDefault="00FB4270" w:rsidP="009366B3">
            <w:pPr>
              <w:rPr>
                <w:color w:val="auto"/>
              </w:rPr>
            </w:pPr>
          </w:p>
        </w:tc>
        <w:tc>
          <w:tcPr>
            <w:tcW w:w="675" w:type="dxa"/>
          </w:tcPr>
          <w:p w14:paraId="46EB1AB1" w14:textId="77777777" w:rsidR="00FB4270" w:rsidRPr="000D44C6" w:rsidRDefault="00FB4270" w:rsidP="009366B3">
            <w:pPr>
              <w:rPr>
                <w:color w:val="auto"/>
              </w:rPr>
            </w:pPr>
          </w:p>
        </w:tc>
        <w:tc>
          <w:tcPr>
            <w:tcW w:w="861" w:type="dxa"/>
          </w:tcPr>
          <w:p w14:paraId="446BC0C2" w14:textId="77777777" w:rsidR="00FB4270" w:rsidRPr="000D44C6" w:rsidRDefault="00FB4270" w:rsidP="009366B3">
            <w:pPr>
              <w:rPr>
                <w:color w:val="auto"/>
              </w:rPr>
            </w:pPr>
          </w:p>
        </w:tc>
      </w:tr>
      <w:tr w:rsidR="000D44C6" w:rsidRPr="000D44C6" w14:paraId="5EE4BC1B" w14:textId="77777777" w:rsidTr="00FB4270">
        <w:trPr>
          <w:trHeight w:val="283"/>
          <w:jc w:val="center"/>
        </w:trPr>
        <w:tc>
          <w:tcPr>
            <w:tcW w:w="2809" w:type="dxa"/>
          </w:tcPr>
          <w:p w14:paraId="35AD2882" w14:textId="77777777" w:rsidR="00FB4270" w:rsidRPr="000D44C6" w:rsidRDefault="00FB4270" w:rsidP="009366B3">
            <w:pPr>
              <w:rPr>
                <w:color w:val="auto"/>
              </w:rPr>
            </w:pPr>
            <w:r w:rsidRPr="000D44C6">
              <w:rPr>
                <w:color w:val="auto"/>
                <w:szCs w:val="24"/>
              </w:rPr>
              <w:t>Staff Member #2</w:t>
            </w:r>
          </w:p>
        </w:tc>
        <w:tc>
          <w:tcPr>
            <w:tcW w:w="674" w:type="dxa"/>
          </w:tcPr>
          <w:p w14:paraId="4EF7C756" w14:textId="77777777" w:rsidR="00FB4270" w:rsidRPr="000D44C6" w:rsidRDefault="00FB4270" w:rsidP="009366B3">
            <w:pPr>
              <w:rPr>
                <w:color w:val="auto"/>
              </w:rPr>
            </w:pPr>
          </w:p>
        </w:tc>
        <w:tc>
          <w:tcPr>
            <w:tcW w:w="675" w:type="dxa"/>
          </w:tcPr>
          <w:p w14:paraId="12A70C5B" w14:textId="77777777" w:rsidR="00FB4270" w:rsidRPr="000D44C6" w:rsidRDefault="00FB4270" w:rsidP="009366B3">
            <w:pPr>
              <w:rPr>
                <w:color w:val="auto"/>
              </w:rPr>
            </w:pPr>
          </w:p>
        </w:tc>
        <w:tc>
          <w:tcPr>
            <w:tcW w:w="674" w:type="dxa"/>
            <w:gridSpan w:val="2"/>
          </w:tcPr>
          <w:p w14:paraId="2D91B7EE" w14:textId="77777777" w:rsidR="00FB4270" w:rsidRPr="000D44C6" w:rsidRDefault="00FB4270" w:rsidP="009366B3">
            <w:pPr>
              <w:rPr>
                <w:color w:val="auto"/>
              </w:rPr>
            </w:pPr>
          </w:p>
        </w:tc>
        <w:tc>
          <w:tcPr>
            <w:tcW w:w="675" w:type="dxa"/>
          </w:tcPr>
          <w:p w14:paraId="4A49FA21" w14:textId="77777777" w:rsidR="00FB4270" w:rsidRPr="000D44C6" w:rsidRDefault="00FB4270" w:rsidP="009366B3">
            <w:pPr>
              <w:rPr>
                <w:color w:val="auto"/>
              </w:rPr>
            </w:pPr>
          </w:p>
        </w:tc>
        <w:tc>
          <w:tcPr>
            <w:tcW w:w="675" w:type="dxa"/>
          </w:tcPr>
          <w:p w14:paraId="130DA792" w14:textId="77777777" w:rsidR="00FB4270" w:rsidRPr="000D44C6" w:rsidRDefault="00FB4270" w:rsidP="009366B3">
            <w:pPr>
              <w:rPr>
                <w:color w:val="auto"/>
              </w:rPr>
            </w:pPr>
          </w:p>
        </w:tc>
        <w:tc>
          <w:tcPr>
            <w:tcW w:w="674" w:type="dxa"/>
          </w:tcPr>
          <w:p w14:paraId="0DE24EE1" w14:textId="77777777" w:rsidR="00FB4270" w:rsidRPr="000D44C6" w:rsidRDefault="00FB4270" w:rsidP="009366B3">
            <w:pPr>
              <w:rPr>
                <w:color w:val="auto"/>
              </w:rPr>
            </w:pPr>
          </w:p>
        </w:tc>
        <w:tc>
          <w:tcPr>
            <w:tcW w:w="675" w:type="dxa"/>
          </w:tcPr>
          <w:p w14:paraId="3DF8C21D" w14:textId="77777777" w:rsidR="00FB4270" w:rsidRPr="000D44C6" w:rsidRDefault="00FB4270" w:rsidP="009366B3">
            <w:pPr>
              <w:rPr>
                <w:color w:val="auto"/>
              </w:rPr>
            </w:pPr>
          </w:p>
        </w:tc>
        <w:tc>
          <w:tcPr>
            <w:tcW w:w="675" w:type="dxa"/>
          </w:tcPr>
          <w:p w14:paraId="0B3BAB1B" w14:textId="77777777" w:rsidR="00FB4270" w:rsidRPr="000D44C6" w:rsidRDefault="00FB4270" w:rsidP="009366B3">
            <w:pPr>
              <w:rPr>
                <w:color w:val="auto"/>
              </w:rPr>
            </w:pPr>
          </w:p>
        </w:tc>
        <w:tc>
          <w:tcPr>
            <w:tcW w:w="861" w:type="dxa"/>
          </w:tcPr>
          <w:p w14:paraId="0B1FD2C0" w14:textId="77777777" w:rsidR="00FB4270" w:rsidRPr="000D44C6" w:rsidRDefault="00FB4270" w:rsidP="009366B3">
            <w:pPr>
              <w:rPr>
                <w:color w:val="auto"/>
              </w:rPr>
            </w:pPr>
          </w:p>
        </w:tc>
      </w:tr>
      <w:tr w:rsidR="000D44C6" w:rsidRPr="000D44C6" w14:paraId="48F2AB77" w14:textId="77777777" w:rsidTr="00FB4270">
        <w:trPr>
          <w:trHeight w:val="283"/>
          <w:jc w:val="center"/>
        </w:trPr>
        <w:tc>
          <w:tcPr>
            <w:tcW w:w="2809" w:type="dxa"/>
          </w:tcPr>
          <w:p w14:paraId="08114608" w14:textId="77777777" w:rsidR="00FB4270" w:rsidRPr="000D44C6" w:rsidRDefault="00FB4270" w:rsidP="009366B3">
            <w:pPr>
              <w:rPr>
                <w:color w:val="auto"/>
              </w:rPr>
            </w:pPr>
            <w:r w:rsidRPr="000D44C6">
              <w:rPr>
                <w:color w:val="auto"/>
                <w:szCs w:val="24"/>
              </w:rPr>
              <w:t>Consultant #1</w:t>
            </w:r>
          </w:p>
        </w:tc>
        <w:tc>
          <w:tcPr>
            <w:tcW w:w="674" w:type="dxa"/>
          </w:tcPr>
          <w:p w14:paraId="19B85BCD" w14:textId="77777777" w:rsidR="00FB4270" w:rsidRPr="000D44C6" w:rsidRDefault="00FB4270" w:rsidP="009366B3">
            <w:pPr>
              <w:rPr>
                <w:color w:val="auto"/>
              </w:rPr>
            </w:pPr>
          </w:p>
        </w:tc>
        <w:tc>
          <w:tcPr>
            <w:tcW w:w="675" w:type="dxa"/>
          </w:tcPr>
          <w:p w14:paraId="50A69878" w14:textId="77777777" w:rsidR="00FB4270" w:rsidRPr="000D44C6" w:rsidRDefault="00FB4270" w:rsidP="009366B3">
            <w:pPr>
              <w:rPr>
                <w:color w:val="auto"/>
              </w:rPr>
            </w:pPr>
          </w:p>
        </w:tc>
        <w:tc>
          <w:tcPr>
            <w:tcW w:w="674" w:type="dxa"/>
            <w:gridSpan w:val="2"/>
          </w:tcPr>
          <w:p w14:paraId="22341AFF" w14:textId="77777777" w:rsidR="00FB4270" w:rsidRPr="000D44C6" w:rsidRDefault="00FB4270" w:rsidP="009366B3">
            <w:pPr>
              <w:rPr>
                <w:color w:val="auto"/>
              </w:rPr>
            </w:pPr>
          </w:p>
        </w:tc>
        <w:tc>
          <w:tcPr>
            <w:tcW w:w="675" w:type="dxa"/>
          </w:tcPr>
          <w:p w14:paraId="43FC7597" w14:textId="77777777" w:rsidR="00FB4270" w:rsidRPr="000D44C6" w:rsidRDefault="00FB4270" w:rsidP="009366B3">
            <w:pPr>
              <w:rPr>
                <w:color w:val="auto"/>
              </w:rPr>
            </w:pPr>
          </w:p>
        </w:tc>
        <w:tc>
          <w:tcPr>
            <w:tcW w:w="675" w:type="dxa"/>
          </w:tcPr>
          <w:p w14:paraId="4737EA3C" w14:textId="77777777" w:rsidR="00FB4270" w:rsidRPr="000D44C6" w:rsidRDefault="00FB4270" w:rsidP="009366B3">
            <w:pPr>
              <w:rPr>
                <w:color w:val="auto"/>
              </w:rPr>
            </w:pPr>
          </w:p>
        </w:tc>
        <w:tc>
          <w:tcPr>
            <w:tcW w:w="674" w:type="dxa"/>
          </w:tcPr>
          <w:p w14:paraId="4721EB78" w14:textId="77777777" w:rsidR="00FB4270" w:rsidRPr="000D44C6" w:rsidRDefault="00FB4270" w:rsidP="009366B3">
            <w:pPr>
              <w:rPr>
                <w:color w:val="auto"/>
              </w:rPr>
            </w:pPr>
          </w:p>
        </w:tc>
        <w:tc>
          <w:tcPr>
            <w:tcW w:w="675" w:type="dxa"/>
          </w:tcPr>
          <w:p w14:paraId="7B53351B" w14:textId="77777777" w:rsidR="00FB4270" w:rsidRPr="000D44C6" w:rsidRDefault="00FB4270" w:rsidP="009366B3">
            <w:pPr>
              <w:rPr>
                <w:color w:val="auto"/>
              </w:rPr>
            </w:pPr>
          </w:p>
        </w:tc>
        <w:tc>
          <w:tcPr>
            <w:tcW w:w="675" w:type="dxa"/>
          </w:tcPr>
          <w:p w14:paraId="422936D5" w14:textId="77777777" w:rsidR="00FB4270" w:rsidRPr="000D44C6" w:rsidRDefault="00FB4270" w:rsidP="009366B3">
            <w:pPr>
              <w:rPr>
                <w:color w:val="auto"/>
              </w:rPr>
            </w:pPr>
          </w:p>
        </w:tc>
        <w:tc>
          <w:tcPr>
            <w:tcW w:w="861" w:type="dxa"/>
          </w:tcPr>
          <w:p w14:paraId="4229641E" w14:textId="77777777" w:rsidR="00FB4270" w:rsidRPr="000D44C6" w:rsidRDefault="00FB4270" w:rsidP="009366B3">
            <w:pPr>
              <w:rPr>
                <w:color w:val="auto"/>
              </w:rPr>
            </w:pPr>
          </w:p>
        </w:tc>
      </w:tr>
      <w:tr w:rsidR="000D44C6" w:rsidRPr="000D44C6" w14:paraId="21475B47" w14:textId="77777777" w:rsidTr="00FB4270">
        <w:trPr>
          <w:trHeight w:val="283"/>
          <w:jc w:val="center"/>
        </w:trPr>
        <w:tc>
          <w:tcPr>
            <w:tcW w:w="2809" w:type="dxa"/>
          </w:tcPr>
          <w:p w14:paraId="20A8C288" w14:textId="77777777" w:rsidR="00FB4270" w:rsidRPr="000D44C6" w:rsidRDefault="00FB4270" w:rsidP="009366B3">
            <w:pPr>
              <w:rPr>
                <w:color w:val="auto"/>
              </w:rPr>
            </w:pPr>
            <w:r w:rsidRPr="000D44C6">
              <w:rPr>
                <w:color w:val="auto"/>
                <w:szCs w:val="24"/>
              </w:rPr>
              <w:t>Consultant #2</w:t>
            </w:r>
          </w:p>
        </w:tc>
        <w:tc>
          <w:tcPr>
            <w:tcW w:w="674" w:type="dxa"/>
          </w:tcPr>
          <w:p w14:paraId="053BAE22" w14:textId="77777777" w:rsidR="00FB4270" w:rsidRPr="000D44C6" w:rsidRDefault="00FB4270" w:rsidP="009366B3">
            <w:pPr>
              <w:rPr>
                <w:color w:val="auto"/>
              </w:rPr>
            </w:pPr>
          </w:p>
        </w:tc>
        <w:tc>
          <w:tcPr>
            <w:tcW w:w="675" w:type="dxa"/>
          </w:tcPr>
          <w:p w14:paraId="5D93EFD8" w14:textId="77777777" w:rsidR="00FB4270" w:rsidRPr="000D44C6" w:rsidRDefault="00FB4270" w:rsidP="009366B3">
            <w:pPr>
              <w:rPr>
                <w:color w:val="auto"/>
              </w:rPr>
            </w:pPr>
          </w:p>
        </w:tc>
        <w:tc>
          <w:tcPr>
            <w:tcW w:w="674" w:type="dxa"/>
            <w:gridSpan w:val="2"/>
          </w:tcPr>
          <w:p w14:paraId="0F6512BB" w14:textId="77777777" w:rsidR="00FB4270" w:rsidRPr="000D44C6" w:rsidRDefault="00FB4270" w:rsidP="009366B3">
            <w:pPr>
              <w:rPr>
                <w:color w:val="auto"/>
              </w:rPr>
            </w:pPr>
          </w:p>
        </w:tc>
        <w:tc>
          <w:tcPr>
            <w:tcW w:w="675" w:type="dxa"/>
          </w:tcPr>
          <w:p w14:paraId="338C3A92" w14:textId="77777777" w:rsidR="00FB4270" w:rsidRPr="000D44C6" w:rsidRDefault="00FB4270" w:rsidP="009366B3">
            <w:pPr>
              <w:rPr>
                <w:color w:val="auto"/>
              </w:rPr>
            </w:pPr>
          </w:p>
        </w:tc>
        <w:tc>
          <w:tcPr>
            <w:tcW w:w="675" w:type="dxa"/>
          </w:tcPr>
          <w:p w14:paraId="25AFB414" w14:textId="77777777" w:rsidR="00FB4270" w:rsidRPr="000D44C6" w:rsidRDefault="00FB4270" w:rsidP="009366B3">
            <w:pPr>
              <w:rPr>
                <w:color w:val="auto"/>
              </w:rPr>
            </w:pPr>
          </w:p>
        </w:tc>
        <w:tc>
          <w:tcPr>
            <w:tcW w:w="674" w:type="dxa"/>
          </w:tcPr>
          <w:p w14:paraId="609C3037" w14:textId="77777777" w:rsidR="00FB4270" w:rsidRPr="000D44C6" w:rsidRDefault="00FB4270" w:rsidP="009366B3">
            <w:pPr>
              <w:rPr>
                <w:color w:val="auto"/>
              </w:rPr>
            </w:pPr>
          </w:p>
        </w:tc>
        <w:tc>
          <w:tcPr>
            <w:tcW w:w="675" w:type="dxa"/>
          </w:tcPr>
          <w:p w14:paraId="62F29CB9" w14:textId="77777777" w:rsidR="00FB4270" w:rsidRPr="000D44C6" w:rsidRDefault="00FB4270" w:rsidP="009366B3">
            <w:pPr>
              <w:rPr>
                <w:color w:val="auto"/>
              </w:rPr>
            </w:pPr>
          </w:p>
        </w:tc>
        <w:tc>
          <w:tcPr>
            <w:tcW w:w="675" w:type="dxa"/>
          </w:tcPr>
          <w:p w14:paraId="107350E2" w14:textId="77777777" w:rsidR="00FB4270" w:rsidRPr="000D44C6" w:rsidRDefault="00FB4270" w:rsidP="009366B3">
            <w:pPr>
              <w:rPr>
                <w:color w:val="auto"/>
              </w:rPr>
            </w:pPr>
          </w:p>
        </w:tc>
        <w:tc>
          <w:tcPr>
            <w:tcW w:w="861" w:type="dxa"/>
          </w:tcPr>
          <w:p w14:paraId="32F2A241" w14:textId="77777777" w:rsidR="00FB4270" w:rsidRPr="000D44C6" w:rsidRDefault="00FB4270" w:rsidP="009366B3">
            <w:pPr>
              <w:rPr>
                <w:color w:val="auto"/>
              </w:rPr>
            </w:pPr>
          </w:p>
        </w:tc>
      </w:tr>
      <w:tr w:rsidR="000D44C6" w:rsidRPr="000D44C6" w14:paraId="67F3DDF7" w14:textId="77777777" w:rsidTr="00FB4270">
        <w:trPr>
          <w:trHeight w:val="283"/>
          <w:jc w:val="center"/>
        </w:trPr>
        <w:tc>
          <w:tcPr>
            <w:tcW w:w="2809" w:type="dxa"/>
          </w:tcPr>
          <w:p w14:paraId="49856718" w14:textId="77777777" w:rsidR="00FB4270" w:rsidRPr="000D44C6" w:rsidRDefault="00FB4270" w:rsidP="009366B3">
            <w:pPr>
              <w:rPr>
                <w:color w:val="auto"/>
              </w:rPr>
            </w:pPr>
            <w:r w:rsidRPr="000D44C6">
              <w:rPr>
                <w:color w:val="auto"/>
                <w:szCs w:val="24"/>
              </w:rPr>
              <w:t>Sub-Contractor #1</w:t>
            </w:r>
          </w:p>
        </w:tc>
        <w:tc>
          <w:tcPr>
            <w:tcW w:w="674" w:type="dxa"/>
          </w:tcPr>
          <w:p w14:paraId="1DD0D551" w14:textId="77777777" w:rsidR="00FB4270" w:rsidRPr="000D44C6" w:rsidRDefault="00FB4270" w:rsidP="009366B3">
            <w:pPr>
              <w:rPr>
                <w:color w:val="auto"/>
              </w:rPr>
            </w:pPr>
          </w:p>
        </w:tc>
        <w:tc>
          <w:tcPr>
            <w:tcW w:w="675" w:type="dxa"/>
          </w:tcPr>
          <w:p w14:paraId="6F9456D8" w14:textId="77777777" w:rsidR="00FB4270" w:rsidRPr="000D44C6" w:rsidRDefault="00FB4270" w:rsidP="009366B3">
            <w:pPr>
              <w:rPr>
                <w:color w:val="auto"/>
              </w:rPr>
            </w:pPr>
          </w:p>
        </w:tc>
        <w:tc>
          <w:tcPr>
            <w:tcW w:w="674" w:type="dxa"/>
            <w:gridSpan w:val="2"/>
          </w:tcPr>
          <w:p w14:paraId="28D4952E" w14:textId="77777777" w:rsidR="00FB4270" w:rsidRPr="000D44C6" w:rsidRDefault="00FB4270" w:rsidP="009366B3">
            <w:pPr>
              <w:rPr>
                <w:color w:val="auto"/>
              </w:rPr>
            </w:pPr>
          </w:p>
        </w:tc>
        <w:tc>
          <w:tcPr>
            <w:tcW w:w="675" w:type="dxa"/>
          </w:tcPr>
          <w:p w14:paraId="7E6BD129" w14:textId="77777777" w:rsidR="00FB4270" w:rsidRPr="000D44C6" w:rsidRDefault="00FB4270" w:rsidP="009366B3">
            <w:pPr>
              <w:rPr>
                <w:color w:val="auto"/>
              </w:rPr>
            </w:pPr>
          </w:p>
        </w:tc>
        <w:tc>
          <w:tcPr>
            <w:tcW w:w="675" w:type="dxa"/>
          </w:tcPr>
          <w:p w14:paraId="09440EBB" w14:textId="77777777" w:rsidR="00FB4270" w:rsidRPr="000D44C6" w:rsidRDefault="00FB4270" w:rsidP="009366B3">
            <w:pPr>
              <w:rPr>
                <w:color w:val="auto"/>
              </w:rPr>
            </w:pPr>
          </w:p>
        </w:tc>
        <w:tc>
          <w:tcPr>
            <w:tcW w:w="674" w:type="dxa"/>
          </w:tcPr>
          <w:p w14:paraId="12F5C0BA" w14:textId="77777777" w:rsidR="00FB4270" w:rsidRPr="000D44C6" w:rsidRDefault="00FB4270" w:rsidP="009366B3">
            <w:pPr>
              <w:rPr>
                <w:color w:val="auto"/>
              </w:rPr>
            </w:pPr>
          </w:p>
        </w:tc>
        <w:tc>
          <w:tcPr>
            <w:tcW w:w="675" w:type="dxa"/>
          </w:tcPr>
          <w:p w14:paraId="78EF5A29" w14:textId="77777777" w:rsidR="00FB4270" w:rsidRPr="000D44C6" w:rsidRDefault="00FB4270" w:rsidP="009366B3">
            <w:pPr>
              <w:rPr>
                <w:color w:val="auto"/>
              </w:rPr>
            </w:pPr>
          </w:p>
        </w:tc>
        <w:tc>
          <w:tcPr>
            <w:tcW w:w="675" w:type="dxa"/>
          </w:tcPr>
          <w:p w14:paraId="1162D8C0" w14:textId="77777777" w:rsidR="00FB4270" w:rsidRPr="000D44C6" w:rsidRDefault="00FB4270" w:rsidP="009366B3">
            <w:pPr>
              <w:rPr>
                <w:color w:val="auto"/>
              </w:rPr>
            </w:pPr>
          </w:p>
        </w:tc>
        <w:tc>
          <w:tcPr>
            <w:tcW w:w="861" w:type="dxa"/>
          </w:tcPr>
          <w:p w14:paraId="1821E8FD" w14:textId="77777777" w:rsidR="00FB4270" w:rsidRPr="000D44C6" w:rsidRDefault="00FB4270" w:rsidP="009366B3">
            <w:pPr>
              <w:rPr>
                <w:color w:val="auto"/>
              </w:rPr>
            </w:pPr>
          </w:p>
        </w:tc>
      </w:tr>
      <w:tr w:rsidR="000D44C6" w:rsidRPr="000D44C6" w14:paraId="33A19E2D" w14:textId="77777777" w:rsidTr="00FB4270">
        <w:trPr>
          <w:trHeight w:val="283"/>
          <w:jc w:val="center"/>
        </w:trPr>
        <w:tc>
          <w:tcPr>
            <w:tcW w:w="2809" w:type="dxa"/>
          </w:tcPr>
          <w:p w14:paraId="11974571" w14:textId="77777777" w:rsidR="00FB4270" w:rsidRPr="000D44C6" w:rsidRDefault="00FB4270" w:rsidP="009366B3">
            <w:pPr>
              <w:rPr>
                <w:color w:val="auto"/>
              </w:rPr>
            </w:pPr>
            <w:r w:rsidRPr="000D44C6">
              <w:rPr>
                <w:color w:val="auto"/>
                <w:szCs w:val="24"/>
              </w:rPr>
              <w:t>Sub-Contractor #2</w:t>
            </w:r>
          </w:p>
        </w:tc>
        <w:tc>
          <w:tcPr>
            <w:tcW w:w="674" w:type="dxa"/>
          </w:tcPr>
          <w:p w14:paraId="734FCB6D" w14:textId="77777777" w:rsidR="00FB4270" w:rsidRPr="000D44C6" w:rsidRDefault="00FB4270" w:rsidP="009366B3">
            <w:pPr>
              <w:rPr>
                <w:color w:val="auto"/>
              </w:rPr>
            </w:pPr>
          </w:p>
        </w:tc>
        <w:tc>
          <w:tcPr>
            <w:tcW w:w="675" w:type="dxa"/>
          </w:tcPr>
          <w:p w14:paraId="573C0A75" w14:textId="77777777" w:rsidR="00FB4270" w:rsidRPr="000D44C6" w:rsidRDefault="00FB4270" w:rsidP="009366B3">
            <w:pPr>
              <w:rPr>
                <w:color w:val="auto"/>
              </w:rPr>
            </w:pPr>
          </w:p>
        </w:tc>
        <w:tc>
          <w:tcPr>
            <w:tcW w:w="674" w:type="dxa"/>
            <w:gridSpan w:val="2"/>
          </w:tcPr>
          <w:p w14:paraId="356A2011" w14:textId="77777777" w:rsidR="00FB4270" w:rsidRPr="000D44C6" w:rsidRDefault="00FB4270" w:rsidP="009366B3">
            <w:pPr>
              <w:rPr>
                <w:color w:val="auto"/>
              </w:rPr>
            </w:pPr>
          </w:p>
        </w:tc>
        <w:tc>
          <w:tcPr>
            <w:tcW w:w="675" w:type="dxa"/>
          </w:tcPr>
          <w:p w14:paraId="435D05CA" w14:textId="77777777" w:rsidR="00FB4270" w:rsidRPr="000D44C6" w:rsidRDefault="00FB4270" w:rsidP="009366B3">
            <w:pPr>
              <w:rPr>
                <w:color w:val="auto"/>
              </w:rPr>
            </w:pPr>
          </w:p>
        </w:tc>
        <w:tc>
          <w:tcPr>
            <w:tcW w:w="675" w:type="dxa"/>
          </w:tcPr>
          <w:p w14:paraId="62B3F983" w14:textId="77777777" w:rsidR="00FB4270" w:rsidRPr="000D44C6" w:rsidRDefault="00FB4270" w:rsidP="009366B3">
            <w:pPr>
              <w:rPr>
                <w:color w:val="auto"/>
              </w:rPr>
            </w:pPr>
          </w:p>
        </w:tc>
        <w:tc>
          <w:tcPr>
            <w:tcW w:w="674" w:type="dxa"/>
          </w:tcPr>
          <w:p w14:paraId="2D77FC58" w14:textId="77777777" w:rsidR="00FB4270" w:rsidRPr="000D44C6" w:rsidRDefault="00FB4270" w:rsidP="009366B3">
            <w:pPr>
              <w:rPr>
                <w:color w:val="auto"/>
              </w:rPr>
            </w:pPr>
          </w:p>
        </w:tc>
        <w:tc>
          <w:tcPr>
            <w:tcW w:w="675" w:type="dxa"/>
          </w:tcPr>
          <w:p w14:paraId="6F188911" w14:textId="77777777" w:rsidR="00FB4270" w:rsidRPr="000D44C6" w:rsidRDefault="00FB4270" w:rsidP="009366B3">
            <w:pPr>
              <w:rPr>
                <w:color w:val="auto"/>
              </w:rPr>
            </w:pPr>
          </w:p>
        </w:tc>
        <w:tc>
          <w:tcPr>
            <w:tcW w:w="675" w:type="dxa"/>
          </w:tcPr>
          <w:p w14:paraId="1B4F4DDC" w14:textId="77777777" w:rsidR="00FB4270" w:rsidRPr="000D44C6" w:rsidRDefault="00FB4270" w:rsidP="009366B3">
            <w:pPr>
              <w:rPr>
                <w:color w:val="auto"/>
              </w:rPr>
            </w:pPr>
          </w:p>
        </w:tc>
        <w:tc>
          <w:tcPr>
            <w:tcW w:w="861" w:type="dxa"/>
          </w:tcPr>
          <w:p w14:paraId="4C6AADFD" w14:textId="77777777" w:rsidR="00FB4270" w:rsidRPr="000D44C6" w:rsidRDefault="00FB4270" w:rsidP="009366B3">
            <w:pPr>
              <w:rPr>
                <w:color w:val="auto"/>
              </w:rPr>
            </w:pPr>
          </w:p>
        </w:tc>
      </w:tr>
      <w:tr w:rsidR="000D44C6" w:rsidRPr="000D44C6" w14:paraId="3122B261" w14:textId="77777777" w:rsidTr="00FB4270">
        <w:trPr>
          <w:trHeight w:val="283"/>
          <w:jc w:val="center"/>
        </w:trPr>
        <w:tc>
          <w:tcPr>
            <w:tcW w:w="2809" w:type="dxa"/>
          </w:tcPr>
          <w:p w14:paraId="5A3DE0F7" w14:textId="77777777" w:rsidR="00FB4270" w:rsidRPr="000D44C6" w:rsidRDefault="00FB4270" w:rsidP="009366B3">
            <w:pPr>
              <w:rPr>
                <w:color w:val="auto"/>
              </w:rPr>
            </w:pPr>
            <w:r w:rsidRPr="000D44C6">
              <w:rPr>
                <w:color w:val="auto"/>
                <w:szCs w:val="24"/>
              </w:rPr>
              <w:t>Vendor #1</w:t>
            </w:r>
          </w:p>
        </w:tc>
        <w:tc>
          <w:tcPr>
            <w:tcW w:w="674" w:type="dxa"/>
          </w:tcPr>
          <w:p w14:paraId="12EC3B8D" w14:textId="77777777" w:rsidR="00FB4270" w:rsidRPr="000D44C6" w:rsidRDefault="00FB4270" w:rsidP="009366B3">
            <w:pPr>
              <w:rPr>
                <w:color w:val="auto"/>
              </w:rPr>
            </w:pPr>
          </w:p>
        </w:tc>
        <w:tc>
          <w:tcPr>
            <w:tcW w:w="675" w:type="dxa"/>
          </w:tcPr>
          <w:p w14:paraId="0BB53F35" w14:textId="77777777" w:rsidR="00FB4270" w:rsidRPr="000D44C6" w:rsidRDefault="00FB4270" w:rsidP="009366B3">
            <w:pPr>
              <w:rPr>
                <w:color w:val="auto"/>
              </w:rPr>
            </w:pPr>
          </w:p>
        </w:tc>
        <w:tc>
          <w:tcPr>
            <w:tcW w:w="674" w:type="dxa"/>
            <w:gridSpan w:val="2"/>
          </w:tcPr>
          <w:p w14:paraId="43468375" w14:textId="77777777" w:rsidR="00FB4270" w:rsidRPr="000D44C6" w:rsidRDefault="00FB4270" w:rsidP="009366B3">
            <w:pPr>
              <w:rPr>
                <w:color w:val="auto"/>
              </w:rPr>
            </w:pPr>
          </w:p>
        </w:tc>
        <w:tc>
          <w:tcPr>
            <w:tcW w:w="675" w:type="dxa"/>
          </w:tcPr>
          <w:p w14:paraId="032E09FB" w14:textId="77777777" w:rsidR="00FB4270" w:rsidRPr="000D44C6" w:rsidRDefault="00FB4270" w:rsidP="009366B3">
            <w:pPr>
              <w:rPr>
                <w:color w:val="auto"/>
              </w:rPr>
            </w:pPr>
          </w:p>
        </w:tc>
        <w:tc>
          <w:tcPr>
            <w:tcW w:w="675" w:type="dxa"/>
          </w:tcPr>
          <w:p w14:paraId="184199EF" w14:textId="77777777" w:rsidR="00FB4270" w:rsidRPr="000D44C6" w:rsidRDefault="00FB4270" w:rsidP="009366B3">
            <w:pPr>
              <w:rPr>
                <w:color w:val="auto"/>
              </w:rPr>
            </w:pPr>
          </w:p>
        </w:tc>
        <w:tc>
          <w:tcPr>
            <w:tcW w:w="674" w:type="dxa"/>
          </w:tcPr>
          <w:p w14:paraId="27BB1EB3" w14:textId="77777777" w:rsidR="00FB4270" w:rsidRPr="000D44C6" w:rsidRDefault="00FB4270" w:rsidP="009366B3">
            <w:pPr>
              <w:rPr>
                <w:color w:val="auto"/>
              </w:rPr>
            </w:pPr>
          </w:p>
        </w:tc>
        <w:tc>
          <w:tcPr>
            <w:tcW w:w="675" w:type="dxa"/>
          </w:tcPr>
          <w:p w14:paraId="50957E56" w14:textId="77777777" w:rsidR="00FB4270" w:rsidRPr="000D44C6" w:rsidRDefault="00FB4270" w:rsidP="009366B3">
            <w:pPr>
              <w:rPr>
                <w:color w:val="auto"/>
              </w:rPr>
            </w:pPr>
          </w:p>
        </w:tc>
        <w:tc>
          <w:tcPr>
            <w:tcW w:w="675" w:type="dxa"/>
          </w:tcPr>
          <w:p w14:paraId="121C83C2" w14:textId="77777777" w:rsidR="00FB4270" w:rsidRPr="000D44C6" w:rsidRDefault="00FB4270" w:rsidP="009366B3">
            <w:pPr>
              <w:rPr>
                <w:color w:val="auto"/>
              </w:rPr>
            </w:pPr>
          </w:p>
        </w:tc>
        <w:tc>
          <w:tcPr>
            <w:tcW w:w="861" w:type="dxa"/>
          </w:tcPr>
          <w:p w14:paraId="6AF76D22" w14:textId="77777777" w:rsidR="00FB4270" w:rsidRPr="000D44C6" w:rsidRDefault="00FB4270" w:rsidP="009366B3">
            <w:pPr>
              <w:rPr>
                <w:color w:val="auto"/>
              </w:rPr>
            </w:pPr>
          </w:p>
        </w:tc>
      </w:tr>
      <w:tr w:rsidR="00FB4270" w:rsidRPr="000D44C6" w14:paraId="701D86CB" w14:textId="77777777" w:rsidTr="00FB4270">
        <w:trPr>
          <w:trHeight w:val="283"/>
          <w:jc w:val="center"/>
        </w:trPr>
        <w:tc>
          <w:tcPr>
            <w:tcW w:w="2809" w:type="dxa"/>
          </w:tcPr>
          <w:p w14:paraId="1B2204FD" w14:textId="77777777" w:rsidR="00FB4270" w:rsidRPr="000D44C6" w:rsidRDefault="00FB4270" w:rsidP="009366B3">
            <w:pPr>
              <w:rPr>
                <w:color w:val="auto"/>
              </w:rPr>
            </w:pPr>
            <w:r w:rsidRPr="000D44C6">
              <w:rPr>
                <w:color w:val="auto"/>
                <w:szCs w:val="24"/>
              </w:rPr>
              <w:t>Supplier #1</w:t>
            </w:r>
          </w:p>
        </w:tc>
        <w:tc>
          <w:tcPr>
            <w:tcW w:w="674" w:type="dxa"/>
          </w:tcPr>
          <w:p w14:paraId="032617E9" w14:textId="77777777" w:rsidR="00FB4270" w:rsidRPr="000D44C6" w:rsidRDefault="00FB4270" w:rsidP="009366B3">
            <w:pPr>
              <w:rPr>
                <w:color w:val="auto"/>
              </w:rPr>
            </w:pPr>
          </w:p>
        </w:tc>
        <w:tc>
          <w:tcPr>
            <w:tcW w:w="675" w:type="dxa"/>
          </w:tcPr>
          <w:p w14:paraId="676FE962" w14:textId="77777777" w:rsidR="00FB4270" w:rsidRPr="000D44C6" w:rsidRDefault="00FB4270" w:rsidP="009366B3">
            <w:pPr>
              <w:rPr>
                <w:color w:val="auto"/>
              </w:rPr>
            </w:pPr>
          </w:p>
        </w:tc>
        <w:tc>
          <w:tcPr>
            <w:tcW w:w="674" w:type="dxa"/>
            <w:gridSpan w:val="2"/>
          </w:tcPr>
          <w:p w14:paraId="4B594718" w14:textId="77777777" w:rsidR="00FB4270" w:rsidRPr="000D44C6" w:rsidRDefault="00FB4270" w:rsidP="009366B3">
            <w:pPr>
              <w:rPr>
                <w:color w:val="auto"/>
              </w:rPr>
            </w:pPr>
          </w:p>
        </w:tc>
        <w:tc>
          <w:tcPr>
            <w:tcW w:w="675" w:type="dxa"/>
          </w:tcPr>
          <w:p w14:paraId="3B09432E" w14:textId="77777777" w:rsidR="00FB4270" w:rsidRPr="000D44C6" w:rsidRDefault="00FB4270" w:rsidP="009366B3">
            <w:pPr>
              <w:rPr>
                <w:color w:val="auto"/>
              </w:rPr>
            </w:pPr>
          </w:p>
        </w:tc>
        <w:tc>
          <w:tcPr>
            <w:tcW w:w="675" w:type="dxa"/>
          </w:tcPr>
          <w:p w14:paraId="6D62FEEB" w14:textId="77777777" w:rsidR="00FB4270" w:rsidRPr="000D44C6" w:rsidRDefault="00FB4270" w:rsidP="009366B3">
            <w:pPr>
              <w:rPr>
                <w:color w:val="auto"/>
              </w:rPr>
            </w:pPr>
          </w:p>
        </w:tc>
        <w:tc>
          <w:tcPr>
            <w:tcW w:w="674" w:type="dxa"/>
          </w:tcPr>
          <w:p w14:paraId="09DA7AF4" w14:textId="77777777" w:rsidR="00FB4270" w:rsidRPr="000D44C6" w:rsidRDefault="00FB4270" w:rsidP="009366B3">
            <w:pPr>
              <w:rPr>
                <w:color w:val="auto"/>
              </w:rPr>
            </w:pPr>
          </w:p>
        </w:tc>
        <w:tc>
          <w:tcPr>
            <w:tcW w:w="675" w:type="dxa"/>
          </w:tcPr>
          <w:p w14:paraId="1DABA69A" w14:textId="77777777" w:rsidR="00FB4270" w:rsidRPr="000D44C6" w:rsidRDefault="00FB4270" w:rsidP="009366B3">
            <w:pPr>
              <w:rPr>
                <w:color w:val="auto"/>
              </w:rPr>
            </w:pPr>
          </w:p>
        </w:tc>
        <w:tc>
          <w:tcPr>
            <w:tcW w:w="675" w:type="dxa"/>
          </w:tcPr>
          <w:p w14:paraId="5D23321E" w14:textId="77777777" w:rsidR="00FB4270" w:rsidRPr="000D44C6" w:rsidRDefault="00FB4270" w:rsidP="009366B3">
            <w:pPr>
              <w:rPr>
                <w:color w:val="auto"/>
              </w:rPr>
            </w:pPr>
          </w:p>
        </w:tc>
        <w:tc>
          <w:tcPr>
            <w:tcW w:w="861" w:type="dxa"/>
          </w:tcPr>
          <w:p w14:paraId="2A469060" w14:textId="77777777" w:rsidR="00FB4270" w:rsidRPr="000D44C6" w:rsidRDefault="00FB4270" w:rsidP="009366B3">
            <w:pPr>
              <w:rPr>
                <w:color w:val="auto"/>
              </w:rPr>
            </w:pPr>
          </w:p>
        </w:tc>
      </w:tr>
    </w:tbl>
    <w:p w14:paraId="63821BCC" w14:textId="77777777" w:rsidR="00FB4270" w:rsidRPr="000D44C6" w:rsidRDefault="00FB4270" w:rsidP="00D93001">
      <w:pPr>
        <w:shd w:val="clear" w:color="auto" w:fill="FFFFFF"/>
        <w:jc w:val="both"/>
        <w:rPr>
          <w:color w:val="auto"/>
          <w:szCs w:val="24"/>
        </w:rPr>
      </w:pPr>
    </w:p>
    <w:p w14:paraId="2CAA1655" w14:textId="77777777" w:rsidR="002D33F9" w:rsidRPr="000D44C6" w:rsidRDefault="002D33F9" w:rsidP="00D93001">
      <w:pPr>
        <w:shd w:val="clear" w:color="auto" w:fill="FFFFFF"/>
        <w:rPr>
          <w:color w:val="auto"/>
          <w:szCs w:val="24"/>
        </w:rPr>
      </w:pPr>
    </w:p>
    <w:p w14:paraId="14277819" w14:textId="77777777" w:rsidR="002D33F9" w:rsidRPr="000D44C6" w:rsidRDefault="002D33F9" w:rsidP="00D93001">
      <w:pPr>
        <w:shd w:val="clear" w:color="auto" w:fill="FFFFFF"/>
        <w:jc w:val="both"/>
        <w:rPr>
          <w:color w:val="auto"/>
          <w:szCs w:val="24"/>
        </w:rPr>
      </w:pPr>
      <w:r w:rsidRPr="000D44C6">
        <w:rPr>
          <w:color w:val="auto"/>
          <w:szCs w:val="24"/>
        </w:rPr>
        <w:t>The Bidder/Contractor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93719EB" w14:textId="77777777" w:rsidR="002D33F9" w:rsidRPr="000D44C6" w:rsidRDefault="002D33F9" w:rsidP="00D93001">
      <w:pPr>
        <w:shd w:val="clear" w:color="auto" w:fill="FFFFFF"/>
        <w:jc w:val="both"/>
        <w:rPr>
          <w:color w:val="auto"/>
          <w:szCs w:val="24"/>
        </w:rPr>
      </w:pPr>
    </w:p>
    <w:p w14:paraId="61EA271C" w14:textId="77777777" w:rsidR="002D33F9" w:rsidRPr="000D44C6" w:rsidRDefault="002D33F9" w:rsidP="00D93001">
      <w:pPr>
        <w:shd w:val="clear" w:color="auto" w:fill="FFFFFF"/>
        <w:jc w:val="both"/>
        <w:rPr>
          <w:color w:val="auto"/>
          <w:szCs w:val="24"/>
        </w:rPr>
      </w:pPr>
      <w:r w:rsidRPr="000D44C6">
        <w:rPr>
          <w:color w:val="auto"/>
          <w:szCs w:val="24"/>
        </w:rPr>
        <w:t xml:space="preserve">In addition, as all three lists are searchable databases that return a positive or negative search results page upon submission of a name to be searched, in order to document the eligibility, the Bidder/Contractor should print out and retain for each staff member, consultant, sub-contractor, vendor, supplier, or grantee the search results page for each eligibility verification source, which should read, </w:t>
      </w:r>
      <w:r w:rsidRPr="000D44C6">
        <w:rPr>
          <w:i/>
          <w:color w:val="auto"/>
          <w:szCs w:val="24"/>
        </w:rPr>
        <w:t xml:space="preserve">“Has Active Exclusion? No” </w:t>
      </w:r>
      <w:r w:rsidRPr="000D44C6">
        <w:rPr>
          <w:color w:val="auto"/>
          <w:szCs w:val="24"/>
        </w:rPr>
        <w:t xml:space="preserve">(in the case of SAM), </w:t>
      </w:r>
      <w:r w:rsidRPr="000D44C6">
        <w:rPr>
          <w:i/>
          <w:color w:val="auto"/>
          <w:szCs w:val="24"/>
        </w:rPr>
        <w:t>“No Matching Records found!”</w:t>
      </w:r>
      <w:r w:rsidRPr="000D44C6">
        <w:rPr>
          <w:color w:val="auto"/>
          <w:szCs w:val="24"/>
        </w:rPr>
        <w:t xml:space="preserve"> (in the case of World Bank Debarred List), or </w:t>
      </w:r>
      <w:r w:rsidRPr="000D44C6">
        <w:rPr>
          <w:i/>
          <w:color w:val="auto"/>
          <w:szCs w:val="24"/>
        </w:rPr>
        <w:t>“No result”</w:t>
      </w:r>
      <w:r w:rsidRPr="000D44C6">
        <w:rPr>
          <w:color w:val="auto"/>
          <w:szCs w:val="24"/>
        </w:rPr>
        <w:t xml:space="preserve"> (in the case of the US Government Consolidated Screening List).</w:t>
      </w:r>
    </w:p>
    <w:p w14:paraId="6EEB35BC" w14:textId="77777777" w:rsidR="002D33F9" w:rsidRPr="000D44C6" w:rsidRDefault="002D33F9" w:rsidP="00D93001">
      <w:pPr>
        <w:shd w:val="clear" w:color="auto" w:fill="FFFFFF"/>
        <w:jc w:val="both"/>
        <w:rPr>
          <w:color w:val="auto"/>
          <w:szCs w:val="24"/>
        </w:rPr>
      </w:pPr>
    </w:p>
    <w:p w14:paraId="507961F6" w14:textId="77777777" w:rsidR="002D33F9" w:rsidRPr="000D44C6" w:rsidRDefault="002D33F9" w:rsidP="00D93001">
      <w:pPr>
        <w:jc w:val="both"/>
        <w:rPr>
          <w:color w:val="auto"/>
          <w:szCs w:val="24"/>
        </w:rPr>
      </w:pPr>
      <w:r w:rsidRPr="000D44C6">
        <w:rPr>
          <w:color w:val="auto"/>
          <w:szCs w:val="24"/>
        </w:rPr>
        <w:t xml:space="preserve">If an adverse record(s) has/have been found for one or more individuals or entities, including for the Bidder/Contractor itself, the Bidder/Contractor must conduct additional research to determine whether the finding is a “false positive.” If it is a false positive, the Bidder/Contractor will mark the staff member, consultant, sub-contractor, vendor, supplier, or grantee as eligible, and retain the research confirming that eligibility. </w:t>
      </w:r>
    </w:p>
    <w:p w14:paraId="5BAFED29" w14:textId="77777777" w:rsidR="002D33F9" w:rsidRPr="000D44C6" w:rsidRDefault="002D33F9" w:rsidP="00D93001">
      <w:pPr>
        <w:rPr>
          <w:color w:val="auto"/>
          <w:szCs w:val="24"/>
        </w:rPr>
      </w:pPr>
    </w:p>
    <w:p w14:paraId="072A3316" w14:textId="77777777" w:rsidR="002D33F9" w:rsidRPr="000D44C6" w:rsidRDefault="002D33F9" w:rsidP="00D93001">
      <w:pPr>
        <w:jc w:val="both"/>
        <w:rPr>
          <w:color w:val="auto"/>
          <w:szCs w:val="24"/>
        </w:rPr>
      </w:pPr>
      <w:r w:rsidRPr="000D44C6">
        <w:rPr>
          <w:color w:val="auto"/>
          <w:szCs w:val="24"/>
        </w:rPr>
        <w:t xml:space="preserve">If, on the other hand, any of the Bidder’s/Contractor’s personnel, consultants, sub-contractors, vendors, suppliers, or grantees are found to be ineligible at this stage, the MCA Entity will determine whether it is possible under the circumstances to allow the Bidder/Contractor to make a substitution. This determination will be made on a </w:t>
      </w:r>
      <w:proofErr w:type="gramStart"/>
      <w:r w:rsidRPr="000D44C6">
        <w:rPr>
          <w:color w:val="auto"/>
          <w:szCs w:val="24"/>
        </w:rPr>
        <w:t>case by case</w:t>
      </w:r>
      <w:proofErr w:type="gramEnd"/>
      <w:r w:rsidRPr="000D44C6">
        <w:rPr>
          <w:color w:val="auto"/>
          <w:szCs w:val="24"/>
        </w:rPr>
        <w:t xml:space="preserve"> basis and will require approval by MCC regardless of the estimated value of the proposed contract.</w:t>
      </w:r>
    </w:p>
    <w:p w14:paraId="78F689C3" w14:textId="77777777" w:rsidR="002D33F9" w:rsidRPr="000D44C6" w:rsidRDefault="002D33F9" w:rsidP="00D93001">
      <w:pPr>
        <w:shd w:val="clear" w:color="auto" w:fill="FFFFFF"/>
        <w:jc w:val="both"/>
        <w:rPr>
          <w:color w:val="auto"/>
          <w:szCs w:val="24"/>
        </w:rPr>
      </w:pPr>
    </w:p>
    <w:p w14:paraId="250FF594" w14:textId="77777777" w:rsidR="002D33F9" w:rsidRPr="000D44C6" w:rsidRDefault="002D33F9" w:rsidP="00D93001">
      <w:pPr>
        <w:shd w:val="clear" w:color="auto" w:fill="FFFFFF"/>
        <w:jc w:val="both"/>
        <w:rPr>
          <w:color w:val="auto"/>
          <w:szCs w:val="24"/>
        </w:rPr>
      </w:pPr>
      <w:r w:rsidRPr="000D44C6">
        <w:rPr>
          <w:color w:val="auto"/>
          <w:szCs w:val="24"/>
        </w:rPr>
        <w:t>In addition, in accordance with MCC Program Procurement Guidelines P1.A.1.9(d), the Bidder/Contractor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35" w:history="1">
        <w:r w:rsidRPr="000D44C6">
          <w:rPr>
            <w:rStyle w:val="Hyperlink"/>
            <w:color w:val="auto"/>
            <w:szCs w:val="24"/>
          </w:rPr>
          <w:t>https://www.state.gov/j/ct/list/c14151.htm</w:t>
        </w:r>
      </w:hyperlink>
      <w:r w:rsidRPr="000D44C6">
        <w:rPr>
          <w:color w:val="auto"/>
          <w:szCs w:val="24"/>
        </w:rPr>
        <w:t xml:space="preserve">). </w:t>
      </w:r>
    </w:p>
    <w:p w14:paraId="704CEC6E" w14:textId="77777777" w:rsidR="002D33F9" w:rsidRPr="000D44C6" w:rsidRDefault="002D33F9" w:rsidP="00D93001">
      <w:pPr>
        <w:shd w:val="clear" w:color="auto" w:fill="FFFFFF"/>
        <w:jc w:val="both"/>
        <w:rPr>
          <w:color w:val="auto"/>
          <w:szCs w:val="24"/>
        </w:rPr>
      </w:pPr>
    </w:p>
    <w:p w14:paraId="5217249B" w14:textId="77777777" w:rsidR="002D33F9" w:rsidRPr="000D44C6" w:rsidRDefault="002D33F9" w:rsidP="00D93001">
      <w:pPr>
        <w:shd w:val="clear" w:color="auto" w:fill="FFFFFF"/>
        <w:jc w:val="both"/>
        <w:rPr>
          <w:color w:val="auto"/>
          <w:szCs w:val="24"/>
        </w:rPr>
      </w:pPr>
      <w:r w:rsidRPr="000D44C6">
        <w:rPr>
          <w:color w:val="auto"/>
          <w:szCs w:val="24"/>
        </w:rPr>
        <w:t xml:space="preserve">All of these documents must be retained by the Bidder/Contractor as part of the overall record of the Contract for the duration of the Contract, and for the further period after the contract expiration that is </w:t>
      </w:r>
      <w:r w:rsidRPr="000D44C6">
        <w:rPr>
          <w:color w:val="auto"/>
          <w:szCs w:val="24"/>
        </w:rPr>
        <w:lastRenderedPageBreak/>
        <w:t>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5CE436D5" w14:textId="77777777" w:rsidR="002D33F9" w:rsidRPr="000D44C6" w:rsidRDefault="002D33F9" w:rsidP="00D93001">
      <w:pPr>
        <w:shd w:val="clear" w:color="auto" w:fill="FFFFFF"/>
        <w:rPr>
          <w:color w:val="auto"/>
          <w:szCs w:val="24"/>
        </w:rPr>
      </w:pPr>
    </w:p>
    <w:p w14:paraId="3A187221" w14:textId="77777777" w:rsidR="002D33F9" w:rsidRPr="000D44C6" w:rsidRDefault="002D33F9" w:rsidP="00D93001">
      <w:pPr>
        <w:widowControl/>
        <w:spacing w:after="200" w:line="276" w:lineRule="auto"/>
        <w:rPr>
          <w:rFonts w:cs="Arial"/>
          <w:color w:val="auto"/>
        </w:rPr>
      </w:pPr>
      <w:r w:rsidRPr="000D44C6">
        <w:rPr>
          <w:rFonts w:cs="Arial"/>
          <w:color w:val="auto"/>
        </w:rPr>
        <w:br w:type="page"/>
      </w:r>
    </w:p>
    <w:p w14:paraId="56DF3347" w14:textId="77777777" w:rsidR="002D33F9" w:rsidRPr="000D44C6" w:rsidRDefault="002D33F9" w:rsidP="00D93001">
      <w:pPr>
        <w:keepNext/>
        <w:keepLines/>
        <w:spacing w:after="240"/>
        <w:ind w:left="720" w:hanging="720"/>
        <w:jc w:val="both"/>
        <w:outlineLvl w:val="0"/>
        <w:rPr>
          <w:b/>
          <w:bCs/>
          <w:color w:val="auto"/>
          <w:szCs w:val="24"/>
        </w:rPr>
      </w:pPr>
      <w:bookmarkStart w:id="369" w:name="_Toc31756289"/>
      <w:bookmarkStart w:id="370" w:name="_Toc31756470"/>
      <w:bookmarkStart w:id="371" w:name="_Toc39094785"/>
      <w:bookmarkStart w:id="372" w:name="_Toc39096273"/>
      <w:r w:rsidRPr="000D44C6">
        <w:rPr>
          <w:b/>
          <w:color w:val="auto"/>
          <w:szCs w:val="24"/>
        </w:rPr>
        <w:lastRenderedPageBreak/>
        <w:t xml:space="preserve">Annex A “Additional Provisions,” Paragraph G “Compliance </w:t>
      </w:r>
      <w:r w:rsidRPr="000D44C6">
        <w:rPr>
          <w:b/>
          <w:color w:val="auto"/>
          <w:spacing w:val="-1"/>
          <w:szCs w:val="24"/>
        </w:rPr>
        <w:t>with</w:t>
      </w:r>
      <w:r w:rsidRPr="000D44C6">
        <w:rPr>
          <w:b/>
          <w:color w:val="auto"/>
          <w:szCs w:val="24"/>
        </w:rPr>
        <w:t xml:space="preserve"> Terrorist </w:t>
      </w:r>
      <w:r w:rsidRPr="000D44C6">
        <w:rPr>
          <w:b/>
          <w:color w:val="auto"/>
          <w:spacing w:val="-1"/>
          <w:szCs w:val="24"/>
        </w:rPr>
        <w:t xml:space="preserve">Financing </w:t>
      </w:r>
      <w:r w:rsidRPr="000D44C6">
        <w:rPr>
          <w:b/>
          <w:color w:val="auto"/>
          <w:szCs w:val="24"/>
        </w:rPr>
        <w:t>Legislation</w:t>
      </w:r>
      <w:r w:rsidRPr="000D44C6">
        <w:rPr>
          <w:b/>
          <w:color w:val="auto"/>
          <w:spacing w:val="-1"/>
          <w:szCs w:val="24"/>
        </w:rPr>
        <w:t xml:space="preserve"> </w:t>
      </w:r>
      <w:r w:rsidRPr="000D44C6">
        <w:rPr>
          <w:b/>
          <w:color w:val="auto"/>
          <w:szCs w:val="24"/>
        </w:rPr>
        <w:t>and</w:t>
      </w:r>
      <w:r w:rsidRPr="000D44C6">
        <w:rPr>
          <w:b/>
          <w:color w:val="auto"/>
          <w:spacing w:val="-1"/>
          <w:szCs w:val="24"/>
        </w:rPr>
        <w:t xml:space="preserve"> </w:t>
      </w:r>
      <w:r w:rsidRPr="000D44C6">
        <w:rPr>
          <w:b/>
          <w:color w:val="auto"/>
          <w:szCs w:val="24"/>
        </w:rPr>
        <w:t>Other</w:t>
      </w:r>
      <w:r w:rsidRPr="000D44C6">
        <w:rPr>
          <w:b/>
          <w:color w:val="auto"/>
          <w:spacing w:val="-1"/>
          <w:szCs w:val="24"/>
        </w:rPr>
        <w:t xml:space="preserve"> Restrictions”</w:t>
      </w:r>
      <w:bookmarkEnd w:id="369"/>
      <w:bookmarkEnd w:id="370"/>
      <w:bookmarkEnd w:id="371"/>
      <w:bookmarkEnd w:id="372"/>
    </w:p>
    <w:p w14:paraId="4BBF1C16" w14:textId="77777777" w:rsidR="002D33F9" w:rsidRPr="000D44C6" w:rsidRDefault="002D33F9" w:rsidP="006B270B">
      <w:pPr>
        <w:pStyle w:val="ListParagraph"/>
        <w:widowControl/>
        <w:numPr>
          <w:ilvl w:val="0"/>
          <w:numId w:val="68"/>
        </w:numPr>
        <w:spacing w:after="240"/>
        <w:ind w:left="360"/>
        <w:jc w:val="both"/>
        <w:outlineLvl w:val="1"/>
        <w:rPr>
          <w:color w:val="auto"/>
        </w:rPr>
      </w:pPr>
      <w:bookmarkStart w:id="373" w:name="_Toc31756290"/>
      <w:bookmarkStart w:id="374" w:name="_Toc31756471"/>
      <w:bookmarkStart w:id="375" w:name="_Toc39094786"/>
      <w:bookmarkStart w:id="376" w:name="_Toc39096274"/>
      <w:r w:rsidRPr="000D44C6">
        <w:rPr>
          <w:color w:val="auto"/>
        </w:rPr>
        <w:t>The</w:t>
      </w:r>
      <w:r w:rsidRPr="000D44C6">
        <w:rPr>
          <w:color w:val="auto"/>
          <w:spacing w:val="-1"/>
        </w:rPr>
        <w:t xml:space="preserve"> </w:t>
      </w:r>
      <w:r w:rsidRPr="000D44C6">
        <w:rPr>
          <w:color w:val="auto"/>
        </w:rPr>
        <w:t>Contract</w:t>
      </w:r>
      <w:r w:rsidRPr="000D44C6">
        <w:rPr>
          <w:color w:val="auto"/>
          <w:spacing w:val="-1"/>
        </w:rPr>
        <w:t xml:space="preserve"> </w:t>
      </w:r>
      <w:r w:rsidRPr="000D44C6">
        <w:rPr>
          <w:color w:val="auto"/>
        </w:rPr>
        <w:t xml:space="preserve">Party, to the best of its current knowledge, did not provide, within the previous ten years, and </w:t>
      </w:r>
      <w:r w:rsidRPr="000D44C6">
        <w:rPr>
          <w:color w:val="auto"/>
          <w:spacing w:val="-1"/>
        </w:rPr>
        <w:t xml:space="preserve">will take all reasonable steps to ensure that it does not and will not knowingly </w:t>
      </w:r>
      <w:r w:rsidRPr="000D44C6">
        <w:rPr>
          <w:color w:val="auto"/>
        </w:rPr>
        <w:t>provide,</w:t>
      </w:r>
      <w:r w:rsidRPr="000D44C6">
        <w:rPr>
          <w:color w:val="auto"/>
          <w:spacing w:val="-1"/>
        </w:rPr>
        <w:t xml:space="preserve"> material </w:t>
      </w:r>
      <w:r w:rsidRPr="000D44C6">
        <w:rPr>
          <w:color w:val="auto"/>
        </w:rPr>
        <w:t>support or</w:t>
      </w:r>
      <w:r w:rsidRPr="000D44C6">
        <w:rPr>
          <w:color w:val="auto"/>
          <w:spacing w:val="-1"/>
        </w:rPr>
        <w:t xml:space="preserve"> </w:t>
      </w:r>
      <w:r w:rsidRPr="000D44C6">
        <w:rPr>
          <w:color w:val="auto"/>
        </w:rPr>
        <w:t>resources (as defined below)</w:t>
      </w:r>
      <w:r w:rsidRPr="000D44C6">
        <w:rPr>
          <w:color w:val="auto"/>
          <w:spacing w:val="-1"/>
        </w:rPr>
        <w:t xml:space="preserve"> </w:t>
      </w:r>
      <w:r w:rsidRPr="000D44C6">
        <w:rPr>
          <w:color w:val="auto"/>
        </w:rPr>
        <w:t>directly</w:t>
      </w:r>
      <w:r w:rsidRPr="000D44C6">
        <w:rPr>
          <w:color w:val="auto"/>
          <w:spacing w:val="-1"/>
        </w:rPr>
        <w:t xml:space="preserve"> </w:t>
      </w:r>
      <w:r w:rsidRPr="000D44C6">
        <w:rPr>
          <w:color w:val="auto"/>
        </w:rPr>
        <w:t>or</w:t>
      </w:r>
      <w:r w:rsidRPr="000D44C6">
        <w:rPr>
          <w:color w:val="auto"/>
          <w:spacing w:val="26"/>
        </w:rPr>
        <w:t xml:space="preserve"> </w:t>
      </w:r>
      <w:r w:rsidRPr="000D44C6">
        <w:rPr>
          <w:color w:val="auto"/>
        </w:rPr>
        <w:t xml:space="preserve">indirectly to, or knowingly </w:t>
      </w:r>
      <w:r w:rsidRPr="000D44C6">
        <w:rPr>
          <w:color w:val="auto"/>
          <w:spacing w:val="-1"/>
        </w:rPr>
        <w:t>permit</w:t>
      </w:r>
      <w:r w:rsidRPr="000D44C6">
        <w:rPr>
          <w:color w:val="auto"/>
        </w:rPr>
        <w:t xml:space="preserve"> any funding (including without limitation MCC Funding) to be</w:t>
      </w:r>
      <w:r w:rsidRPr="000D44C6">
        <w:rPr>
          <w:color w:val="auto"/>
          <w:spacing w:val="-1"/>
        </w:rPr>
        <w:t xml:space="preserve"> </w:t>
      </w:r>
      <w:r w:rsidRPr="000D44C6">
        <w:rPr>
          <w:color w:val="auto"/>
        </w:rPr>
        <w:t>transferred</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any individual,</w:t>
      </w:r>
      <w:r w:rsidRPr="000D44C6">
        <w:rPr>
          <w:color w:val="auto"/>
          <w:spacing w:val="-2"/>
        </w:rPr>
        <w:t xml:space="preserve"> </w:t>
      </w:r>
      <w:r w:rsidRPr="000D44C6">
        <w:rPr>
          <w:color w:val="auto"/>
        </w:rPr>
        <w:t>corporation</w:t>
      </w:r>
      <w:r w:rsidRPr="000D44C6">
        <w:rPr>
          <w:color w:val="auto"/>
          <w:spacing w:val="24"/>
        </w:rPr>
        <w:t xml:space="preserve"> </w:t>
      </w:r>
      <w:r w:rsidRPr="000D44C6">
        <w:rPr>
          <w:color w:val="auto"/>
        </w:rPr>
        <w:t>or</w:t>
      </w:r>
      <w:r w:rsidRPr="000D44C6">
        <w:rPr>
          <w:color w:val="auto"/>
          <w:spacing w:val="-1"/>
        </w:rPr>
        <w:t xml:space="preserve"> </w:t>
      </w:r>
      <w:r w:rsidRPr="000D44C6">
        <w:rPr>
          <w:color w:val="auto"/>
        </w:rPr>
        <w:t>other</w:t>
      </w:r>
      <w:r w:rsidRPr="000D44C6">
        <w:rPr>
          <w:color w:val="auto"/>
          <w:spacing w:val="-1"/>
        </w:rPr>
        <w:t xml:space="preserve"> </w:t>
      </w:r>
      <w:r w:rsidRPr="000D44C6">
        <w:rPr>
          <w:color w:val="auto"/>
        </w:rPr>
        <w:t>entity</w:t>
      </w:r>
      <w:r w:rsidRPr="000D44C6">
        <w:rPr>
          <w:color w:val="auto"/>
          <w:spacing w:val="-1"/>
        </w:rPr>
        <w:t xml:space="preserve"> </w:t>
      </w:r>
      <w:r w:rsidRPr="000D44C6">
        <w:rPr>
          <w:color w:val="auto"/>
        </w:rPr>
        <w:t>that</w:t>
      </w:r>
      <w:r w:rsidRPr="000D44C6">
        <w:rPr>
          <w:color w:val="auto"/>
          <w:spacing w:val="-1"/>
        </w:rPr>
        <w:t xml:space="preserve"> </w:t>
      </w:r>
      <w:r w:rsidRPr="000D44C6">
        <w:rPr>
          <w:color w:val="auto"/>
        </w:rPr>
        <w:t>such</w:t>
      </w:r>
      <w:r w:rsidRPr="000D44C6">
        <w:rPr>
          <w:color w:val="auto"/>
          <w:spacing w:val="-1"/>
        </w:rPr>
        <w:t xml:space="preserve"> Party</w:t>
      </w:r>
      <w:r w:rsidRPr="000D44C6">
        <w:rPr>
          <w:color w:val="auto"/>
        </w:rPr>
        <w:t xml:space="preserve"> knows, or has reason to know, </w:t>
      </w:r>
      <w:r w:rsidRPr="000D44C6">
        <w:rPr>
          <w:color w:val="auto"/>
          <w:spacing w:val="-1"/>
        </w:rPr>
        <w:t>commits,</w:t>
      </w:r>
      <w:r w:rsidRPr="000D44C6">
        <w:rPr>
          <w:color w:val="auto"/>
        </w:rPr>
        <w:t xml:space="preserve"> </w:t>
      </w:r>
      <w:r w:rsidRPr="000D44C6">
        <w:rPr>
          <w:color w:val="auto"/>
          <w:spacing w:val="-1"/>
        </w:rPr>
        <w:t>attempts</w:t>
      </w:r>
      <w:r w:rsidRPr="000D44C6">
        <w:rPr>
          <w:color w:val="auto"/>
        </w:rPr>
        <w:t xml:space="preserve"> to commit,</w:t>
      </w:r>
      <w:r w:rsidRPr="000D44C6">
        <w:rPr>
          <w:color w:val="auto"/>
          <w:spacing w:val="33"/>
        </w:rPr>
        <w:t xml:space="preserve"> </w:t>
      </w:r>
      <w:r w:rsidRPr="000D44C6">
        <w:rPr>
          <w:color w:val="auto"/>
          <w:spacing w:val="-1"/>
        </w:rPr>
        <w:t xml:space="preserve">advocates, facilitates, or participates </w:t>
      </w:r>
      <w:r w:rsidRPr="000D44C6">
        <w:rPr>
          <w:color w:val="auto"/>
        </w:rPr>
        <w:t>in</w:t>
      </w:r>
      <w:r w:rsidRPr="000D44C6">
        <w:rPr>
          <w:color w:val="auto"/>
          <w:spacing w:val="-1"/>
        </w:rPr>
        <w:t xml:space="preserve"> </w:t>
      </w:r>
      <w:r w:rsidRPr="000D44C6">
        <w:rPr>
          <w:color w:val="auto"/>
        </w:rPr>
        <w:t>any</w:t>
      </w:r>
      <w:r w:rsidRPr="000D44C6">
        <w:rPr>
          <w:color w:val="auto"/>
          <w:spacing w:val="-1"/>
        </w:rPr>
        <w:t xml:space="preserve"> terrorist</w:t>
      </w:r>
      <w:r w:rsidRPr="000D44C6">
        <w:rPr>
          <w:color w:val="auto"/>
        </w:rPr>
        <w:t xml:space="preserve"> </w:t>
      </w:r>
      <w:r w:rsidRPr="000D44C6">
        <w:rPr>
          <w:color w:val="auto"/>
          <w:spacing w:val="-1"/>
        </w:rPr>
        <w:t>activity,</w:t>
      </w:r>
      <w:r w:rsidRPr="000D44C6">
        <w:rPr>
          <w:color w:val="auto"/>
        </w:rPr>
        <w:t xml:space="preserve"> or has </w:t>
      </w:r>
      <w:r w:rsidRPr="000D44C6">
        <w:rPr>
          <w:color w:val="auto"/>
          <w:spacing w:val="-1"/>
        </w:rPr>
        <w:t>committed,</w:t>
      </w:r>
      <w:r w:rsidRPr="000D44C6">
        <w:rPr>
          <w:color w:val="auto"/>
        </w:rPr>
        <w:t xml:space="preserve"> </w:t>
      </w:r>
      <w:r w:rsidRPr="000D44C6">
        <w:rPr>
          <w:color w:val="auto"/>
          <w:spacing w:val="-1"/>
        </w:rPr>
        <w:t>attempted</w:t>
      </w:r>
      <w:r w:rsidRPr="000D44C6">
        <w:rPr>
          <w:color w:val="auto"/>
        </w:rPr>
        <w:t xml:space="preserve"> to</w:t>
      </w:r>
      <w:r w:rsidRPr="000D44C6">
        <w:rPr>
          <w:color w:val="auto"/>
          <w:spacing w:val="115"/>
        </w:rPr>
        <w:t xml:space="preserve"> </w:t>
      </w:r>
      <w:r w:rsidRPr="000D44C6">
        <w:rPr>
          <w:color w:val="auto"/>
          <w:spacing w:val="-1"/>
        </w:rPr>
        <w:t>commit,</w:t>
      </w:r>
      <w:r w:rsidRPr="000D44C6">
        <w:rPr>
          <w:color w:val="auto"/>
        </w:rPr>
        <w:t xml:space="preserve"> advocated, facilitated or participated in</w:t>
      </w:r>
      <w:r w:rsidRPr="000D44C6">
        <w:rPr>
          <w:color w:val="auto"/>
          <w:spacing w:val="-1"/>
        </w:rPr>
        <w:t xml:space="preserve"> </w:t>
      </w:r>
      <w:r w:rsidRPr="000D44C6">
        <w:rPr>
          <w:color w:val="auto"/>
        </w:rPr>
        <w:t>any</w:t>
      </w:r>
      <w:r w:rsidRPr="000D44C6">
        <w:rPr>
          <w:color w:val="auto"/>
          <w:spacing w:val="-1"/>
        </w:rPr>
        <w:t xml:space="preserve"> </w:t>
      </w:r>
      <w:r w:rsidRPr="000D44C6">
        <w:rPr>
          <w:color w:val="auto"/>
        </w:rPr>
        <w:t>terrorist</w:t>
      </w:r>
      <w:r w:rsidRPr="000D44C6">
        <w:rPr>
          <w:color w:val="auto"/>
          <w:spacing w:val="-1"/>
        </w:rPr>
        <w:t xml:space="preserve"> </w:t>
      </w:r>
      <w:r w:rsidRPr="000D44C6">
        <w:rPr>
          <w:color w:val="auto"/>
        </w:rPr>
        <w:t>activity,</w:t>
      </w:r>
      <w:r w:rsidRPr="000D44C6">
        <w:rPr>
          <w:color w:val="auto"/>
          <w:spacing w:val="-1"/>
        </w:rPr>
        <w:t xml:space="preserve"> including,</w:t>
      </w:r>
      <w:r w:rsidRPr="000D44C6">
        <w:rPr>
          <w:color w:val="auto"/>
          <w:spacing w:val="60"/>
        </w:rPr>
        <w:t xml:space="preserve"> </w:t>
      </w:r>
      <w:r w:rsidRPr="000D44C6">
        <w:rPr>
          <w:color w:val="auto"/>
        </w:rPr>
        <w:t xml:space="preserve">but not </w:t>
      </w:r>
      <w:r w:rsidRPr="000D44C6">
        <w:rPr>
          <w:color w:val="auto"/>
          <w:spacing w:val="-1"/>
        </w:rPr>
        <w:t>limited</w:t>
      </w:r>
      <w:r w:rsidRPr="000D44C6">
        <w:rPr>
          <w:color w:val="auto"/>
          <w:spacing w:val="39"/>
        </w:rPr>
        <w:t xml:space="preserve"> </w:t>
      </w:r>
      <w:r w:rsidRPr="000D44C6">
        <w:rPr>
          <w:color w:val="auto"/>
        </w:rPr>
        <w:t>to,</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individuals</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entities</w:t>
      </w:r>
      <w:r w:rsidRPr="000D44C6">
        <w:rPr>
          <w:color w:val="auto"/>
          <w:spacing w:val="-2"/>
        </w:rPr>
        <w:t xml:space="preserve"> </w:t>
      </w:r>
      <w:r w:rsidRPr="000D44C6">
        <w:rPr>
          <w:color w:val="auto"/>
        </w:rPr>
        <w:t>(</w:t>
      </w:r>
      <w:proofErr w:type="spellStart"/>
      <w:r w:rsidRPr="000D44C6">
        <w:rPr>
          <w:color w:val="auto"/>
        </w:rPr>
        <w:t>i</w:t>
      </w:r>
      <w:proofErr w:type="spellEnd"/>
      <w:r w:rsidRPr="000D44C6">
        <w:rPr>
          <w:color w:val="auto"/>
        </w:rPr>
        <w:t>)</w:t>
      </w:r>
      <w:r w:rsidRPr="000D44C6">
        <w:rPr>
          <w:color w:val="auto"/>
          <w:spacing w:val="-1"/>
        </w:rPr>
        <w:t xml:space="preserve"> </w:t>
      </w:r>
      <w:r w:rsidRPr="000D44C6">
        <w:rPr>
          <w:color w:val="auto"/>
        </w:rPr>
        <w:t>on</w:t>
      </w:r>
      <w:r w:rsidRPr="000D44C6">
        <w:rPr>
          <w:color w:val="auto"/>
          <w:spacing w:val="-1"/>
        </w:rPr>
        <w:t xml:space="preserve"> </w:t>
      </w:r>
      <w:r w:rsidRPr="000D44C6">
        <w:rPr>
          <w:color w:val="auto"/>
        </w:rPr>
        <w:t>the</w:t>
      </w:r>
      <w:r w:rsidRPr="000D44C6">
        <w:rPr>
          <w:color w:val="auto"/>
          <w:spacing w:val="-1"/>
        </w:rPr>
        <w:t xml:space="preserve"> master </w:t>
      </w:r>
      <w:r w:rsidRPr="000D44C6">
        <w:rPr>
          <w:color w:val="auto"/>
        </w:rPr>
        <w:t>list</w:t>
      </w:r>
      <w:r w:rsidRPr="000D44C6">
        <w:rPr>
          <w:color w:val="auto"/>
          <w:spacing w:val="-1"/>
        </w:rPr>
        <w:t xml:space="preserve"> </w:t>
      </w:r>
      <w:r w:rsidRPr="000D44C6">
        <w:rPr>
          <w:color w:val="auto"/>
        </w:rPr>
        <w:t>of</w:t>
      </w:r>
      <w:r w:rsidRPr="000D44C6">
        <w:rPr>
          <w:color w:val="auto"/>
          <w:spacing w:val="-1"/>
        </w:rPr>
        <w:t xml:space="preserve"> Specially Designated Nationals and</w:t>
      </w:r>
      <w:r w:rsidRPr="000D44C6">
        <w:rPr>
          <w:color w:val="auto"/>
          <w:spacing w:val="22"/>
        </w:rPr>
        <w:t xml:space="preserve"> </w:t>
      </w:r>
      <w:r w:rsidRPr="000D44C6">
        <w:rPr>
          <w:color w:val="auto"/>
        </w:rPr>
        <w:t>Blocked</w:t>
      </w:r>
      <w:r w:rsidRPr="000D44C6">
        <w:rPr>
          <w:color w:val="auto"/>
          <w:spacing w:val="-1"/>
        </w:rPr>
        <w:t xml:space="preserve"> </w:t>
      </w:r>
      <w:r w:rsidRPr="000D44C6">
        <w:rPr>
          <w:color w:val="auto"/>
        </w:rPr>
        <w:t>Persons</w:t>
      </w:r>
      <w:r w:rsidRPr="000D44C6">
        <w:rPr>
          <w:color w:val="auto"/>
          <w:spacing w:val="-1"/>
        </w:rPr>
        <w:t xml:space="preserve"> maintained </w:t>
      </w:r>
      <w:r w:rsidRPr="000D44C6">
        <w:rPr>
          <w:color w:val="auto"/>
        </w:rPr>
        <w:t>by</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U.S.</w:t>
      </w:r>
      <w:r w:rsidRPr="000D44C6">
        <w:rPr>
          <w:color w:val="auto"/>
          <w:spacing w:val="-1"/>
        </w:rPr>
        <w:t xml:space="preserve"> Department</w:t>
      </w:r>
      <w:r w:rsidRPr="000D44C6">
        <w:rPr>
          <w:color w:val="auto"/>
        </w:rPr>
        <w:t xml:space="preserve"> of Treasury’s </w:t>
      </w:r>
      <w:r w:rsidRPr="000D44C6">
        <w:rPr>
          <w:color w:val="auto"/>
          <w:spacing w:val="-1"/>
        </w:rPr>
        <w:t>Office</w:t>
      </w:r>
      <w:r w:rsidRPr="000D44C6">
        <w:rPr>
          <w:color w:val="auto"/>
        </w:rPr>
        <w:t xml:space="preserve"> of Foreign Assets</w:t>
      </w:r>
      <w:r w:rsidRPr="000D44C6">
        <w:rPr>
          <w:color w:val="auto"/>
          <w:spacing w:val="43"/>
        </w:rPr>
        <w:t xml:space="preserve"> </w:t>
      </w:r>
      <w:r w:rsidRPr="000D44C6">
        <w:rPr>
          <w:color w:val="auto"/>
        </w:rPr>
        <w:t>Control,</w:t>
      </w:r>
      <w:r w:rsidRPr="000D44C6">
        <w:rPr>
          <w:color w:val="auto"/>
          <w:spacing w:val="-1"/>
        </w:rPr>
        <w:t xml:space="preserve"> </w:t>
      </w:r>
      <w:r w:rsidRPr="000D44C6">
        <w:rPr>
          <w:color w:val="auto"/>
        </w:rPr>
        <w:t>which</w:t>
      </w:r>
      <w:r w:rsidRPr="000D44C6">
        <w:rPr>
          <w:color w:val="auto"/>
          <w:spacing w:val="-1"/>
        </w:rPr>
        <w:t xml:space="preserve"> list </w:t>
      </w:r>
      <w:r w:rsidRPr="000D44C6">
        <w:rPr>
          <w:color w:val="auto"/>
        </w:rPr>
        <w:t>is</w:t>
      </w:r>
      <w:r w:rsidRPr="000D44C6">
        <w:rPr>
          <w:color w:val="auto"/>
          <w:spacing w:val="-1"/>
        </w:rPr>
        <w:t xml:space="preserve"> available </w:t>
      </w:r>
      <w:r w:rsidRPr="000D44C6">
        <w:rPr>
          <w:color w:val="auto"/>
        </w:rPr>
        <w:t>at</w:t>
      </w:r>
      <w:r w:rsidRPr="000D44C6">
        <w:rPr>
          <w:color w:val="auto"/>
          <w:spacing w:val="-1"/>
        </w:rPr>
        <w:t xml:space="preserve"> </w:t>
      </w:r>
      <w:hyperlink r:id="rId36" w:history="1">
        <w:r w:rsidRPr="000D44C6">
          <w:rPr>
            <w:color w:val="auto"/>
            <w:spacing w:val="-1"/>
            <w:u w:val="single"/>
          </w:rPr>
          <w:t>www.treas.gov/offices/enforcement/ofac</w:t>
        </w:r>
      </w:hyperlink>
      <w:r w:rsidRPr="000D44C6">
        <w:rPr>
          <w:color w:val="auto"/>
          <w:spacing w:val="-1"/>
        </w:rPr>
        <w:t>,</w:t>
      </w:r>
      <w:r w:rsidRPr="000D44C6">
        <w:rPr>
          <w:color w:val="auto"/>
        </w:rPr>
        <w:t xml:space="preserve"> (ii) on the</w:t>
      </w:r>
      <w:r w:rsidRPr="000D44C6">
        <w:rPr>
          <w:color w:val="auto"/>
          <w:spacing w:val="89"/>
        </w:rPr>
        <w:t xml:space="preserve"> </w:t>
      </w:r>
      <w:r w:rsidRPr="000D44C6">
        <w:rPr>
          <w:color w:val="auto"/>
          <w:spacing w:val="-1"/>
        </w:rPr>
        <w:t>consolidated</w:t>
      </w:r>
      <w:r w:rsidRPr="000D44C6">
        <w:rPr>
          <w:color w:val="auto"/>
          <w:spacing w:val="-2"/>
        </w:rPr>
        <w:t xml:space="preserve"> </w:t>
      </w:r>
      <w:r w:rsidRPr="000D44C6">
        <w:rPr>
          <w:color w:val="auto"/>
        </w:rPr>
        <w:t xml:space="preserve">list of </w:t>
      </w:r>
      <w:r w:rsidRPr="000D44C6">
        <w:rPr>
          <w:color w:val="auto"/>
          <w:spacing w:val="-1"/>
        </w:rPr>
        <w:t>individuals</w:t>
      </w:r>
      <w:r w:rsidRPr="000D44C6">
        <w:rPr>
          <w:color w:val="auto"/>
        </w:rPr>
        <w:t xml:space="preserve"> and entities </w:t>
      </w:r>
      <w:r w:rsidRPr="000D44C6">
        <w:rPr>
          <w:color w:val="auto"/>
          <w:spacing w:val="-1"/>
        </w:rPr>
        <w:t>maintained</w:t>
      </w:r>
      <w:r w:rsidRPr="000D44C6">
        <w:rPr>
          <w:color w:val="auto"/>
        </w:rPr>
        <w:t xml:space="preserve"> by </w:t>
      </w:r>
      <w:r w:rsidRPr="000D44C6">
        <w:rPr>
          <w:color w:val="auto"/>
          <w:spacing w:val="-1"/>
        </w:rPr>
        <w:t>the</w:t>
      </w:r>
      <w:r w:rsidRPr="000D44C6">
        <w:rPr>
          <w:color w:val="auto"/>
        </w:rPr>
        <w:t xml:space="preserve"> “1267 </w:t>
      </w:r>
      <w:r w:rsidRPr="000D44C6">
        <w:rPr>
          <w:color w:val="auto"/>
          <w:spacing w:val="-1"/>
        </w:rPr>
        <w:t>Committee”</w:t>
      </w:r>
      <w:r w:rsidRPr="000D44C6">
        <w:rPr>
          <w:color w:val="auto"/>
        </w:rPr>
        <w:t xml:space="preserve"> of the United</w:t>
      </w:r>
      <w:r w:rsidRPr="000D44C6">
        <w:rPr>
          <w:color w:val="auto"/>
          <w:spacing w:val="69"/>
        </w:rPr>
        <w:t xml:space="preserve"> </w:t>
      </w:r>
      <w:r w:rsidRPr="000D44C6">
        <w:rPr>
          <w:color w:val="auto"/>
        </w:rPr>
        <w:t xml:space="preserve">Nations Security Council, (iii) on the list maintained on </w:t>
      </w:r>
      <w:hyperlink r:id="rId37" w:history="1">
        <w:r w:rsidRPr="000D44C6">
          <w:rPr>
            <w:color w:val="auto"/>
            <w:u w:val="single"/>
          </w:rPr>
          <w:t>www.sam.gov</w:t>
        </w:r>
      </w:hyperlink>
      <w:r w:rsidRPr="000D44C6">
        <w:rPr>
          <w:color w:val="auto"/>
        </w:rPr>
        <w:t>, or (iv) on such other list as the MCA Entity may request from time to time.</w:t>
      </w:r>
      <w:bookmarkEnd w:id="373"/>
      <w:bookmarkEnd w:id="374"/>
      <w:bookmarkEnd w:id="375"/>
      <w:bookmarkEnd w:id="376"/>
      <w:r w:rsidRPr="000D44C6">
        <w:rPr>
          <w:color w:val="auto"/>
        </w:rPr>
        <w:t xml:space="preserve">  </w:t>
      </w:r>
    </w:p>
    <w:p w14:paraId="7DA5440A" w14:textId="77777777" w:rsidR="002D33F9" w:rsidRPr="000D44C6" w:rsidRDefault="002D33F9" w:rsidP="00D93001">
      <w:pPr>
        <w:pStyle w:val="ListParagraph"/>
        <w:spacing w:after="240"/>
        <w:ind w:left="360"/>
        <w:outlineLvl w:val="1"/>
        <w:rPr>
          <w:color w:val="auto"/>
        </w:rPr>
      </w:pPr>
    </w:p>
    <w:p w14:paraId="483041D9" w14:textId="77777777" w:rsidR="002D33F9" w:rsidRPr="000D44C6" w:rsidRDefault="002D33F9" w:rsidP="00D93001">
      <w:pPr>
        <w:pStyle w:val="ListParagraph"/>
        <w:spacing w:after="240"/>
        <w:ind w:left="360"/>
        <w:outlineLvl w:val="1"/>
        <w:rPr>
          <w:color w:val="auto"/>
        </w:rPr>
      </w:pPr>
      <w:bookmarkStart w:id="377" w:name="_Toc31756291"/>
      <w:bookmarkStart w:id="378" w:name="_Toc31756472"/>
      <w:bookmarkStart w:id="379" w:name="_Toc39094787"/>
      <w:bookmarkStart w:id="380" w:name="_Toc39096275"/>
      <w:r w:rsidRPr="000D44C6">
        <w:rPr>
          <w:color w:val="auto"/>
        </w:rPr>
        <w:t>For purposes of this provision:</w:t>
      </w:r>
      <w:bookmarkEnd w:id="377"/>
      <w:bookmarkEnd w:id="378"/>
      <w:bookmarkEnd w:id="379"/>
      <w:bookmarkEnd w:id="380"/>
    </w:p>
    <w:p w14:paraId="7E5AF260" w14:textId="77777777" w:rsidR="002D33F9" w:rsidRPr="000D44C6" w:rsidRDefault="002D33F9" w:rsidP="006B270B">
      <w:pPr>
        <w:pStyle w:val="ListParagraph"/>
        <w:widowControl/>
        <w:numPr>
          <w:ilvl w:val="0"/>
          <w:numId w:val="72"/>
        </w:numPr>
        <w:spacing w:after="240"/>
        <w:jc w:val="both"/>
        <w:outlineLvl w:val="1"/>
        <w:rPr>
          <w:color w:val="auto"/>
        </w:rPr>
      </w:pPr>
      <w:bookmarkStart w:id="381" w:name="_Toc31756292"/>
      <w:bookmarkStart w:id="382" w:name="_Toc31756473"/>
      <w:bookmarkStart w:id="383" w:name="_Toc39094788"/>
      <w:bookmarkStart w:id="384" w:name="_Toc39096276"/>
      <w:r w:rsidRPr="000D44C6">
        <w:rPr>
          <w:color w:val="auto"/>
          <w:spacing w:val="-1"/>
        </w:rPr>
        <w:t xml:space="preserve">“material </w:t>
      </w:r>
      <w:r w:rsidRPr="000D44C6">
        <w:rPr>
          <w:color w:val="auto"/>
        </w:rPr>
        <w:t>support</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resources”</w:t>
      </w:r>
      <w:r w:rsidRPr="000D44C6">
        <w:rPr>
          <w:color w:val="auto"/>
          <w:spacing w:val="-1"/>
        </w:rPr>
        <w:t xml:space="preserve"> </w:t>
      </w:r>
      <w:r w:rsidRPr="000D44C6">
        <w:rPr>
          <w:color w:val="auto"/>
        </w:rPr>
        <w:t>includes</w:t>
      </w:r>
      <w:r w:rsidRPr="000D44C6">
        <w:rPr>
          <w:color w:val="auto"/>
          <w:spacing w:val="-1"/>
        </w:rPr>
        <w:t xml:space="preserve"> </w:t>
      </w:r>
      <w:r w:rsidRPr="000D44C6">
        <w:rPr>
          <w:color w:val="auto"/>
        </w:rPr>
        <w:t>currency,</w:t>
      </w:r>
      <w:r w:rsidRPr="000D44C6">
        <w:rPr>
          <w:color w:val="auto"/>
          <w:spacing w:val="29"/>
        </w:rPr>
        <w:t xml:space="preserve"> </w:t>
      </w:r>
      <w:r w:rsidRPr="000D44C6">
        <w:rPr>
          <w:color w:val="auto"/>
        </w:rPr>
        <w:t xml:space="preserve">monetary </w:t>
      </w:r>
      <w:r w:rsidRPr="000D44C6">
        <w:rPr>
          <w:color w:val="auto"/>
          <w:spacing w:val="-1"/>
        </w:rPr>
        <w:t>instruments</w:t>
      </w:r>
      <w:r w:rsidRPr="000D44C6">
        <w:rPr>
          <w:color w:val="auto"/>
        </w:rPr>
        <w:t xml:space="preserve"> or other</w:t>
      </w:r>
      <w:r w:rsidRPr="000D44C6">
        <w:rPr>
          <w:color w:val="auto"/>
          <w:spacing w:val="-1"/>
        </w:rPr>
        <w:t xml:space="preserve"> </w:t>
      </w:r>
      <w:r w:rsidRPr="000D44C6">
        <w:rPr>
          <w:color w:val="auto"/>
        </w:rPr>
        <w:t>financial securities, financial</w:t>
      </w:r>
      <w:r w:rsidRPr="000D44C6">
        <w:rPr>
          <w:color w:val="auto"/>
          <w:spacing w:val="-3"/>
        </w:rPr>
        <w:t xml:space="preserve"> </w:t>
      </w:r>
      <w:r w:rsidRPr="000D44C6">
        <w:rPr>
          <w:color w:val="auto"/>
        </w:rPr>
        <w:t>services,</w:t>
      </w:r>
      <w:r w:rsidRPr="000D44C6">
        <w:rPr>
          <w:color w:val="auto"/>
          <w:spacing w:val="-1"/>
        </w:rPr>
        <w:t xml:space="preserve"> </w:t>
      </w:r>
      <w:r w:rsidRPr="000D44C6">
        <w:rPr>
          <w:color w:val="auto"/>
        </w:rPr>
        <w:t>lodging,</w:t>
      </w:r>
      <w:r w:rsidRPr="000D44C6">
        <w:rPr>
          <w:color w:val="auto"/>
          <w:spacing w:val="-1"/>
        </w:rPr>
        <w:t xml:space="preserve"> </w:t>
      </w:r>
      <w:r w:rsidRPr="000D44C6">
        <w:rPr>
          <w:color w:val="auto"/>
        </w:rPr>
        <w:t>training,</w:t>
      </w:r>
      <w:r w:rsidRPr="000D44C6">
        <w:rPr>
          <w:color w:val="auto"/>
          <w:spacing w:val="-1"/>
        </w:rPr>
        <w:t xml:space="preserve"> </w:t>
      </w:r>
      <w:r w:rsidRPr="000D44C6">
        <w:rPr>
          <w:color w:val="auto"/>
        </w:rPr>
        <w:t>expert</w:t>
      </w:r>
      <w:r w:rsidRPr="000D44C6">
        <w:rPr>
          <w:color w:val="auto"/>
          <w:spacing w:val="29"/>
        </w:rPr>
        <w:t xml:space="preserve"> </w:t>
      </w:r>
      <w:r w:rsidRPr="000D44C6">
        <w:rPr>
          <w:color w:val="auto"/>
        </w:rPr>
        <w:t xml:space="preserve">advice or assistance, </w:t>
      </w:r>
      <w:r w:rsidRPr="000D44C6">
        <w:rPr>
          <w:color w:val="auto"/>
          <w:spacing w:val="-1"/>
        </w:rPr>
        <w:t>safe</w:t>
      </w:r>
      <w:r w:rsidRPr="000D44C6">
        <w:rPr>
          <w:color w:val="auto"/>
        </w:rPr>
        <w:t xml:space="preserve"> houses, false </w:t>
      </w:r>
      <w:r w:rsidRPr="000D44C6">
        <w:rPr>
          <w:color w:val="auto"/>
          <w:spacing w:val="-1"/>
        </w:rPr>
        <w:t>documentation</w:t>
      </w:r>
      <w:r w:rsidRPr="000D44C6">
        <w:rPr>
          <w:color w:val="auto"/>
        </w:rPr>
        <w:t xml:space="preserve"> or </w:t>
      </w:r>
      <w:r w:rsidRPr="000D44C6">
        <w:rPr>
          <w:color w:val="auto"/>
          <w:spacing w:val="-1"/>
        </w:rPr>
        <w:t>identification, communications</w:t>
      </w:r>
      <w:r w:rsidRPr="000D44C6">
        <w:rPr>
          <w:color w:val="auto"/>
          <w:spacing w:val="42"/>
        </w:rPr>
        <w:t xml:space="preserve"> </w:t>
      </w:r>
      <w:r w:rsidRPr="000D44C6">
        <w:rPr>
          <w:color w:val="auto"/>
          <w:spacing w:val="-1"/>
        </w:rPr>
        <w:t>equipment,</w:t>
      </w:r>
      <w:r w:rsidRPr="000D44C6">
        <w:rPr>
          <w:color w:val="auto"/>
        </w:rPr>
        <w:t xml:space="preserve"> facilities, weapons, lethal substances,</w:t>
      </w:r>
      <w:r w:rsidRPr="000D44C6">
        <w:rPr>
          <w:color w:val="auto"/>
          <w:spacing w:val="-1"/>
        </w:rPr>
        <w:t xml:space="preserve"> </w:t>
      </w:r>
      <w:r w:rsidRPr="000D44C6">
        <w:rPr>
          <w:color w:val="auto"/>
        </w:rPr>
        <w:t>explosives,</w:t>
      </w:r>
      <w:r w:rsidRPr="000D44C6">
        <w:rPr>
          <w:color w:val="auto"/>
          <w:spacing w:val="-1"/>
        </w:rPr>
        <w:t xml:space="preserve"> </w:t>
      </w:r>
      <w:r w:rsidRPr="000D44C6">
        <w:rPr>
          <w:color w:val="auto"/>
        </w:rPr>
        <w:t>personnel,</w:t>
      </w:r>
      <w:r w:rsidRPr="000D44C6">
        <w:rPr>
          <w:color w:val="auto"/>
          <w:spacing w:val="-1"/>
        </w:rPr>
        <w:t xml:space="preserve"> </w:t>
      </w:r>
      <w:r w:rsidRPr="000D44C6">
        <w:rPr>
          <w:color w:val="auto"/>
        </w:rPr>
        <w:t>transportation,</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other</w:t>
      </w:r>
      <w:r w:rsidRPr="000D44C6">
        <w:rPr>
          <w:color w:val="auto"/>
          <w:spacing w:val="28"/>
        </w:rPr>
        <w:t xml:space="preserve"> </w:t>
      </w:r>
      <w:r w:rsidRPr="000D44C6">
        <w:rPr>
          <w:color w:val="auto"/>
        </w:rPr>
        <w:t>physical</w:t>
      </w:r>
      <w:r w:rsidRPr="000D44C6">
        <w:rPr>
          <w:color w:val="auto"/>
          <w:spacing w:val="-1"/>
        </w:rPr>
        <w:t xml:space="preserve"> </w:t>
      </w:r>
      <w:r w:rsidRPr="000D44C6">
        <w:rPr>
          <w:color w:val="auto"/>
        </w:rPr>
        <w:t>assets,</w:t>
      </w:r>
      <w:r w:rsidRPr="000D44C6">
        <w:rPr>
          <w:color w:val="auto"/>
          <w:spacing w:val="-1"/>
        </w:rPr>
        <w:t xml:space="preserve"> </w:t>
      </w:r>
      <w:r w:rsidRPr="000D44C6">
        <w:rPr>
          <w:color w:val="auto"/>
        </w:rPr>
        <w:t>except</w:t>
      </w:r>
      <w:r w:rsidRPr="000D44C6">
        <w:rPr>
          <w:color w:val="auto"/>
          <w:spacing w:val="-1"/>
        </w:rPr>
        <w:t xml:space="preserve"> medicine</w:t>
      </w:r>
      <w:r w:rsidRPr="000D44C6">
        <w:rPr>
          <w:color w:val="auto"/>
          <w:spacing w:val="1"/>
        </w:rPr>
        <w:t xml:space="preserve"> </w:t>
      </w:r>
      <w:r w:rsidRPr="000D44C6">
        <w:rPr>
          <w:color w:val="auto"/>
        </w:rPr>
        <w:t xml:space="preserve">or religious </w:t>
      </w:r>
      <w:r w:rsidRPr="000D44C6">
        <w:rPr>
          <w:color w:val="auto"/>
          <w:spacing w:val="-1"/>
        </w:rPr>
        <w:t>materials.</w:t>
      </w:r>
      <w:bookmarkEnd w:id="381"/>
      <w:bookmarkEnd w:id="382"/>
      <w:bookmarkEnd w:id="383"/>
      <w:bookmarkEnd w:id="384"/>
      <w:r w:rsidRPr="000D44C6">
        <w:rPr>
          <w:color w:val="auto"/>
          <w:spacing w:val="-1"/>
        </w:rPr>
        <w:t xml:space="preserve"> </w:t>
      </w:r>
    </w:p>
    <w:p w14:paraId="02115732" w14:textId="77777777" w:rsidR="002D33F9" w:rsidRPr="000D44C6" w:rsidRDefault="002D33F9" w:rsidP="006B270B">
      <w:pPr>
        <w:pStyle w:val="ListParagraph"/>
        <w:widowControl/>
        <w:numPr>
          <w:ilvl w:val="0"/>
          <w:numId w:val="72"/>
        </w:numPr>
        <w:spacing w:after="240"/>
        <w:jc w:val="both"/>
        <w:outlineLvl w:val="1"/>
        <w:rPr>
          <w:color w:val="auto"/>
        </w:rPr>
      </w:pPr>
      <w:bookmarkStart w:id="385" w:name="_Toc31756293"/>
      <w:bookmarkStart w:id="386" w:name="_Toc31756474"/>
      <w:bookmarkStart w:id="387" w:name="_Toc39094789"/>
      <w:bookmarkStart w:id="388" w:name="_Toc39096277"/>
      <w:r w:rsidRPr="000D44C6">
        <w:rPr>
          <w:color w:val="auto"/>
        </w:rPr>
        <w:t>“Training" means instruction or teaching designed to impart a specific skill, as opposed to general knowledge.</w:t>
      </w:r>
      <w:bookmarkEnd w:id="385"/>
      <w:bookmarkEnd w:id="386"/>
      <w:bookmarkEnd w:id="387"/>
      <w:bookmarkEnd w:id="388"/>
    </w:p>
    <w:p w14:paraId="6E4AD8A0" w14:textId="77777777" w:rsidR="002D33F9" w:rsidRPr="000D44C6" w:rsidRDefault="002D33F9" w:rsidP="006B270B">
      <w:pPr>
        <w:pStyle w:val="ListParagraph"/>
        <w:numPr>
          <w:ilvl w:val="0"/>
          <w:numId w:val="72"/>
        </w:numPr>
        <w:suppressAutoHyphens/>
        <w:autoSpaceDE w:val="0"/>
        <w:jc w:val="both"/>
        <w:rPr>
          <w:color w:val="auto"/>
        </w:rPr>
      </w:pPr>
      <w:r w:rsidRPr="000D44C6">
        <w:rPr>
          <w:color w:val="auto"/>
        </w:rPr>
        <w:t xml:space="preserve">“Expert advice or assistance" means advice or assistance derived from scientific, technical, or </w:t>
      </w:r>
      <w:proofErr w:type="gramStart"/>
      <w:r w:rsidRPr="000D44C6">
        <w:rPr>
          <w:color w:val="auto"/>
        </w:rPr>
        <w:t>other</w:t>
      </w:r>
      <w:proofErr w:type="gramEnd"/>
      <w:r w:rsidRPr="000D44C6">
        <w:rPr>
          <w:color w:val="auto"/>
        </w:rPr>
        <w:t xml:space="preserve"> specialized knowledge.</w:t>
      </w:r>
    </w:p>
    <w:p w14:paraId="48656C8F" w14:textId="77777777" w:rsidR="002D33F9" w:rsidRPr="000D44C6" w:rsidRDefault="002D33F9" w:rsidP="00D93001">
      <w:pPr>
        <w:pStyle w:val="ListParagraph"/>
        <w:spacing w:after="240"/>
        <w:ind w:left="360"/>
        <w:outlineLvl w:val="1"/>
        <w:rPr>
          <w:color w:val="auto"/>
        </w:rPr>
      </w:pPr>
    </w:p>
    <w:p w14:paraId="76029338" w14:textId="77777777" w:rsidR="002D33F9" w:rsidRPr="000D44C6" w:rsidRDefault="002D33F9" w:rsidP="006B270B">
      <w:pPr>
        <w:pStyle w:val="ListParagraph"/>
        <w:numPr>
          <w:ilvl w:val="0"/>
          <w:numId w:val="68"/>
        </w:numPr>
        <w:suppressAutoHyphens/>
        <w:autoSpaceDE w:val="0"/>
        <w:spacing w:after="240"/>
        <w:ind w:left="360"/>
        <w:jc w:val="both"/>
        <w:outlineLvl w:val="1"/>
        <w:rPr>
          <w:color w:val="auto"/>
        </w:rPr>
      </w:pPr>
      <w:bookmarkStart w:id="389" w:name="_Toc31756294"/>
      <w:bookmarkStart w:id="390" w:name="_Toc31756475"/>
      <w:bookmarkStart w:id="391" w:name="_Toc39094790"/>
      <w:bookmarkStart w:id="392" w:name="_Toc39096278"/>
      <w:r w:rsidRPr="000D44C6">
        <w:rPr>
          <w:color w:val="auto"/>
        </w:rPr>
        <w:t>The Contract Party shall</w:t>
      </w:r>
      <w:r w:rsidRPr="000D44C6">
        <w:rPr>
          <w:color w:val="auto"/>
          <w:spacing w:val="-2"/>
        </w:rPr>
        <w:t xml:space="preserve"> </w:t>
      </w:r>
      <w:r w:rsidRPr="000D44C6">
        <w:rPr>
          <w:color w:val="auto"/>
        </w:rPr>
        <w:t>ensure</w:t>
      </w:r>
      <w:r w:rsidRPr="000D44C6">
        <w:rPr>
          <w:color w:val="auto"/>
          <w:spacing w:val="-1"/>
        </w:rPr>
        <w:t xml:space="preserve"> </w:t>
      </w:r>
      <w:r w:rsidRPr="000D44C6">
        <w:rPr>
          <w:color w:val="auto"/>
        </w:rPr>
        <w:t>that</w:t>
      </w:r>
      <w:r w:rsidRPr="000D44C6">
        <w:rPr>
          <w:color w:val="auto"/>
          <w:spacing w:val="-1"/>
        </w:rPr>
        <w:t xml:space="preserve"> </w:t>
      </w:r>
      <w:r w:rsidRPr="000D44C6">
        <w:rPr>
          <w:color w:val="auto"/>
        </w:rPr>
        <w:t>its</w:t>
      </w:r>
      <w:r w:rsidRPr="000D44C6">
        <w:rPr>
          <w:color w:val="auto"/>
          <w:spacing w:val="-1"/>
        </w:rPr>
        <w:t xml:space="preserve"> </w:t>
      </w:r>
      <w:r w:rsidRPr="000D44C6">
        <w:rPr>
          <w:color w:val="auto"/>
        </w:rPr>
        <w:t>activities</w:t>
      </w:r>
      <w:r w:rsidRPr="000D44C6">
        <w:rPr>
          <w:color w:val="auto"/>
          <w:spacing w:val="-1"/>
        </w:rPr>
        <w:t xml:space="preserve"> </w:t>
      </w:r>
      <w:r w:rsidRPr="000D44C6">
        <w:rPr>
          <w:color w:val="auto"/>
        </w:rPr>
        <w:t xml:space="preserve">under this </w:t>
      </w:r>
      <w:r w:rsidRPr="000D44C6">
        <w:rPr>
          <w:color w:val="auto"/>
          <w:spacing w:val="-1"/>
        </w:rPr>
        <w:t>Agreement</w:t>
      </w:r>
      <w:r w:rsidRPr="000D44C6">
        <w:rPr>
          <w:color w:val="auto"/>
        </w:rPr>
        <w:t xml:space="preserve"> comply</w:t>
      </w:r>
      <w:r w:rsidRPr="000D44C6">
        <w:rPr>
          <w:color w:val="auto"/>
          <w:spacing w:val="27"/>
        </w:rPr>
        <w:t xml:space="preserve"> </w:t>
      </w:r>
      <w:r w:rsidRPr="000D44C6">
        <w:rPr>
          <w:color w:val="auto"/>
        </w:rPr>
        <w:t>with all applicable U.S. laws, regulations</w:t>
      </w:r>
      <w:r w:rsidRPr="000D44C6">
        <w:rPr>
          <w:color w:val="auto"/>
          <w:spacing w:val="-2"/>
        </w:rPr>
        <w:t xml:space="preserve"> </w:t>
      </w:r>
      <w:r w:rsidRPr="000D44C6">
        <w:rPr>
          <w:color w:val="auto"/>
        </w:rPr>
        <w:t>and</w:t>
      </w:r>
      <w:r w:rsidRPr="000D44C6">
        <w:rPr>
          <w:color w:val="auto"/>
          <w:spacing w:val="-1"/>
        </w:rPr>
        <w:t xml:space="preserve"> </w:t>
      </w:r>
      <w:r w:rsidRPr="000D44C6">
        <w:rPr>
          <w:color w:val="auto"/>
        </w:rPr>
        <w:t>executive</w:t>
      </w:r>
      <w:r w:rsidRPr="000D44C6">
        <w:rPr>
          <w:color w:val="auto"/>
          <w:spacing w:val="-1"/>
        </w:rPr>
        <w:t xml:space="preserve"> </w:t>
      </w:r>
      <w:r w:rsidRPr="000D44C6">
        <w:rPr>
          <w:color w:val="auto"/>
        </w:rPr>
        <w:t>orders</w:t>
      </w:r>
      <w:r w:rsidRPr="000D44C6">
        <w:rPr>
          <w:color w:val="auto"/>
          <w:spacing w:val="-1"/>
        </w:rPr>
        <w:t xml:space="preserve"> </w:t>
      </w:r>
      <w:r w:rsidRPr="000D44C6">
        <w:rPr>
          <w:color w:val="auto"/>
        </w:rPr>
        <w:t>regarding</w:t>
      </w:r>
      <w:r w:rsidRPr="000D44C6">
        <w:rPr>
          <w:color w:val="auto"/>
          <w:spacing w:val="-1"/>
        </w:rPr>
        <w:t xml:space="preserve"> </w:t>
      </w:r>
      <w:r w:rsidRPr="000D44C6">
        <w:rPr>
          <w:color w:val="auto"/>
        </w:rPr>
        <w:t>money</w:t>
      </w:r>
      <w:r w:rsidRPr="000D44C6">
        <w:rPr>
          <w:color w:val="auto"/>
          <w:spacing w:val="-1"/>
        </w:rPr>
        <w:t xml:space="preserve"> </w:t>
      </w:r>
      <w:r w:rsidRPr="000D44C6">
        <w:rPr>
          <w:color w:val="auto"/>
        </w:rPr>
        <w:t>laundering, terrorist financing, U.S. sanctions laws, restrictive trade practices,</w:t>
      </w:r>
      <w:r w:rsidRPr="000D44C6">
        <w:rPr>
          <w:color w:val="auto"/>
          <w:spacing w:val="-2"/>
        </w:rPr>
        <w:t xml:space="preserve"> </w:t>
      </w:r>
      <w:r w:rsidRPr="000D44C6">
        <w:rPr>
          <w:color w:val="auto"/>
        </w:rPr>
        <w:t>boycotts,</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all</w:t>
      </w:r>
      <w:r w:rsidRPr="000D44C6">
        <w:rPr>
          <w:color w:val="auto"/>
          <w:spacing w:val="-1"/>
        </w:rPr>
        <w:t xml:space="preserve"> </w:t>
      </w:r>
      <w:r w:rsidRPr="000D44C6">
        <w:rPr>
          <w:color w:val="auto"/>
        </w:rPr>
        <w:t xml:space="preserve">other </w:t>
      </w:r>
      <w:r w:rsidRPr="000D44C6">
        <w:rPr>
          <w:color w:val="auto"/>
          <w:spacing w:val="-1"/>
        </w:rPr>
        <w:t>economic</w:t>
      </w:r>
      <w:r w:rsidRPr="000D44C6">
        <w:rPr>
          <w:color w:val="auto"/>
        </w:rPr>
        <w:t xml:space="preserve"> sanctions promulgated from</w:t>
      </w:r>
      <w:r w:rsidRPr="000D44C6">
        <w:rPr>
          <w:color w:val="auto"/>
          <w:spacing w:val="-2"/>
        </w:rPr>
        <w:t xml:space="preserve"> </w:t>
      </w:r>
      <w:r w:rsidRPr="000D44C6">
        <w:rPr>
          <w:color w:val="auto"/>
          <w:spacing w:val="-1"/>
        </w:rPr>
        <w:t>time</w:t>
      </w:r>
      <w:r w:rsidRPr="000D44C6">
        <w:rPr>
          <w:color w:val="auto"/>
        </w:rPr>
        <w:t xml:space="preserve"> to </w:t>
      </w:r>
      <w:r w:rsidRPr="000D44C6">
        <w:rPr>
          <w:color w:val="auto"/>
          <w:spacing w:val="-2"/>
        </w:rPr>
        <w:t>time</w:t>
      </w:r>
      <w:r w:rsidRPr="000D44C6">
        <w:rPr>
          <w:color w:val="auto"/>
        </w:rPr>
        <w:t xml:space="preserve"> by </w:t>
      </w:r>
      <w:r w:rsidRPr="000D44C6">
        <w:rPr>
          <w:color w:val="auto"/>
          <w:spacing w:val="-1"/>
        </w:rPr>
        <w:t>means</w:t>
      </w:r>
      <w:r w:rsidRPr="000D44C6">
        <w:rPr>
          <w:color w:val="auto"/>
        </w:rPr>
        <w:t xml:space="preserve"> of statute, executive order, regulation or as </w:t>
      </w:r>
      <w:r w:rsidRPr="000D44C6">
        <w:rPr>
          <w:color w:val="auto"/>
          <w:spacing w:val="-1"/>
        </w:rPr>
        <w:t xml:space="preserve">administered </w:t>
      </w:r>
      <w:r w:rsidRPr="000D44C6">
        <w:rPr>
          <w:color w:val="auto"/>
        </w:rPr>
        <w:t>by</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Office</w:t>
      </w:r>
      <w:r w:rsidRPr="000D44C6">
        <w:rPr>
          <w:color w:val="auto"/>
          <w:spacing w:val="-1"/>
        </w:rPr>
        <w:t xml:space="preserve"> </w:t>
      </w:r>
      <w:r w:rsidRPr="000D44C6">
        <w:rPr>
          <w:color w:val="auto"/>
        </w:rPr>
        <w:t>of</w:t>
      </w:r>
      <w:r w:rsidRPr="000D44C6">
        <w:rPr>
          <w:color w:val="auto"/>
          <w:spacing w:val="-1"/>
        </w:rPr>
        <w:t xml:space="preserve"> Foreign</w:t>
      </w:r>
      <w:r w:rsidRPr="000D44C6">
        <w:rPr>
          <w:color w:val="auto"/>
        </w:rPr>
        <w:t xml:space="preserve"> Assets Control of the United States</w:t>
      </w:r>
      <w:r w:rsidRPr="000D44C6">
        <w:rPr>
          <w:color w:val="auto"/>
          <w:spacing w:val="33"/>
        </w:rPr>
        <w:t xml:space="preserve"> </w:t>
      </w:r>
      <w:r w:rsidRPr="000D44C6">
        <w:rPr>
          <w:color w:val="auto"/>
        </w:rPr>
        <w:t>Treasury</w:t>
      </w:r>
      <w:r w:rsidRPr="000D44C6">
        <w:rPr>
          <w:color w:val="auto"/>
          <w:spacing w:val="-1"/>
        </w:rPr>
        <w:t xml:space="preserve"> Department </w:t>
      </w:r>
      <w:r w:rsidRPr="000D44C6">
        <w:rPr>
          <w:color w:val="auto"/>
        </w:rPr>
        <w:t>or</w:t>
      </w:r>
      <w:r w:rsidRPr="000D44C6">
        <w:rPr>
          <w:color w:val="auto"/>
          <w:spacing w:val="-1"/>
        </w:rPr>
        <w:t xml:space="preserve"> </w:t>
      </w:r>
      <w:r w:rsidRPr="000D44C6">
        <w:rPr>
          <w:color w:val="auto"/>
        </w:rPr>
        <w:t>any</w:t>
      </w:r>
      <w:r w:rsidRPr="000D44C6">
        <w:rPr>
          <w:color w:val="auto"/>
          <w:spacing w:val="-1"/>
        </w:rPr>
        <w:t xml:space="preserve"> </w:t>
      </w:r>
      <w:r w:rsidRPr="000D44C6">
        <w:rPr>
          <w:color w:val="auto"/>
        </w:rPr>
        <w:t>successor</w:t>
      </w:r>
      <w:r w:rsidRPr="000D44C6">
        <w:rPr>
          <w:color w:val="auto"/>
          <w:spacing w:val="-1"/>
        </w:rPr>
        <w:t xml:space="preserve"> governmental</w:t>
      </w:r>
      <w:r w:rsidRPr="000D44C6">
        <w:rPr>
          <w:color w:val="auto"/>
        </w:rPr>
        <w:t xml:space="preserve"> </w:t>
      </w:r>
      <w:r w:rsidRPr="000D44C6">
        <w:rPr>
          <w:color w:val="auto"/>
          <w:spacing w:val="-1"/>
        </w:rPr>
        <w:t>authority,</w:t>
      </w:r>
      <w:r w:rsidRPr="000D44C6">
        <w:rPr>
          <w:color w:val="auto"/>
        </w:rPr>
        <w:t xml:space="preserve"> </w:t>
      </w:r>
      <w:r w:rsidRPr="000D44C6">
        <w:rPr>
          <w:color w:val="auto"/>
          <w:spacing w:val="-1"/>
        </w:rPr>
        <w:t>including,</w:t>
      </w:r>
      <w:r w:rsidRPr="000D44C6">
        <w:rPr>
          <w:color w:val="auto"/>
          <w:spacing w:val="-2"/>
        </w:rPr>
        <w:t xml:space="preserve"> </w:t>
      </w:r>
      <w:r w:rsidRPr="000D44C6">
        <w:rPr>
          <w:color w:val="auto"/>
        </w:rPr>
        <w:t>18 U.S.C. Section</w:t>
      </w:r>
      <w:r w:rsidRPr="000D44C6">
        <w:rPr>
          <w:color w:val="auto"/>
          <w:spacing w:val="67"/>
        </w:rPr>
        <w:t xml:space="preserve"> </w:t>
      </w:r>
      <w:r w:rsidRPr="000D44C6">
        <w:rPr>
          <w:color w:val="auto"/>
          <w:spacing w:val="-1"/>
        </w:rPr>
        <w:t xml:space="preserve">1956, 18 U.S.C. Section 1957, 18 U.S.C. Section 2339A, 18 U.S.C. Section 2339B, 18 U.S.C. </w:t>
      </w:r>
      <w:r w:rsidRPr="000D44C6">
        <w:rPr>
          <w:color w:val="auto"/>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389"/>
      <w:bookmarkEnd w:id="390"/>
      <w:bookmarkEnd w:id="391"/>
      <w:bookmarkEnd w:id="392"/>
    </w:p>
    <w:p w14:paraId="5BD6D36A" w14:textId="77777777" w:rsidR="002D33F9" w:rsidRPr="000D44C6" w:rsidRDefault="002D33F9" w:rsidP="00D93001">
      <w:pPr>
        <w:pStyle w:val="ListParagraph"/>
        <w:spacing w:after="240"/>
        <w:ind w:left="360"/>
        <w:outlineLvl w:val="1"/>
        <w:rPr>
          <w:color w:val="auto"/>
        </w:rPr>
      </w:pPr>
    </w:p>
    <w:p w14:paraId="5B795DF3" w14:textId="77777777" w:rsidR="002D33F9" w:rsidRPr="000D44C6" w:rsidRDefault="002D33F9" w:rsidP="006B270B">
      <w:pPr>
        <w:pStyle w:val="ListParagraph"/>
        <w:widowControl/>
        <w:numPr>
          <w:ilvl w:val="0"/>
          <w:numId w:val="68"/>
        </w:numPr>
        <w:spacing w:after="240"/>
        <w:ind w:left="360"/>
        <w:jc w:val="both"/>
        <w:outlineLvl w:val="1"/>
        <w:rPr>
          <w:color w:val="auto"/>
        </w:rPr>
      </w:pPr>
      <w:bookmarkStart w:id="393" w:name="_Toc31756295"/>
      <w:bookmarkStart w:id="394" w:name="_Toc31756476"/>
      <w:bookmarkStart w:id="395" w:name="_Toc39094791"/>
      <w:bookmarkStart w:id="396" w:name="_Toc39096279"/>
      <w:r w:rsidRPr="000D44C6">
        <w:rPr>
          <w:color w:val="auto"/>
        </w:rPr>
        <w:t>Other</w:t>
      </w:r>
      <w:r w:rsidRPr="000D44C6">
        <w:rPr>
          <w:color w:val="auto"/>
          <w:spacing w:val="-1"/>
        </w:rPr>
        <w:t xml:space="preserve"> </w:t>
      </w:r>
      <w:r w:rsidRPr="000D44C6">
        <w:rPr>
          <w:color w:val="auto"/>
        </w:rPr>
        <w:t>restrictions</w:t>
      </w:r>
      <w:r w:rsidRPr="000D44C6">
        <w:rPr>
          <w:color w:val="auto"/>
          <w:spacing w:val="-1"/>
        </w:rPr>
        <w:t xml:space="preserve"> </w:t>
      </w:r>
      <w:r w:rsidRPr="000D44C6">
        <w:rPr>
          <w:color w:val="auto"/>
        </w:rPr>
        <w:t>on</w:t>
      </w:r>
      <w:r w:rsidRPr="000D44C6">
        <w:rPr>
          <w:color w:val="auto"/>
          <w:spacing w:val="-1"/>
        </w:rPr>
        <w:t xml:space="preserve"> </w:t>
      </w:r>
      <w:r w:rsidRPr="000D44C6">
        <w:rPr>
          <w:color w:val="auto"/>
        </w:rPr>
        <w:t>the</w:t>
      </w:r>
      <w:r w:rsidRPr="000D44C6">
        <w:rPr>
          <w:color w:val="auto"/>
          <w:spacing w:val="-1"/>
        </w:rPr>
        <w:t xml:space="preserve"> Contract</w:t>
      </w:r>
      <w:r w:rsidRPr="000D44C6">
        <w:rPr>
          <w:color w:val="auto"/>
        </w:rPr>
        <w:t xml:space="preserve"> Party shall apply as</w:t>
      </w:r>
      <w:r w:rsidRPr="000D44C6">
        <w:rPr>
          <w:color w:val="auto"/>
          <w:spacing w:val="-1"/>
        </w:rPr>
        <w:t xml:space="preserve"> </w:t>
      </w:r>
      <w:r w:rsidRPr="000D44C6">
        <w:rPr>
          <w:color w:val="auto"/>
        </w:rPr>
        <w:t>set</w:t>
      </w:r>
      <w:r w:rsidRPr="000D44C6">
        <w:rPr>
          <w:color w:val="auto"/>
          <w:spacing w:val="-1"/>
        </w:rPr>
        <w:t xml:space="preserve"> </w:t>
      </w:r>
      <w:r w:rsidRPr="000D44C6">
        <w:rPr>
          <w:color w:val="auto"/>
        </w:rPr>
        <w:t>forth</w:t>
      </w:r>
      <w:r w:rsidRPr="000D44C6">
        <w:rPr>
          <w:color w:val="auto"/>
          <w:spacing w:val="-1"/>
        </w:rPr>
        <w:t xml:space="preserve"> </w:t>
      </w:r>
      <w:r w:rsidRPr="000D44C6">
        <w:rPr>
          <w:color w:val="auto"/>
        </w:rPr>
        <w:t>in</w:t>
      </w:r>
      <w:r w:rsidRPr="000D44C6">
        <w:rPr>
          <w:color w:val="auto"/>
          <w:spacing w:val="-1"/>
        </w:rPr>
        <w:t xml:space="preserve"> </w:t>
      </w:r>
      <w:r w:rsidRPr="000D44C6">
        <w:rPr>
          <w:color w:val="auto"/>
        </w:rPr>
        <w:t>Section</w:t>
      </w:r>
      <w:r w:rsidRPr="000D44C6">
        <w:rPr>
          <w:color w:val="auto"/>
          <w:spacing w:val="-1"/>
        </w:rPr>
        <w:t xml:space="preserve"> </w:t>
      </w:r>
      <w:r w:rsidRPr="000D44C6">
        <w:rPr>
          <w:color w:val="auto"/>
        </w:rPr>
        <w:t>5.4(b)</w:t>
      </w:r>
      <w:r w:rsidRPr="000D44C6">
        <w:rPr>
          <w:color w:val="auto"/>
          <w:spacing w:val="26"/>
        </w:rPr>
        <w:t xml:space="preserve"> </w:t>
      </w:r>
      <w:r w:rsidRPr="000D44C6">
        <w:rPr>
          <w:color w:val="auto"/>
        </w:rPr>
        <w:t>of</w:t>
      </w:r>
      <w:r w:rsidRPr="000D44C6">
        <w:rPr>
          <w:color w:val="auto"/>
          <w:spacing w:val="-1"/>
        </w:rPr>
        <w:t xml:space="preserve"> </w:t>
      </w:r>
      <w:r w:rsidRPr="000D44C6">
        <w:rPr>
          <w:color w:val="auto"/>
        </w:rPr>
        <w:t>the</w:t>
      </w:r>
      <w:r w:rsidRPr="000D44C6">
        <w:rPr>
          <w:color w:val="auto"/>
          <w:spacing w:val="-1"/>
        </w:rPr>
        <w:t xml:space="preserve"> Compact </w:t>
      </w:r>
      <w:r w:rsidRPr="000D44C6">
        <w:rPr>
          <w:color w:val="auto"/>
        </w:rPr>
        <w:t>with</w:t>
      </w:r>
      <w:r w:rsidRPr="000D44C6">
        <w:rPr>
          <w:color w:val="auto"/>
          <w:spacing w:val="-1"/>
        </w:rPr>
        <w:t xml:space="preserve"> </w:t>
      </w:r>
      <w:r w:rsidRPr="000D44C6">
        <w:rPr>
          <w:color w:val="auto"/>
        </w:rPr>
        <w:t>respect</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 xml:space="preserve">drug trafficking, </w:t>
      </w:r>
      <w:r w:rsidRPr="000D44C6">
        <w:rPr>
          <w:color w:val="auto"/>
          <w:spacing w:val="-1"/>
        </w:rPr>
        <w:t>terrorism,</w:t>
      </w:r>
      <w:r w:rsidRPr="000D44C6">
        <w:rPr>
          <w:color w:val="auto"/>
        </w:rPr>
        <w:t xml:space="preserve"> sex </w:t>
      </w:r>
      <w:r w:rsidRPr="000D44C6">
        <w:rPr>
          <w:color w:val="auto"/>
          <w:spacing w:val="-1"/>
        </w:rPr>
        <w:t>trafficking, prostitution, fraud,</w:t>
      </w:r>
      <w:r w:rsidRPr="000D44C6">
        <w:rPr>
          <w:color w:val="auto"/>
          <w:spacing w:val="34"/>
        </w:rPr>
        <w:t xml:space="preserve"> </w:t>
      </w:r>
      <w:r w:rsidRPr="000D44C6">
        <w:rPr>
          <w:color w:val="auto"/>
        </w:rPr>
        <w:t>felony,</w:t>
      </w:r>
      <w:r w:rsidRPr="000D44C6">
        <w:rPr>
          <w:color w:val="auto"/>
          <w:spacing w:val="-1"/>
        </w:rPr>
        <w:t xml:space="preserve"> </w:t>
      </w:r>
      <w:r w:rsidRPr="000D44C6">
        <w:rPr>
          <w:color w:val="auto"/>
        </w:rPr>
        <w:t>any</w:t>
      </w:r>
      <w:r w:rsidRPr="000D44C6">
        <w:rPr>
          <w:color w:val="auto"/>
          <w:spacing w:val="-1"/>
        </w:rPr>
        <w:t xml:space="preserve"> misconduct </w:t>
      </w:r>
      <w:r w:rsidRPr="000D44C6">
        <w:rPr>
          <w:color w:val="auto"/>
        </w:rPr>
        <w:t>injurious</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MCC</w:t>
      </w:r>
      <w:r w:rsidRPr="000D44C6">
        <w:rPr>
          <w:color w:val="auto"/>
          <w:spacing w:val="-1"/>
        </w:rPr>
        <w:t xml:space="preserve"> </w:t>
      </w:r>
      <w:r w:rsidRPr="000D44C6">
        <w:rPr>
          <w:color w:val="auto"/>
        </w:rPr>
        <w:t>or</w:t>
      </w:r>
      <w:r w:rsidRPr="000D44C6">
        <w:rPr>
          <w:color w:val="auto"/>
          <w:spacing w:val="-1"/>
        </w:rPr>
        <w:t xml:space="preserve"> the</w:t>
      </w:r>
      <w:r w:rsidRPr="000D44C6">
        <w:rPr>
          <w:color w:val="auto"/>
        </w:rPr>
        <w:t xml:space="preserve"> MCA </w:t>
      </w:r>
      <w:r w:rsidRPr="000D44C6">
        <w:rPr>
          <w:color w:val="auto"/>
          <w:spacing w:val="-1"/>
        </w:rPr>
        <w:t>Entity,</w:t>
      </w:r>
      <w:r w:rsidRPr="000D44C6">
        <w:rPr>
          <w:color w:val="auto"/>
        </w:rPr>
        <w:t xml:space="preserve"> any activity contrary to</w:t>
      </w:r>
      <w:r w:rsidRPr="000D44C6">
        <w:rPr>
          <w:color w:val="auto"/>
          <w:spacing w:val="-2"/>
        </w:rPr>
        <w:t xml:space="preserve"> </w:t>
      </w:r>
      <w:r w:rsidRPr="000D44C6">
        <w:rPr>
          <w:color w:val="auto"/>
        </w:rPr>
        <w:t>the</w:t>
      </w:r>
      <w:r w:rsidRPr="000D44C6">
        <w:rPr>
          <w:color w:val="auto"/>
          <w:spacing w:val="31"/>
        </w:rPr>
        <w:t xml:space="preserve"> </w:t>
      </w:r>
      <w:r w:rsidRPr="000D44C6">
        <w:rPr>
          <w:color w:val="auto"/>
          <w:spacing w:val="-1"/>
        </w:rPr>
        <w:t>national</w:t>
      </w:r>
      <w:r w:rsidRPr="000D44C6">
        <w:rPr>
          <w:color w:val="auto"/>
        </w:rPr>
        <w:t xml:space="preserve"> </w:t>
      </w:r>
      <w:r w:rsidRPr="000D44C6">
        <w:rPr>
          <w:color w:val="auto"/>
          <w:spacing w:val="-1"/>
        </w:rPr>
        <w:t>security</w:t>
      </w:r>
      <w:r w:rsidRPr="000D44C6">
        <w:rPr>
          <w:color w:val="auto"/>
        </w:rPr>
        <w:t xml:space="preserve"> </w:t>
      </w:r>
      <w:r w:rsidRPr="000D44C6">
        <w:rPr>
          <w:color w:val="auto"/>
          <w:spacing w:val="-1"/>
        </w:rPr>
        <w:t>interests</w:t>
      </w:r>
      <w:r w:rsidRPr="000D44C6">
        <w:rPr>
          <w:color w:val="auto"/>
        </w:rPr>
        <w:t xml:space="preserve"> of</w:t>
      </w:r>
      <w:r w:rsidRPr="000D44C6">
        <w:rPr>
          <w:color w:val="auto"/>
          <w:spacing w:val="-1"/>
        </w:rPr>
        <w:t xml:space="preserve"> </w:t>
      </w:r>
      <w:r w:rsidRPr="000D44C6">
        <w:rPr>
          <w:color w:val="auto"/>
        </w:rPr>
        <w:t xml:space="preserve">the United </w:t>
      </w:r>
      <w:r w:rsidRPr="000D44C6">
        <w:rPr>
          <w:color w:val="auto"/>
          <w:spacing w:val="-1"/>
        </w:rPr>
        <w:t>States</w:t>
      </w:r>
      <w:r w:rsidRPr="000D44C6">
        <w:rPr>
          <w:color w:val="auto"/>
        </w:rPr>
        <w:t xml:space="preserve"> or</w:t>
      </w:r>
      <w:r w:rsidRPr="000D44C6">
        <w:rPr>
          <w:color w:val="auto"/>
          <w:spacing w:val="-1"/>
        </w:rPr>
        <w:t xml:space="preserve"> </w:t>
      </w:r>
      <w:r w:rsidRPr="000D44C6">
        <w:rPr>
          <w:color w:val="auto"/>
        </w:rPr>
        <w:t>any</w:t>
      </w:r>
      <w:r w:rsidRPr="000D44C6">
        <w:rPr>
          <w:color w:val="auto"/>
          <w:spacing w:val="-1"/>
        </w:rPr>
        <w:t xml:space="preserve"> </w:t>
      </w:r>
      <w:r w:rsidRPr="000D44C6">
        <w:rPr>
          <w:color w:val="auto"/>
        </w:rPr>
        <w:t>other</w:t>
      </w:r>
      <w:r w:rsidRPr="000D44C6">
        <w:rPr>
          <w:color w:val="auto"/>
          <w:spacing w:val="-1"/>
        </w:rPr>
        <w:t xml:space="preserve"> </w:t>
      </w:r>
      <w:r w:rsidRPr="000D44C6">
        <w:rPr>
          <w:color w:val="auto"/>
        </w:rPr>
        <w:t>activity</w:t>
      </w:r>
      <w:r w:rsidRPr="000D44C6">
        <w:rPr>
          <w:color w:val="auto"/>
          <w:spacing w:val="-1"/>
        </w:rPr>
        <w:t xml:space="preserve"> </w:t>
      </w:r>
      <w:r w:rsidRPr="000D44C6">
        <w:rPr>
          <w:color w:val="auto"/>
        </w:rPr>
        <w:t xml:space="preserve">that </w:t>
      </w:r>
      <w:r w:rsidRPr="000D44C6">
        <w:rPr>
          <w:color w:val="auto"/>
          <w:spacing w:val="-1"/>
        </w:rPr>
        <w:t>materially and adversely</w:t>
      </w:r>
      <w:r w:rsidRPr="000D44C6">
        <w:rPr>
          <w:color w:val="auto"/>
          <w:spacing w:val="54"/>
        </w:rPr>
        <w:t xml:space="preserve"> </w:t>
      </w:r>
      <w:r w:rsidRPr="000D44C6">
        <w:rPr>
          <w:color w:val="auto"/>
        </w:rPr>
        <w:t>affects</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ability</w:t>
      </w:r>
      <w:r w:rsidRPr="000D44C6">
        <w:rPr>
          <w:color w:val="auto"/>
          <w:spacing w:val="-1"/>
        </w:rPr>
        <w:t xml:space="preserve"> </w:t>
      </w:r>
      <w:r w:rsidRPr="000D44C6">
        <w:rPr>
          <w:color w:val="auto"/>
        </w:rPr>
        <w:t>of</w:t>
      </w:r>
      <w:r w:rsidRPr="000D44C6">
        <w:rPr>
          <w:color w:val="auto"/>
          <w:spacing w:val="-1"/>
        </w:rPr>
        <w:t xml:space="preserve"> </w:t>
      </w:r>
      <w:r w:rsidRPr="000D44C6">
        <w:rPr>
          <w:color w:val="auto"/>
        </w:rPr>
        <w:t>the</w:t>
      </w:r>
      <w:r w:rsidRPr="000D44C6">
        <w:rPr>
          <w:color w:val="auto"/>
          <w:spacing w:val="-1"/>
        </w:rPr>
        <w:t xml:space="preserve"> Government</w:t>
      </w:r>
      <w:r w:rsidRPr="000D44C6">
        <w:rPr>
          <w:color w:val="auto"/>
          <w:spacing w:val="1"/>
        </w:rPr>
        <w:t xml:space="preserve"> </w:t>
      </w:r>
      <w:r w:rsidRPr="000D44C6">
        <w:rPr>
          <w:color w:val="auto"/>
        </w:rPr>
        <w:t>or</w:t>
      </w:r>
      <w:r w:rsidRPr="000D44C6">
        <w:rPr>
          <w:color w:val="auto"/>
          <w:spacing w:val="-1"/>
        </w:rPr>
        <w:t xml:space="preserve"> </w:t>
      </w:r>
      <w:r w:rsidRPr="000D44C6">
        <w:rPr>
          <w:color w:val="auto"/>
        </w:rPr>
        <w:t>any</w:t>
      </w:r>
      <w:r w:rsidRPr="000D44C6">
        <w:rPr>
          <w:color w:val="auto"/>
          <w:spacing w:val="-1"/>
        </w:rPr>
        <w:t xml:space="preserve"> other </w:t>
      </w:r>
      <w:r w:rsidRPr="000D44C6">
        <w:rPr>
          <w:color w:val="auto"/>
        </w:rPr>
        <w:t>party</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effectively</w:t>
      </w:r>
      <w:r w:rsidRPr="000D44C6">
        <w:rPr>
          <w:color w:val="auto"/>
          <w:spacing w:val="-1"/>
        </w:rPr>
        <w:t xml:space="preserve"> implement, </w:t>
      </w:r>
      <w:r w:rsidRPr="000D44C6">
        <w:rPr>
          <w:color w:val="auto"/>
        </w:rPr>
        <w:t>or</w:t>
      </w:r>
      <w:r w:rsidRPr="000D44C6">
        <w:rPr>
          <w:color w:val="auto"/>
          <w:spacing w:val="-1"/>
        </w:rPr>
        <w:t xml:space="preserve"> </w:t>
      </w:r>
      <w:r w:rsidRPr="000D44C6">
        <w:rPr>
          <w:color w:val="auto"/>
        </w:rPr>
        <w:t>ensure</w:t>
      </w:r>
      <w:r w:rsidRPr="000D44C6">
        <w:rPr>
          <w:color w:val="auto"/>
          <w:spacing w:val="-1"/>
        </w:rPr>
        <w:t xml:space="preserve"> </w:t>
      </w:r>
      <w:r w:rsidRPr="000D44C6">
        <w:rPr>
          <w:color w:val="auto"/>
        </w:rPr>
        <w:t>the</w:t>
      </w:r>
      <w:r w:rsidRPr="000D44C6">
        <w:rPr>
          <w:color w:val="auto"/>
          <w:spacing w:val="35"/>
        </w:rPr>
        <w:t xml:space="preserve"> </w:t>
      </w:r>
      <w:r w:rsidRPr="000D44C6">
        <w:rPr>
          <w:color w:val="auto"/>
        </w:rPr>
        <w:t xml:space="preserve">effective </w:t>
      </w:r>
      <w:r w:rsidRPr="000D44C6">
        <w:rPr>
          <w:color w:val="auto"/>
          <w:spacing w:val="-1"/>
        </w:rPr>
        <w:t>implementation</w:t>
      </w:r>
      <w:r w:rsidRPr="000D44C6">
        <w:rPr>
          <w:color w:val="auto"/>
        </w:rPr>
        <w:t xml:space="preserve"> of, the Program</w:t>
      </w:r>
      <w:r w:rsidRPr="000D44C6">
        <w:rPr>
          <w:color w:val="auto"/>
          <w:spacing w:val="-2"/>
        </w:rPr>
        <w:t xml:space="preserve"> </w:t>
      </w:r>
      <w:r w:rsidRPr="000D44C6">
        <w:rPr>
          <w:color w:val="auto"/>
        </w:rPr>
        <w:t>or</w:t>
      </w:r>
      <w:r w:rsidRPr="000D44C6">
        <w:rPr>
          <w:color w:val="auto"/>
          <w:spacing w:val="-2"/>
        </w:rPr>
        <w:t xml:space="preserve"> </w:t>
      </w:r>
      <w:r w:rsidRPr="000D44C6">
        <w:rPr>
          <w:color w:val="auto"/>
        </w:rPr>
        <w:t xml:space="preserve">any Project or to </w:t>
      </w:r>
      <w:r w:rsidRPr="000D44C6">
        <w:rPr>
          <w:color w:val="auto"/>
          <w:spacing w:val="-1"/>
        </w:rPr>
        <w:t xml:space="preserve">otherwise </w:t>
      </w:r>
      <w:r w:rsidRPr="000D44C6">
        <w:rPr>
          <w:color w:val="auto"/>
        </w:rPr>
        <w:t>carry</w:t>
      </w:r>
      <w:r w:rsidRPr="000D44C6">
        <w:rPr>
          <w:color w:val="auto"/>
          <w:spacing w:val="-1"/>
        </w:rPr>
        <w:t xml:space="preserve"> </w:t>
      </w:r>
      <w:r w:rsidRPr="000D44C6">
        <w:rPr>
          <w:color w:val="auto"/>
        </w:rPr>
        <w:t>out</w:t>
      </w:r>
      <w:r w:rsidRPr="000D44C6">
        <w:rPr>
          <w:color w:val="auto"/>
          <w:spacing w:val="-1"/>
        </w:rPr>
        <w:t xml:space="preserve"> </w:t>
      </w:r>
      <w:r w:rsidRPr="000D44C6">
        <w:rPr>
          <w:color w:val="auto"/>
        </w:rPr>
        <w:t>its</w:t>
      </w:r>
      <w:r w:rsidRPr="000D44C6">
        <w:rPr>
          <w:color w:val="auto"/>
          <w:spacing w:val="41"/>
        </w:rPr>
        <w:t xml:space="preserve"> </w:t>
      </w:r>
      <w:r w:rsidRPr="000D44C6">
        <w:rPr>
          <w:color w:val="auto"/>
        </w:rPr>
        <w:t xml:space="preserve">responsibilities or </w:t>
      </w:r>
      <w:r w:rsidRPr="000D44C6">
        <w:rPr>
          <w:color w:val="auto"/>
          <w:spacing w:val="-1"/>
        </w:rPr>
        <w:t xml:space="preserve">obligations </w:t>
      </w:r>
      <w:r w:rsidRPr="000D44C6">
        <w:rPr>
          <w:color w:val="auto"/>
        </w:rPr>
        <w:t>under</w:t>
      </w:r>
      <w:r w:rsidRPr="000D44C6">
        <w:rPr>
          <w:color w:val="auto"/>
          <w:spacing w:val="-1"/>
        </w:rPr>
        <w:t xml:space="preserve"> </w:t>
      </w:r>
      <w:r w:rsidRPr="000D44C6">
        <w:rPr>
          <w:color w:val="auto"/>
        </w:rPr>
        <w:t>or</w:t>
      </w:r>
      <w:r w:rsidRPr="000D44C6">
        <w:rPr>
          <w:color w:val="auto"/>
          <w:spacing w:val="-1"/>
        </w:rPr>
        <w:t xml:space="preserve"> </w:t>
      </w:r>
      <w:r w:rsidRPr="000D44C6">
        <w:rPr>
          <w:color w:val="auto"/>
        </w:rPr>
        <w:t>in</w:t>
      </w:r>
      <w:r w:rsidRPr="000D44C6">
        <w:rPr>
          <w:color w:val="auto"/>
          <w:spacing w:val="-1"/>
        </w:rPr>
        <w:t xml:space="preserve"> </w:t>
      </w:r>
      <w:r w:rsidRPr="000D44C6">
        <w:rPr>
          <w:color w:val="auto"/>
        </w:rPr>
        <w:t>furtherance</w:t>
      </w:r>
      <w:r w:rsidRPr="000D44C6">
        <w:rPr>
          <w:color w:val="auto"/>
          <w:spacing w:val="-1"/>
        </w:rPr>
        <w:t xml:space="preserve"> </w:t>
      </w:r>
      <w:r w:rsidRPr="000D44C6">
        <w:rPr>
          <w:color w:val="auto"/>
        </w:rPr>
        <w:t>of</w:t>
      </w:r>
      <w:r w:rsidRPr="000D44C6">
        <w:rPr>
          <w:color w:val="auto"/>
          <w:spacing w:val="-3"/>
        </w:rPr>
        <w:t xml:space="preserve"> </w:t>
      </w:r>
      <w:r w:rsidRPr="000D44C6">
        <w:rPr>
          <w:color w:val="auto"/>
        </w:rPr>
        <w:t>the</w:t>
      </w:r>
      <w:r w:rsidRPr="000D44C6">
        <w:rPr>
          <w:color w:val="auto"/>
          <w:spacing w:val="-1"/>
        </w:rPr>
        <w:t xml:space="preserve"> Compact </w:t>
      </w:r>
      <w:r w:rsidRPr="000D44C6">
        <w:rPr>
          <w:color w:val="auto"/>
        </w:rPr>
        <w:t>or</w:t>
      </w:r>
      <w:r w:rsidRPr="000D44C6">
        <w:rPr>
          <w:color w:val="auto"/>
          <w:spacing w:val="-1"/>
        </w:rPr>
        <w:t xml:space="preserve"> </w:t>
      </w:r>
      <w:r w:rsidRPr="000D44C6">
        <w:rPr>
          <w:color w:val="auto"/>
        </w:rPr>
        <w:t>any</w:t>
      </w:r>
      <w:r w:rsidRPr="000D44C6">
        <w:rPr>
          <w:color w:val="auto"/>
          <w:spacing w:val="-1"/>
        </w:rPr>
        <w:t xml:space="preserve"> Supplemental</w:t>
      </w:r>
      <w:r w:rsidRPr="000D44C6">
        <w:rPr>
          <w:color w:val="auto"/>
          <w:spacing w:val="51"/>
        </w:rPr>
        <w:t xml:space="preserve"> </w:t>
      </w:r>
      <w:r w:rsidRPr="000D44C6">
        <w:rPr>
          <w:color w:val="auto"/>
          <w:spacing w:val="-1"/>
        </w:rPr>
        <w:t>Agreement</w:t>
      </w:r>
      <w:r w:rsidRPr="000D44C6">
        <w:rPr>
          <w:color w:val="auto"/>
        </w:rPr>
        <w:t xml:space="preserve"> or </w:t>
      </w:r>
      <w:r w:rsidRPr="000D44C6">
        <w:rPr>
          <w:color w:val="auto"/>
          <w:spacing w:val="-1"/>
        </w:rPr>
        <w:t>that</w:t>
      </w:r>
      <w:r w:rsidRPr="000D44C6">
        <w:rPr>
          <w:color w:val="auto"/>
        </w:rPr>
        <w:t xml:space="preserve"> </w:t>
      </w:r>
      <w:r w:rsidRPr="000D44C6">
        <w:rPr>
          <w:color w:val="auto"/>
          <w:spacing w:val="-1"/>
        </w:rPr>
        <w:t>materially</w:t>
      </w:r>
      <w:r w:rsidRPr="000D44C6">
        <w:rPr>
          <w:color w:val="auto"/>
        </w:rPr>
        <w:t xml:space="preserve"> and </w:t>
      </w:r>
      <w:r w:rsidRPr="000D44C6">
        <w:rPr>
          <w:color w:val="auto"/>
          <w:spacing w:val="-1"/>
        </w:rPr>
        <w:t>adversely</w:t>
      </w:r>
      <w:r w:rsidRPr="000D44C6">
        <w:rPr>
          <w:color w:val="auto"/>
        </w:rPr>
        <w:t xml:space="preserve"> </w:t>
      </w:r>
      <w:r w:rsidRPr="000D44C6">
        <w:rPr>
          <w:color w:val="auto"/>
          <w:spacing w:val="-1"/>
        </w:rPr>
        <w:t>affects</w:t>
      </w:r>
      <w:r w:rsidRPr="000D44C6">
        <w:rPr>
          <w:color w:val="auto"/>
        </w:rPr>
        <w:t xml:space="preserve"> </w:t>
      </w:r>
      <w:r w:rsidRPr="000D44C6">
        <w:rPr>
          <w:color w:val="auto"/>
          <w:spacing w:val="-1"/>
        </w:rPr>
        <w:t>the</w:t>
      </w:r>
      <w:r w:rsidRPr="000D44C6">
        <w:rPr>
          <w:color w:val="auto"/>
        </w:rPr>
        <w:t xml:space="preserve"> </w:t>
      </w:r>
      <w:r w:rsidRPr="000D44C6">
        <w:rPr>
          <w:color w:val="auto"/>
          <w:spacing w:val="-1"/>
        </w:rPr>
        <w:t>Program</w:t>
      </w:r>
      <w:r w:rsidRPr="000D44C6">
        <w:rPr>
          <w:color w:val="auto"/>
          <w:spacing w:val="-2"/>
        </w:rPr>
        <w:t xml:space="preserve"> </w:t>
      </w:r>
      <w:r w:rsidRPr="000D44C6">
        <w:rPr>
          <w:color w:val="auto"/>
        </w:rPr>
        <w:t xml:space="preserve">Assets or any </w:t>
      </w:r>
      <w:r w:rsidRPr="000D44C6">
        <w:rPr>
          <w:color w:val="auto"/>
          <w:spacing w:val="-1"/>
        </w:rPr>
        <w:t>Permitted</w:t>
      </w:r>
      <w:r w:rsidRPr="000D44C6">
        <w:rPr>
          <w:color w:val="auto"/>
          <w:spacing w:val="89"/>
        </w:rPr>
        <w:t xml:space="preserve"> </w:t>
      </w:r>
      <w:r w:rsidRPr="000D44C6">
        <w:rPr>
          <w:color w:val="auto"/>
        </w:rPr>
        <w:t>Account.</w:t>
      </w:r>
      <w:bookmarkEnd w:id="393"/>
      <w:bookmarkEnd w:id="394"/>
      <w:bookmarkEnd w:id="395"/>
      <w:bookmarkEnd w:id="396"/>
    </w:p>
    <w:p w14:paraId="5A162850" w14:textId="77777777" w:rsidR="002D33F9" w:rsidRPr="000D44C6" w:rsidRDefault="002D33F9" w:rsidP="00D93001">
      <w:pPr>
        <w:pStyle w:val="ListParagraph"/>
        <w:rPr>
          <w:color w:val="auto"/>
        </w:rPr>
      </w:pPr>
    </w:p>
    <w:p w14:paraId="1F157AA1" w14:textId="77777777" w:rsidR="002D33F9" w:rsidRPr="000D44C6" w:rsidRDefault="002D33F9" w:rsidP="00D93001">
      <w:pPr>
        <w:rPr>
          <w:color w:val="auto"/>
        </w:rPr>
      </w:pPr>
      <w:r w:rsidRPr="000D44C6">
        <w:rPr>
          <w:color w:val="auto"/>
        </w:rPr>
        <w:br w:type="page"/>
      </w:r>
    </w:p>
    <w:p w14:paraId="160E25BE" w14:textId="77777777" w:rsidR="002D33F9" w:rsidRPr="000D44C6" w:rsidRDefault="002D33F9" w:rsidP="00D93001">
      <w:pPr>
        <w:pStyle w:val="Heading2"/>
        <w:rPr>
          <w:rFonts w:eastAsia="SimSun"/>
          <w:color w:val="auto"/>
        </w:rPr>
      </w:pPr>
      <w:bookmarkStart w:id="397" w:name="_Toc31756296"/>
      <w:bookmarkStart w:id="398" w:name="_Toc31756477"/>
      <w:bookmarkStart w:id="399" w:name="_Toc39096280"/>
      <w:bookmarkStart w:id="400" w:name="_Toc515638283"/>
      <w:bookmarkStart w:id="401" w:name="_Toc516816462"/>
      <w:bookmarkStart w:id="402" w:name="_Toc516840258"/>
      <w:r w:rsidRPr="000D44C6">
        <w:rPr>
          <w:rFonts w:eastAsia="SimSun"/>
          <w:color w:val="auto"/>
        </w:rPr>
        <w:lastRenderedPageBreak/>
        <w:t>Annex C: Self-Certification Form</w:t>
      </w:r>
      <w:bookmarkEnd w:id="397"/>
      <w:bookmarkEnd w:id="398"/>
      <w:bookmarkEnd w:id="399"/>
      <w:r w:rsidRPr="000D44C6">
        <w:rPr>
          <w:rFonts w:eastAsia="SimSun"/>
          <w:color w:val="auto"/>
        </w:rPr>
        <w:t xml:space="preserve"> </w:t>
      </w:r>
      <w:bookmarkEnd w:id="400"/>
      <w:bookmarkEnd w:id="401"/>
      <w:bookmarkEnd w:id="402"/>
    </w:p>
    <w:p w14:paraId="37CAA6CB" w14:textId="77777777" w:rsidR="002D33F9" w:rsidRPr="000D44C6" w:rsidRDefault="002D33F9" w:rsidP="00D93001">
      <w:pPr>
        <w:spacing w:before="240" w:line="264" w:lineRule="auto"/>
        <w:ind w:left="720"/>
        <w:jc w:val="both"/>
        <w:rPr>
          <w:color w:val="auto"/>
          <w:szCs w:val="24"/>
        </w:rPr>
      </w:pPr>
      <w:r w:rsidRPr="000D44C6">
        <w:rPr>
          <w:color w:val="auto"/>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746D7922" w14:textId="77777777" w:rsidR="002D33F9" w:rsidRPr="000D44C6" w:rsidRDefault="002D33F9" w:rsidP="00D93001">
      <w:pPr>
        <w:spacing w:before="240" w:line="264" w:lineRule="auto"/>
        <w:ind w:left="720"/>
        <w:jc w:val="both"/>
        <w:rPr>
          <w:color w:val="auto"/>
          <w:szCs w:val="24"/>
        </w:rPr>
      </w:pPr>
      <w:r w:rsidRPr="000D44C6">
        <w:rPr>
          <w:color w:val="auto"/>
          <w:szCs w:val="24"/>
        </w:rPr>
        <w:t>---------------------------------------------------------------------------------------------------------------------</w:t>
      </w:r>
    </w:p>
    <w:p w14:paraId="26CD00D1" w14:textId="77777777" w:rsidR="002D33F9" w:rsidRPr="000D44C6" w:rsidRDefault="002D33F9" w:rsidP="00D93001">
      <w:pPr>
        <w:spacing w:before="240" w:line="264" w:lineRule="auto"/>
        <w:ind w:left="720"/>
        <w:jc w:val="both"/>
        <w:rPr>
          <w:color w:val="auto"/>
          <w:szCs w:val="24"/>
        </w:rPr>
      </w:pPr>
      <w:r w:rsidRPr="000D44C6">
        <w:rPr>
          <w:color w:val="auto"/>
          <w:szCs w:val="24"/>
        </w:rPr>
        <w:t xml:space="preserve">As stipulated in the Contract in Sections 70.7 and 71, the Contractor must comply with the International Finance Corporation’s </w:t>
      </w:r>
      <w:r w:rsidRPr="000D44C6">
        <w:rPr>
          <w:i/>
          <w:color w:val="auto"/>
          <w:szCs w:val="24"/>
        </w:rPr>
        <w:t xml:space="preserve">Performance Standards on Environmental and Social Sustainability </w:t>
      </w:r>
      <w:r w:rsidRPr="000D44C6">
        <w:rPr>
          <w:color w:val="auto"/>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21A52852" w14:textId="77777777" w:rsidR="002D33F9" w:rsidRPr="000D44C6" w:rsidRDefault="002D33F9" w:rsidP="00D93001">
      <w:pPr>
        <w:spacing w:before="240" w:line="264" w:lineRule="auto"/>
        <w:ind w:left="720"/>
        <w:jc w:val="both"/>
        <w:rPr>
          <w:color w:val="auto"/>
          <w:szCs w:val="24"/>
        </w:rPr>
      </w:pPr>
      <w:r w:rsidRPr="000D44C6">
        <w:rPr>
          <w:color w:val="auto"/>
          <w:szCs w:val="24"/>
        </w:rPr>
        <w:t>In acknowledgement of my understanding, I certify that with respect to this contract:</w:t>
      </w:r>
    </w:p>
    <w:p w14:paraId="580895D3"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I understand the requirements in the contract with the MCA</w:t>
      </w:r>
      <w:proofErr w:type="gramStart"/>
      <w:r w:rsidRPr="000D44C6">
        <w:rPr>
          <w:color w:val="auto"/>
          <w:szCs w:val="24"/>
        </w:rPr>
        <w:t>-[</w:t>
      </w:r>
      <w:proofErr w:type="gramEnd"/>
      <w:r w:rsidRPr="000D44C6">
        <w:rPr>
          <w:color w:val="auto"/>
          <w:szCs w:val="24"/>
        </w:rPr>
        <w:t>Name of Country].</w:t>
      </w:r>
    </w:p>
    <w:p w14:paraId="5C6896CB"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[Name of Contractor] will ensure that all operations undertaken are done in accordance with the IFC Performance Standards, as described in Sections 70.7 and 71 of the Contract.</w:t>
      </w:r>
    </w:p>
    <w:p w14:paraId="336DCD1A"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[Name of Contractor] does not and will not use forced or child labor, and provides workers with a safe and hygienic workplace. </w:t>
      </w:r>
    </w:p>
    <w:p w14:paraId="166232BE"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[Name of Contractor] does not and will not procure material or goods from suppliers that employ forced or child labor. </w:t>
      </w:r>
    </w:p>
    <w:p w14:paraId="504163C3"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[Name of Contractor] will only procure material or goods from suppliers that provide a safe and hygienic working place for all laborers. </w:t>
      </w:r>
    </w:p>
    <w:p w14:paraId="779D0747"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[Name of Contractor] has a system in place to monitor our suppliers, identify any new and emerging risks. This system also allows [Name of Contractor] to effectively remedy any risks.</w:t>
      </w:r>
    </w:p>
    <w:p w14:paraId="5E2D2E05"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Where remedy is not possible for any new risks or incidents, [Name of Contractor] commits to severing ties with these suppliers. </w:t>
      </w:r>
    </w:p>
    <w:p w14:paraId="064B6025" w14:textId="77777777" w:rsidR="002D33F9" w:rsidRPr="000D44C6" w:rsidRDefault="002D33F9" w:rsidP="00D93001">
      <w:pPr>
        <w:spacing w:before="240" w:line="264" w:lineRule="auto"/>
        <w:ind w:left="720"/>
        <w:jc w:val="both"/>
        <w:rPr>
          <w:color w:val="auto"/>
          <w:szCs w:val="24"/>
        </w:rPr>
      </w:pPr>
      <w:r w:rsidRPr="000D44C6">
        <w:rPr>
          <w:color w:val="auto"/>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0D44C6" w:rsidRPr="000D44C6" w14:paraId="4C160408" w14:textId="77777777" w:rsidTr="00A8520F">
        <w:tc>
          <w:tcPr>
            <w:tcW w:w="8635" w:type="dxa"/>
            <w:shd w:val="clear" w:color="auto" w:fill="auto"/>
          </w:tcPr>
          <w:p w14:paraId="14B41541" w14:textId="77777777" w:rsidR="002D33F9" w:rsidRPr="000D44C6" w:rsidRDefault="002D33F9" w:rsidP="00A8520F">
            <w:pPr>
              <w:spacing w:line="264" w:lineRule="auto"/>
              <w:jc w:val="both"/>
              <w:rPr>
                <w:rFonts w:eastAsia="Calibri"/>
                <w:color w:val="auto"/>
                <w:szCs w:val="24"/>
              </w:rPr>
            </w:pPr>
          </w:p>
          <w:p w14:paraId="5BA01FB9" w14:textId="77777777" w:rsidR="002D33F9" w:rsidRPr="000D44C6" w:rsidRDefault="002D33F9" w:rsidP="00A8520F">
            <w:pPr>
              <w:spacing w:line="264" w:lineRule="auto"/>
              <w:jc w:val="both"/>
              <w:rPr>
                <w:rFonts w:eastAsia="Calibri"/>
                <w:color w:val="auto"/>
                <w:szCs w:val="24"/>
              </w:rPr>
            </w:pPr>
          </w:p>
          <w:p w14:paraId="28EDF67E" w14:textId="77777777" w:rsidR="002D33F9" w:rsidRPr="000D44C6" w:rsidRDefault="002D33F9" w:rsidP="00A8520F">
            <w:pPr>
              <w:spacing w:line="264" w:lineRule="auto"/>
              <w:jc w:val="both"/>
              <w:rPr>
                <w:rFonts w:eastAsia="Calibri"/>
                <w:color w:val="auto"/>
                <w:szCs w:val="24"/>
              </w:rPr>
            </w:pPr>
          </w:p>
        </w:tc>
      </w:tr>
    </w:tbl>
    <w:p w14:paraId="03A592F5" w14:textId="77777777" w:rsidR="002D33F9" w:rsidRPr="000D44C6" w:rsidRDefault="002D33F9" w:rsidP="00D93001">
      <w:pPr>
        <w:spacing w:before="240" w:line="264" w:lineRule="auto"/>
        <w:ind w:left="720"/>
        <w:jc w:val="both"/>
        <w:rPr>
          <w:color w:val="auto"/>
          <w:szCs w:val="24"/>
        </w:rPr>
      </w:pPr>
      <w:r w:rsidRPr="000D44C6">
        <w:rPr>
          <w:color w:val="auto"/>
          <w:szCs w:val="24"/>
        </w:rPr>
        <w:t xml:space="preserve"> </w:t>
      </w:r>
    </w:p>
    <w:p w14:paraId="020371A3" w14:textId="77777777" w:rsidR="002D33F9" w:rsidRPr="000D44C6" w:rsidRDefault="002D33F9" w:rsidP="00D93001">
      <w:pPr>
        <w:spacing w:after="160" w:line="259" w:lineRule="auto"/>
        <w:jc w:val="both"/>
        <w:rPr>
          <w:i/>
          <w:caps/>
          <w:color w:val="auto"/>
          <w:szCs w:val="24"/>
        </w:rPr>
      </w:pPr>
      <w:r w:rsidRPr="000D44C6">
        <w:rPr>
          <w:i/>
          <w:caps/>
          <w:color w:val="auto"/>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Contractor] AND HAVE THE LEGAL AUTHORITY TO SIGN. </w:t>
      </w:r>
    </w:p>
    <w:p w14:paraId="592B2945" w14:textId="77777777" w:rsidR="002D33F9" w:rsidRPr="000D44C6" w:rsidRDefault="002D33F9" w:rsidP="00D93001">
      <w:pPr>
        <w:spacing w:before="240" w:line="264" w:lineRule="auto"/>
        <w:jc w:val="both"/>
        <w:rPr>
          <w:color w:val="auto"/>
          <w:szCs w:val="24"/>
        </w:rPr>
      </w:pPr>
      <w:r w:rsidRPr="000D44C6">
        <w:rPr>
          <w:color w:val="auto"/>
          <w:szCs w:val="24"/>
        </w:rPr>
        <w:t>Authorized Signature:  _________________________________</w:t>
      </w:r>
      <w:proofErr w:type="gramStart"/>
      <w:r w:rsidRPr="000D44C6">
        <w:rPr>
          <w:color w:val="auto"/>
          <w:szCs w:val="24"/>
        </w:rPr>
        <w:t>_  Date</w:t>
      </w:r>
      <w:proofErr w:type="gramEnd"/>
      <w:r w:rsidRPr="000D44C6">
        <w:rPr>
          <w:color w:val="auto"/>
          <w:szCs w:val="24"/>
        </w:rPr>
        <w:t>:  _________________</w:t>
      </w:r>
    </w:p>
    <w:p w14:paraId="67DB189A" w14:textId="77777777" w:rsidR="002D33F9" w:rsidRPr="000D44C6" w:rsidRDefault="002D33F9" w:rsidP="00D93001">
      <w:pPr>
        <w:spacing w:before="240" w:line="264" w:lineRule="auto"/>
        <w:jc w:val="both"/>
        <w:rPr>
          <w:color w:val="auto"/>
          <w:szCs w:val="24"/>
        </w:rPr>
      </w:pPr>
      <w:r w:rsidRPr="000D44C6">
        <w:rPr>
          <w:color w:val="auto"/>
          <w:szCs w:val="24"/>
        </w:rPr>
        <w:t xml:space="preserve">Printed Name of Signatory: </w:t>
      </w:r>
    </w:p>
    <w:p w14:paraId="5B4BC94D" w14:textId="77777777" w:rsidR="002D33F9" w:rsidRPr="000D44C6" w:rsidRDefault="002D33F9" w:rsidP="00D93001">
      <w:pPr>
        <w:spacing w:before="240" w:line="264" w:lineRule="auto"/>
        <w:jc w:val="both"/>
        <w:rPr>
          <w:color w:val="auto"/>
          <w:szCs w:val="24"/>
        </w:rPr>
      </w:pPr>
      <w:r w:rsidRPr="000D44C6">
        <w:rPr>
          <w:color w:val="auto"/>
          <w:szCs w:val="24"/>
        </w:rPr>
        <w:t>______________________________________________________________________</w:t>
      </w:r>
    </w:p>
    <w:p w14:paraId="05766465" w14:textId="77777777" w:rsidR="002D33F9" w:rsidRPr="000D44C6" w:rsidRDefault="002D33F9" w:rsidP="00D93001">
      <w:pPr>
        <w:jc w:val="both"/>
        <w:rPr>
          <w:color w:val="auto"/>
        </w:rPr>
      </w:pPr>
    </w:p>
    <w:p w14:paraId="29F62CDE" w14:textId="77777777" w:rsidR="002D33F9" w:rsidRPr="000D44C6" w:rsidRDefault="002D33F9" w:rsidP="00D93001">
      <w:pPr>
        <w:spacing w:before="5"/>
        <w:jc w:val="both"/>
        <w:rPr>
          <w:color w:val="auto"/>
          <w:sz w:val="28"/>
          <w:szCs w:val="28"/>
        </w:rPr>
      </w:pPr>
    </w:p>
    <w:p w14:paraId="642400A3" w14:textId="77777777" w:rsidR="002D33F9" w:rsidRPr="000D44C6" w:rsidRDefault="002D33F9" w:rsidP="00D93001">
      <w:pPr>
        <w:pStyle w:val="Heading2"/>
        <w:rPr>
          <w:rFonts w:eastAsia="SimSun"/>
          <w:b w:val="0"/>
          <w:color w:val="auto"/>
        </w:rPr>
      </w:pPr>
      <w:bookmarkStart w:id="403" w:name="_Toc31756297"/>
      <w:bookmarkStart w:id="404" w:name="_Toc31756478"/>
      <w:bookmarkStart w:id="405" w:name="_Toc39096281"/>
      <w:r w:rsidRPr="000D44C6">
        <w:rPr>
          <w:rFonts w:eastAsia="SimSun"/>
          <w:color w:val="auto"/>
        </w:rPr>
        <w:lastRenderedPageBreak/>
        <w:t>Annex D: Code of Business Ethics and Conduct Certification Form</w:t>
      </w:r>
      <w:bookmarkEnd w:id="403"/>
      <w:bookmarkEnd w:id="404"/>
      <w:bookmarkEnd w:id="405"/>
    </w:p>
    <w:p w14:paraId="54394BB3" w14:textId="77777777" w:rsidR="002D33F9" w:rsidRPr="000D44C6" w:rsidRDefault="002D33F9" w:rsidP="00D93001">
      <w:pPr>
        <w:jc w:val="center"/>
        <w:rPr>
          <w:rFonts w:eastAsia="SimSun"/>
          <w:b/>
          <w:color w:val="auto"/>
          <w:sz w:val="28"/>
          <w:szCs w:val="28"/>
          <w:lang w:eastAsia="zh-CN"/>
        </w:rPr>
      </w:pPr>
    </w:p>
    <w:p w14:paraId="3519EDBE" w14:textId="77777777" w:rsidR="002D33F9" w:rsidRPr="000D44C6" w:rsidRDefault="002D33F9" w:rsidP="00D93001">
      <w:pPr>
        <w:jc w:val="both"/>
        <w:rPr>
          <w:i/>
          <w:color w:val="auto"/>
          <w:lang w:eastAsia="zh-CN"/>
        </w:rPr>
      </w:pPr>
      <w:r w:rsidRPr="000D44C6">
        <w:rPr>
          <w:i/>
          <w:color w:val="auto"/>
          <w:lang w:eastAsia="zh-CN"/>
        </w:rPr>
        <w:t xml:space="preserve">In satisfaction of clause 66 of the General Conditions of Contract, this form is to be completed by the Contractor and submitted for any MCC-Funded Contract with a value in excess of $500,000. This form is to be completed by the Contractor and submitted together with the signed Contract Agreement. </w:t>
      </w:r>
    </w:p>
    <w:p w14:paraId="3EC25216" w14:textId="77777777" w:rsidR="002D33F9" w:rsidRPr="000D44C6" w:rsidRDefault="002D33F9" w:rsidP="00D93001">
      <w:pPr>
        <w:jc w:val="both"/>
        <w:rPr>
          <w:i/>
          <w:color w:val="auto"/>
          <w:lang w:eastAsia="zh-CN"/>
        </w:rPr>
      </w:pPr>
    </w:p>
    <w:p w14:paraId="3FD3FB72" w14:textId="77777777" w:rsidR="002D33F9" w:rsidRPr="000D44C6" w:rsidRDefault="002D33F9" w:rsidP="00D93001">
      <w:pPr>
        <w:jc w:val="both"/>
        <w:rPr>
          <w:i/>
          <w:color w:val="auto"/>
          <w:lang w:eastAsia="zh-CN"/>
        </w:rPr>
      </w:pPr>
      <w:r w:rsidRPr="000D44C6">
        <w:rPr>
          <w:i/>
          <w:color w:val="auto"/>
          <w:lang w:eastAsia="zh-CN"/>
        </w:rPr>
        <w:t>If the original certification, submitted along with the signed Contract Agreement, is that the Contractor “has adopted and implemented,” then further submissions will not be required, except as applicable for subcontracts. If the original certification is that the Contractor “will adopt and implement,” then a subsequent submission will be required when the Supplier “has adopted and implemented.”</w:t>
      </w:r>
    </w:p>
    <w:p w14:paraId="42621C01" w14:textId="77777777" w:rsidR="002D33F9" w:rsidRPr="000D44C6" w:rsidRDefault="002D33F9" w:rsidP="00D93001">
      <w:pPr>
        <w:jc w:val="both"/>
        <w:rPr>
          <w:i/>
          <w:color w:val="auto"/>
          <w:lang w:eastAsia="zh-CN"/>
        </w:rPr>
      </w:pPr>
    </w:p>
    <w:p w14:paraId="48D9392A" w14:textId="77777777" w:rsidR="002D33F9" w:rsidRPr="000D44C6" w:rsidRDefault="002D33F9" w:rsidP="00D93001">
      <w:pPr>
        <w:jc w:val="both"/>
        <w:rPr>
          <w:i/>
          <w:color w:val="auto"/>
          <w:lang w:eastAsia="zh-CN"/>
        </w:rPr>
      </w:pPr>
      <w:r w:rsidRPr="000D44C6">
        <w:rPr>
          <w:i/>
          <w:color w:val="auto"/>
          <w:lang w:eastAsia="zh-CN"/>
        </w:rPr>
        <w:t xml:space="preserve">The form is to be submitted to the MCA Entity Procurement Agent </w:t>
      </w:r>
      <w:r w:rsidRPr="000D44C6">
        <w:rPr>
          <w:b/>
          <w:i/>
          <w:color w:val="auto"/>
          <w:lang w:eastAsia="zh-CN"/>
        </w:rPr>
        <w:t>[email address for MCA Entity Procurement Agent to be inserted here]</w:t>
      </w:r>
      <w:r w:rsidRPr="000D44C6">
        <w:rPr>
          <w:i/>
          <w:color w:val="auto"/>
          <w:lang w:eastAsia="zh-CN"/>
        </w:rPr>
        <w:t>, together with a copy of the Contractor’s code of business ethics and conduct.</w:t>
      </w:r>
    </w:p>
    <w:p w14:paraId="5072E230" w14:textId="77777777" w:rsidR="002D33F9" w:rsidRPr="000D44C6" w:rsidRDefault="002D33F9" w:rsidP="00D93001">
      <w:pPr>
        <w:jc w:val="both"/>
        <w:rPr>
          <w:i/>
          <w:color w:val="auto"/>
          <w:lang w:eastAsia="zh-CN"/>
        </w:rPr>
      </w:pPr>
    </w:p>
    <w:p w14:paraId="625C34C9" w14:textId="77777777" w:rsidR="002D33F9" w:rsidRPr="000D44C6" w:rsidRDefault="002D33F9" w:rsidP="00D93001">
      <w:pPr>
        <w:jc w:val="both"/>
        <w:rPr>
          <w:i/>
          <w:color w:val="auto"/>
          <w:lang w:eastAsia="zh-CN"/>
        </w:rPr>
      </w:pPr>
      <w:r w:rsidRPr="000D44C6">
        <w:rPr>
          <w:i/>
          <w:color w:val="auto"/>
          <w:lang w:eastAsia="zh-CN"/>
        </w:rPr>
        <w:t xml:space="preserve">If the Contractor is a joint venture or association, each Member of the joint venture or association must complete and submit this form, together with their respective code of business ethics and conduct. </w:t>
      </w:r>
    </w:p>
    <w:p w14:paraId="0661EBB3" w14:textId="77777777" w:rsidR="002D33F9" w:rsidRPr="000D44C6" w:rsidRDefault="002D33F9" w:rsidP="00D93001">
      <w:pPr>
        <w:spacing w:before="120"/>
        <w:rPr>
          <w:b/>
          <w:color w:val="auto"/>
          <w:lang w:eastAsia="zh-CN"/>
        </w:rPr>
      </w:pPr>
    </w:p>
    <w:p w14:paraId="759BDBFC" w14:textId="77777777" w:rsidR="002D33F9" w:rsidRPr="000D44C6" w:rsidRDefault="002D33F9" w:rsidP="00D93001">
      <w:pPr>
        <w:spacing w:before="120"/>
        <w:jc w:val="center"/>
        <w:rPr>
          <w:rFonts w:eastAsia="SimSun"/>
          <w:b/>
          <w:bCs/>
          <w:color w:val="auto"/>
          <w:sz w:val="24"/>
          <w:szCs w:val="24"/>
          <w:u w:val="single"/>
          <w:lang w:eastAsia="zh-CN"/>
        </w:rPr>
      </w:pPr>
      <w:r w:rsidRPr="000D44C6">
        <w:rPr>
          <w:rFonts w:eastAsia="SimSun"/>
          <w:b/>
          <w:bCs/>
          <w:color w:val="auto"/>
          <w:sz w:val="24"/>
          <w:szCs w:val="24"/>
          <w:u w:val="single"/>
          <w:lang w:eastAsia="zh-CN"/>
        </w:rPr>
        <w:t>Code of Business Ethics and Conduct Certification Form</w:t>
      </w:r>
    </w:p>
    <w:p w14:paraId="775347F5" w14:textId="77777777" w:rsidR="002D33F9" w:rsidRPr="000D44C6" w:rsidRDefault="002D33F9" w:rsidP="00D93001">
      <w:pPr>
        <w:spacing w:before="120"/>
        <w:jc w:val="center"/>
        <w:rPr>
          <w:b/>
          <w:bCs/>
          <w:color w:val="auto"/>
          <w:sz w:val="24"/>
          <w:szCs w:val="24"/>
          <w:u w:val="single"/>
          <w:lang w:eastAsia="zh-CN"/>
        </w:rPr>
      </w:pPr>
    </w:p>
    <w:p w14:paraId="50FC741E" w14:textId="77777777" w:rsidR="002D33F9" w:rsidRPr="000D44C6" w:rsidRDefault="002D33F9" w:rsidP="00D93001">
      <w:pPr>
        <w:spacing w:before="120"/>
        <w:rPr>
          <w:b/>
          <w:color w:val="auto"/>
          <w:sz w:val="18"/>
          <w:szCs w:val="18"/>
          <w:lang w:eastAsia="zh-CN"/>
        </w:rPr>
      </w:pPr>
      <w:r w:rsidRPr="000D44C6">
        <w:rPr>
          <w:b/>
          <w:color w:val="auto"/>
          <w:sz w:val="18"/>
          <w:szCs w:val="18"/>
          <w:lang w:eastAsia="zh-CN"/>
        </w:rPr>
        <w:t>Full Legal Name of Contractor: _________________________________________________</w:t>
      </w:r>
    </w:p>
    <w:p w14:paraId="7FFF954F" w14:textId="77777777" w:rsidR="002D33F9" w:rsidRPr="000D44C6" w:rsidRDefault="002D33F9" w:rsidP="00D93001">
      <w:pPr>
        <w:spacing w:before="120"/>
        <w:rPr>
          <w:b/>
          <w:color w:val="auto"/>
          <w:sz w:val="18"/>
          <w:szCs w:val="18"/>
          <w:lang w:eastAsia="zh-CN"/>
        </w:rPr>
      </w:pPr>
      <w:r w:rsidRPr="000D44C6">
        <w:rPr>
          <w:b/>
          <w:color w:val="auto"/>
          <w:sz w:val="18"/>
          <w:szCs w:val="18"/>
          <w:lang w:eastAsia="zh-CN"/>
        </w:rPr>
        <w:t>Full Name and Number of Contract: _____________________________________________</w:t>
      </w:r>
    </w:p>
    <w:p w14:paraId="0B1005EB" w14:textId="77777777" w:rsidR="002D33F9" w:rsidRPr="000D44C6" w:rsidRDefault="002D33F9" w:rsidP="00D93001">
      <w:pPr>
        <w:spacing w:before="120"/>
        <w:rPr>
          <w:b/>
          <w:color w:val="auto"/>
          <w:sz w:val="18"/>
          <w:szCs w:val="18"/>
          <w:lang w:eastAsia="zh-CN"/>
        </w:rPr>
      </w:pPr>
      <w:r w:rsidRPr="000D44C6">
        <w:rPr>
          <w:b/>
          <w:color w:val="auto"/>
          <w:sz w:val="18"/>
          <w:szCs w:val="18"/>
          <w:lang w:eastAsia="zh-CN"/>
        </w:rPr>
        <w:t>MCA Entity with which Contract Signed: ________________________________________</w:t>
      </w:r>
    </w:p>
    <w:p w14:paraId="00BFB28F" w14:textId="77777777" w:rsidR="002D33F9" w:rsidRPr="000D44C6" w:rsidRDefault="002D33F9" w:rsidP="00D93001">
      <w:pPr>
        <w:spacing w:before="120"/>
        <w:rPr>
          <w:b/>
          <w:color w:val="auto"/>
          <w:lang w:eastAsia="zh-CN"/>
        </w:rPr>
      </w:pPr>
    </w:p>
    <w:p w14:paraId="5531D58A" w14:textId="77777777" w:rsidR="002D33F9" w:rsidRPr="000D44C6" w:rsidRDefault="002D33F9" w:rsidP="00D93001">
      <w:pPr>
        <w:ind w:left="720"/>
        <w:jc w:val="both"/>
        <w:rPr>
          <w:rFonts w:eastAsia="SimSun"/>
          <w:color w:val="auto"/>
          <w:lang w:eastAsia="zh-CN"/>
        </w:rPr>
      </w:pPr>
      <w:r w:rsidRPr="000D44C6">
        <w:rPr>
          <w:rFonts w:eastAsia="SimSun"/>
          <w:color w:val="auto"/>
          <w:lang w:eastAsia="zh-CN"/>
        </w:rPr>
        <w:t>As stipulated in GCC 66 of the Contract, the Contractor</w:t>
      </w:r>
      <w:r w:rsidRPr="000D44C6" w:rsidDel="008958B4">
        <w:rPr>
          <w:rFonts w:eastAsia="SimSun"/>
          <w:color w:val="auto"/>
          <w:lang w:eastAsia="zh-CN"/>
        </w:rPr>
        <w:t xml:space="preserve"> </w:t>
      </w:r>
      <w:r w:rsidRPr="000D44C6">
        <w:rPr>
          <w:rFonts w:eastAsia="SimSun"/>
          <w:color w:val="auto"/>
          <w:lang w:eastAsia="zh-CN"/>
        </w:rPr>
        <w:t>must certify to the MCA Account Entity that they will adopt and implement a code of business ethics and conduct within ninety (90) days of Contract award. The Contractor</w:t>
      </w:r>
      <w:r w:rsidRPr="000D44C6" w:rsidDel="008958B4">
        <w:rPr>
          <w:rFonts w:eastAsia="SimSun"/>
          <w:color w:val="auto"/>
          <w:lang w:eastAsia="zh-CN"/>
        </w:rPr>
        <w:t xml:space="preserve"> </w:t>
      </w:r>
      <w:r w:rsidRPr="000D44C6">
        <w:rPr>
          <w:rFonts w:eastAsia="SimSun"/>
          <w:color w:val="auto"/>
          <w:lang w:eastAsia="zh-CN"/>
        </w:rPr>
        <w:t xml:space="preserve">must also include the substance of this clause in subcontracts that have a value in excess of $500,000. </w:t>
      </w:r>
    </w:p>
    <w:p w14:paraId="73D9F4CF" w14:textId="77777777" w:rsidR="002D33F9" w:rsidRPr="000D44C6" w:rsidRDefault="002D33F9" w:rsidP="00D93001">
      <w:pPr>
        <w:ind w:left="720"/>
        <w:jc w:val="both"/>
        <w:rPr>
          <w:rFonts w:eastAsia="SimSun"/>
          <w:color w:val="auto"/>
          <w:lang w:eastAsia="zh-CN"/>
        </w:rPr>
      </w:pPr>
    </w:p>
    <w:p w14:paraId="0B91A12A" w14:textId="77777777" w:rsidR="002D33F9" w:rsidRPr="000D44C6" w:rsidRDefault="002D33F9" w:rsidP="00D93001">
      <w:pPr>
        <w:ind w:left="720"/>
        <w:jc w:val="both"/>
        <w:rPr>
          <w:rFonts w:eastAsia="SimSun"/>
          <w:color w:val="auto"/>
          <w:lang w:eastAsia="zh-CN"/>
        </w:rPr>
      </w:pPr>
      <w:r w:rsidRPr="000D44C6">
        <w:rPr>
          <w:rFonts w:eastAsia="SimSun"/>
          <w:color w:val="auto"/>
          <w:lang w:eastAsia="zh-CN"/>
        </w:rPr>
        <w:t>In satisfaction of this requirement, pursuant to GCC 66 of the Contract, I certify that with respect to this contract:</w:t>
      </w:r>
    </w:p>
    <w:p w14:paraId="6CE07463" w14:textId="77777777" w:rsidR="002D33F9" w:rsidRPr="000D44C6" w:rsidRDefault="002D33F9" w:rsidP="006B270B">
      <w:pPr>
        <w:numPr>
          <w:ilvl w:val="1"/>
          <w:numId w:val="71"/>
        </w:numPr>
        <w:autoSpaceDE w:val="0"/>
        <w:autoSpaceDN w:val="0"/>
        <w:adjustRightInd w:val="0"/>
        <w:spacing w:before="240" w:line="264" w:lineRule="auto"/>
        <w:contextualSpacing/>
        <w:jc w:val="both"/>
        <w:rPr>
          <w:rFonts w:eastAsia="Calibri"/>
          <w:color w:val="auto"/>
        </w:rPr>
      </w:pP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has adopted and implemented a code of business ethics and conduct, a copy of which is hereby submitted together with this certification form.</w:t>
      </w:r>
    </w:p>
    <w:p w14:paraId="79DDF9A4" w14:textId="77777777" w:rsidR="002D33F9" w:rsidRPr="000D44C6" w:rsidRDefault="002D33F9" w:rsidP="00D93001">
      <w:pPr>
        <w:spacing w:before="240" w:line="264" w:lineRule="auto"/>
        <w:ind w:left="1440"/>
        <w:contextualSpacing/>
        <w:jc w:val="both"/>
        <w:rPr>
          <w:rFonts w:eastAsia="Calibri"/>
          <w:b/>
          <w:color w:val="auto"/>
        </w:rPr>
      </w:pPr>
    </w:p>
    <w:p w14:paraId="53BEF633" w14:textId="77777777" w:rsidR="002D33F9" w:rsidRPr="000D44C6" w:rsidRDefault="002D33F9" w:rsidP="00D93001">
      <w:pPr>
        <w:spacing w:before="240" w:line="264" w:lineRule="auto"/>
        <w:ind w:left="1440"/>
        <w:contextualSpacing/>
        <w:jc w:val="both"/>
        <w:rPr>
          <w:rFonts w:eastAsia="Calibri"/>
          <w:b/>
          <w:color w:val="auto"/>
        </w:rPr>
      </w:pPr>
      <w:r w:rsidRPr="000D44C6">
        <w:rPr>
          <w:rFonts w:eastAsia="Calibri"/>
          <w:b/>
          <w:color w:val="auto"/>
        </w:rPr>
        <w:t>OR</w:t>
      </w:r>
    </w:p>
    <w:p w14:paraId="5FF7D279" w14:textId="77777777" w:rsidR="002D33F9" w:rsidRPr="000D44C6" w:rsidRDefault="002D33F9" w:rsidP="00D93001">
      <w:pPr>
        <w:spacing w:before="240" w:line="264" w:lineRule="auto"/>
        <w:ind w:left="1440"/>
        <w:contextualSpacing/>
        <w:jc w:val="both"/>
        <w:rPr>
          <w:rFonts w:eastAsia="Calibri"/>
          <w:color w:val="auto"/>
        </w:rPr>
      </w:pPr>
    </w:p>
    <w:p w14:paraId="415264E4" w14:textId="38C18D64" w:rsidR="002D33F9" w:rsidRPr="000D44C6" w:rsidRDefault="002D33F9" w:rsidP="006B270B">
      <w:pPr>
        <w:numPr>
          <w:ilvl w:val="1"/>
          <w:numId w:val="71"/>
        </w:numPr>
        <w:autoSpaceDE w:val="0"/>
        <w:autoSpaceDN w:val="0"/>
        <w:adjustRightInd w:val="0"/>
        <w:spacing w:before="240" w:line="264" w:lineRule="auto"/>
        <w:contextualSpacing/>
        <w:jc w:val="both"/>
        <w:rPr>
          <w:rFonts w:eastAsia="Calibri"/>
          <w:color w:val="auto"/>
        </w:rPr>
      </w:pP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will adopt and implement a code of business ethics and conduct within ninety (90) days after the date of Contract signature. </w:t>
      </w: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will resubmit this certification, together with a copy of the </w:t>
      </w:r>
      <w:r w:rsidRPr="000D44C6">
        <w:rPr>
          <w:rFonts w:eastAsia="SimSun"/>
          <w:b/>
          <w:color w:val="auto"/>
          <w:lang w:eastAsia="zh-CN"/>
        </w:rPr>
        <w:t>Contractor</w:t>
      </w:r>
      <w:r w:rsidRPr="000D44C6">
        <w:rPr>
          <w:rFonts w:eastAsia="Calibri"/>
          <w:color w:val="auto"/>
        </w:rPr>
        <w:t>’s</w:t>
      </w:r>
      <w:r w:rsidR="00AD4466" w:rsidRPr="000D44C6">
        <w:rPr>
          <w:rFonts w:eastAsia="Calibri"/>
          <w:color w:val="auto"/>
        </w:rPr>
        <w:t xml:space="preserve"> </w:t>
      </w:r>
      <w:r w:rsidRPr="000D44C6">
        <w:rPr>
          <w:rFonts w:eastAsia="Calibri"/>
          <w:color w:val="auto"/>
        </w:rPr>
        <w:t>code of business ethics and conduct, when such code has been adopted and implemented.</w:t>
      </w:r>
    </w:p>
    <w:p w14:paraId="10F55F1D" w14:textId="77777777" w:rsidR="002D33F9" w:rsidRPr="000D44C6" w:rsidRDefault="002D33F9" w:rsidP="00D93001">
      <w:pPr>
        <w:spacing w:before="240" w:line="264" w:lineRule="auto"/>
        <w:ind w:left="1440"/>
        <w:contextualSpacing/>
        <w:jc w:val="both"/>
        <w:rPr>
          <w:rFonts w:eastAsia="Calibri"/>
          <w:color w:val="auto"/>
        </w:rPr>
      </w:pPr>
    </w:p>
    <w:p w14:paraId="304E9EAC" w14:textId="77777777" w:rsidR="002D33F9" w:rsidRPr="000D44C6" w:rsidRDefault="002D33F9" w:rsidP="006B270B">
      <w:pPr>
        <w:numPr>
          <w:ilvl w:val="1"/>
          <w:numId w:val="71"/>
        </w:numPr>
        <w:autoSpaceDE w:val="0"/>
        <w:autoSpaceDN w:val="0"/>
        <w:adjustRightInd w:val="0"/>
        <w:spacing w:before="240" w:line="264" w:lineRule="auto"/>
        <w:contextualSpacing/>
        <w:jc w:val="both"/>
        <w:rPr>
          <w:rFonts w:eastAsia="Calibri"/>
          <w:color w:val="auto"/>
        </w:rPr>
      </w:pP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will include the substance of this requirement in all subcontracts having a value in excess of $500,000 and will forward all resulting certifications to </w:t>
      </w:r>
      <w:r w:rsidRPr="000D44C6">
        <w:rPr>
          <w:rFonts w:eastAsia="Calibri"/>
          <w:b/>
          <w:color w:val="auto"/>
        </w:rPr>
        <w:t>[Name of MCA Entity]</w:t>
      </w:r>
      <w:r w:rsidRPr="000D44C6">
        <w:rPr>
          <w:rFonts w:eastAsia="Calibri"/>
          <w:color w:val="auto"/>
        </w:rPr>
        <w:t xml:space="preserve">. </w:t>
      </w:r>
    </w:p>
    <w:p w14:paraId="5329FCBB" w14:textId="77777777" w:rsidR="002D33F9" w:rsidRPr="000D44C6" w:rsidRDefault="002D33F9" w:rsidP="00D93001">
      <w:pPr>
        <w:spacing w:before="120"/>
        <w:rPr>
          <w:b/>
          <w:color w:val="auto"/>
          <w:lang w:eastAsia="zh-CN"/>
        </w:rPr>
      </w:pPr>
    </w:p>
    <w:p w14:paraId="0CD18062" w14:textId="77777777" w:rsidR="002D33F9" w:rsidRPr="000D44C6" w:rsidRDefault="002D33F9" w:rsidP="00D93001">
      <w:pPr>
        <w:spacing w:before="120"/>
        <w:jc w:val="both"/>
        <w:rPr>
          <w:color w:val="auto"/>
          <w:lang w:eastAsia="zh-CN"/>
        </w:rPr>
      </w:pPr>
      <w:r w:rsidRPr="000D44C6">
        <w:rPr>
          <w:color w:val="auto"/>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Contractor and the MCA Entity, the MCC Program Procurement Guidelines, and other applicable MCC policy or </w:t>
      </w:r>
      <w:r w:rsidRPr="000D44C6">
        <w:rPr>
          <w:color w:val="auto"/>
          <w:lang w:eastAsia="zh-CN"/>
        </w:rPr>
        <w:lastRenderedPageBreak/>
        <w:t>guidance, including MCC’s Policy on Preventing, Detecting and Remediating Fraud and Corruption in MCC Operations.</w:t>
      </w:r>
    </w:p>
    <w:p w14:paraId="5C36D909" w14:textId="77777777" w:rsidR="002D33F9" w:rsidRPr="000D44C6" w:rsidRDefault="002D33F9" w:rsidP="00D93001">
      <w:pPr>
        <w:spacing w:before="120"/>
        <w:jc w:val="both"/>
        <w:rPr>
          <w:b/>
          <w:color w:val="auto"/>
          <w:lang w:eastAsia="zh-CN"/>
        </w:rPr>
      </w:pPr>
      <w:r w:rsidRPr="000D44C6">
        <w:rPr>
          <w:b/>
          <w:color w:val="auto"/>
          <w:lang w:eastAsia="zh-CN"/>
        </w:rPr>
        <w:t>Authorized Signature: __________________________________ Date: _________________</w:t>
      </w:r>
    </w:p>
    <w:p w14:paraId="3F311944" w14:textId="77777777" w:rsidR="002D33F9" w:rsidRPr="000D44C6" w:rsidRDefault="002D33F9" w:rsidP="00D93001">
      <w:pPr>
        <w:rPr>
          <w:rFonts w:eastAsia="SimSun"/>
          <w:b/>
          <w:color w:val="auto"/>
          <w:lang w:eastAsia="zh-CN"/>
        </w:rPr>
      </w:pPr>
      <w:r w:rsidRPr="000D44C6">
        <w:rPr>
          <w:b/>
          <w:color w:val="auto"/>
          <w:lang w:eastAsia="zh-CN"/>
        </w:rPr>
        <w:t>Printed Name of Signatory: ____________________________________________________</w:t>
      </w:r>
      <w:r w:rsidRPr="000D44C6" w:rsidDel="008547CB">
        <w:rPr>
          <w:rFonts w:eastAsia="SimSun"/>
          <w:b/>
          <w:i/>
          <w:color w:val="auto"/>
          <w:lang w:eastAsia="zh-CN"/>
        </w:rPr>
        <w:t xml:space="preserve"> </w:t>
      </w:r>
    </w:p>
    <w:p w14:paraId="59A32E3A" w14:textId="77777777" w:rsidR="002D33F9" w:rsidRPr="000D44C6" w:rsidRDefault="002D33F9" w:rsidP="00D93001">
      <w:pPr>
        <w:jc w:val="center"/>
        <w:rPr>
          <w:rFonts w:cs="Arial"/>
          <w:b/>
          <w:bCs/>
          <w:color w:val="auto"/>
          <w:lang w:eastAsia="de-DE"/>
        </w:rPr>
      </w:pPr>
    </w:p>
    <w:p w14:paraId="64314FD1" w14:textId="77777777" w:rsidR="002D33F9" w:rsidRPr="000D44C6" w:rsidRDefault="002D33F9" w:rsidP="00D93001">
      <w:pPr>
        <w:jc w:val="center"/>
        <w:rPr>
          <w:rFonts w:cs="Arial"/>
          <w:b/>
          <w:bCs/>
          <w:color w:val="auto"/>
          <w:lang w:eastAsia="de-DE"/>
        </w:rPr>
      </w:pPr>
    </w:p>
    <w:p w14:paraId="52D00294" w14:textId="77777777" w:rsidR="002D33F9" w:rsidRPr="000D44C6" w:rsidRDefault="002D33F9" w:rsidP="00D93001">
      <w:pPr>
        <w:jc w:val="center"/>
        <w:rPr>
          <w:rFonts w:cs="Arial"/>
          <w:b/>
          <w:bCs/>
          <w:color w:val="auto"/>
          <w:lang w:eastAsia="de-DE"/>
        </w:rPr>
      </w:pPr>
    </w:p>
    <w:p w14:paraId="10FFD90F" w14:textId="77777777" w:rsidR="002D33F9" w:rsidRPr="000D44C6" w:rsidRDefault="002D33F9" w:rsidP="00D93001">
      <w:pPr>
        <w:jc w:val="center"/>
        <w:rPr>
          <w:rFonts w:cs="Arial"/>
          <w:b/>
          <w:bCs/>
          <w:color w:val="auto"/>
          <w:lang w:eastAsia="de-DE"/>
        </w:rPr>
      </w:pPr>
    </w:p>
    <w:p w14:paraId="4236E080" w14:textId="77777777" w:rsidR="002D33F9" w:rsidRPr="000D44C6" w:rsidRDefault="002D33F9" w:rsidP="00D93001">
      <w:pPr>
        <w:jc w:val="center"/>
        <w:rPr>
          <w:rFonts w:cs="Arial"/>
          <w:b/>
          <w:bCs/>
          <w:color w:val="auto"/>
          <w:lang w:eastAsia="de-DE"/>
        </w:rPr>
      </w:pPr>
    </w:p>
    <w:p w14:paraId="4E4F765A" w14:textId="77777777" w:rsidR="002D33F9" w:rsidRPr="000D44C6" w:rsidRDefault="002D33F9" w:rsidP="00D93001">
      <w:pPr>
        <w:jc w:val="center"/>
        <w:rPr>
          <w:rFonts w:cs="Arial"/>
          <w:b/>
          <w:bCs/>
          <w:color w:val="auto"/>
          <w:lang w:eastAsia="de-DE"/>
        </w:rPr>
      </w:pPr>
    </w:p>
    <w:p w14:paraId="597C2B18" w14:textId="77777777" w:rsidR="002D33F9" w:rsidRPr="000D44C6" w:rsidRDefault="002D33F9" w:rsidP="00D93001">
      <w:pPr>
        <w:jc w:val="center"/>
        <w:rPr>
          <w:rFonts w:cs="Arial"/>
          <w:b/>
          <w:bCs/>
          <w:color w:val="auto"/>
          <w:lang w:eastAsia="de-DE"/>
        </w:rPr>
      </w:pPr>
    </w:p>
    <w:p w14:paraId="0B8E0DBD" w14:textId="77777777" w:rsidR="002D33F9" w:rsidRPr="000D44C6" w:rsidRDefault="002D33F9" w:rsidP="00D93001">
      <w:pPr>
        <w:jc w:val="center"/>
        <w:rPr>
          <w:rFonts w:cs="Arial"/>
          <w:b/>
          <w:bCs/>
          <w:color w:val="auto"/>
          <w:lang w:eastAsia="de-DE"/>
        </w:rPr>
      </w:pPr>
    </w:p>
    <w:p w14:paraId="63B1D337" w14:textId="77777777" w:rsidR="002D33F9" w:rsidRPr="000D44C6" w:rsidRDefault="002D33F9" w:rsidP="00D93001">
      <w:pPr>
        <w:jc w:val="center"/>
        <w:rPr>
          <w:rFonts w:cs="Arial"/>
          <w:b/>
          <w:bCs/>
          <w:color w:val="auto"/>
          <w:lang w:eastAsia="de-DE"/>
        </w:rPr>
      </w:pPr>
    </w:p>
    <w:p w14:paraId="3800D0BA" w14:textId="77777777" w:rsidR="002D33F9" w:rsidRPr="000D44C6" w:rsidRDefault="002D33F9" w:rsidP="00D93001">
      <w:pPr>
        <w:jc w:val="center"/>
        <w:rPr>
          <w:rFonts w:cs="Arial"/>
          <w:b/>
          <w:bCs/>
          <w:color w:val="auto"/>
          <w:lang w:eastAsia="de-DE"/>
        </w:rPr>
      </w:pPr>
    </w:p>
    <w:p w14:paraId="1254510E" w14:textId="77777777" w:rsidR="002D33F9" w:rsidRPr="000D44C6" w:rsidRDefault="002D33F9" w:rsidP="00D93001">
      <w:pPr>
        <w:jc w:val="center"/>
        <w:rPr>
          <w:rFonts w:cs="Arial"/>
          <w:b/>
          <w:bCs/>
          <w:color w:val="auto"/>
          <w:lang w:eastAsia="de-DE"/>
        </w:rPr>
      </w:pPr>
    </w:p>
    <w:p w14:paraId="47B645A0" w14:textId="77777777" w:rsidR="002D33F9" w:rsidRPr="000D44C6" w:rsidRDefault="002D33F9" w:rsidP="00D93001">
      <w:pPr>
        <w:jc w:val="center"/>
        <w:rPr>
          <w:rFonts w:cs="Arial"/>
          <w:b/>
          <w:bCs/>
          <w:color w:val="auto"/>
          <w:lang w:eastAsia="de-DE"/>
        </w:rPr>
      </w:pPr>
    </w:p>
    <w:p w14:paraId="3699E62A" w14:textId="77777777" w:rsidR="002D33F9" w:rsidRPr="000D44C6" w:rsidRDefault="002D33F9" w:rsidP="00D93001">
      <w:pPr>
        <w:jc w:val="center"/>
        <w:rPr>
          <w:rFonts w:cs="Arial"/>
          <w:b/>
          <w:bCs/>
          <w:color w:val="auto"/>
          <w:lang w:eastAsia="de-DE"/>
        </w:rPr>
      </w:pPr>
    </w:p>
    <w:p w14:paraId="491FA755" w14:textId="77777777" w:rsidR="002D33F9" w:rsidRPr="000D44C6" w:rsidRDefault="002D33F9" w:rsidP="00D93001">
      <w:pPr>
        <w:jc w:val="center"/>
        <w:rPr>
          <w:rFonts w:cs="Arial"/>
          <w:b/>
          <w:bCs/>
          <w:color w:val="auto"/>
          <w:lang w:eastAsia="de-DE"/>
        </w:rPr>
      </w:pPr>
    </w:p>
    <w:p w14:paraId="5E634C0E" w14:textId="77777777" w:rsidR="002D33F9" w:rsidRPr="000D44C6" w:rsidRDefault="002D33F9" w:rsidP="00D93001">
      <w:pPr>
        <w:jc w:val="center"/>
        <w:rPr>
          <w:rFonts w:cs="Arial"/>
          <w:b/>
          <w:bCs/>
          <w:color w:val="auto"/>
          <w:lang w:eastAsia="de-DE"/>
        </w:rPr>
      </w:pPr>
    </w:p>
    <w:p w14:paraId="2269AFAC" w14:textId="77777777" w:rsidR="002D33F9" w:rsidRPr="000D44C6" w:rsidRDefault="002D33F9" w:rsidP="00D93001">
      <w:pPr>
        <w:jc w:val="center"/>
        <w:rPr>
          <w:rFonts w:cs="Arial"/>
          <w:b/>
          <w:bCs/>
          <w:color w:val="auto"/>
          <w:lang w:eastAsia="de-DE"/>
        </w:rPr>
      </w:pPr>
    </w:p>
    <w:p w14:paraId="4B851341" w14:textId="77777777" w:rsidR="002D33F9" w:rsidRPr="000D44C6" w:rsidRDefault="002D33F9" w:rsidP="00D93001">
      <w:pPr>
        <w:jc w:val="center"/>
        <w:rPr>
          <w:rFonts w:cs="Arial"/>
          <w:b/>
          <w:bCs/>
          <w:color w:val="auto"/>
          <w:lang w:eastAsia="de-DE"/>
        </w:rPr>
      </w:pPr>
    </w:p>
    <w:p w14:paraId="4B40802D" w14:textId="77777777" w:rsidR="002D33F9" w:rsidRPr="000D44C6" w:rsidRDefault="002D33F9" w:rsidP="00D93001">
      <w:pPr>
        <w:jc w:val="center"/>
        <w:rPr>
          <w:rFonts w:cs="Arial"/>
          <w:b/>
          <w:bCs/>
          <w:color w:val="auto"/>
          <w:lang w:eastAsia="de-DE"/>
        </w:rPr>
      </w:pPr>
    </w:p>
    <w:p w14:paraId="048216D8" w14:textId="77777777" w:rsidR="002D33F9" w:rsidRPr="000D44C6" w:rsidRDefault="002D33F9" w:rsidP="00D93001">
      <w:pPr>
        <w:jc w:val="center"/>
        <w:rPr>
          <w:rFonts w:cs="Arial"/>
          <w:b/>
          <w:bCs/>
          <w:color w:val="auto"/>
          <w:lang w:eastAsia="de-DE"/>
        </w:rPr>
      </w:pPr>
    </w:p>
    <w:p w14:paraId="0DB2FD71" w14:textId="77777777" w:rsidR="002D33F9" w:rsidRPr="000D44C6" w:rsidRDefault="002D33F9" w:rsidP="00D93001">
      <w:pPr>
        <w:jc w:val="center"/>
        <w:rPr>
          <w:rFonts w:cs="Arial"/>
          <w:b/>
          <w:bCs/>
          <w:color w:val="auto"/>
          <w:lang w:eastAsia="de-DE"/>
        </w:rPr>
      </w:pPr>
    </w:p>
    <w:p w14:paraId="26B18888" w14:textId="77777777" w:rsidR="002D33F9" w:rsidRPr="000D44C6" w:rsidRDefault="002D33F9" w:rsidP="00D93001">
      <w:pPr>
        <w:jc w:val="center"/>
        <w:rPr>
          <w:rFonts w:cs="Arial"/>
          <w:b/>
          <w:bCs/>
          <w:color w:val="auto"/>
          <w:lang w:eastAsia="de-DE"/>
        </w:rPr>
      </w:pPr>
    </w:p>
    <w:p w14:paraId="03CF90E4" w14:textId="77777777" w:rsidR="002D33F9" w:rsidRPr="000D44C6" w:rsidRDefault="002D33F9" w:rsidP="00D93001">
      <w:pPr>
        <w:jc w:val="center"/>
        <w:rPr>
          <w:rFonts w:cs="Arial"/>
          <w:b/>
          <w:bCs/>
          <w:color w:val="auto"/>
          <w:lang w:eastAsia="de-DE"/>
        </w:rPr>
      </w:pPr>
    </w:p>
    <w:p w14:paraId="4CF6393E" w14:textId="77777777" w:rsidR="002D33F9" w:rsidRPr="000D44C6" w:rsidRDefault="002D33F9" w:rsidP="00D93001">
      <w:pPr>
        <w:jc w:val="center"/>
        <w:rPr>
          <w:rFonts w:cs="Arial"/>
          <w:b/>
          <w:bCs/>
          <w:color w:val="auto"/>
          <w:lang w:eastAsia="de-DE"/>
        </w:rPr>
      </w:pPr>
    </w:p>
    <w:p w14:paraId="1CFEE521" w14:textId="77777777" w:rsidR="002D33F9" w:rsidRPr="000D44C6" w:rsidRDefault="002D33F9" w:rsidP="00D93001">
      <w:pPr>
        <w:jc w:val="center"/>
        <w:rPr>
          <w:rFonts w:cs="Arial"/>
          <w:b/>
          <w:bCs/>
          <w:color w:val="auto"/>
          <w:lang w:eastAsia="de-DE"/>
        </w:rPr>
      </w:pPr>
    </w:p>
    <w:p w14:paraId="79A8E226" w14:textId="77777777" w:rsidR="002D33F9" w:rsidRPr="000D44C6" w:rsidRDefault="002D33F9" w:rsidP="00D93001">
      <w:pPr>
        <w:jc w:val="center"/>
        <w:rPr>
          <w:rFonts w:cs="Arial"/>
          <w:b/>
          <w:bCs/>
          <w:color w:val="auto"/>
          <w:lang w:eastAsia="de-DE"/>
        </w:rPr>
      </w:pPr>
    </w:p>
    <w:p w14:paraId="5EF8D0BA" w14:textId="77777777" w:rsidR="002D33F9" w:rsidRPr="000D44C6" w:rsidRDefault="002D33F9" w:rsidP="00D93001">
      <w:pPr>
        <w:jc w:val="center"/>
        <w:rPr>
          <w:rFonts w:cs="Arial"/>
          <w:b/>
          <w:bCs/>
          <w:color w:val="auto"/>
          <w:lang w:eastAsia="de-DE"/>
        </w:rPr>
      </w:pPr>
    </w:p>
    <w:p w14:paraId="0A6C5268" w14:textId="77777777" w:rsidR="002D33F9" w:rsidRPr="000D44C6" w:rsidRDefault="002D33F9" w:rsidP="00D93001">
      <w:pPr>
        <w:jc w:val="center"/>
        <w:rPr>
          <w:rFonts w:cs="Arial"/>
          <w:b/>
          <w:bCs/>
          <w:color w:val="auto"/>
          <w:lang w:eastAsia="de-DE"/>
        </w:rPr>
      </w:pPr>
    </w:p>
    <w:p w14:paraId="78A2034B" w14:textId="77777777" w:rsidR="002D33F9" w:rsidRPr="000D44C6" w:rsidRDefault="002D33F9" w:rsidP="00D93001">
      <w:pPr>
        <w:jc w:val="center"/>
        <w:rPr>
          <w:rFonts w:cs="Arial"/>
          <w:b/>
          <w:bCs/>
          <w:color w:val="auto"/>
          <w:lang w:eastAsia="de-DE"/>
        </w:rPr>
      </w:pPr>
    </w:p>
    <w:p w14:paraId="7A655831" w14:textId="77777777" w:rsidR="002D33F9" w:rsidRPr="000D44C6" w:rsidRDefault="002D33F9" w:rsidP="00D93001">
      <w:pPr>
        <w:jc w:val="center"/>
        <w:rPr>
          <w:rFonts w:cs="Arial"/>
          <w:b/>
          <w:bCs/>
          <w:color w:val="auto"/>
          <w:lang w:eastAsia="de-DE"/>
        </w:rPr>
      </w:pPr>
    </w:p>
    <w:p w14:paraId="1CF54B0F" w14:textId="77777777" w:rsidR="002D33F9" w:rsidRPr="000D44C6" w:rsidRDefault="002D33F9" w:rsidP="00D93001">
      <w:pPr>
        <w:jc w:val="center"/>
        <w:rPr>
          <w:rFonts w:cs="Arial"/>
          <w:b/>
          <w:bCs/>
          <w:color w:val="auto"/>
          <w:lang w:eastAsia="de-DE"/>
        </w:rPr>
      </w:pPr>
    </w:p>
    <w:p w14:paraId="094D50A6" w14:textId="77777777" w:rsidR="002D33F9" w:rsidRPr="000D44C6" w:rsidRDefault="002D33F9" w:rsidP="00D93001">
      <w:pPr>
        <w:jc w:val="center"/>
        <w:rPr>
          <w:rFonts w:cs="Arial"/>
          <w:b/>
          <w:bCs/>
          <w:color w:val="auto"/>
          <w:lang w:eastAsia="de-DE"/>
        </w:rPr>
      </w:pPr>
    </w:p>
    <w:p w14:paraId="761BADBE" w14:textId="77777777" w:rsidR="002D33F9" w:rsidRPr="000D44C6" w:rsidRDefault="002D33F9" w:rsidP="00D93001">
      <w:pPr>
        <w:jc w:val="center"/>
        <w:rPr>
          <w:rFonts w:cs="Arial"/>
          <w:b/>
          <w:bCs/>
          <w:color w:val="auto"/>
          <w:lang w:eastAsia="de-DE"/>
        </w:rPr>
      </w:pPr>
    </w:p>
    <w:p w14:paraId="1EE55021" w14:textId="77777777" w:rsidR="002D33F9" w:rsidRPr="000D44C6" w:rsidRDefault="002D33F9" w:rsidP="00D93001">
      <w:pPr>
        <w:jc w:val="center"/>
        <w:rPr>
          <w:rFonts w:cs="Arial"/>
          <w:b/>
          <w:bCs/>
          <w:color w:val="auto"/>
          <w:lang w:eastAsia="de-DE"/>
        </w:rPr>
      </w:pPr>
    </w:p>
    <w:p w14:paraId="5E3FD070" w14:textId="77777777" w:rsidR="002D33F9" w:rsidRPr="000D44C6" w:rsidRDefault="002D33F9" w:rsidP="00D93001">
      <w:pPr>
        <w:jc w:val="center"/>
        <w:rPr>
          <w:rFonts w:cs="Arial"/>
          <w:b/>
          <w:bCs/>
          <w:color w:val="auto"/>
          <w:lang w:eastAsia="de-DE"/>
        </w:rPr>
      </w:pPr>
    </w:p>
    <w:p w14:paraId="512C3958" w14:textId="77777777" w:rsidR="002D33F9" w:rsidRPr="000D44C6" w:rsidRDefault="002D33F9" w:rsidP="00D93001">
      <w:pPr>
        <w:jc w:val="center"/>
        <w:rPr>
          <w:rFonts w:cs="Arial"/>
          <w:b/>
          <w:bCs/>
          <w:color w:val="auto"/>
          <w:lang w:eastAsia="de-DE"/>
        </w:rPr>
      </w:pPr>
    </w:p>
    <w:p w14:paraId="28A0CAF3" w14:textId="77777777" w:rsidR="002D33F9" w:rsidRPr="000D44C6" w:rsidRDefault="002D33F9" w:rsidP="00D93001">
      <w:pPr>
        <w:jc w:val="center"/>
        <w:rPr>
          <w:rFonts w:cs="Arial"/>
          <w:b/>
          <w:bCs/>
          <w:color w:val="auto"/>
          <w:lang w:eastAsia="de-DE"/>
        </w:rPr>
      </w:pPr>
    </w:p>
    <w:p w14:paraId="3B9687EC" w14:textId="77777777" w:rsidR="002D33F9" w:rsidRPr="000D44C6" w:rsidRDefault="002D33F9" w:rsidP="00D93001">
      <w:pPr>
        <w:jc w:val="center"/>
        <w:rPr>
          <w:rFonts w:cs="Arial"/>
          <w:b/>
          <w:bCs/>
          <w:color w:val="auto"/>
          <w:lang w:eastAsia="de-DE"/>
        </w:rPr>
      </w:pPr>
    </w:p>
    <w:p w14:paraId="18E932B1" w14:textId="77777777" w:rsidR="002D33F9" w:rsidRPr="000D44C6" w:rsidRDefault="002D33F9" w:rsidP="00D93001">
      <w:pPr>
        <w:jc w:val="center"/>
        <w:rPr>
          <w:rFonts w:cs="Arial"/>
          <w:b/>
          <w:bCs/>
          <w:color w:val="auto"/>
          <w:lang w:eastAsia="de-DE"/>
        </w:rPr>
      </w:pPr>
    </w:p>
    <w:p w14:paraId="454A6E7E" w14:textId="77777777" w:rsidR="002D33F9" w:rsidRPr="000D44C6" w:rsidRDefault="002D33F9" w:rsidP="00D93001">
      <w:pPr>
        <w:jc w:val="center"/>
        <w:rPr>
          <w:rFonts w:cs="Arial"/>
          <w:b/>
          <w:bCs/>
          <w:color w:val="auto"/>
          <w:lang w:eastAsia="de-DE"/>
        </w:rPr>
      </w:pPr>
    </w:p>
    <w:p w14:paraId="537DA878" w14:textId="77777777" w:rsidR="002D33F9" w:rsidRPr="000D44C6" w:rsidRDefault="002D33F9" w:rsidP="00D93001">
      <w:pPr>
        <w:jc w:val="center"/>
        <w:rPr>
          <w:rFonts w:cs="Arial"/>
          <w:b/>
          <w:bCs/>
          <w:color w:val="auto"/>
          <w:lang w:eastAsia="de-DE"/>
        </w:rPr>
      </w:pPr>
    </w:p>
    <w:p w14:paraId="16B4F57D" w14:textId="77777777" w:rsidR="002D33F9" w:rsidRPr="000D44C6" w:rsidRDefault="002D33F9" w:rsidP="00D93001">
      <w:pPr>
        <w:jc w:val="center"/>
        <w:rPr>
          <w:rFonts w:cs="Arial"/>
          <w:b/>
          <w:bCs/>
          <w:color w:val="auto"/>
          <w:lang w:eastAsia="de-DE"/>
        </w:rPr>
      </w:pPr>
    </w:p>
    <w:p w14:paraId="373A737C" w14:textId="77777777" w:rsidR="002D33F9" w:rsidRPr="000D44C6" w:rsidRDefault="002D33F9" w:rsidP="00D93001">
      <w:pPr>
        <w:jc w:val="center"/>
        <w:rPr>
          <w:rFonts w:cs="Arial"/>
          <w:b/>
          <w:bCs/>
          <w:color w:val="auto"/>
          <w:lang w:eastAsia="de-DE"/>
        </w:rPr>
      </w:pPr>
    </w:p>
    <w:p w14:paraId="586D22EE" w14:textId="77777777" w:rsidR="002D33F9" w:rsidRPr="000D44C6" w:rsidRDefault="002D33F9" w:rsidP="00D93001">
      <w:pPr>
        <w:jc w:val="center"/>
        <w:rPr>
          <w:rFonts w:cs="Arial"/>
          <w:b/>
          <w:bCs/>
          <w:color w:val="auto"/>
          <w:lang w:eastAsia="de-DE"/>
        </w:rPr>
      </w:pPr>
    </w:p>
    <w:p w14:paraId="6DE1D7DB" w14:textId="77777777" w:rsidR="002D33F9" w:rsidRPr="000D44C6" w:rsidRDefault="002D33F9" w:rsidP="00D93001">
      <w:pPr>
        <w:jc w:val="center"/>
        <w:rPr>
          <w:rFonts w:cs="Arial"/>
          <w:b/>
          <w:bCs/>
          <w:color w:val="auto"/>
          <w:lang w:eastAsia="de-DE"/>
        </w:rPr>
      </w:pPr>
    </w:p>
    <w:p w14:paraId="0C22CCC5" w14:textId="77777777" w:rsidR="002D33F9" w:rsidRPr="000D44C6" w:rsidRDefault="002D33F9" w:rsidP="00D93001">
      <w:pPr>
        <w:jc w:val="center"/>
        <w:rPr>
          <w:rFonts w:cs="Arial"/>
          <w:b/>
          <w:bCs/>
          <w:color w:val="auto"/>
          <w:lang w:eastAsia="de-DE"/>
        </w:rPr>
      </w:pPr>
    </w:p>
    <w:p w14:paraId="2E165DBC" w14:textId="77777777" w:rsidR="002D33F9" w:rsidRPr="000D44C6" w:rsidRDefault="002D33F9" w:rsidP="00D93001">
      <w:pPr>
        <w:jc w:val="center"/>
        <w:rPr>
          <w:rFonts w:cs="Arial"/>
          <w:b/>
          <w:bCs/>
          <w:color w:val="auto"/>
          <w:lang w:eastAsia="de-DE"/>
        </w:rPr>
      </w:pPr>
    </w:p>
    <w:p w14:paraId="2B16C9AB" w14:textId="77777777" w:rsidR="002D33F9" w:rsidRPr="000D44C6" w:rsidRDefault="002D33F9" w:rsidP="00D93001">
      <w:pPr>
        <w:jc w:val="center"/>
        <w:rPr>
          <w:rFonts w:cs="Arial"/>
          <w:b/>
          <w:bCs/>
          <w:color w:val="auto"/>
          <w:lang w:eastAsia="de-DE"/>
        </w:rPr>
      </w:pPr>
    </w:p>
    <w:p w14:paraId="24436CD4" w14:textId="77777777" w:rsidR="002D33F9" w:rsidRPr="000D44C6" w:rsidRDefault="002D33F9" w:rsidP="00D93001">
      <w:pPr>
        <w:jc w:val="center"/>
        <w:rPr>
          <w:rFonts w:cs="Arial"/>
          <w:b/>
          <w:bCs/>
          <w:color w:val="auto"/>
          <w:lang w:eastAsia="de-DE"/>
        </w:rPr>
      </w:pPr>
    </w:p>
    <w:p w14:paraId="49B2D456" w14:textId="77777777" w:rsidR="002D33F9" w:rsidRPr="000D44C6" w:rsidRDefault="002D33F9" w:rsidP="00D93001">
      <w:pPr>
        <w:jc w:val="center"/>
        <w:rPr>
          <w:rFonts w:cs="Arial"/>
          <w:b/>
          <w:bCs/>
          <w:color w:val="auto"/>
          <w:lang w:eastAsia="de-DE"/>
        </w:rPr>
      </w:pPr>
    </w:p>
    <w:p w14:paraId="6C88C07B" w14:textId="77777777" w:rsidR="002D33F9" w:rsidRPr="000D44C6" w:rsidRDefault="002D33F9" w:rsidP="00D93001">
      <w:pPr>
        <w:jc w:val="center"/>
        <w:rPr>
          <w:rFonts w:cs="Arial"/>
          <w:b/>
          <w:bCs/>
          <w:color w:val="auto"/>
          <w:lang w:eastAsia="de-DE"/>
        </w:rPr>
      </w:pPr>
    </w:p>
    <w:p w14:paraId="554D1556" w14:textId="77777777" w:rsidR="002D33F9" w:rsidRPr="000D44C6" w:rsidRDefault="002D33F9" w:rsidP="00D93001">
      <w:pPr>
        <w:jc w:val="center"/>
        <w:rPr>
          <w:rFonts w:cs="Arial"/>
          <w:b/>
          <w:bCs/>
          <w:color w:val="auto"/>
          <w:lang w:eastAsia="de-DE"/>
        </w:rPr>
      </w:pPr>
    </w:p>
    <w:p w14:paraId="09385864" w14:textId="77777777" w:rsidR="002D33F9" w:rsidRPr="000D44C6" w:rsidRDefault="002D33F9" w:rsidP="00D93001">
      <w:pPr>
        <w:jc w:val="center"/>
        <w:rPr>
          <w:rFonts w:cs="Arial"/>
          <w:b/>
          <w:bCs/>
          <w:color w:val="auto"/>
          <w:lang w:eastAsia="de-DE"/>
        </w:rPr>
      </w:pPr>
    </w:p>
    <w:p w14:paraId="51A3A721" w14:textId="77777777" w:rsidR="002D33F9" w:rsidRPr="000D44C6" w:rsidRDefault="002D33F9" w:rsidP="00D93001">
      <w:pPr>
        <w:jc w:val="center"/>
        <w:rPr>
          <w:rFonts w:cs="Arial"/>
          <w:b/>
          <w:bCs/>
          <w:color w:val="auto"/>
          <w:lang w:eastAsia="de-DE"/>
        </w:rPr>
      </w:pPr>
      <w:r w:rsidRPr="000D44C6">
        <w:rPr>
          <w:rFonts w:cs="Arial"/>
          <w:b/>
          <w:bCs/>
          <w:color w:val="auto"/>
          <w:lang w:eastAsia="de-DE"/>
        </w:rPr>
        <w:t xml:space="preserve">CODE OF CONDUCT </w:t>
      </w:r>
    </w:p>
    <w:p w14:paraId="0E4F7CAD" w14:textId="77777777" w:rsidR="002D33F9" w:rsidRPr="000D44C6" w:rsidRDefault="002D33F9" w:rsidP="00223A0A">
      <w:pPr>
        <w:rPr>
          <w:rFonts w:cs="Arial"/>
          <w:color w:val="auto"/>
        </w:rPr>
      </w:pPr>
      <w:bookmarkStart w:id="406" w:name="FORMS"/>
    </w:p>
    <w:p w14:paraId="1A6EAA9A"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INTRODUCTION:</w:t>
      </w:r>
    </w:p>
    <w:p w14:paraId="2293A0CD"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 xml:space="preserve">This document represents the Code of conduct for Contractor employed on the Works Contract.  The Code of conduct sets out the principles that must be followed by Contractor and all Contractors office and field personnel, operating under SEEK project. </w:t>
      </w:r>
      <w:proofErr w:type="gramStart"/>
      <w:r w:rsidRPr="000D44C6">
        <w:rPr>
          <w:rFonts w:cs="Arial"/>
          <w:color w:val="auto"/>
          <w:lang w:val="en-GB" w:eastAsia="de-DE"/>
        </w:rPr>
        <w:t>Contractors</w:t>
      </w:r>
      <w:proofErr w:type="gramEnd"/>
      <w:r w:rsidRPr="000D44C6">
        <w:rPr>
          <w:rFonts w:cs="Arial"/>
          <w:color w:val="auto"/>
          <w:lang w:val="en-GB" w:eastAsia="de-DE"/>
        </w:rPr>
        <w:t xml:space="preserve"> adherence to the Code and proper control system by SEEK will ensure better reliability and public acceptance of SEEK project.</w:t>
      </w:r>
    </w:p>
    <w:p w14:paraId="148C9D8F"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Failure to comply with relevant regulations in Kosovo and/or this Code could lead to the termination of Contract and the activation of Performance Security.</w:t>
      </w:r>
    </w:p>
    <w:p w14:paraId="71853C8E"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 xml:space="preserve">This Code of conduct is produced by SEEK project and SEEK reserves the right to change and amend this Code of conduct and to provide guidance, interpretations, etc. The </w:t>
      </w:r>
      <w:proofErr w:type="gramStart"/>
      <w:r w:rsidRPr="000D44C6">
        <w:rPr>
          <w:rFonts w:cs="Arial"/>
          <w:color w:val="auto"/>
          <w:lang w:val="en-GB" w:eastAsia="de-DE"/>
        </w:rPr>
        <w:t>up to date</w:t>
      </w:r>
      <w:proofErr w:type="gramEnd"/>
      <w:r w:rsidRPr="000D44C6">
        <w:rPr>
          <w:rFonts w:cs="Arial"/>
          <w:color w:val="auto"/>
          <w:lang w:val="en-GB" w:eastAsia="de-DE"/>
        </w:rPr>
        <w:t xml:space="preserve"> versions of this Code of conduct will be available at SEEK web site: https://millenniumkosovo.org/seek/.</w:t>
      </w:r>
    </w:p>
    <w:p w14:paraId="1F7109FA" w14:textId="77777777" w:rsidR="002D33F9" w:rsidRPr="000D44C6" w:rsidRDefault="002D33F9" w:rsidP="00223A0A">
      <w:pPr>
        <w:spacing w:after="120"/>
        <w:jc w:val="center"/>
        <w:rPr>
          <w:rFonts w:cs="Arial"/>
          <w:b/>
          <w:bCs/>
          <w:color w:val="auto"/>
          <w:lang w:val="en-GB" w:eastAsia="de-DE"/>
        </w:rPr>
      </w:pPr>
      <w:r w:rsidRPr="000D44C6">
        <w:rPr>
          <w:rFonts w:cs="Arial"/>
          <w:b/>
          <w:bCs/>
          <w:color w:val="auto"/>
          <w:lang w:val="en-GB" w:eastAsia="de-DE"/>
        </w:rPr>
        <w:t>PERSONAL AND PROFESSIONAL STANDARDS</w:t>
      </w:r>
    </w:p>
    <w:p w14:paraId="4E986EFF"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Contractor is required to act with integrity and reasonable skill and care to ensure that each service or works is executed competently, in accordance with the applicable regulations and this Code.</w:t>
      </w:r>
    </w:p>
    <w:p w14:paraId="48E708CC"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 xml:space="preserve">Contractor must not engage in conduct that damages the reputation of Contractor and diminishes public confidence in SEEK Project, MFK and MCC.  </w:t>
      </w:r>
    </w:p>
    <w:p w14:paraId="624963FB" w14:textId="77777777" w:rsidR="002D33F9" w:rsidRPr="000D44C6" w:rsidRDefault="002D33F9" w:rsidP="00223A0A">
      <w:pPr>
        <w:spacing w:after="120"/>
        <w:jc w:val="both"/>
        <w:rPr>
          <w:rFonts w:cs="Arial"/>
          <w:color w:val="auto"/>
          <w:lang w:eastAsia="de-DE"/>
        </w:rPr>
      </w:pPr>
      <w:r w:rsidRPr="000D44C6">
        <w:rPr>
          <w:rFonts w:cs="Arial"/>
          <w:color w:val="auto"/>
          <w:lang w:val="en-GB" w:eastAsia="de-DE"/>
        </w:rPr>
        <w:t>In addition to the training envisaged in the Section 1, Technical specifications, Contractor will participate in in additional training programs organized by SEEK is they are deemed necessary in order to enhance the operation of AER IP, implementation</w:t>
      </w:r>
      <w:r w:rsidRPr="000D44C6">
        <w:rPr>
          <w:rFonts w:cs="Arial"/>
          <w:color w:val="auto"/>
          <w:lang w:eastAsia="de-DE"/>
        </w:rPr>
        <w:t xml:space="preserve"> of construction works and reduce the rate of errors (non-compliances).</w:t>
      </w:r>
    </w:p>
    <w:p w14:paraId="348D8746"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will receive user credentials for GMAS system and is responsible for protecting access credentials to GMAS so that unauthorized use is avoided. CONTRACTOR is obliged to immediately report to SEEK any unauthorized use of GMAS that Contractor is aware. The use of GMAS shall be strictly subject to any terms and conditions specified by SEEK. </w:t>
      </w:r>
    </w:p>
    <w:p w14:paraId="348B6245"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acknowledge that responsibility for conducting construction and installation of EEM rests solely with them and no liability shall attach to SEEK for any error, misconduct, malpractice, act or omission howsoever arising from carrying out their service/works.</w:t>
      </w:r>
    </w:p>
    <w:p w14:paraId="6245C2BD" w14:textId="77777777" w:rsidR="002D33F9" w:rsidRPr="000D44C6" w:rsidRDefault="002D33F9" w:rsidP="00223A0A">
      <w:pPr>
        <w:spacing w:after="120"/>
        <w:jc w:val="both"/>
        <w:rPr>
          <w:rFonts w:cs="Arial"/>
          <w:color w:val="auto"/>
          <w:lang w:eastAsia="de-DE"/>
        </w:rPr>
      </w:pPr>
      <w:r w:rsidRPr="000D44C6">
        <w:rPr>
          <w:rFonts w:cs="Arial"/>
          <w:color w:val="auto"/>
          <w:lang w:eastAsia="de-DE"/>
        </w:rPr>
        <w:t>All professional activities by Contractor should be carried out in compliance with the relevant health and safety laws and standards. Site visits and work can be carried out only with owner’s permission. If Contractor finds the existing building or any of its equipment in such a condition as to make it unsafe, Contractor shall refuse to carry out the service/works.</w:t>
      </w:r>
    </w:p>
    <w:p w14:paraId="294CA60D"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GENERAL CONDUCT</w:t>
      </w:r>
    </w:p>
    <w:p w14:paraId="7C8B0EF2"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have an understanding, stay up-to-date and adhere to all the legislative and regulatory framework in which construction is practiced, including but not limited to: safety, health and welfare; employment; equality; building; waste management; tax.</w:t>
      </w:r>
    </w:p>
    <w:p w14:paraId="7DC94C07"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implement quality assurance and review projects after completion aiming to improve the standard of work, procedures etc. Contractor should offer assistance as required or necessary to SEEK in upgrading this Code, as well as SEEK procedures and practices.</w:t>
      </w:r>
    </w:p>
    <w:p w14:paraId="2E769AF6"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CONFLICTS OF INTEREST AND INTEGRITY</w:t>
      </w:r>
    </w:p>
    <w:p w14:paraId="172390E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at all times:</w:t>
      </w:r>
    </w:p>
    <w:p w14:paraId="4A7BD1D4"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act in an unbiased manner;</w:t>
      </w:r>
    </w:p>
    <w:p w14:paraId="0B2D83EA"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refuse to accept any compensation other than their fee;</w:t>
      </w:r>
    </w:p>
    <w:p w14:paraId="6C2A6FF0"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 xml:space="preserve">avoid situations which may give rise to a conflict of interest. Where such a conflict might be perceived, inform the HH beneficiary and SEEK project in advance; </w:t>
      </w:r>
    </w:p>
    <w:p w14:paraId="3315326A"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avoid situations where they propose and implement excess EEM.</w:t>
      </w:r>
    </w:p>
    <w:p w14:paraId="4F3BD975"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will not offer or give any inducement to HH members or SEEK staff that could be construed as </w:t>
      </w:r>
      <w:r w:rsidRPr="000D44C6">
        <w:rPr>
          <w:rFonts w:cs="Arial"/>
          <w:color w:val="auto"/>
          <w:lang w:eastAsia="de-DE"/>
        </w:rPr>
        <w:lastRenderedPageBreak/>
        <w:t>a bribe.</w:t>
      </w:r>
    </w:p>
    <w:p w14:paraId="46124C3F"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CONFIDENTIALITY AND DATA PROTECTION</w:t>
      </w:r>
    </w:p>
    <w:p w14:paraId="4703F88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treat all customer apartment owners (personal information and records) as private and confidential and may not reveal such information unless:</w:t>
      </w:r>
    </w:p>
    <w:p w14:paraId="7E636076"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 Apartment owners </w:t>
      </w:r>
      <w:proofErr w:type="gramStart"/>
      <w:r w:rsidRPr="000D44C6">
        <w:rPr>
          <w:rFonts w:cs="Arial"/>
          <w:color w:val="auto"/>
          <w:lang w:eastAsia="de-DE"/>
        </w:rPr>
        <w:t>has</w:t>
      </w:r>
      <w:proofErr w:type="gramEnd"/>
      <w:r w:rsidRPr="000D44C6">
        <w:rPr>
          <w:rFonts w:cs="Arial"/>
          <w:color w:val="auto"/>
          <w:lang w:eastAsia="de-DE"/>
        </w:rPr>
        <w:t xml:space="preserve"> given permission for the information to be revealed;</w:t>
      </w:r>
    </w:p>
    <w:p w14:paraId="457878E4" w14:textId="77777777" w:rsidR="002D33F9" w:rsidRPr="000D44C6" w:rsidRDefault="002D33F9" w:rsidP="00223A0A">
      <w:pPr>
        <w:spacing w:after="120"/>
        <w:jc w:val="both"/>
        <w:rPr>
          <w:rFonts w:cs="Arial"/>
          <w:color w:val="auto"/>
          <w:lang w:eastAsia="de-DE"/>
        </w:rPr>
      </w:pPr>
      <w:r w:rsidRPr="000D44C6">
        <w:rPr>
          <w:rFonts w:cs="Arial"/>
          <w:color w:val="auto"/>
          <w:lang w:eastAsia="de-DE"/>
        </w:rPr>
        <w:t>- Contractor is legally obliged to disclose such information.</w:t>
      </w:r>
    </w:p>
    <w:p w14:paraId="39C29D91"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will hold and store all apartment owner’s information in accordance with Law No. 06/L-082 on Protection of Personal Data and may not use it for any other purpose whatever, except for work on SEEK project. Contractor will refuse to reveal confidential information about a client unless required to do so by law.</w:t>
      </w:r>
    </w:p>
    <w:p w14:paraId="7A239C3D"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NON-DISCRIMINATION AND EQUAL OPPORTUNITY</w:t>
      </w:r>
    </w:p>
    <w:p w14:paraId="432DC4D3" w14:textId="77777777" w:rsidR="002D33F9" w:rsidRPr="000D44C6" w:rsidRDefault="002D33F9" w:rsidP="00223A0A">
      <w:pPr>
        <w:spacing w:after="120"/>
        <w:jc w:val="both"/>
        <w:rPr>
          <w:rFonts w:cs="Arial"/>
          <w:color w:val="auto"/>
          <w:lang w:eastAsia="de-DE"/>
        </w:rPr>
      </w:pPr>
      <w:r w:rsidRPr="000D44C6">
        <w:rPr>
          <w:rFonts w:cs="Arial"/>
          <w:color w:val="auto"/>
          <w:lang w:eastAsia="de-DE"/>
        </w:rPr>
        <w:t>In their practice, Contractor must not unlawfully or unjustifiably discriminate against any individual based on gender, race, nationality or disability, or allow their views of the lifestyle, culture, belief, color, gender, sexuality or age of others to prejudice their professional practice and relationships.</w:t>
      </w:r>
    </w:p>
    <w:p w14:paraId="4DE4A573"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is obliged to pay particular attention to GSI constituents and abide by instructions on gender and social inclusion as detailed in training material that will receive on appropriate customer engagement taking into consideration particularly the provisions in the SEEK Anti-Sexual-Harassment Policy available at </w:t>
      </w:r>
      <w:hyperlink r:id="rId38" w:history="1">
        <w:r w:rsidRPr="000D44C6">
          <w:rPr>
            <w:rFonts w:cs="Arial"/>
            <w:color w:val="auto"/>
            <w:u w:val="single"/>
            <w:lang w:eastAsia="de-DE"/>
          </w:rPr>
          <w:t>https://millenniumkosovo.org/wp-content/uploads/2019/10/MFK-Anti-Sexual-Harassment-Policy-1.pdf</w:t>
        </w:r>
      </w:hyperlink>
      <w:r w:rsidRPr="000D44C6">
        <w:rPr>
          <w:rFonts w:cs="Arial"/>
          <w:color w:val="auto"/>
          <w:lang w:eastAsia="de-DE"/>
        </w:rPr>
        <w:t xml:space="preserve"> </w:t>
      </w:r>
    </w:p>
    <w:p w14:paraId="57ABFB9A"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ADVERTISING AND MARKETING</w:t>
      </w:r>
    </w:p>
    <w:p w14:paraId="7BE02014"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may only promote and advertise their services/works in a clear, honest and lawful manner. Any advertisement by a Contractor must comply with the Code of conduct and be clearly identifiable as an advertisement. </w:t>
      </w:r>
    </w:p>
    <w:p w14:paraId="603B9700" w14:textId="77777777" w:rsidR="002D33F9" w:rsidRPr="000D44C6" w:rsidRDefault="002D33F9" w:rsidP="00223A0A">
      <w:pPr>
        <w:jc w:val="both"/>
        <w:rPr>
          <w:rFonts w:cs="Arial"/>
          <w:color w:val="auto"/>
          <w:lang w:eastAsia="de-DE"/>
        </w:rPr>
      </w:pPr>
      <w:r w:rsidRPr="000D44C6">
        <w:rPr>
          <w:rFonts w:cs="Arial"/>
          <w:color w:val="auto"/>
          <w:lang w:eastAsia="de-DE"/>
        </w:rPr>
        <w:t>Contractor must not:</w:t>
      </w:r>
    </w:p>
    <w:p w14:paraId="691CBF07"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 xml:space="preserve">Engage in any commercial practices that are misleading or likely to mislead apartment </w:t>
      </w:r>
      <w:proofErr w:type="gramStart"/>
      <w:r w:rsidRPr="000D44C6">
        <w:rPr>
          <w:rFonts w:cs="Arial"/>
          <w:color w:val="auto"/>
          <w:lang w:eastAsia="de-DE"/>
        </w:rPr>
        <w:t>owners</w:t>
      </w:r>
      <w:proofErr w:type="gramEnd"/>
      <w:r w:rsidRPr="000D44C6">
        <w:rPr>
          <w:rFonts w:cs="Arial"/>
          <w:color w:val="auto"/>
          <w:lang w:eastAsia="de-DE"/>
        </w:rPr>
        <w:t xml:space="preserve"> customers;</w:t>
      </w:r>
    </w:p>
    <w:p w14:paraId="0ED95C31"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Knowingly make exaggerated claims for the outcome of work, energy/cost saving, additional benefits and incentives, etc.;</w:t>
      </w:r>
    </w:p>
    <w:p w14:paraId="43B285D0"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Charge service/works fees that are discriminatory or excessive;</w:t>
      </w:r>
    </w:p>
    <w:p w14:paraId="32C45760"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 xml:space="preserve">Exploit the inexperience of apartment </w:t>
      </w:r>
      <w:proofErr w:type="gramStart"/>
      <w:r w:rsidRPr="000D44C6">
        <w:rPr>
          <w:rFonts w:cs="Arial"/>
          <w:color w:val="auto"/>
          <w:lang w:eastAsia="de-DE"/>
        </w:rPr>
        <w:t>owners</w:t>
      </w:r>
      <w:proofErr w:type="gramEnd"/>
      <w:r w:rsidRPr="000D44C6">
        <w:rPr>
          <w:rFonts w:cs="Arial"/>
          <w:color w:val="auto"/>
          <w:lang w:eastAsia="de-DE"/>
        </w:rPr>
        <w:t xml:space="preserve"> customers and offer them excess services/works.</w:t>
      </w:r>
    </w:p>
    <w:p w14:paraId="3158DD69" w14:textId="77777777" w:rsidR="002D33F9" w:rsidRPr="000D44C6" w:rsidRDefault="002D33F9" w:rsidP="00223A0A">
      <w:pPr>
        <w:spacing w:after="120"/>
        <w:jc w:val="both"/>
        <w:rPr>
          <w:rFonts w:cs="Arial"/>
          <w:color w:val="auto"/>
          <w:lang w:eastAsia="de-DE"/>
        </w:rPr>
      </w:pPr>
      <w:r w:rsidRPr="000D44C6">
        <w:rPr>
          <w:rFonts w:cs="Arial"/>
          <w:color w:val="auto"/>
          <w:lang w:eastAsia="de-DE"/>
        </w:rPr>
        <w:t>In publishing references for services/works under SEEK project fairly acknowledge contributions of others to the project.</w:t>
      </w:r>
    </w:p>
    <w:p w14:paraId="3932CF53"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CONSTRUCTION PRACTICE</w:t>
      </w:r>
    </w:p>
    <w:p w14:paraId="6D48763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with reasonable skill, care and diligence endeavor to carry out high quality services and construction works which are required in accordance with scope of works and contract.</w:t>
      </w:r>
    </w:p>
    <w:p w14:paraId="0FED3996"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deploy management resources sufficient for satisfactory contract progress and organize the works team efficiently for optimum effectiveness in completing a good quality project.</w:t>
      </w:r>
    </w:p>
    <w:p w14:paraId="1AC6FC25"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will, for each particular AER sub-project, appoint competent (and trained) site engineer to oversee service/works.</w:t>
      </w:r>
    </w:p>
    <w:p w14:paraId="5EC3EA4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carry out contracted work according to its terms, conditions and specification with labor skills which are appropriate to the type of project. All workers and sub-contractors shall be competent with appropriate training and experience and have the necessary skills to undertake their respective service/work.</w:t>
      </w:r>
    </w:p>
    <w:p w14:paraId="1D00D4DC"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ensure (and document) that all materials/products used in construction comply with the requirements of the Building Regulations and are from SEEK eligible products/materials list. All materials/products must be installed in accordance with manufacturers’ recommendations.</w:t>
      </w:r>
    </w:p>
    <w:p w14:paraId="43F2AE93"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shall ensure that workmanship shall comply with all requirements of the Building Regulations </w:t>
      </w:r>
      <w:r w:rsidRPr="000D44C6">
        <w:rPr>
          <w:rFonts w:cs="Arial"/>
          <w:color w:val="auto"/>
          <w:lang w:eastAsia="de-DE"/>
        </w:rPr>
        <w:lastRenderedPageBreak/>
        <w:t>and are in line with good practice.</w:t>
      </w:r>
    </w:p>
    <w:p w14:paraId="50200F26"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is obliged to ensure safe working conditions, which implies that its employees will not be exposed to health and other risks, to provide them with personal protective equipment for fieldwork, and to provide them with appropriate information and insurance against possible risks. Contractor shall adhere to working practices as described in EHS framework for AER IP ass defined in Annex 5 of AER OM, EHS component in AER OM.</w:t>
      </w:r>
    </w:p>
    <w:p w14:paraId="78F20529"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shall always respect the apartment </w:t>
      </w:r>
      <w:proofErr w:type="gramStart"/>
      <w:r w:rsidRPr="000D44C6">
        <w:rPr>
          <w:rFonts w:cs="Arial"/>
          <w:color w:val="auto"/>
          <w:lang w:eastAsia="de-DE"/>
        </w:rPr>
        <w:t>owners</w:t>
      </w:r>
      <w:proofErr w:type="gramEnd"/>
      <w:r w:rsidRPr="000D44C6">
        <w:rPr>
          <w:rFonts w:cs="Arial"/>
          <w:color w:val="auto"/>
          <w:lang w:eastAsia="de-DE"/>
        </w:rPr>
        <w:t xml:space="preserve"> customer’s property and wider environment and maintain the site in a clean and tidy state.</w:t>
      </w:r>
    </w:p>
    <w:p w14:paraId="77BCE65C"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provide guarantees as to the quality of products/materials and workmanship in accordance with the contract.</w:t>
      </w:r>
    </w:p>
    <w:p w14:paraId="24DE49FD"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will demonstrate to the apartment </w:t>
      </w:r>
      <w:proofErr w:type="gramStart"/>
      <w:r w:rsidRPr="000D44C6">
        <w:rPr>
          <w:rFonts w:cs="Arial"/>
          <w:color w:val="auto"/>
          <w:lang w:eastAsia="de-DE"/>
        </w:rPr>
        <w:t>owners</w:t>
      </w:r>
      <w:proofErr w:type="gramEnd"/>
      <w:r w:rsidRPr="000D44C6">
        <w:rPr>
          <w:rFonts w:cs="Arial"/>
          <w:color w:val="auto"/>
          <w:lang w:eastAsia="de-DE"/>
        </w:rPr>
        <w:t xml:space="preserve"> customer all operational features and all necessary maintenance requirements of the installed EEM. Contractor will furnish HH beneficiary with certificates of compliance of products / materials, as well as appropriate operating and maintenance instructions in local language.</w:t>
      </w:r>
    </w:p>
    <w:p w14:paraId="7EC93E68" w14:textId="77777777" w:rsidR="002D33F9" w:rsidRPr="000D44C6" w:rsidRDefault="002D33F9" w:rsidP="00223A0A">
      <w:pPr>
        <w:spacing w:after="120"/>
        <w:jc w:val="center"/>
        <w:rPr>
          <w:rFonts w:cs="Arial"/>
          <w:b/>
          <w:bCs/>
          <w:color w:val="auto"/>
          <w:lang w:val="en-GB" w:eastAsia="de-DE"/>
        </w:rPr>
      </w:pPr>
      <w:r w:rsidRPr="000D44C6">
        <w:rPr>
          <w:rFonts w:cs="Arial"/>
          <w:b/>
          <w:bCs/>
          <w:color w:val="auto"/>
          <w:lang w:val="en-GB" w:eastAsia="de-DE"/>
        </w:rPr>
        <w:t>RECORDS AND DOCUMENTATION</w:t>
      </w:r>
    </w:p>
    <w:p w14:paraId="096C1146"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is fully responsible for all consequences that may occur as a result of data delivered with offer and its work progressing reports. Contractors shall avoid fabrication or falsification of any information or documentation.</w:t>
      </w:r>
    </w:p>
    <w:p w14:paraId="11DF56B7"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keep all records related to service/works for the period of at least 5 years after the service/work has been completed.</w:t>
      </w:r>
    </w:p>
    <w:p w14:paraId="400E6B5E"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is responsible for safe keeping of records, evidence and related calculations in digital format and/or hard copy, and this evidence could be used in the control process by SEEK.</w:t>
      </w:r>
    </w:p>
    <w:p w14:paraId="0439DA88" w14:textId="77777777" w:rsidR="002D33F9" w:rsidRPr="000D44C6" w:rsidRDefault="002D33F9" w:rsidP="00223A0A">
      <w:pPr>
        <w:spacing w:after="120"/>
        <w:jc w:val="center"/>
        <w:rPr>
          <w:rFonts w:cs="Arial"/>
          <w:b/>
          <w:bCs/>
          <w:color w:val="auto"/>
          <w:lang w:val="en-GB" w:eastAsia="de-DE"/>
        </w:rPr>
      </w:pPr>
      <w:r w:rsidRPr="000D44C6">
        <w:rPr>
          <w:rFonts w:cs="Arial"/>
          <w:b/>
          <w:bCs/>
          <w:color w:val="auto"/>
          <w:lang w:val="en-GB" w:eastAsia="de-DE"/>
        </w:rPr>
        <w:t>COMPLAINTS ON NON-COMPLIANCE WITH THE CODE</w:t>
      </w:r>
    </w:p>
    <w:p w14:paraId="3A813DAB" w14:textId="77777777" w:rsidR="002D33F9" w:rsidRPr="000D44C6" w:rsidRDefault="002D33F9" w:rsidP="00223A0A">
      <w:pPr>
        <w:spacing w:after="120"/>
        <w:jc w:val="both"/>
        <w:rPr>
          <w:rFonts w:cs="Arial"/>
          <w:color w:val="auto"/>
          <w:lang w:eastAsia="de-DE"/>
        </w:rPr>
      </w:pPr>
      <w:r w:rsidRPr="000D44C6">
        <w:rPr>
          <w:rFonts w:cs="Arial"/>
          <w:color w:val="auto"/>
          <w:lang w:eastAsia="de-DE"/>
        </w:rPr>
        <w:t>All legal and natural persons and citizens of Kosovo may file a complaint about the behavior of Contractor which they consider to be contrary to this Code of conduct, Works Requirements, IDIQ Contract and particularly the SEEK Anti-Sexual-Harassment Policy and other related MFK and MCC policies and Laws applicable in Kosovo.</w:t>
      </w:r>
    </w:p>
    <w:p w14:paraId="0B278DAF" w14:textId="77777777" w:rsidR="002D33F9" w:rsidRPr="000D44C6" w:rsidRDefault="002D33F9" w:rsidP="00223A0A">
      <w:pPr>
        <w:spacing w:after="120"/>
        <w:rPr>
          <w:rFonts w:cs="Arial"/>
          <w:color w:val="auto"/>
          <w:lang w:eastAsia="de-DE"/>
        </w:rPr>
      </w:pPr>
    </w:p>
    <w:p w14:paraId="07732DC5"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Certificate on compliance with Code of Conduct for Contractor</w:t>
      </w:r>
    </w:p>
    <w:p w14:paraId="68AFA512" w14:textId="77777777" w:rsidR="002D33F9" w:rsidRPr="000D44C6" w:rsidRDefault="002D33F9" w:rsidP="00223A0A">
      <w:pPr>
        <w:spacing w:after="120"/>
        <w:jc w:val="both"/>
        <w:rPr>
          <w:rFonts w:cs="Arial"/>
          <w:color w:val="auto"/>
          <w:lang w:eastAsia="de-DE"/>
        </w:rPr>
      </w:pPr>
    </w:p>
    <w:p w14:paraId="355CA0D2" w14:textId="77777777" w:rsidR="002D33F9" w:rsidRPr="000D44C6" w:rsidRDefault="002D33F9" w:rsidP="00223A0A">
      <w:pPr>
        <w:spacing w:after="120"/>
        <w:jc w:val="both"/>
        <w:rPr>
          <w:rFonts w:cs="Arial"/>
          <w:color w:val="auto"/>
          <w:lang w:eastAsia="de-DE"/>
        </w:rPr>
      </w:pPr>
      <w:r w:rsidRPr="000D44C6">
        <w:rPr>
          <w:rFonts w:cs="Arial"/>
          <w:color w:val="auto"/>
          <w:lang w:eastAsia="de-DE"/>
        </w:rPr>
        <w:t>I, the undersigned, for the company: [</w:t>
      </w:r>
      <w:proofErr w:type="spellStart"/>
      <w:r w:rsidRPr="000D44C6">
        <w:rPr>
          <w:rFonts w:cs="Arial"/>
          <w:color w:val="auto"/>
          <w:shd w:val="clear" w:color="auto" w:fill="DDD9C3" w:themeFill="background2" w:themeFillShade="E6"/>
          <w:lang w:eastAsia="de-DE"/>
        </w:rPr>
        <w:t>xxxxxx</w:t>
      </w:r>
      <w:proofErr w:type="spellEnd"/>
      <w:r w:rsidRPr="000D44C6">
        <w:rPr>
          <w:rFonts w:cs="Arial"/>
          <w:color w:val="auto"/>
          <w:lang w:eastAsia="de-DE"/>
        </w:rPr>
        <w:t>], hereby declare that I am fully aware of provisions of Code of conduct and other relevant legislation in construction field, and on behalf of company [</w:t>
      </w:r>
      <w:proofErr w:type="spellStart"/>
      <w:r w:rsidRPr="000D44C6">
        <w:rPr>
          <w:rFonts w:cs="Arial"/>
          <w:color w:val="auto"/>
          <w:shd w:val="clear" w:color="auto" w:fill="DDD9C3" w:themeFill="background2" w:themeFillShade="E6"/>
          <w:lang w:eastAsia="de-DE"/>
        </w:rPr>
        <w:t>xxxxxx</w:t>
      </w:r>
      <w:proofErr w:type="spellEnd"/>
      <w:r w:rsidRPr="000D44C6">
        <w:rPr>
          <w:rFonts w:cs="Arial"/>
          <w:color w:val="auto"/>
          <w:shd w:val="clear" w:color="auto" w:fill="DDD9C3" w:themeFill="background2" w:themeFillShade="E6"/>
          <w:lang w:eastAsia="de-DE"/>
        </w:rPr>
        <w:t>]</w:t>
      </w:r>
      <w:r w:rsidRPr="000D44C6">
        <w:rPr>
          <w:rFonts w:cs="Arial"/>
          <w:color w:val="auto"/>
          <w:lang w:eastAsia="de-DE"/>
        </w:rPr>
        <w:t>, confirm to fully abide by them. This includes explicitly the SEEK Anti-Sexual-Harassment Policy.</w:t>
      </w:r>
    </w:p>
    <w:p w14:paraId="3D9266BD"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Furthermore, I acknowledge that SEEK project is responsible for enforcing the Code of conduct for Contractors and will consider their decisions in matters pertaining to </w:t>
      </w:r>
      <w:proofErr w:type="gramStart"/>
      <w:r w:rsidRPr="000D44C6">
        <w:rPr>
          <w:rFonts w:cs="Arial"/>
          <w:color w:val="auto"/>
          <w:lang w:eastAsia="de-DE"/>
        </w:rPr>
        <w:t>Contractors</w:t>
      </w:r>
      <w:proofErr w:type="gramEnd"/>
      <w:r w:rsidRPr="000D44C6">
        <w:rPr>
          <w:rFonts w:cs="Arial"/>
          <w:color w:val="auto"/>
          <w:lang w:eastAsia="de-DE"/>
        </w:rPr>
        <w:t xml:space="preserve"> status and related rights and obligations as final.</w:t>
      </w:r>
    </w:p>
    <w:p w14:paraId="347C4152" w14:textId="77777777" w:rsidR="002D33F9" w:rsidRPr="000D44C6" w:rsidRDefault="002D33F9" w:rsidP="00223A0A">
      <w:pPr>
        <w:rPr>
          <w:rFonts w:cs="Arial"/>
          <w:color w:val="auto"/>
          <w:lang w:eastAsia="de-DE"/>
        </w:rPr>
      </w:pPr>
    </w:p>
    <w:p w14:paraId="1DE2A668" w14:textId="77777777" w:rsidR="002D33F9" w:rsidRPr="000D44C6" w:rsidRDefault="002D33F9" w:rsidP="00223A0A">
      <w:pPr>
        <w:rPr>
          <w:rFonts w:cs="Arial"/>
          <w:i/>
          <w:iCs/>
          <w:color w:val="auto"/>
          <w:lang w:eastAsia="de-DE"/>
        </w:rPr>
      </w:pPr>
      <w:r w:rsidRPr="000D44C6">
        <w:rPr>
          <w:rFonts w:cs="Arial"/>
          <w:i/>
          <w:iCs/>
          <w:color w:val="auto"/>
          <w:lang w:eastAsia="de-DE"/>
        </w:rPr>
        <w:t>For the Contractor:</w:t>
      </w:r>
    </w:p>
    <w:p w14:paraId="1B169F6D" w14:textId="77777777" w:rsidR="002D33F9" w:rsidRPr="000D44C6" w:rsidRDefault="002D33F9" w:rsidP="00223A0A">
      <w:pPr>
        <w:rPr>
          <w:rFonts w:cs="Arial"/>
          <w:color w:val="auto"/>
          <w:lang w:eastAsia="de-DE"/>
        </w:rPr>
      </w:pPr>
      <w:r w:rsidRPr="000D44C6">
        <w:rPr>
          <w:rFonts w:cs="Arial"/>
          <w:color w:val="auto"/>
          <w:lang w:eastAsia="de-DE"/>
        </w:rPr>
        <w:t>First name, Last name:</w:t>
      </w:r>
    </w:p>
    <w:p w14:paraId="4DEEE28D" w14:textId="77777777" w:rsidR="002D33F9" w:rsidRPr="000D44C6" w:rsidRDefault="002D33F9" w:rsidP="00223A0A">
      <w:pPr>
        <w:rPr>
          <w:rFonts w:cs="Arial"/>
          <w:color w:val="auto"/>
          <w:lang w:eastAsia="de-DE"/>
        </w:rPr>
      </w:pPr>
      <w:r w:rsidRPr="000D44C6">
        <w:rPr>
          <w:rFonts w:cs="Arial"/>
          <w:color w:val="auto"/>
          <w:lang w:eastAsia="de-DE"/>
        </w:rPr>
        <w:t>Position:</w:t>
      </w:r>
    </w:p>
    <w:p w14:paraId="60761FC6" w14:textId="77777777" w:rsidR="002D33F9" w:rsidRPr="000D44C6" w:rsidRDefault="002D33F9" w:rsidP="00223A0A">
      <w:pPr>
        <w:rPr>
          <w:rFonts w:cs="Arial"/>
          <w:color w:val="auto"/>
          <w:lang w:eastAsia="de-DE"/>
        </w:rPr>
      </w:pPr>
      <w:r w:rsidRPr="000D44C6">
        <w:rPr>
          <w:rFonts w:cs="Arial"/>
          <w:color w:val="auto"/>
          <w:lang w:eastAsia="de-DE"/>
        </w:rPr>
        <w:t>Personal identification number:</w:t>
      </w:r>
    </w:p>
    <w:p w14:paraId="2EADE5FE" w14:textId="77777777" w:rsidR="002D33F9" w:rsidRPr="000D44C6" w:rsidRDefault="002D33F9" w:rsidP="00223A0A">
      <w:pPr>
        <w:rPr>
          <w:rFonts w:cs="Arial"/>
          <w:color w:val="auto"/>
          <w:lang w:eastAsia="de-DE"/>
        </w:rPr>
      </w:pPr>
    </w:p>
    <w:p w14:paraId="605D0CCD" w14:textId="77777777" w:rsidR="002D33F9" w:rsidRPr="000D44C6" w:rsidRDefault="002D33F9" w:rsidP="00223A0A">
      <w:pPr>
        <w:rPr>
          <w:rFonts w:cs="Arial"/>
          <w:color w:val="auto"/>
          <w:lang w:eastAsia="de-DE"/>
        </w:rPr>
      </w:pPr>
      <w:r w:rsidRPr="000D44C6">
        <w:rPr>
          <w:rFonts w:cs="Arial"/>
          <w:color w:val="auto"/>
          <w:lang w:eastAsia="de-DE"/>
        </w:rPr>
        <w:t>Date:</w:t>
      </w:r>
    </w:p>
    <w:p w14:paraId="6CC0F1E8" w14:textId="77777777" w:rsidR="002D33F9" w:rsidRPr="000D44C6" w:rsidRDefault="002D33F9" w:rsidP="00223A0A">
      <w:pPr>
        <w:rPr>
          <w:rFonts w:cs="Arial"/>
          <w:color w:val="auto"/>
          <w:lang w:eastAsia="de-DE"/>
        </w:rPr>
      </w:pPr>
      <w:r w:rsidRPr="000D44C6">
        <w:rPr>
          <w:rFonts w:cs="Arial"/>
          <w:color w:val="auto"/>
          <w:lang w:eastAsia="de-DE"/>
        </w:rPr>
        <w:t>Signature:</w:t>
      </w:r>
    </w:p>
    <w:p w14:paraId="410D3E87" w14:textId="77777777" w:rsidR="002D33F9" w:rsidRPr="000D44C6" w:rsidRDefault="002D33F9" w:rsidP="00223A0A">
      <w:pPr>
        <w:rPr>
          <w:rFonts w:cs="Arial"/>
          <w:b/>
          <w:bCs/>
          <w:color w:val="auto"/>
        </w:rPr>
      </w:pPr>
    </w:p>
    <w:p w14:paraId="34249497" w14:textId="77777777" w:rsidR="002D33F9" w:rsidRPr="000D44C6" w:rsidRDefault="002D33F9" w:rsidP="00223A0A">
      <w:pPr>
        <w:rPr>
          <w:rFonts w:cs="Arial"/>
          <w:b/>
          <w:bCs/>
          <w:color w:val="auto"/>
        </w:rPr>
      </w:pPr>
    </w:p>
    <w:p w14:paraId="7A652CA2" w14:textId="77777777" w:rsidR="002D33F9" w:rsidRPr="000D44C6" w:rsidRDefault="002D33F9" w:rsidP="00223A0A">
      <w:pPr>
        <w:rPr>
          <w:rFonts w:cs="Arial"/>
          <w:b/>
          <w:bCs/>
          <w:color w:val="auto"/>
        </w:rPr>
      </w:pPr>
    </w:p>
    <w:p w14:paraId="166E4382" w14:textId="77777777" w:rsidR="002D33F9" w:rsidRPr="000D44C6" w:rsidRDefault="002D33F9" w:rsidP="00223A0A">
      <w:pPr>
        <w:rPr>
          <w:rFonts w:cs="Arial"/>
          <w:b/>
          <w:bCs/>
          <w:color w:val="auto"/>
        </w:rPr>
      </w:pPr>
    </w:p>
    <w:bookmarkEnd w:id="406"/>
    <w:p w14:paraId="28D5E44F" w14:textId="77777777" w:rsidR="002D33F9" w:rsidRPr="000D44C6" w:rsidRDefault="002D33F9" w:rsidP="00D93001">
      <w:pPr>
        <w:pStyle w:val="Heading2"/>
        <w:rPr>
          <w:rFonts w:cs="Arial"/>
          <w:color w:val="auto"/>
        </w:rPr>
      </w:pPr>
    </w:p>
    <w:p w14:paraId="30A483DD" w14:textId="77777777" w:rsidR="002D33F9" w:rsidRPr="000D44C6" w:rsidRDefault="002D33F9" w:rsidP="00D93001">
      <w:pPr>
        <w:jc w:val="center"/>
        <w:rPr>
          <w:rFonts w:cs="Arial"/>
          <w:b/>
          <w:color w:val="auto"/>
        </w:rPr>
      </w:pPr>
      <w:r w:rsidRPr="000D44C6">
        <w:rPr>
          <w:rFonts w:cs="Arial"/>
          <w:b/>
          <w:color w:val="auto"/>
        </w:rPr>
        <w:t xml:space="preserve">FORM OF LETTER OF ACCEPTANCE </w:t>
      </w:r>
    </w:p>
    <w:p w14:paraId="326394F8" w14:textId="77777777" w:rsidR="002D33F9" w:rsidRPr="000D44C6" w:rsidRDefault="002D33F9" w:rsidP="00D93001">
      <w:pPr>
        <w:rPr>
          <w:rFonts w:cs="Arial"/>
          <w:color w:val="auto"/>
        </w:rPr>
      </w:pPr>
    </w:p>
    <w:p w14:paraId="3156C636" w14:textId="77777777" w:rsidR="002D33F9" w:rsidRPr="000D44C6" w:rsidRDefault="002D33F9" w:rsidP="00D93001">
      <w:pPr>
        <w:rPr>
          <w:rFonts w:cs="Arial"/>
          <w:color w:val="auto"/>
        </w:rPr>
      </w:pPr>
    </w:p>
    <w:p w14:paraId="68FED078" w14:textId="77777777" w:rsidR="002D33F9" w:rsidRPr="000D44C6" w:rsidRDefault="002D33F9" w:rsidP="00D93001">
      <w:pPr>
        <w:rPr>
          <w:rFonts w:cs="Arial"/>
          <w:color w:val="auto"/>
        </w:rPr>
      </w:pPr>
      <w:r w:rsidRPr="000D44C6">
        <w:rPr>
          <w:rFonts w:cs="Arial"/>
          <w:color w:val="auto"/>
        </w:rPr>
        <w:t>Date:</w:t>
      </w:r>
      <w:r w:rsidRPr="000D44C6">
        <w:rPr>
          <w:rFonts w:cs="Arial"/>
          <w:color w:val="auto"/>
        </w:rPr>
        <w:tab/>
        <w:t xml:space="preserve"> ____________________________</w:t>
      </w:r>
    </w:p>
    <w:p w14:paraId="1290770B" w14:textId="77777777" w:rsidR="002D33F9" w:rsidRPr="000D44C6" w:rsidRDefault="002D33F9" w:rsidP="00D93001">
      <w:pPr>
        <w:rPr>
          <w:rFonts w:cs="Arial"/>
          <w:color w:val="auto"/>
        </w:rPr>
      </w:pPr>
    </w:p>
    <w:p w14:paraId="4B33A69B" w14:textId="77777777" w:rsidR="002D33F9" w:rsidRPr="000D44C6" w:rsidRDefault="002D33F9" w:rsidP="00D93001">
      <w:pPr>
        <w:rPr>
          <w:rFonts w:cs="Arial"/>
          <w:color w:val="auto"/>
        </w:rPr>
      </w:pPr>
    </w:p>
    <w:p w14:paraId="178B5856" w14:textId="77777777" w:rsidR="002D33F9" w:rsidRPr="000D44C6" w:rsidRDefault="002D33F9" w:rsidP="00D93001">
      <w:pPr>
        <w:rPr>
          <w:rFonts w:cs="Arial"/>
          <w:i/>
          <w:color w:val="auto"/>
        </w:rPr>
      </w:pPr>
      <w:r w:rsidRPr="000D44C6">
        <w:rPr>
          <w:rFonts w:cs="Arial"/>
          <w:color w:val="auto"/>
        </w:rPr>
        <w:t>To:</w:t>
      </w:r>
      <w:r w:rsidRPr="000D44C6">
        <w:rPr>
          <w:rFonts w:cs="Arial"/>
          <w:color w:val="auto"/>
        </w:rPr>
        <w:tab/>
        <w:t>_____________________________</w:t>
      </w:r>
      <w:proofErr w:type="gramStart"/>
      <w:r w:rsidRPr="000D44C6">
        <w:rPr>
          <w:rFonts w:cs="Arial"/>
          <w:color w:val="auto"/>
        </w:rPr>
        <w:t xml:space="preserve">   </w:t>
      </w:r>
      <w:r w:rsidRPr="000D44C6">
        <w:rPr>
          <w:rFonts w:cs="Arial"/>
          <w:i/>
          <w:color w:val="auto"/>
        </w:rPr>
        <w:t>[</w:t>
      </w:r>
      <w:proofErr w:type="gramEnd"/>
      <w:r w:rsidRPr="000D44C6">
        <w:rPr>
          <w:rFonts w:cs="Arial"/>
          <w:i/>
          <w:color w:val="auto"/>
        </w:rPr>
        <w:t>Name and address of the Contractor]</w:t>
      </w:r>
    </w:p>
    <w:p w14:paraId="57C88E6B" w14:textId="77777777" w:rsidR="002D33F9" w:rsidRPr="000D44C6" w:rsidRDefault="002D33F9" w:rsidP="00D93001">
      <w:pPr>
        <w:jc w:val="both"/>
        <w:rPr>
          <w:rFonts w:cs="Arial"/>
          <w:color w:val="auto"/>
        </w:rPr>
      </w:pPr>
    </w:p>
    <w:p w14:paraId="440C7B08" w14:textId="77777777" w:rsidR="002D33F9" w:rsidRPr="000D44C6" w:rsidRDefault="002D33F9" w:rsidP="00D93001">
      <w:pPr>
        <w:jc w:val="both"/>
        <w:rPr>
          <w:rFonts w:cs="Arial"/>
          <w:color w:val="auto"/>
        </w:rPr>
      </w:pPr>
    </w:p>
    <w:p w14:paraId="2DD8CBC8" w14:textId="77777777" w:rsidR="002D33F9" w:rsidRPr="000D44C6" w:rsidRDefault="002D33F9" w:rsidP="00D93001">
      <w:pPr>
        <w:jc w:val="both"/>
        <w:rPr>
          <w:rFonts w:cs="Arial"/>
          <w:color w:val="auto"/>
        </w:rPr>
      </w:pPr>
      <w:r w:rsidRPr="000D44C6">
        <w:rPr>
          <w:rFonts w:cs="Arial"/>
          <w:color w:val="auto"/>
        </w:rPr>
        <w:t>Dear Sir or Madam,</w:t>
      </w:r>
    </w:p>
    <w:p w14:paraId="710E8461" w14:textId="77777777" w:rsidR="002D33F9" w:rsidRPr="000D44C6" w:rsidRDefault="002D33F9" w:rsidP="00D93001">
      <w:pPr>
        <w:jc w:val="both"/>
        <w:rPr>
          <w:rFonts w:cs="Arial"/>
          <w:color w:val="auto"/>
        </w:rPr>
      </w:pPr>
    </w:p>
    <w:p w14:paraId="54F97D71" w14:textId="77777777" w:rsidR="002D33F9" w:rsidRPr="000D44C6" w:rsidRDefault="002D33F9" w:rsidP="00D93001">
      <w:pPr>
        <w:jc w:val="both"/>
        <w:rPr>
          <w:rFonts w:cs="Arial"/>
          <w:color w:val="auto"/>
        </w:rPr>
      </w:pPr>
      <w:r w:rsidRPr="000D44C6">
        <w:rPr>
          <w:rFonts w:cs="Arial"/>
          <w:color w:val="auto"/>
        </w:rPr>
        <w:tab/>
        <w:t xml:space="preserve">This is to notify you that your Quotation dated _________________for execution of the </w:t>
      </w:r>
      <w:r w:rsidRPr="000D44C6">
        <w:rPr>
          <w:rFonts w:cs="Arial"/>
          <w:i/>
          <w:color w:val="auto"/>
        </w:rPr>
        <w:t>[name and number of the Contract]</w:t>
      </w:r>
      <w:r w:rsidRPr="000D44C6">
        <w:rPr>
          <w:rFonts w:cs="Arial"/>
          <w:color w:val="auto"/>
        </w:rPr>
        <w:t xml:space="preserve"> for the Contract price of __________________________________ </w:t>
      </w:r>
      <w:r w:rsidRPr="000D44C6">
        <w:rPr>
          <w:rFonts w:cs="Arial"/>
          <w:i/>
          <w:color w:val="auto"/>
        </w:rPr>
        <w:t>[amount in words and figures]</w:t>
      </w:r>
      <w:r w:rsidRPr="000D44C6">
        <w:rPr>
          <w:rFonts w:cs="Arial"/>
          <w:color w:val="auto"/>
        </w:rPr>
        <w:t>, as corrected and modified in accordance with the Request for Quotation has been accepted by us.</w:t>
      </w:r>
    </w:p>
    <w:p w14:paraId="024E29CD" w14:textId="77777777" w:rsidR="002D33F9" w:rsidRPr="000D44C6" w:rsidRDefault="002D33F9" w:rsidP="00D93001">
      <w:pPr>
        <w:jc w:val="both"/>
        <w:rPr>
          <w:rFonts w:cs="Arial"/>
          <w:color w:val="auto"/>
        </w:rPr>
      </w:pPr>
    </w:p>
    <w:p w14:paraId="0BA65778" w14:textId="77777777" w:rsidR="002D33F9" w:rsidRPr="000D44C6" w:rsidRDefault="002D33F9" w:rsidP="00D93001">
      <w:pPr>
        <w:jc w:val="both"/>
        <w:rPr>
          <w:rFonts w:cs="Arial"/>
          <w:color w:val="auto"/>
        </w:rPr>
      </w:pPr>
      <w:r w:rsidRPr="000D44C6">
        <w:rPr>
          <w:rFonts w:cs="Arial"/>
          <w:color w:val="auto"/>
        </w:rPr>
        <w:tab/>
        <w:t>You are also requested to sign the attached contract form and commence construction of the Works not later than _____________, and ensure the completion of the Works within the construction period specified in the contract.</w:t>
      </w:r>
    </w:p>
    <w:p w14:paraId="077660B4" w14:textId="77777777" w:rsidR="002D33F9" w:rsidRPr="000D44C6" w:rsidRDefault="002D33F9" w:rsidP="00D93001">
      <w:pPr>
        <w:jc w:val="both"/>
        <w:rPr>
          <w:rFonts w:cs="Arial"/>
          <w:color w:val="auto"/>
        </w:rPr>
      </w:pPr>
    </w:p>
    <w:p w14:paraId="63689625" w14:textId="77777777" w:rsidR="002D33F9" w:rsidRPr="000D44C6" w:rsidRDefault="002D33F9" w:rsidP="00D93001">
      <w:pPr>
        <w:jc w:val="both"/>
        <w:rPr>
          <w:rFonts w:cs="Arial"/>
          <w:color w:val="auto"/>
        </w:rPr>
      </w:pPr>
    </w:p>
    <w:p w14:paraId="3E55064D" w14:textId="77777777" w:rsidR="002D33F9" w:rsidRPr="000D44C6" w:rsidRDefault="002D33F9" w:rsidP="00D93001">
      <w:pPr>
        <w:rPr>
          <w:rFonts w:cs="Arial"/>
          <w:color w:val="auto"/>
        </w:rPr>
      </w:pPr>
      <w:r w:rsidRPr="000D44C6">
        <w:rPr>
          <w:rFonts w:cs="Arial"/>
          <w:color w:val="auto"/>
        </w:rPr>
        <w:t>For and on behalf of the Employer:</w:t>
      </w:r>
    </w:p>
    <w:p w14:paraId="5EDF8A64" w14:textId="77777777" w:rsidR="002D33F9" w:rsidRPr="000D44C6" w:rsidRDefault="002D33F9" w:rsidP="00D93001">
      <w:pPr>
        <w:rPr>
          <w:rFonts w:cs="Arial"/>
          <w:color w:val="auto"/>
        </w:rPr>
      </w:pPr>
    </w:p>
    <w:p w14:paraId="40CD170A" w14:textId="77777777" w:rsidR="002D33F9" w:rsidRPr="000D44C6" w:rsidRDefault="002D33F9" w:rsidP="00D93001">
      <w:pPr>
        <w:rPr>
          <w:rFonts w:cs="Arial"/>
          <w:color w:val="auto"/>
        </w:rPr>
      </w:pPr>
    </w:p>
    <w:p w14:paraId="16F9A603" w14:textId="77777777" w:rsidR="002D33F9" w:rsidRPr="000D44C6" w:rsidRDefault="002D33F9" w:rsidP="00D93001">
      <w:pPr>
        <w:rPr>
          <w:rFonts w:cs="Arial"/>
          <w:color w:val="auto"/>
        </w:rPr>
      </w:pPr>
      <w:r w:rsidRPr="000D44C6">
        <w:rPr>
          <w:rFonts w:cs="Arial"/>
          <w:color w:val="auto"/>
        </w:rPr>
        <w:t xml:space="preserve">                                                          Authorized Signature: __________________________</w:t>
      </w:r>
    </w:p>
    <w:p w14:paraId="02629098" w14:textId="77777777" w:rsidR="002D33F9" w:rsidRPr="000D44C6" w:rsidRDefault="002D33F9" w:rsidP="00D93001">
      <w:pPr>
        <w:rPr>
          <w:rFonts w:cs="Arial"/>
          <w:color w:val="auto"/>
        </w:rPr>
      </w:pPr>
      <w:r w:rsidRPr="000D44C6">
        <w:rPr>
          <w:rFonts w:cs="Arial"/>
          <w:color w:val="auto"/>
        </w:rPr>
        <w:t xml:space="preserve">                                                           </w:t>
      </w:r>
    </w:p>
    <w:p w14:paraId="1A51BFFB" w14:textId="77777777" w:rsidR="002D33F9" w:rsidRPr="000D44C6" w:rsidRDefault="002D33F9" w:rsidP="00D93001">
      <w:pPr>
        <w:rPr>
          <w:rFonts w:cs="Arial"/>
          <w:color w:val="auto"/>
        </w:rPr>
      </w:pPr>
      <w:r w:rsidRPr="000D44C6">
        <w:rPr>
          <w:rFonts w:cs="Arial"/>
          <w:color w:val="auto"/>
        </w:rPr>
        <w:t xml:space="preserve">                                                          Name of Signatory  </w:t>
      </w:r>
      <w:proofErr w:type="gramStart"/>
      <w:r w:rsidRPr="000D44C6">
        <w:rPr>
          <w:rFonts w:cs="Arial"/>
          <w:color w:val="auto"/>
        </w:rPr>
        <w:t xml:space="preserve">  :</w:t>
      </w:r>
      <w:proofErr w:type="gramEnd"/>
      <w:r w:rsidRPr="000D44C6">
        <w:rPr>
          <w:rFonts w:cs="Arial"/>
          <w:color w:val="auto"/>
        </w:rPr>
        <w:t xml:space="preserve"> __________________________</w:t>
      </w:r>
    </w:p>
    <w:p w14:paraId="4D3ED2D5" w14:textId="77777777" w:rsidR="002D33F9" w:rsidRPr="000D44C6" w:rsidRDefault="002D33F9" w:rsidP="00D93001">
      <w:pPr>
        <w:rPr>
          <w:rFonts w:cs="Arial"/>
          <w:color w:val="auto"/>
        </w:rPr>
      </w:pPr>
      <w:r w:rsidRPr="000D44C6">
        <w:rPr>
          <w:rFonts w:cs="Arial"/>
          <w:color w:val="auto"/>
        </w:rPr>
        <w:t xml:space="preserve">                                                           </w:t>
      </w:r>
    </w:p>
    <w:p w14:paraId="7E2B0D44" w14:textId="77777777" w:rsidR="002D33F9" w:rsidRPr="000D44C6" w:rsidRDefault="002D33F9" w:rsidP="00D93001">
      <w:pPr>
        <w:rPr>
          <w:rFonts w:cs="Arial"/>
          <w:color w:val="auto"/>
        </w:rPr>
      </w:pPr>
      <w:r w:rsidRPr="000D44C6">
        <w:rPr>
          <w:rFonts w:cs="Arial"/>
          <w:color w:val="auto"/>
        </w:rPr>
        <w:t xml:space="preserve">                                                          Title                         </w:t>
      </w:r>
      <w:proofErr w:type="gramStart"/>
      <w:r w:rsidRPr="000D44C6">
        <w:rPr>
          <w:rFonts w:cs="Arial"/>
          <w:color w:val="auto"/>
        </w:rPr>
        <w:t xml:space="preserve">  :</w:t>
      </w:r>
      <w:proofErr w:type="gramEnd"/>
      <w:r w:rsidRPr="000D44C6">
        <w:rPr>
          <w:rFonts w:cs="Arial"/>
          <w:color w:val="auto"/>
        </w:rPr>
        <w:t xml:space="preserve"> __________________________</w:t>
      </w:r>
    </w:p>
    <w:p w14:paraId="54A8EC61" w14:textId="77777777" w:rsidR="002D33F9" w:rsidRPr="000D44C6" w:rsidRDefault="002D33F9" w:rsidP="00D93001">
      <w:pPr>
        <w:rPr>
          <w:rFonts w:cs="Arial"/>
          <w:color w:val="auto"/>
        </w:rPr>
      </w:pPr>
    </w:p>
    <w:p w14:paraId="6F8116AF" w14:textId="77777777" w:rsidR="002D33F9" w:rsidRPr="000D44C6" w:rsidRDefault="002D33F9" w:rsidP="00D93001">
      <w:pPr>
        <w:spacing w:after="120"/>
        <w:rPr>
          <w:rFonts w:cs="Arial"/>
          <w:color w:val="auto"/>
        </w:rPr>
      </w:pPr>
    </w:p>
    <w:p w14:paraId="4650226C" w14:textId="77777777" w:rsidR="002D33F9" w:rsidRPr="000D44C6" w:rsidRDefault="002D33F9" w:rsidP="00D93001">
      <w:pPr>
        <w:widowControl/>
        <w:spacing w:after="200" w:line="276" w:lineRule="auto"/>
        <w:rPr>
          <w:rFonts w:cs="Arial"/>
          <w:b/>
          <w:color w:val="auto"/>
        </w:rPr>
      </w:pPr>
      <w:r w:rsidRPr="000D44C6">
        <w:rPr>
          <w:rFonts w:cs="Arial"/>
          <w:color w:val="auto"/>
        </w:rPr>
        <w:br w:type="page"/>
      </w:r>
    </w:p>
    <w:p w14:paraId="0B4563FA" w14:textId="77777777" w:rsidR="002D33F9" w:rsidRPr="000D44C6" w:rsidRDefault="002D33F9" w:rsidP="00223A0A">
      <w:pPr>
        <w:jc w:val="center"/>
        <w:rPr>
          <w:rFonts w:cs="Arial"/>
          <w:b/>
          <w:color w:val="auto"/>
        </w:rPr>
      </w:pPr>
    </w:p>
    <w:p w14:paraId="1264C61B" w14:textId="77777777" w:rsidR="002D33F9" w:rsidRPr="000D44C6" w:rsidRDefault="002D33F9" w:rsidP="00173A12">
      <w:pPr>
        <w:pStyle w:val="Heading2"/>
        <w:rPr>
          <w:rFonts w:cs="Arial"/>
          <w:color w:val="auto"/>
        </w:rPr>
      </w:pPr>
      <w:bookmarkStart w:id="407" w:name="_Toc393873239"/>
      <w:bookmarkStart w:id="408" w:name="_Toc527470407"/>
      <w:bookmarkStart w:id="409" w:name="_Toc516840262"/>
      <w:r w:rsidRPr="000D44C6">
        <w:rPr>
          <w:rFonts w:cs="Arial"/>
          <w:color w:val="auto"/>
        </w:rPr>
        <w:t>Form of Performance Bank Guarantee</w:t>
      </w:r>
    </w:p>
    <w:p w14:paraId="3F10C27D" w14:textId="77777777" w:rsidR="002D33F9" w:rsidRPr="000D44C6" w:rsidRDefault="002D33F9" w:rsidP="00173A12">
      <w:pPr>
        <w:jc w:val="both"/>
        <w:rPr>
          <w:rFonts w:cs="Arial"/>
          <w:color w:val="auto"/>
        </w:rPr>
      </w:pPr>
    </w:p>
    <w:p w14:paraId="01021699" w14:textId="77777777" w:rsidR="002D33F9" w:rsidRPr="000D44C6" w:rsidRDefault="002D33F9" w:rsidP="00173A12">
      <w:pPr>
        <w:jc w:val="both"/>
        <w:rPr>
          <w:rFonts w:cs="Arial"/>
          <w:color w:val="auto"/>
        </w:rPr>
      </w:pPr>
    </w:p>
    <w:p w14:paraId="48298F3F" w14:textId="77777777" w:rsidR="002D33F9" w:rsidRPr="000D44C6" w:rsidRDefault="002D33F9" w:rsidP="00173A12">
      <w:pPr>
        <w:jc w:val="both"/>
        <w:rPr>
          <w:rFonts w:cs="Arial"/>
          <w:b/>
          <w:iCs/>
          <w:color w:val="auto"/>
        </w:rPr>
      </w:pPr>
      <w:r w:rsidRPr="000D44C6">
        <w:rPr>
          <w:rFonts w:cs="Arial"/>
          <w:b/>
          <w:iCs/>
          <w:color w:val="auto"/>
        </w:rPr>
        <w:t>[Bank’s Name, and Address of Issuing Branch or Office]</w:t>
      </w:r>
    </w:p>
    <w:p w14:paraId="7D694F68" w14:textId="77777777" w:rsidR="002D33F9" w:rsidRPr="000D44C6" w:rsidRDefault="002D33F9" w:rsidP="00173A12">
      <w:pPr>
        <w:jc w:val="both"/>
        <w:rPr>
          <w:rFonts w:cs="Arial"/>
          <w:i/>
          <w:iCs/>
          <w:color w:val="auto"/>
        </w:rPr>
      </w:pPr>
    </w:p>
    <w:p w14:paraId="4C18472F" w14:textId="77777777" w:rsidR="002D33F9" w:rsidRPr="000D44C6" w:rsidRDefault="002D33F9" w:rsidP="00173A12">
      <w:pPr>
        <w:jc w:val="both"/>
        <w:rPr>
          <w:rFonts w:cs="Arial"/>
          <w:i/>
          <w:iCs/>
          <w:color w:val="auto"/>
        </w:rPr>
      </w:pPr>
      <w:r w:rsidRPr="000D44C6">
        <w:rPr>
          <w:rFonts w:cs="Arial"/>
          <w:b/>
          <w:bCs/>
          <w:color w:val="auto"/>
        </w:rPr>
        <w:t>Beneficiary:</w:t>
      </w:r>
      <w:r w:rsidRPr="000D44C6">
        <w:rPr>
          <w:rFonts w:cs="Arial"/>
          <w:color w:val="auto"/>
        </w:rPr>
        <w:tab/>
        <w:t xml:space="preserve"> </w:t>
      </w:r>
      <w:r w:rsidRPr="000D44C6">
        <w:rPr>
          <w:rFonts w:cs="Arial"/>
          <w:b/>
          <w:iCs/>
          <w:color w:val="auto"/>
        </w:rPr>
        <w:t>[Name and Address of Employer]</w:t>
      </w:r>
      <w:r w:rsidRPr="000D44C6">
        <w:rPr>
          <w:rFonts w:cs="Arial"/>
          <w:b/>
          <w:iCs/>
          <w:color w:val="auto"/>
        </w:rPr>
        <w:tab/>
      </w:r>
    </w:p>
    <w:p w14:paraId="5A6FC065" w14:textId="77777777" w:rsidR="002D33F9" w:rsidRPr="000D44C6" w:rsidRDefault="002D33F9" w:rsidP="00173A12">
      <w:pPr>
        <w:jc w:val="both"/>
        <w:rPr>
          <w:rFonts w:cs="Arial"/>
          <w:b/>
          <w:bCs/>
          <w:color w:val="auto"/>
        </w:rPr>
      </w:pPr>
    </w:p>
    <w:p w14:paraId="0C34D93B" w14:textId="77777777" w:rsidR="002D33F9" w:rsidRPr="000D44C6" w:rsidRDefault="002D33F9" w:rsidP="00173A12">
      <w:pPr>
        <w:jc w:val="both"/>
        <w:rPr>
          <w:rFonts w:cs="Arial"/>
          <w:color w:val="auto"/>
        </w:rPr>
      </w:pPr>
      <w:r w:rsidRPr="000D44C6">
        <w:rPr>
          <w:rFonts w:cs="Arial"/>
          <w:b/>
          <w:bCs/>
          <w:color w:val="auto"/>
        </w:rPr>
        <w:t>Date:</w:t>
      </w:r>
      <w:r w:rsidRPr="000D44C6">
        <w:rPr>
          <w:rFonts w:cs="Arial"/>
          <w:color w:val="auto"/>
        </w:rPr>
        <w:tab/>
        <w:t>________________</w:t>
      </w:r>
    </w:p>
    <w:p w14:paraId="627E6D8B" w14:textId="77777777" w:rsidR="002D33F9" w:rsidRPr="000D44C6" w:rsidRDefault="002D33F9" w:rsidP="00173A12">
      <w:pPr>
        <w:jc w:val="both"/>
        <w:rPr>
          <w:rFonts w:cs="Arial"/>
          <w:color w:val="auto"/>
        </w:rPr>
      </w:pPr>
    </w:p>
    <w:p w14:paraId="273D67C8" w14:textId="77777777" w:rsidR="002D33F9" w:rsidRPr="000D44C6" w:rsidRDefault="002D33F9" w:rsidP="00173A12">
      <w:pPr>
        <w:jc w:val="both"/>
        <w:rPr>
          <w:rFonts w:cs="Arial"/>
          <w:color w:val="auto"/>
        </w:rPr>
      </w:pPr>
    </w:p>
    <w:p w14:paraId="79C327EA" w14:textId="77777777" w:rsidR="002D33F9" w:rsidRPr="000D44C6" w:rsidRDefault="002D33F9" w:rsidP="00173A12">
      <w:pPr>
        <w:jc w:val="both"/>
        <w:rPr>
          <w:rFonts w:cs="Arial"/>
          <w:color w:val="auto"/>
        </w:rPr>
      </w:pPr>
      <w:r w:rsidRPr="000D44C6">
        <w:rPr>
          <w:rFonts w:cs="Arial"/>
          <w:b/>
          <w:bCs/>
          <w:color w:val="auto"/>
        </w:rPr>
        <w:t>PERFORMANCE GUARANTEE No.:</w:t>
      </w:r>
      <w:r w:rsidRPr="000D44C6">
        <w:rPr>
          <w:rFonts w:cs="Arial"/>
          <w:color w:val="auto"/>
        </w:rPr>
        <w:tab/>
        <w:t>_________________</w:t>
      </w:r>
    </w:p>
    <w:p w14:paraId="4EDF280E" w14:textId="77777777" w:rsidR="002D33F9" w:rsidRPr="000D44C6" w:rsidRDefault="002D33F9" w:rsidP="00173A12">
      <w:pPr>
        <w:jc w:val="both"/>
        <w:rPr>
          <w:rFonts w:cs="Arial"/>
          <w:color w:val="auto"/>
        </w:rPr>
      </w:pPr>
    </w:p>
    <w:p w14:paraId="6210783A" w14:textId="77777777" w:rsidR="002D33F9" w:rsidRPr="000D44C6" w:rsidRDefault="002D33F9" w:rsidP="00173A12">
      <w:pPr>
        <w:jc w:val="both"/>
        <w:rPr>
          <w:rFonts w:cs="Arial"/>
          <w:color w:val="auto"/>
        </w:rPr>
      </w:pPr>
      <w:r w:rsidRPr="000D44C6">
        <w:rPr>
          <w:rFonts w:cs="Arial"/>
          <w:color w:val="auto"/>
        </w:rPr>
        <w:t xml:space="preserve">We have been informed that </w:t>
      </w:r>
      <w:r w:rsidRPr="000D44C6">
        <w:rPr>
          <w:rFonts w:cs="Arial"/>
          <w:b/>
          <w:iCs/>
          <w:color w:val="auto"/>
        </w:rPr>
        <w:t>[name of Contractor]</w:t>
      </w:r>
      <w:r w:rsidRPr="000D44C6">
        <w:rPr>
          <w:rFonts w:cs="Arial"/>
          <w:color w:val="auto"/>
        </w:rPr>
        <w:t xml:space="preserve"> (hereinafter called "the Contractor") has entered into Contract No. </w:t>
      </w:r>
      <w:r w:rsidRPr="000D44C6">
        <w:rPr>
          <w:rFonts w:cs="Arial"/>
          <w:b/>
          <w:iCs/>
          <w:color w:val="auto"/>
        </w:rPr>
        <w:t>[insert reference number of the contract]</w:t>
      </w:r>
      <w:r w:rsidRPr="000D44C6">
        <w:rPr>
          <w:rFonts w:cs="Arial"/>
          <w:i/>
          <w:iCs/>
          <w:color w:val="auto"/>
        </w:rPr>
        <w:t xml:space="preserve"> </w:t>
      </w:r>
      <w:r w:rsidRPr="000D44C6">
        <w:rPr>
          <w:rFonts w:cs="Arial"/>
          <w:color w:val="auto"/>
        </w:rPr>
        <w:t xml:space="preserve">dated </w:t>
      </w:r>
      <w:r w:rsidRPr="000D44C6">
        <w:rPr>
          <w:rFonts w:cs="Arial"/>
          <w:b/>
          <w:color w:val="auto"/>
        </w:rPr>
        <w:t>[insert date]</w:t>
      </w:r>
      <w:r w:rsidRPr="000D44C6">
        <w:rPr>
          <w:rFonts w:cs="Arial"/>
          <w:color w:val="auto"/>
        </w:rPr>
        <w:t xml:space="preserve"> with you, for the execution of </w:t>
      </w:r>
      <w:r w:rsidRPr="000D44C6">
        <w:rPr>
          <w:rFonts w:cs="Arial"/>
          <w:b/>
          <w:iCs/>
          <w:color w:val="auto"/>
        </w:rPr>
        <w:t>[name of contract and brief description of Works]</w:t>
      </w:r>
      <w:r w:rsidRPr="000D44C6">
        <w:rPr>
          <w:rFonts w:cs="Arial"/>
          <w:color w:val="auto"/>
        </w:rPr>
        <w:t xml:space="preserve"> (hereinafter called "the Contract"). </w:t>
      </w:r>
    </w:p>
    <w:p w14:paraId="2CE12C6D" w14:textId="77777777" w:rsidR="002D33F9" w:rsidRPr="000D44C6" w:rsidRDefault="002D33F9" w:rsidP="00173A12">
      <w:pPr>
        <w:jc w:val="both"/>
        <w:rPr>
          <w:rFonts w:cs="Arial"/>
          <w:color w:val="auto"/>
        </w:rPr>
      </w:pPr>
    </w:p>
    <w:p w14:paraId="557225E4" w14:textId="77777777" w:rsidR="002D33F9" w:rsidRPr="000D44C6" w:rsidRDefault="002D33F9" w:rsidP="00173A12">
      <w:pPr>
        <w:jc w:val="both"/>
        <w:rPr>
          <w:rFonts w:cs="Arial"/>
          <w:color w:val="auto"/>
        </w:rPr>
      </w:pPr>
      <w:r w:rsidRPr="000D44C6">
        <w:rPr>
          <w:rFonts w:cs="Arial"/>
          <w:color w:val="auto"/>
        </w:rPr>
        <w:t>Furthermore, we understand that, according to the conditions of the Contract, a performance guarantee is required.</w:t>
      </w:r>
    </w:p>
    <w:p w14:paraId="172482EF" w14:textId="77777777" w:rsidR="002D33F9" w:rsidRPr="000D44C6" w:rsidRDefault="002D33F9" w:rsidP="00173A12">
      <w:pPr>
        <w:jc w:val="both"/>
        <w:rPr>
          <w:rFonts w:cs="Arial"/>
          <w:color w:val="auto"/>
        </w:rPr>
      </w:pPr>
    </w:p>
    <w:p w14:paraId="6EBFBBE6" w14:textId="77777777" w:rsidR="002D33F9" w:rsidRPr="000D44C6" w:rsidRDefault="002D33F9" w:rsidP="00173A12">
      <w:pPr>
        <w:jc w:val="both"/>
        <w:rPr>
          <w:rFonts w:cs="Arial"/>
          <w:color w:val="auto"/>
        </w:rPr>
      </w:pPr>
      <w:r w:rsidRPr="000D44C6">
        <w:rPr>
          <w:rFonts w:cs="Arial"/>
          <w:color w:val="auto"/>
        </w:rPr>
        <w:t xml:space="preserve">At the request of the Contractor, we </w:t>
      </w:r>
      <w:r w:rsidRPr="000D44C6">
        <w:rPr>
          <w:rFonts w:cs="Arial"/>
          <w:b/>
          <w:iCs/>
          <w:color w:val="auto"/>
        </w:rPr>
        <w:t>[name of Bank]</w:t>
      </w:r>
      <w:r w:rsidRPr="000D44C6">
        <w:rPr>
          <w:rFonts w:cs="Arial"/>
          <w:color w:val="auto"/>
        </w:rPr>
        <w:t xml:space="preserve"> hereby irrevocably undertake to pay you any sum or sums not exceeding in total an amount of </w:t>
      </w:r>
      <w:r w:rsidRPr="000D44C6">
        <w:rPr>
          <w:rFonts w:cs="Arial"/>
          <w:b/>
          <w:iCs/>
          <w:color w:val="auto"/>
        </w:rPr>
        <w:t>[amount in figures]</w:t>
      </w:r>
      <w:r w:rsidRPr="000D44C6">
        <w:rPr>
          <w:rFonts w:cs="Arial"/>
          <w:i/>
          <w:iCs/>
          <w:color w:val="auto"/>
        </w:rPr>
        <w:t xml:space="preserve"> </w:t>
      </w:r>
      <w:r w:rsidRPr="000D44C6">
        <w:rPr>
          <w:rFonts w:cs="Arial"/>
          <w:b/>
          <w:iCs/>
          <w:color w:val="auto"/>
        </w:rPr>
        <w:t>[amount in words]</w:t>
      </w:r>
      <w:r w:rsidRPr="000D44C6">
        <w:rPr>
          <w:rFonts w:cs="Arial"/>
          <w:color w:val="auto"/>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4C9865C8" w14:textId="77777777" w:rsidR="002D33F9" w:rsidRPr="000D44C6" w:rsidRDefault="002D33F9" w:rsidP="00173A12">
      <w:pPr>
        <w:jc w:val="both"/>
        <w:rPr>
          <w:rFonts w:cs="Arial"/>
          <w:color w:val="auto"/>
        </w:rPr>
      </w:pPr>
    </w:p>
    <w:p w14:paraId="0D8593FC" w14:textId="77777777" w:rsidR="002D33F9" w:rsidRPr="000D44C6" w:rsidRDefault="002D33F9" w:rsidP="00173A12">
      <w:pPr>
        <w:jc w:val="both"/>
        <w:rPr>
          <w:rFonts w:cs="Arial"/>
          <w:color w:val="auto"/>
        </w:rPr>
      </w:pPr>
      <w:r w:rsidRPr="000D44C6">
        <w:rPr>
          <w:rFonts w:cs="Arial"/>
          <w:color w:val="auto"/>
        </w:rPr>
        <w:t xml:space="preserve">This guarantee shall expire no later than twenty-eight (28) days following the date of issuance of the Defects Liability Certificate in accordance with the terms of the Contract, calculated based on a copy of such Defects Liability Certificate which shall be provided to us; or on the ___ day of ______, 2___, whichever occurs first, unless the date specified is extended in accordance with the following paragraph. </w:t>
      </w:r>
    </w:p>
    <w:p w14:paraId="588AD45B" w14:textId="77777777" w:rsidR="002D33F9" w:rsidRPr="000D44C6" w:rsidRDefault="002D33F9" w:rsidP="00173A12">
      <w:pPr>
        <w:jc w:val="both"/>
        <w:rPr>
          <w:rFonts w:cs="Arial"/>
          <w:color w:val="auto"/>
        </w:rPr>
      </w:pPr>
    </w:p>
    <w:p w14:paraId="61018E88" w14:textId="77777777" w:rsidR="002D33F9" w:rsidRPr="000D44C6" w:rsidRDefault="002D33F9" w:rsidP="00173A12">
      <w:pPr>
        <w:jc w:val="both"/>
        <w:rPr>
          <w:rFonts w:cs="Arial"/>
          <w:color w:val="auto"/>
        </w:rPr>
      </w:pPr>
      <w:r w:rsidRPr="000D44C6">
        <w:rPr>
          <w:rFonts w:cs="Arial"/>
          <w:color w:val="auto"/>
        </w:rPr>
        <w:t xml:space="preserve">We have been informed that you may require the Contractor to extend this guarantee if the Defects Liability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Defects Liability Certificate has not been issued and that the Contractor remains obligated to provide the Performance Security pursuant to the conditions of the Contract. </w:t>
      </w:r>
    </w:p>
    <w:p w14:paraId="13C5F1B1" w14:textId="77777777" w:rsidR="002D33F9" w:rsidRPr="000D44C6" w:rsidRDefault="002D33F9" w:rsidP="00173A12">
      <w:pPr>
        <w:jc w:val="both"/>
        <w:rPr>
          <w:rFonts w:cs="Arial"/>
          <w:color w:val="auto"/>
        </w:rPr>
      </w:pPr>
    </w:p>
    <w:p w14:paraId="2BD5D790" w14:textId="77777777" w:rsidR="002D33F9" w:rsidRPr="000D44C6" w:rsidRDefault="002D33F9" w:rsidP="00173A12">
      <w:pPr>
        <w:jc w:val="both"/>
        <w:rPr>
          <w:rFonts w:cs="Arial"/>
          <w:color w:val="auto"/>
        </w:rPr>
      </w:pPr>
      <w:r w:rsidRPr="000D44C6">
        <w:rPr>
          <w:rFonts w:cs="Arial"/>
          <w:color w:val="auto"/>
        </w:rPr>
        <w:t>Any demand for payment under this guarantee must be received by us at this office on or before the date of its expiry as may be extended in accordance with the terms set forth above.</w:t>
      </w:r>
    </w:p>
    <w:p w14:paraId="45BB74FF" w14:textId="77777777" w:rsidR="002D33F9" w:rsidRPr="000D44C6" w:rsidRDefault="002D33F9" w:rsidP="00173A12">
      <w:pPr>
        <w:tabs>
          <w:tab w:val="left" w:pos="0"/>
        </w:tabs>
        <w:spacing w:before="100" w:beforeAutospacing="1" w:afterAutospacing="1"/>
        <w:jc w:val="both"/>
        <w:rPr>
          <w:rFonts w:eastAsia="Arial Unicode MS" w:cs="Arial"/>
          <w:color w:val="auto"/>
        </w:rPr>
      </w:pPr>
      <w:r w:rsidRPr="000D44C6">
        <w:rPr>
          <w:rFonts w:eastAsia="Arial Unicode MS" w:cs="Arial"/>
          <w:color w:val="auto"/>
        </w:rPr>
        <w:t>[</w:t>
      </w:r>
      <w:r w:rsidRPr="000D44C6">
        <w:rPr>
          <w:rFonts w:eastAsia="Arial Unicode MS" w:cs="Arial"/>
          <w:b/>
          <w:i/>
          <w:color w:val="auto"/>
        </w:rPr>
        <w:t>Issuing Bank to delete whichever is not applicable</w:t>
      </w:r>
      <w:r w:rsidRPr="000D44C6">
        <w:rPr>
          <w:rFonts w:eastAsia="Arial Unicode MS" w:cs="Arial"/>
          <w:color w:val="auto"/>
        </w:rPr>
        <w:t xml:space="preserve">] We confirm that [we are a financial institution legally authorized to provide this guarantee in the Employer’s country] </w:t>
      </w:r>
      <w:r w:rsidRPr="000D44C6">
        <w:rPr>
          <w:rFonts w:eastAsia="Arial Unicode MS" w:cs="Arial"/>
          <w:b/>
          <w:color w:val="auto"/>
        </w:rPr>
        <w:t>[OR]</w:t>
      </w:r>
      <w:r w:rsidRPr="000D44C6">
        <w:rPr>
          <w:rFonts w:eastAsia="Arial Unicode MS" w:cs="Arial"/>
          <w:color w:val="auto"/>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438431A1" w14:textId="77777777" w:rsidR="002D33F9" w:rsidRPr="000D44C6" w:rsidRDefault="002D33F9" w:rsidP="00173A12">
      <w:pPr>
        <w:jc w:val="both"/>
        <w:rPr>
          <w:rFonts w:cs="Arial"/>
          <w:color w:val="auto"/>
        </w:rPr>
      </w:pPr>
      <w:r w:rsidRPr="000D44C6">
        <w:rPr>
          <w:rFonts w:cs="Arial"/>
          <w:color w:val="auto"/>
        </w:rPr>
        <w:t>This guarantee is subject to the Uniform Rules for Demand Guarantees, 2010 Revision, ICC Publication No. 758, except that the supporting statement requirement of Article 15(a) is hereby excluded and as may otherwise be stated above.</w:t>
      </w:r>
    </w:p>
    <w:p w14:paraId="4170C2E8" w14:textId="77777777" w:rsidR="002D33F9" w:rsidRPr="000D44C6" w:rsidRDefault="002D33F9" w:rsidP="00173A12">
      <w:pPr>
        <w:jc w:val="both"/>
        <w:rPr>
          <w:rFonts w:cs="Arial"/>
          <w:color w:val="auto"/>
        </w:rPr>
      </w:pPr>
    </w:p>
    <w:p w14:paraId="1DF21AD2" w14:textId="77777777" w:rsidR="002D33F9" w:rsidRPr="000D44C6" w:rsidRDefault="002D33F9" w:rsidP="00173A12">
      <w:pPr>
        <w:jc w:val="both"/>
        <w:rPr>
          <w:rFonts w:cs="Arial"/>
          <w:color w:val="auto"/>
        </w:rPr>
      </w:pPr>
    </w:p>
    <w:p w14:paraId="6BFBAA47" w14:textId="77777777" w:rsidR="002D33F9" w:rsidRPr="000D44C6" w:rsidRDefault="002D33F9" w:rsidP="00173A12">
      <w:pPr>
        <w:jc w:val="both"/>
        <w:rPr>
          <w:rFonts w:cs="Arial"/>
          <w:b/>
          <w:color w:val="auto"/>
        </w:rPr>
      </w:pPr>
      <w:r w:rsidRPr="000D44C6">
        <w:rPr>
          <w:rFonts w:cs="Arial"/>
          <w:color w:val="auto"/>
        </w:rPr>
        <w:t xml:space="preserve">_____________________ </w:t>
      </w:r>
      <w:r w:rsidRPr="000D44C6">
        <w:rPr>
          <w:rFonts w:cs="Arial"/>
          <w:color w:val="auto"/>
        </w:rPr>
        <w:br/>
      </w:r>
      <w:r w:rsidRPr="000D44C6">
        <w:rPr>
          <w:rFonts w:cs="Arial"/>
          <w:b/>
          <w:iCs/>
          <w:color w:val="auto"/>
        </w:rPr>
        <w:t>[signature(s)]</w:t>
      </w:r>
      <w:r w:rsidRPr="000D44C6">
        <w:rPr>
          <w:rFonts w:cs="Arial"/>
          <w:b/>
          <w:color w:val="auto"/>
        </w:rPr>
        <w:t xml:space="preserve"> </w:t>
      </w:r>
    </w:p>
    <w:p w14:paraId="5B083394" w14:textId="6D28E6E5" w:rsidR="002D33F9" w:rsidRPr="000D44C6" w:rsidRDefault="002D33F9" w:rsidP="00FE7B7B">
      <w:pPr>
        <w:widowControl/>
        <w:spacing w:after="200" w:line="276" w:lineRule="auto"/>
        <w:rPr>
          <w:rFonts w:cs="Arial"/>
          <w:b/>
          <w:bCs/>
          <w:color w:val="auto"/>
        </w:rPr>
      </w:pPr>
      <w:r w:rsidRPr="000D44C6">
        <w:rPr>
          <w:rFonts w:cs="Arial"/>
          <w:b/>
          <w:color w:val="auto"/>
        </w:rPr>
        <w:br w:type="page"/>
      </w:r>
      <w:bookmarkStart w:id="410" w:name="_Toc393863506"/>
      <w:bookmarkStart w:id="411" w:name="_Toc393872250"/>
      <w:bookmarkStart w:id="412" w:name="_Toc43988924"/>
      <w:r w:rsidRPr="000D44C6">
        <w:rPr>
          <w:rFonts w:cs="Arial"/>
          <w:b/>
          <w:bCs/>
          <w:color w:val="auto"/>
        </w:rPr>
        <w:lastRenderedPageBreak/>
        <w:tab/>
      </w:r>
      <w:bookmarkStart w:id="413" w:name="_Toc163975056"/>
      <w:bookmarkStart w:id="414" w:name="_Toc308967749"/>
      <w:bookmarkStart w:id="415" w:name="_Toc393863501"/>
      <w:bookmarkStart w:id="416" w:name="_Toc393872245"/>
      <w:bookmarkStart w:id="417" w:name="_Toc43988923"/>
      <w:r w:rsidRPr="000D44C6">
        <w:rPr>
          <w:b/>
          <w:bCs/>
          <w:color w:val="auto"/>
        </w:rPr>
        <w:t>Form EXP-1</w:t>
      </w:r>
      <w:r w:rsidRPr="000D44C6">
        <w:rPr>
          <w:rFonts w:cs="Arial"/>
          <w:b/>
          <w:bCs/>
          <w:color w:val="auto"/>
        </w:rPr>
        <w:t>: Construction Turnover</w:t>
      </w:r>
      <w:bookmarkEnd w:id="413"/>
      <w:bookmarkEnd w:id="414"/>
      <w:bookmarkEnd w:id="415"/>
      <w:bookmarkEnd w:id="416"/>
      <w:bookmarkEnd w:id="417"/>
    </w:p>
    <w:p w14:paraId="64AFA229" w14:textId="77777777" w:rsidR="002D33F9" w:rsidRPr="000D44C6" w:rsidRDefault="002D33F9" w:rsidP="00173A12">
      <w:pPr>
        <w:spacing w:before="120"/>
        <w:ind w:left="180" w:hanging="720"/>
        <w:rPr>
          <w:rFonts w:cs="Arial"/>
          <w:b/>
          <w:color w:val="auto"/>
        </w:rPr>
      </w:pPr>
    </w:p>
    <w:p w14:paraId="40ECE03A" w14:textId="77777777" w:rsidR="002D33F9" w:rsidRPr="000D44C6" w:rsidRDefault="002D33F9" w:rsidP="00173A12">
      <w:pPr>
        <w:tabs>
          <w:tab w:val="center" w:pos="4320"/>
          <w:tab w:val="right" w:pos="8640"/>
        </w:tabs>
        <w:jc w:val="both"/>
        <w:rPr>
          <w:rFonts w:cs="Arial"/>
          <w:bCs/>
          <w:iCs/>
          <w:color w:val="auto"/>
        </w:rPr>
      </w:pPr>
      <w:r w:rsidRPr="000D44C6">
        <w:rPr>
          <w:rFonts w:cs="Arial"/>
          <w:bCs/>
          <w:iCs/>
          <w:color w:val="auto"/>
        </w:rPr>
        <w:t>Each Bidder or member of a JV/Association making up a Bidder must fill in this form.</w:t>
      </w:r>
    </w:p>
    <w:p w14:paraId="5A62E909" w14:textId="77777777" w:rsidR="002D33F9" w:rsidRPr="000D44C6" w:rsidRDefault="002D33F9" w:rsidP="00173A12">
      <w:pPr>
        <w:tabs>
          <w:tab w:val="center" w:pos="4320"/>
          <w:tab w:val="right" w:pos="8640"/>
        </w:tabs>
        <w:jc w:val="both"/>
        <w:rPr>
          <w:rFonts w:cs="Arial"/>
          <w:bCs/>
          <w:iCs/>
          <w:color w:val="auto"/>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4"/>
        <w:gridCol w:w="1813"/>
        <w:gridCol w:w="2975"/>
      </w:tblGrid>
      <w:tr w:rsidR="000D44C6" w:rsidRPr="000D44C6" w14:paraId="60E3AB8C" w14:textId="77777777" w:rsidTr="00A8520F">
        <w:trPr>
          <w:jc w:val="center"/>
        </w:trPr>
        <w:tc>
          <w:tcPr>
            <w:tcW w:w="9835" w:type="dxa"/>
            <w:gridSpan w:val="4"/>
            <w:shd w:val="clear" w:color="auto" w:fill="auto"/>
          </w:tcPr>
          <w:p w14:paraId="1F92E18D" w14:textId="77777777" w:rsidR="002D33F9" w:rsidRPr="000D44C6" w:rsidRDefault="002D33F9" w:rsidP="00A8520F">
            <w:pPr>
              <w:spacing w:before="20" w:after="20"/>
              <w:jc w:val="center"/>
              <w:outlineLvl w:val="4"/>
              <w:rPr>
                <w:rFonts w:cs="Arial"/>
                <w:b/>
                <w:bCs/>
                <w:color w:val="auto"/>
              </w:rPr>
            </w:pPr>
            <w:r w:rsidRPr="000D44C6">
              <w:rPr>
                <w:rFonts w:cs="Arial"/>
                <w:b/>
                <w:bCs/>
                <w:color w:val="auto"/>
              </w:rPr>
              <w:t>Annual Turnover Data for the Last 3 Years (Construction only)</w:t>
            </w:r>
          </w:p>
        </w:tc>
      </w:tr>
      <w:tr w:rsidR="000D44C6" w:rsidRPr="000D44C6" w14:paraId="09851E41"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19390516" w14:textId="77777777" w:rsidR="002D33F9" w:rsidRPr="000D44C6" w:rsidRDefault="002D33F9" w:rsidP="00A8520F">
            <w:pPr>
              <w:spacing w:before="60" w:after="60"/>
              <w:jc w:val="center"/>
              <w:rPr>
                <w:rFonts w:cs="Arial"/>
                <w:b/>
                <w:bCs/>
                <w:color w:val="auto"/>
              </w:rPr>
            </w:pPr>
            <w:r w:rsidRPr="000D44C6">
              <w:rPr>
                <w:rFonts w:cs="Arial"/>
                <w:b/>
                <w:bCs/>
                <w:color w:val="auto"/>
              </w:rPr>
              <w:t>Year</w:t>
            </w:r>
          </w:p>
        </w:tc>
        <w:tc>
          <w:tcPr>
            <w:tcW w:w="3870" w:type="dxa"/>
            <w:tcBorders>
              <w:top w:val="single" w:sz="4" w:space="0" w:color="auto"/>
              <w:left w:val="single" w:sz="6" w:space="0" w:color="auto"/>
              <w:bottom w:val="single" w:sz="4" w:space="0" w:color="auto"/>
            </w:tcBorders>
          </w:tcPr>
          <w:p w14:paraId="3B84CDB2" w14:textId="77777777" w:rsidR="002D33F9" w:rsidRPr="000D44C6" w:rsidRDefault="002D33F9" w:rsidP="00A8520F">
            <w:pPr>
              <w:spacing w:before="60" w:after="60"/>
              <w:jc w:val="center"/>
              <w:rPr>
                <w:rFonts w:cs="Arial"/>
                <w:b/>
                <w:bCs/>
                <w:color w:val="auto"/>
              </w:rPr>
            </w:pPr>
            <w:r w:rsidRPr="000D44C6">
              <w:rPr>
                <w:rFonts w:cs="Arial"/>
                <w:b/>
                <w:bCs/>
                <w:color w:val="auto"/>
              </w:rPr>
              <w:t>Amount</w:t>
            </w:r>
          </w:p>
          <w:p w14:paraId="70D4020C" w14:textId="77777777" w:rsidR="002D33F9" w:rsidRPr="000D44C6" w:rsidRDefault="002D33F9" w:rsidP="00A8520F">
            <w:pPr>
              <w:spacing w:after="60"/>
              <w:jc w:val="center"/>
              <w:rPr>
                <w:rFonts w:cs="Arial"/>
                <w:b/>
                <w:bCs/>
                <w:color w:val="auto"/>
              </w:rPr>
            </w:pPr>
            <w:r w:rsidRPr="000D44C6">
              <w:rPr>
                <w:rFonts w:cs="Arial"/>
                <w:b/>
                <w:bCs/>
                <w:color w:val="auto"/>
              </w:rPr>
              <w:t>Currency</w:t>
            </w:r>
          </w:p>
        </w:tc>
        <w:tc>
          <w:tcPr>
            <w:tcW w:w="1875" w:type="dxa"/>
            <w:tcBorders>
              <w:top w:val="single" w:sz="4" w:space="0" w:color="auto"/>
              <w:left w:val="single" w:sz="6" w:space="0" w:color="auto"/>
              <w:bottom w:val="single" w:sz="4" w:space="0" w:color="auto"/>
            </w:tcBorders>
          </w:tcPr>
          <w:p w14:paraId="105F8524" w14:textId="77777777" w:rsidR="002D33F9" w:rsidRPr="000D44C6" w:rsidRDefault="002D33F9" w:rsidP="00A8520F">
            <w:pPr>
              <w:spacing w:before="60" w:after="60"/>
              <w:jc w:val="center"/>
              <w:rPr>
                <w:rFonts w:cs="Arial"/>
                <w:b/>
                <w:bCs/>
                <w:color w:val="auto"/>
              </w:rPr>
            </w:pPr>
            <w:r w:rsidRPr="000D44C6">
              <w:rPr>
                <w:rFonts w:cs="Arial"/>
                <w:b/>
                <w:bCs/>
                <w:color w:val="auto"/>
              </w:rPr>
              <w:t xml:space="preserve">Exchange </w:t>
            </w:r>
          </w:p>
          <w:p w14:paraId="3B837671" w14:textId="77777777" w:rsidR="002D33F9" w:rsidRPr="000D44C6" w:rsidRDefault="002D33F9" w:rsidP="00A8520F">
            <w:pPr>
              <w:spacing w:after="60"/>
              <w:jc w:val="center"/>
              <w:rPr>
                <w:rFonts w:cs="Arial"/>
                <w:b/>
                <w:bCs/>
                <w:color w:val="auto"/>
              </w:rPr>
            </w:pPr>
            <w:r w:rsidRPr="000D44C6">
              <w:rPr>
                <w:rFonts w:cs="Arial"/>
                <w:b/>
                <w:bCs/>
                <w:color w:val="auto"/>
              </w:rPr>
              <w:t>Rate</w:t>
            </w:r>
          </w:p>
        </w:tc>
        <w:tc>
          <w:tcPr>
            <w:tcW w:w="3132" w:type="dxa"/>
            <w:tcBorders>
              <w:top w:val="single" w:sz="4" w:space="0" w:color="auto"/>
              <w:left w:val="single" w:sz="6" w:space="0" w:color="auto"/>
              <w:bottom w:val="single" w:sz="4" w:space="0" w:color="auto"/>
              <w:right w:val="single" w:sz="4" w:space="0" w:color="auto"/>
            </w:tcBorders>
          </w:tcPr>
          <w:p w14:paraId="3D63A804" w14:textId="77777777" w:rsidR="002D33F9" w:rsidRPr="000D44C6" w:rsidRDefault="002D33F9" w:rsidP="00A8520F">
            <w:pPr>
              <w:spacing w:before="60" w:after="60"/>
              <w:jc w:val="center"/>
              <w:rPr>
                <w:rFonts w:cs="Arial"/>
                <w:b/>
                <w:bCs/>
                <w:color w:val="auto"/>
              </w:rPr>
            </w:pPr>
            <w:r w:rsidRPr="000D44C6">
              <w:rPr>
                <w:rFonts w:cs="Arial"/>
                <w:b/>
                <w:bCs/>
                <w:color w:val="auto"/>
              </w:rPr>
              <w:t>EURO €</w:t>
            </w:r>
          </w:p>
          <w:p w14:paraId="33316890" w14:textId="77777777" w:rsidR="002D33F9" w:rsidRPr="000D44C6" w:rsidRDefault="002D33F9" w:rsidP="00A8520F">
            <w:pPr>
              <w:spacing w:after="60"/>
              <w:jc w:val="center"/>
              <w:rPr>
                <w:rFonts w:cs="Arial"/>
                <w:b/>
                <w:bCs/>
                <w:color w:val="auto"/>
              </w:rPr>
            </w:pPr>
            <w:r w:rsidRPr="000D44C6">
              <w:rPr>
                <w:rFonts w:cs="Arial"/>
                <w:b/>
                <w:bCs/>
                <w:color w:val="auto"/>
              </w:rPr>
              <w:t>Equivalent</w:t>
            </w:r>
          </w:p>
        </w:tc>
      </w:tr>
      <w:tr w:rsidR="000D44C6" w:rsidRPr="000D44C6" w14:paraId="7F885BF4"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2E65118"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68C1E95F"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7222D1AD"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3CD2D6D4" w14:textId="77777777" w:rsidR="002D33F9" w:rsidRPr="000D44C6" w:rsidRDefault="002D33F9" w:rsidP="00A8520F">
            <w:pPr>
              <w:spacing w:before="60" w:after="60"/>
              <w:jc w:val="right"/>
              <w:rPr>
                <w:rFonts w:cs="Arial"/>
                <w:color w:val="auto"/>
              </w:rPr>
            </w:pPr>
          </w:p>
        </w:tc>
      </w:tr>
      <w:tr w:rsidR="000D44C6" w:rsidRPr="000D44C6" w14:paraId="6C723D47"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D3C90C9"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078B2D4A"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01552131"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39E6F5D8" w14:textId="77777777" w:rsidR="002D33F9" w:rsidRPr="000D44C6" w:rsidRDefault="002D33F9" w:rsidP="00A8520F">
            <w:pPr>
              <w:spacing w:before="60" w:after="60"/>
              <w:jc w:val="right"/>
              <w:rPr>
                <w:rFonts w:cs="Arial"/>
                <w:color w:val="auto"/>
              </w:rPr>
            </w:pPr>
          </w:p>
        </w:tc>
      </w:tr>
      <w:tr w:rsidR="000D44C6" w:rsidRPr="000D44C6" w14:paraId="0978E267"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5A5C1FA"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730F9751"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382CF63D"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2FEF46B9" w14:textId="77777777" w:rsidR="002D33F9" w:rsidRPr="000D44C6" w:rsidRDefault="002D33F9" w:rsidP="00A8520F">
            <w:pPr>
              <w:spacing w:before="60" w:after="60"/>
              <w:jc w:val="right"/>
              <w:rPr>
                <w:rFonts w:cs="Arial"/>
                <w:color w:val="auto"/>
              </w:rPr>
            </w:pPr>
          </w:p>
        </w:tc>
      </w:tr>
      <w:tr w:rsidR="000D44C6" w:rsidRPr="000D44C6" w14:paraId="15F0B841"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D924FEC"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71110E03"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36537DE7"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3C11E7A7" w14:textId="77777777" w:rsidR="002D33F9" w:rsidRPr="000D44C6" w:rsidRDefault="002D33F9" w:rsidP="00A8520F">
            <w:pPr>
              <w:spacing w:before="60" w:after="60"/>
              <w:jc w:val="right"/>
              <w:rPr>
                <w:rFonts w:cs="Arial"/>
                <w:color w:val="auto"/>
              </w:rPr>
            </w:pPr>
          </w:p>
        </w:tc>
      </w:tr>
      <w:tr w:rsidR="000D44C6" w:rsidRPr="000D44C6" w14:paraId="286EB4DE"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ED94D22"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0171020C"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67684107"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25938C00" w14:textId="77777777" w:rsidR="002D33F9" w:rsidRPr="000D44C6" w:rsidRDefault="002D33F9" w:rsidP="00A8520F">
            <w:pPr>
              <w:spacing w:before="60" w:after="60"/>
              <w:jc w:val="right"/>
              <w:rPr>
                <w:rFonts w:cs="Arial"/>
                <w:color w:val="auto"/>
              </w:rPr>
            </w:pPr>
          </w:p>
        </w:tc>
      </w:tr>
      <w:tr w:rsidR="002D33F9" w:rsidRPr="000D44C6" w14:paraId="67BBAE29"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3A1D6C76" w14:textId="77777777" w:rsidR="002D33F9" w:rsidRPr="000D44C6" w:rsidRDefault="002D33F9" w:rsidP="00A8520F">
            <w:pPr>
              <w:spacing w:before="60" w:after="60"/>
              <w:jc w:val="center"/>
              <w:rPr>
                <w:rFonts w:cs="Arial"/>
                <w:color w:val="auto"/>
              </w:rPr>
            </w:pPr>
            <w:r w:rsidRPr="000D44C6">
              <w:rPr>
                <w:rFonts w:cs="Arial"/>
                <w:b/>
                <w:bCs/>
                <w:color w:val="auto"/>
              </w:rPr>
              <w:t>Construction Turnover for last 3 year</w:t>
            </w:r>
          </w:p>
        </w:tc>
        <w:tc>
          <w:tcPr>
            <w:tcW w:w="3132" w:type="dxa"/>
            <w:tcBorders>
              <w:top w:val="single" w:sz="4" w:space="0" w:color="auto"/>
              <w:left w:val="single" w:sz="8" w:space="0" w:color="auto"/>
              <w:bottom w:val="single" w:sz="4" w:space="0" w:color="auto"/>
              <w:right w:val="single" w:sz="4" w:space="0" w:color="auto"/>
            </w:tcBorders>
            <w:vAlign w:val="center"/>
          </w:tcPr>
          <w:p w14:paraId="15D6AD1B" w14:textId="77777777" w:rsidR="002D33F9" w:rsidRPr="000D44C6" w:rsidRDefault="002D33F9" w:rsidP="00A8520F">
            <w:pPr>
              <w:spacing w:before="120" w:after="120"/>
              <w:jc w:val="right"/>
              <w:rPr>
                <w:rFonts w:cs="Arial"/>
                <w:color w:val="auto"/>
              </w:rPr>
            </w:pPr>
          </w:p>
        </w:tc>
      </w:tr>
    </w:tbl>
    <w:p w14:paraId="2615546E" w14:textId="77777777" w:rsidR="002D33F9" w:rsidRPr="000D44C6" w:rsidRDefault="002D33F9" w:rsidP="00173A12">
      <w:pPr>
        <w:jc w:val="both"/>
        <w:rPr>
          <w:rFonts w:cs="Arial"/>
          <w:color w:val="auto"/>
        </w:rPr>
      </w:pPr>
    </w:p>
    <w:p w14:paraId="1B54CB44" w14:textId="77777777" w:rsidR="002D33F9" w:rsidRPr="000D44C6" w:rsidRDefault="002D33F9" w:rsidP="00173A12">
      <w:pPr>
        <w:tabs>
          <w:tab w:val="left" w:pos="1080"/>
        </w:tabs>
        <w:spacing w:before="120"/>
        <w:ind w:right="-72"/>
        <w:jc w:val="both"/>
        <w:rPr>
          <w:rFonts w:cs="Arial"/>
          <w:color w:val="auto"/>
        </w:rPr>
      </w:pPr>
      <w:r w:rsidRPr="000D44C6">
        <w:rPr>
          <w:rFonts w:cs="Arial"/>
          <w:color w:val="auto"/>
        </w:rPr>
        <w:t>The information supplied should be the annual construction turnover of the Bidder or each member of a JV</w:t>
      </w:r>
      <w:r w:rsidRPr="000D44C6">
        <w:rPr>
          <w:rFonts w:cs="Arial"/>
          <w:bCs/>
          <w:iCs/>
          <w:color w:val="auto"/>
        </w:rPr>
        <w:t>/Association making up a Bidder</w:t>
      </w:r>
      <w:r w:rsidRPr="000D44C6">
        <w:rPr>
          <w:rFonts w:cs="Arial"/>
          <w:color w:val="auto"/>
        </w:rPr>
        <w:t xml:space="preserve"> in terms of the amounts billed to clients for each year for work in progress or completed, converted to EURO at the rate of exchange at the end of the period reported. </w:t>
      </w:r>
    </w:p>
    <w:p w14:paraId="1F06B83C" w14:textId="77777777" w:rsidR="002D33F9" w:rsidRPr="000D44C6" w:rsidRDefault="002D33F9" w:rsidP="00173A12">
      <w:pPr>
        <w:jc w:val="both"/>
        <w:rPr>
          <w:rFonts w:eastAsia="Arial Unicode MS" w:cs="Arial"/>
          <w:color w:val="auto"/>
          <w:lang w:eastAsia="x-none"/>
        </w:rPr>
      </w:pPr>
      <w:r w:rsidRPr="000D44C6">
        <w:rPr>
          <w:rFonts w:cs="Arial"/>
          <w:color w:val="auto"/>
        </w:rPr>
        <w:br w:type="page"/>
      </w:r>
    </w:p>
    <w:p w14:paraId="5FD6A90A" w14:textId="77777777" w:rsidR="002D33F9" w:rsidRPr="000D44C6" w:rsidRDefault="002D33F9" w:rsidP="00173A12">
      <w:pPr>
        <w:widowControl/>
        <w:spacing w:after="200" w:line="276" w:lineRule="auto"/>
        <w:rPr>
          <w:b/>
          <w:bCs/>
          <w:color w:val="auto"/>
        </w:rPr>
      </w:pPr>
    </w:p>
    <w:p w14:paraId="491FDD44" w14:textId="77777777" w:rsidR="002D33F9" w:rsidRPr="000D44C6" w:rsidRDefault="002D33F9" w:rsidP="00173A12">
      <w:pPr>
        <w:pStyle w:val="Heading3"/>
        <w:ind w:firstLine="720"/>
        <w:rPr>
          <w:color w:val="auto"/>
        </w:rPr>
      </w:pPr>
      <w:r w:rsidRPr="000D44C6">
        <w:rPr>
          <w:color w:val="auto"/>
        </w:rPr>
        <w:t>Form EXP-2: Specific Construction Experience in Key Activities</w:t>
      </w:r>
      <w:bookmarkEnd w:id="410"/>
      <w:bookmarkEnd w:id="411"/>
      <w:bookmarkEnd w:id="412"/>
    </w:p>
    <w:p w14:paraId="66786479" w14:textId="77777777" w:rsidR="002D33F9" w:rsidRPr="000D44C6" w:rsidRDefault="002D33F9" w:rsidP="00173A12">
      <w:pPr>
        <w:spacing w:before="240" w:after="240"/>
        <w:jc w:val="both"/>
        <w:rPr>
          <w:i/>
          <w:iCs/>
          <w:color w:val="auto"/>
          <w:spacing w:val="-2"/>
        </w:rPr>
      </w:pPr>
      <w:r w:rsidRPr="000D44C6">
        <w:rPr>
          <w:color w:val="auto"/>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D44C6" w:rsidRPr="000D44C6" w14:paraId="05DA3F4E" w14:textId="77777777" w:rsidTr="00A8520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3B36FF1" w14:textId="77777777" w:rsidR="002D33F9" w:rsidRPr="000D44C6" w:rsidRDefault="002D33F9" w:rsidP="00A8520F">
            <w:pPr>
              <w:spacing w:before="20" w:after="20"/>
              <w:jc w:val="center"/>
              <w:outlineLvl w:val="4"/>
              <w:rPr>
                <w:color w:val="auto"/>
              </w:rPr>
            </w:pPr>
            <w:r w:rsidRPr="000D44C6">
              <w:rPr>
                <w:color w:val="auto"/>
                <w:spacing w:val="-2"/>
              </w:rPr>
              <w:t>Contract with Specific Key Activities</w:t>
            </w:r>
          </w:p>
        </w:tc>
      </w:tr>
      <w:tr w:rsidR="000D44C6" w:rsidRPr="000D44C6" w14:paraId="44FCC3BA" w14:textId="77777777" w:rsidTr="00A8520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BB4324" w14:textId="77777777" w:rsidR="002D33F9" w:rsidRPr="000D44C6" w:rsidRDefault="002D33F9" w:rsidP="00A8520F">
            <w:pPr>
              <w:spacing w:before="60" w:after="60"/>
              <w:jc w:val="center"/>
              <w:rPr>
                <w:color w:val="auto"/>
              </w:rPr>
            </w:pPr>
            <w:r w:rsidRPr="000D44C6">
              <w:rPr>
                <w:color w:val="auto"/>
              </w:rPr>
              <w:t xml:space="preserve">Contract No . . . . . . </w:t>
            </w:r>
            <w:proofErr w:type="gramStart"/>
            <w:r w:rsidRPr="000D44C6">
              <w:rPr>
                <w:color w:val="auto"/>
              </w:rPr>
              <w:t>of .</w:t>
            </w:r>
            <w:proofErr w:type="gramEnd"/>
            <w:r w:rsidRPr="000D44C6">
              <w:rPr>
                <w:color w:val="auto"/>
              </w:rPr>
              <w:t xml:space="preserve"> . </w:t>
            </w:r>
          </w:p>
        </w:tc>
        <w:tc>
          <w:tcPr>
            <w:tcW w:w="1250" w:type="pct"/>
            <w:tcBorders>
              <w:left w:val="single" w:sz="4" w:space="0" w:color="auto"/>
            </w:tcBorders>
            <w:vAlign w:val="center"/>
          </w:tcPr>
          <w:p w14:paraId="4B0B9192" w14:textId="77777777" w:rsidR="002D33F9" w:rsidRPr="000D44C6" w:rsidRDefault="002D33F9" w:rsidP="00A8520F">
            <w:pPr>
              <w:spacing w:before="60" w:after="60"/>
              <w:jc w:val="center"/>
              <w:rPr>
                <w:color w:val="auto"/>
              </w:rPr>
            </w:pPr>
            <w:r w:rsidRPr="000D44C6">
              <w:rPr>
                <w:color w:val="auto"/>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15DC718C" w14:textId="77777777" w:rsidR="002D33F9" w:rsidRPr="000D44C6" w:rsidRDefault="002D33F9" w:rsidP="00A8520F">
            <w:pPr>
              <w:spacing w:before="240" w:after="240"/>
              <w:jc w:val="center"/>
              <w:rPr>
                <w:color w:val="auto"/>
              </w:rPr>
            </w:pPr>
          </w:p>
        </w:tc>
      </w:tr>
      <w:tr w:rsidR="000D44C6" w:rsidRPr="000D44C6" w14:paraId="2C19D126" w14:textId="77777777" w:rsidTr="00A8520F">
        <w:trPr>
          <w:cantSplit/>
          <w:trHeight w:val="417"/>
          <w:jc w:val="center"/>
        </w:trPr>
        <w:tc>
          <w:tcPr>
            <w:tcW w:w="1250" w:type="pct"/>
            <w:tcBorders>
              <w:top w:val="single" w:sz="6" w:space="0" w:color="auto"/>
              <w:left w:val="single" w:sz="6" w:space="0" w:color="auto"/>
              <w:bottom w:val="single" w:sz="6" w:space="0" w:color="auto"/>
            </w:tcBorders>
            <w:vAlign w:val="center"/>
          </w:tcPr>
          <w:p w14:paraId="2FED956E" w14:textId="77777777" w:rsidR="002D33F9" w:rsidRPr="000D44C6" w:rsidRDefault="002D33F9" w:rsidP="00A8520F">
            <w:pPr>
              <w:spacing w:before="60" w:after="60"/>
              <w:jc w:val="center"/>
              <w:rPr>
                <w:color w:val="auto"/>
              </w:rPr>
            </w:pPr>
            <w:r w:rsidRPr="000D44C6">
              <w:rPr>
                <w:color w:val="auto"/>
              </w:rPr>
              <w:t>Award Date</w:t>
            </w:r>
          </w:p>
        </w:tc>
        <w:tc>
          <w:tcPr>
            <w:tcW w:w="1250" w:type="pct"/>
            <w:tcBorders>
              <w:top w:val="single" w:sz="6" w:space="0" w:color="auto"/>
              <w:bottom w:val="single" w:sz="6" w:space="0" w:color="auto"/>
              <w:right w:val="single" w:sz="6" w:space="0" w:color="auto"/>
            </w:tcBorders>
            <w:vAlign w:val="center"/>
          </w:tcPr>
          <w:p w14:paraId="488A7527" w14:textId="77777777" w:rsidR="002D33F9" w:rsidRPr="000D44C6" w:rsidRDefault="002D33F9" w:rsidP="00A8520F">
            <w:pPr>
              <w:spacing w:before="60" w:after="60"/>
              <w:jc w:val="center"/>
              <w:rPr>
                <w:color w:val="auto"/>
              </w:rPr>
            </w:pPr>
          </w:p>
        </w:tc>
        <w:tc>
          <w:tcPr>
            <w:tcW w:w="1250" w:type="pct"/>
            <w:tcBorders>
              <w:top w:val="single" w:sz="6" w:space="0" w:color="auto"/>
              <w:left w:val="single" w:sz="6" w:space="0" w:color="auto"/>
              <w:bottom w:val="single" w:sz="6" w:space="0" w:color="auto"/>
            </w:tcBorders>
            <w:vAlign w:val="center"/>
          </w:tcPr>
          <w:p w14:paraId="02BD2AFE" w14:textId="77777777" w:rsidR="002D33F9" w:rsidRPr="000D44C6" w:rsidRDefault="002D33F9" w:rsidP="00A8520F">
            <w:pPr>
              <w:spacing w:before="60" w:after="60"/>
              <w:jc w:val="center"/>
              <w:rPr>
                <w:color w:val="auto"/>
              </w:rPr>
            </w:pPr>
            <w:r w:rsidRPr="000D44C6">
              <w:rPr>
                <w:color w:val="auto"/>
              </w:rPr>
              <w:t>Completion Date</w:t>
            </w:r>
          </w:p>
        </w:tc>
        <w:tc>
          <w:tcPr>
            <w:tcW w:w="1250" w:type="pct"/>
            <w:tcBorders>
              <w:top w:val="single" w:sz="6" w:space="0" w:color="auto"/>
              <w:bottom w:val="single" w:sz="6" w:space="0" w:color="auto"/>
              <w:right w:val="single" w:sz="6" w:space="0" w:color="auto"/>
            </w:tcBorders>
            <w:vAlign w:val="center"/>
          </w:tcPr>
          <w:p w14:paraId="2E27133D" w14:textId="77777777" w:rsidR="002D33F9" w:rsidRPr="000D44C6" w:rsidRDefault="002D33F9" w:rsidP="00A8520F">
            <w:pPr>
              <w:spacing w:before="240" w:after="240"/>
              <w:jc w:val="center"/>
              <w:rPr>
                <w:color w:val="auto"/>
              </w:rPr>
            </w:pPr>
          </w:p>
        </w:tc>
      </w:tr>
      <w:tr w:rsidR="000D44C6" w:rsidRPr="000D44C6" w14:paraId="4ACE63F9" w14:textId="77777777" w:rsidTr="00A8520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5795BF1" w14:textId="77777777" w:rsidR="002D33F9" w:rsidRPr="000D44C6" w:rsidRDefault="002D33F9" w:rsidP="00A8520F">
            <w:pPr>
              <w:spacing w:before="60" w:after="60"/>
              <w:jc w:val="center"/>
              <w:rPr>
                <w:color w:val="auto"/>
              </w:rPr>
            </w:pPr>
            <w:r w:rsidRPr="000D44C6">
              <w:rPr>
                <w:color w:val="auto"/>
              </w:rPr>
              <w:t>Role in Contract</w:t>
            </w:r>
          </w:p>
        </w:tc>
        <w:tc>
          <w:tcPr>
            <w:tcW w:w="1250" w:type="pct"/>
            <w:tcBorders>
              <w:top w:val="single" w:sz="6" w:space="0" w:color="auto"/>
              <w:left w:val="nil"/>
              <w:bottom w:val="single" w:sz="6" w:space="0" w:color="auto"/>
            </w:tcBorders>
            <w:vAlign w:val="center"/>
          </w:tcPr>
          <w:p w14:paraId="4BC93525" w14:textId="77777777" w:rsidR="002D33F9" w:rsidRPr="000D44C6" w:rsidRDefault="002D33F9" w:rsidP="006B270B">
            <w:pPr>
              <w:keepNext/>
              <w:keepLines/>
              <w:widowControl/>
              <w:numPr>
                <w:ilvl w:val="0"/>
                <w:numId w:val="73"/>
              </w:numPr>
              <w:tabs>
                <w:tab w:val="left" w:pos="5760"/>
              </w:tabs>
              <w:suppressAutoHyphens/>
              <w:spacing w:before="60" w:after="60"/>
              <w:jc w:val="center"/>
              <w:rPr>
                <w:color w:val="auto"/>
              </w:rPr>
            </w:pPr>
            <w:r w:rsidRPr="000D44C6">
              <w:rPr>
                <w:color w:val="auto"/>
              </w:rPr>
              <w:t>Contractor</w:t>
            </w:r>
          </w:p>
        </w:tc>
        <w:tc>
          <w:tcPr>
            <w:tcW w:w="1250" w:type="pct"/>
            <w:tcBorders>
              <w:top w:val="single" w:sz="6" w:space="0" w:color="auto"/>
              <w:bottom w:val="single" w:sz="6" w:space="0" w:color="auto"/>
            </w:tcBorders>
            <w:vAlign w:val="center"/>
          </w:tcPr>
          <w:p w14:paraId="0108AB61" w14:textId="77777777" w:rsidR="002D33F9" w:rsidRPr="000D44C6" w:rsidRDefault="002D33F9" w:rsidP="006B270B">
            <w:pPr>
              <w:keepNext/>
              <w:keepLines/>
              <w:widowControl/>
              <w:numPr>
                <w:ilvl w:val="0"/>
                <w:numId w:val="73"/>
              </w:numPr>
              <w:tabs>
                <w:tab w:val="left" w:pos="5760"/>
              </w:tabs>
              <w:suppressAutoHyphens/>
              <w:spacing w:before="60" w:after="60"/>
              <w:jc w:val="center"/>
              <w:rPr>
                <w:color w:val="auto"/>
              </w:rPr>
            </w:pPr>
            <w:r w:rsidRPr="000D44C6">
              <w:rPr>
                <w:color w:val="auto"/>
              </w:rPr>
              <w:t>Management Contractor</w:t>
            </w:r>
          </w:p>
        </w:tc>
        <w:tc>
          <w:tcPr>
            <w:tcW w:w="1250" w:type="pct"/>
            <w:tcBorders>
              <w:top w:val="single" w:sz="6" w:space="0" w:color="auto"/>
              <w:left w:val="nil"/>
              <w:bottom w:val="single" w:sz="6" w:space="0" w:color="auto"/>
              <w:right w:val="single" w:sz="6" w:space="0" w:color="auto"/>
            </w:tcBorders>
            <w:vAlign w:val="center"/>
          </w:tcPr>
          <w:p w14:paraId="44A36109" w14:textId="77777777" w:rsidR="002D33F9" w:rsidRPr="000D44C6" w:rsidRDefault="002D33F9" w:rsidP="006B270B">
            <w:pPr>
              <w:keepNext/>
              <w:keepLines/>
              <w:widowControl/>
              <w:numPr>
                <w:ilvl w:val="0"/>
                <w:numId w:val="73"/>
              </w:numPr>
              <w:tabs>
                <w:tab w:val="left" w:pos="5760"/>
              </w:tabs>
              <w:suppressAutoHyphens/>
              <w:spacing w:before="60" w:after="60"/>
              <w:jc w:val="center"/>
              <w:rPr>
                <w:color w:val="auto"/>
              </w:rPr>
            </w:pPr>
            <w:r w:rsidRPr="000D44C6">
              <w:rPr>
                <w:color w:val="auto"/>
              </w:rPr>
              <w:t>Subcontractor</w:t>
            </w:r>
          </w:p>
        </w:tc>
      </w:tr>
      <w:tr w:rsidR="000D44C6" w:rsidRPr="000D44C6" w14:paraId="1CA9D493" w14:textId="77777777" w:rsidTr="00A8520F">
        <w:trPr>
          <w:cantSplit/>
          <w:jc w:val="center"/>
        </w:trPr>
        <w:tc>
          <w:tcPr>
            <w:tcW w:w="1250" w:type="pct"/>
            <w:tcBorders>
              <w:top w:val="single" w:sz="6" w:space="0" w:color="auto"/>
              <w:left w:val="single" w:sz="6" w:space="0" w:color="auto"/>
              <w:bottom w:val="single" w:sz="6" w:space="0" w:color="auto"/>
              <w:right w:val="single" w:sz="6" w:space="0" w:color="auto"/>
            </w:tcBorders>
          </w:tcPr>
          <w:p w14:paraId="6ADE1442" w14:textId="77777777" w:rsidR="002D33F9" w:rsidRPr="000D44C6" w:rsidRDefault="002D33F9" w:rsidP="00A8520F">
            <w:pPr>
              <w:spacing w:before="60" w:after="60"/>
              <w:jc w:val="center"/>
              <w:rPr>
                <w:color w:val="auto"/>
              </w:rPr>
            </w:pPr>
            <w:r w:rsidRPr="000D44C6">
              <w:rPr>
                <w:color w:val="auto"/>
              </w:rPr>
              <w:t>Total Contract Amount</w:t>
            </w:r>
          </w:p>
        </w:tc>
        <w:tc>
          <w:tcPr>
            <w:tcW w:w="3750" w:type="pct"/>
            <w:gridSpan w:val="3"/>
            <w:tcBorders>
              <w:top w:val="single" w:sz="6" w:space="0" w:color="auto"/>
              <w:left w:val="nil"/>
              <w:bottom w:val="single" w:sz="6" w:space="0" w:color="auto"/>
              <w:right w:val="single" w:sz="6" w:space="0" w:color="auto"/>
            </w:tcBorders>
          </w:tcPr>
          <w:p w14:paraId="64BC08C8" w14:textId="77777777" w:rsidR="002D33F9" w:rsidRPr="000D44C6" w:rsidRDefault="002D33F9" w:rsidP="00A8520F">
            <w:pPr>
              <w:spacing w:before="60" w:after="60"/>
              <w:jc w:val="center"/>
              <w:rPr>
                <w:color w:val="auto"/>
              </w:rPr>
            </w:pPr>
            <w:r w:rsidRPr="000D44C6">
              <w:rPr>
                <w:color w:val="auto"/>
              </w:rPr>
              <w:t>EURO (€)</w:t>
            </w:r>
          </w:p>
        </w:tc>
      </w:tr>
      <w:tr w:rsidR="000D44C6" w:rsidRPr="000D44C6" w14:paraId="4AF36DCB" w14:textId="77777777" w:rsidTr="00A8520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A4CBECE" w14:textId="77777777" w:rsidR="002D33F9" w:rsidRPr="000D44C6" w:rsidRDefault="002D33F9" w:rsidP="00A8520F">
            <w:pPr>
              <w:spacing w:before="60" w:after="60"/>
              <w:jc w:val="center"/>
              <w:rPr>
                <w:color w:val="auto"/>
              </w:rPr>
            </w:pPr>
            <w:r w:rsidRPr="000D44C6">
              <w:rPr>
                <w:color w:val="auto"/>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D40AF8A" w14:textId="77777777" w:rsidR="002D33F9" w:rsidRPr="000D44C6" w:rsidRDefault="002D33F9" w:rsidP="00A8520F">
            <w:pPr>
              <w:spacing w:before="60" w:after="60"/>
              <w:jc w:val="center"/>
              <w:rPr>
                <w:color w:val="auto"/>
              </w:rPr>
            </w:pPr>
            <w:r w:rsidRPr="000D44C6">
              <w:rPr>
                <w:color w:val="auto"/>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59B1EA5" w14:textId="77777777" w:rsidR="002D33F9" w:rsidRPr="000D44C6" w:rsidRDefault="002D33F9" w:rsidP="00A8520F">
            <w:pPr>
              <w:spacing w:before="60" w:after="60"/>
              <w:jc w:val="center"/>
              <w:rPr>
                <w:color w:val="auto"/>
              </w:rPr>
            </w:pPr>
            <w:r w:rsidRPr="000D44C6">
              <w:rPr>
                <w:color w:val="auto"/>
              </w:rPr>
              <w:t>Amount</w:t>
            </w:r>
          </w:p>
        </w:tc>
      </w:tr>
      <w:tr w:rsidR="000D44C6" w:rsidRPr="000D44C6" w14:paraId="2B55865B" w14:textId="77777777" w:rsidTr="00A8520F">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7C7D404" w14:textId="319D1988" w:rsidR="002D33F9" w:rsidRPr="000D44C6" w:rsidRDefault="002D33F9" w:rsidP="00A8520F">
            <w:pPr>
              <w:spacing w:before="60" w:after="60"/>
              <w:jc w:val="center"/>
              <w:rPr>
                <w:color w:val="auto"/>
              </w:rPr>
            </w:pPr>
            <w:r w:rsidRPr="000D44C6">
              <w:rPr>
                <w:color w:val="auto"/>
              </w:rPr>
              <w:t xml:space="preserve">MCA Entity’s (contracting </w:t>
            </w:r>
            <w:r w:rsidR="007100A2" w:rsidRPr="000D44C6">
              <w:rPr>
                <w:color w:val="auto"/>
              </w:rPr>
              <w:t>authority) Name</w:t>
            </w:r>
          </w:p>
          <w:p w14:paraId="481DA466" w14:textId="77777777" w:rsidR="002D33F9" w:rsidRPr="000D44C6" w:rsidRDefault="002D33F9" w:rsidP="00A8520F">
            <w:pPr>
              <w:spacing w:before="60" w:after="60"/>
              <w:jc w:val="center"/>
              <w:rPr>
                <w:color w:val="auto"/>
              </w:rPr>
            </w:pPr>
            <w:r w:rsidRPr="000D44C6">
              <w:rPr>
                <w:color w:val="auto"/>
              </w:rPr>
              <w:t>Address</w:t>
            </w:r>
          </w:p>
          <w:p w14:paraId="3438BC24" w14:textId="77777777" w:rsidR="002D33F9" w:rsidRPr="000D44C6" w:rsidRDefault="002D33F9" w:rsidP="00A8520F">
            <w:pPr>
              <w:spacing w:before="60" w:after="60"/>
              <w:jc w:val="center"/>
              <w:rPr>
                <w:color w:val="auto"/>
              </w:rPr>
            </w:pPr>
            <w:r w:rsidRPr="000D44C6">
              <w:rPr>
                <w:color w:val="auto"/>
              </w:rPr>
              <w:t xml:space="preserve">Telephone Number </w:t>
            </w:r>
          </w:p>
          <w:p w14:paraId="7F9677CF" w14:textId="77777777" w:rsidR="002D33F9" w:rsidRPr="000D44C6" w:rsidRDefault="002D33F9" w:rsidP="00A8520F">
            <w:pPr>
              <w:spacing w:before="60" w:after="60"/>
              <w:jc w:val="center"/>
              <w:rPr>
                <w:color w:val="auto"/>
              </w:rPr>
            </w:pPr>
            <w:r w:rsidRPr="000D44C6">
              <w:rPr>
                <w:color w:val="auto"/>
              </w:rPr>
              <w:t>Fax Number</w:t>
            </w:r>
          </w:p>
          <w:p w14:paraId="4A7F2C05" w14:textId="77777777" w:rsidR="002D33F9" w:rsidRPr="000D44C6" w:rsidRDefault="002D33F9" w:rsidP="00A8520F">
            <w:pPr>
              <w:spacing w:before="60" w:after="240"/>
              <w:jc w:val="center"/>
              <w:rPr>
                <w:color w:val="auto"/>
              </w:rPr>
            </w:pPr>
            <w:r w:rsidRPr="000D44C6">
              <w:rPr>
                <w:color w:val="auto"/>
              </w:rPr>
              <w:t>E-mail</w:t>
            </w:r>
          </w:p>
        </w:tc>
        <w:tc>
          <w:tcPr>
            <w:tcW w:w="3750" w:type="pct"/>
            <w:gridSpan w:val="3"/>
            <w:tcBorders>
              <w:top w:val="single" w:sz="6" w:space="0" w:color="auto"/>
              <w:left w:val="nil"/>
              <w:bottom w:val="single" w:sz="6" w:space="0" w:color="auto"/>
              <w:right w:val="single" w:sz="6" w:space="0" w:color="auto"/>
            </w:tcBorders>
          </w:tcPr>
          <w:p w14:paraId="0BC8A458" w14:textId="77777777" w:rsidR="002D33F9" w:rsidRPr="000D44C6" w:rsidRDefault="002D33F9" w:rsidP="00A8520F">
            <w:pPr>
              <w:spacing w:before="60" w:after="240"/>
              <w:jc w:val="center"/>
              <w:rPr>
                <w:color w:val="auto"/>
              </w:rPr>
            </w:pPr>
          </w:p>
        </w:tc>
      </w:tr>
      <w:tr w:rsidR="000D44C6" w:rsidRPr="000D44C6" w14:paraId="4F71F92D" w14:textId="77777777" w:rsidTr="00A8520F">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10285B" w14:textId="77777777" w:rsidR="002D33F9" w:rsidRPr="000D44C6" w:rsidRDefault="002D33F9" w:rsidP="00A8520F">
            <w:pPr>
              <w:spacing w:before="60" w:after="60"/>
              <w:jc w:val="center"/>
              <w:rPr>
                <w:color w:val="auto"/>
              </w:rPr>
            </w:pPr>
            <w:r w:rsidRPr="000D44C6">
              <w:rPr>
                <w:color w:val="auto"/>
              </w:rPr>
              <w:t>Description of the key activities in accordance with the Specific Experience</w:t>
            </w:r>
          </w:p>
          <w:p w14:paraId="05E8CFA1" w14:textId="77777777" w:rsidR="002D33F9" w:rsidRPr="000D44C6" w:rsidRDefault="002D33F9" w:rsidP="00A8520F">
            <w:pPr>
              <w:spacing w:before="60" w:after="60"/>
              <w:jc w:val="center"/>
              <w:rPr>
                <w:color w:val="auto"/>
              </w:rPr>
            </w:pPr>
            <w:r w:rsidRPr="000D44C6">
              <w:rPr>
                <w:color w:val="auto"/>
              </w:rPr>
              <w:t>Brief Description of the Works Executed by the Bidder/Member of a JV/Association making up the Bidder</w:t>
            </w:r>
          </w:p>
        </w:tc>
      </w:tr>
      <w:tr w:rsidR="00892A41" w:rsidRPr="000D44C6" w14:paraId="6B93B11D" w14:textId="77777777" w:rsidTr="001E5EC3">
        <w:trPr>
          <w:cantSplit/>
          <w:trHeight w:hRule="exact" w:val="3885"/>
          <w:jc w:val="center"/>
        </w:trPr>
        <w:tc>
          <w:tcPr>
            <w:tcW w:w="1250" w:type="pct"/>
            <w:tcBorders>
              <w:top w:val="single" w:sz="6" w:space="0" w:color="auto"/>
              <w:left w:val="single" w:sz="6" w:space="0" w:color="auto"/>
              <w:bottom w:val="single" w:sz="6" w:space="0" w:color="auto"/>
              <w:right w:val="single" w:sz="6" w:space="0" w:color="auto"/>
            </w:tcBorders>
          </w:tcPr>
          <w:p w14:paraId="62711B32" w14:textId="77777777" w:rsidR="002D33F9" w:rsidRPr="000D44C6" w:rsidRDefault="002D33F9" w:rsidP="00A8520F">
            <w:pPr>
              <w:spacing w:before="60" w:after="60"/>
              <w:jc w:val="center"/>
              <w:rPr>
                <w:color w:val="auto"/>
              </w:rPr>
            </w:pPr>
          </w:p>
        </w:tc>
        <w:tc>
          <w:tcPr>
            <w:tcW w:w="3750" w:type="pct"/>
            <w:gridSpan w:val="3"/>
            <w:tcBorders>
              <w:top w:val="single" w:sz="6" w:space="0" w:color="auto"/>
              <w:left w:val="nil"/>
              <w:bottom w:val="single" w:sz="6" w:space="0" w:color="auto"/>
              <w:right w:val="single" w:sz="6" w:space="0" w:color="auto"/>
            </w:tcBorders>
          </w:tcPr>
          <w:p w14:paraId="282D43ED" w14:textId="77777777" w:rsidR="002D33F9" w:rsidRPr="000D44C6" w:rsidRDefault="002D33F9" w:rsidP="001E5EC3">
            <w:pPr>
              <w:spacing w:before="60" w:after="60"/>
              <w:rPr>
                <w:color w:val="auto"/>
              </w:rPr>
            </w:pPr>
          </w:p>
        </w:tc>
      </w:tr>
    </w:tbl>
    <w:p w14:paraId="6247FB2A" w14:textId="7E7B60C2" w:rsidR="006641F1" w:rsidRPr="000D44C6" w:rsidRDefault="006641F1" w:rsidP="00393F97">
      <w:pPr>
        <w:rPr>
          <w:rFonts w:cs="Arial"/>
          <w:color w:val="auto"/>
        </w:rPr>
      </w:pPr>
      <w:bookmarkStart w:id="418" w:name="_Toc393873240"/>
      <w:bookmarkStart w:id="419" w:name="_Toc527470408"/>
      <w:bookmarkStart w:id="420" w:name="_Toc516840263"/>
      <w:bookmarkEnd w:id="13"/>
      <w:bookmarkEnd w:id="407"/>
      <w:bookmarkEnd w:id="408"/>
      <w:bookmarkEnd w:id="409"/>
      <w:bookmarkEnd w:id="418"/>
      <w:bookmarkEnd w:id="419"/>
      <w:bookmarkEnd w:id="420"/>
    </w:p>
    <w:sectPr w:rsidR="006641F1" w:rsidRPr="000D44C6" w:rsidSect="005A4F69">
      <w:foot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FD71" w14:textId="77777777" w:rsidR="008A6B27" w:rsidRDefault="008A6B27" w:rsidP="005C3794">
      <w:r>
        <w:separator/>
      </w:r>
    </w:p>
  </w:endnote>
  <w:endnote w:type="continuationSeparator" w:id="0">
    <w:p w14:paraId="7FDE7A50" w14:textId="77777777" w:rsidR="008A6B27" w:rsidRDefault="008A6B27"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default"/>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NewRoman">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671121"/>
      <w:docPartObj>
        <w:docPartGallery w:val="Page Numbers (Bottom of Page)"/>
        <w:docPartUnique/>
      </w:docPartObj>
    </w:sdtPr>
    <w:sdtEndPr/>
    <w:sdtContent>
      <w:sdt>
        <w:sdtPr>
          <w:id w:val="1728636285"/>
          <w:docPartObj>
            <w:docPartGallery w:val="Page Numbers (Top of Page)"/>
            <w:docPartUnique/>
          </w:docPartObj>
        </w:sdtPr>
        <w:sdtEndPr/>
        <w:sdtContent>
          <w:p w14:paraId="38A7E289" w14:textId="62F777AE" w:rsidR="006D7F67" w:rsidRDefault="006D7F67">
            <w:pPr>
              <w:pStyle w:val="Footer"/>
              <w:jc w:val="center"/>
            </w:pPr>
            <w:r w:rsidRPr="008C01B8">
              <w:rPr>
                <w:sz w:val="24"/>
                <w:szCs w:val="24"/>
              </w:rPr>
              <w:fldChar w:fldCharType="begin"/>
            </w:r>
            <w:r w:rsidRPr="008C01B8">
              <w:instrText xml:space="preserve"> PAGE </w:instrText>
            </w:r>
            <w:r w:rsidRPr="008C01B8">
              <w:rPr>
                <w:sz w:val="24"/>
                <w:szCs w:val="24"/>
              </w:rPr>
              <w:fldChar w:fldCharType="separate"/>
            </w:r>
            <w:r>
              <w:rPr>
                <w:noProof/>
              </w:rPr>
              <w:t>45</w:t>
            </w:r>
            <w:r w:rsidRPr="008C01B8">
              <w:rPr>
                <w:sz w:val="24"/>
                <w:szCs w:val="24"/>
              </w:rPr>
              <w:fldChar w:fldCharType="end"/>
            </w:r>
            <w:r w:rsidRPr="008C01B8">
              <w:t xml:space="preserve"> of </w:t>
            </w:r>
            <w:r>
              <w:rPr>
                <w:noProof/>
              </w:rPr>
              <w:fldChar w:fldCharType="begin"/>
            </w:r>
            <w:r>
              <w:rPr>
                <w:noProof/>
              </w:rPr>
              <w:instrText xml:space="preserve"> NUMPAGES  </w:instrText>
            </w:r>
            <w:r>
              <w:rPr>
                <w:noProof/>
              </w:rPr>
              <w:fldChar w:fldCharType="separate"/>
            </w:r>
            <w:r>
              <w:rPr>
                <w:noProof/>
              </w:rPr>
              <w:t>46</w:t>
            </w:r>
            <w:r>
              <w:rPr>
                <w:noProof/>
              </w:rPr>
              <w:fldChar w:fldCharType="end"/>
            </w:r>
          </w:p>
        </w:sdtContent>
      </w:sdt>
    </w:sdtContent>
  </w:sdt>
  <w:p w14:paraId="6E83103D" w14:textId="77777777" w:rsidR="006D7F67" w:rsidRDefault="006D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8884" w14:textId="77777777" w:rsidR="008A6B27" w:rsidRDefault="008A6B27" w:rsidP="005C3794">
      <w:r>
        <w:separator/>
      </w:r>
    </w:p>
  </w:footnote>
  <w:footnote w:type="continuationSeparator" w:id="0">
    <w:p w14:paraId="4705BB9F" w14:textId="77777777" w:rsidR="008A6B27" w:rsidRDefault="008A6B27" w:rsidP="005C3794">
      <w:r>
        <w:continuationSeparator/>
      </w:r>
    </w:p>
  </w:footnote>
  <w:footnote w:id="1">
    <w:p w14:paraId="2B8FA0B5" w14:textId="77777777" w:rsidR="006D7F67" w:rsidRDefault="006D7F67" w:rsidP="00223A0A">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2">
    <w:p w14:paraId="4014FE18" w14:textId="77777777" w:rsidR="006D7F67" w:rsidRDefault="006D7F67" w:rsidP="00223A0A">
      <w:pPr>
        <w:pStyle w:val="FootnoteText"/>
      </w:pPr>
      <w:r>
        <w:rPr>
          <w:rStyle w:val="FootnoteReference"/>
        </w:rPr>
        <w:footnoteRef/>
      </w:r>
      <w:r>
        <w:t xml:space="preserve"> Available at: </w:t>
      </w:r>
      <w:r w:rsidRPr="00A1570B">
        <w:t>https://assets.mcc.gov/guidance/mcc-policy-gender.pdf</w:t>
      </w:r>
    </w:p>
  </w:footnote>
  <w:footnote w:id="3">
    <w:p w14:paraId="0064BD5B" w14:textId="77777777" w:rsidR="006D7F67" w:rsidRPr="003B185E" w:rsidRDefault="006D7F67" w:rsidP="00D93001">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4">
    <w:p w14:paraId="33C10F58" w14:textId="77777777" w:rsidR="006D7F67" w:rsidRDefault="006D7F67" w:rsidP="00D93001">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8A29" w14:textId="77777777" w:rsidR="006D7F67" w:rsidRPr="00ED07C9" w:rsidRDefault="006D7F67" w:rsidP="00AA15F7">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FFFFFF83"/>
    <w:multiLevelType w:val="singleLevel"/>
    <w:tmpl w:val="21F4F8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A11AAD"/>
    <w:multiLevelType w:val="hybridMultilevel"/>
    <w:tmpl w:val="50EC0508"/>
    <w:lvl w:ilvl="0" w:tplc="E9749E62">
      <w:start w:val="1"/>
      <w:numFmt w:val="bullet"/>
      <w:pStyle w:val="1MajorRecommendation"/>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2880"/>
        </w:tabs>
        <w:ind w:left="2880" w:hanging="360"/>
      </w:pPr>
      <w:rPr>
        <w:rFonts w:hint="default"/>
        <w:color w:val="auto"/>
      </w:rPr>
    </w:lvl>
    <w:lvl w:ilvl="2" w:tplc="65A62918">
      <w:start w:val="9"/>
      <w:numFmt w:val="decimal"/>
      <w:lvlText w:val="%3"/>
      <w:lvlJc w:val="left"/>
      <w:pPr>
        <w:tabs>
          <w:tab w:val="num" w:pos="3735"/>
        </w:tabs>
        <w:ind w:left="3735" w:hanging="495"/>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C4CD0"/>
    <w:multiLevelType w:val="hybridMultilevel"/>
    <w:tmpl w:val="0CD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E3F2F3B"/>
    <w:multiLevelType w:val="multilevel"/>
    <w:tmpl w:val="B638F7C4"/>
    <w:lvl w:ilvl="0">
      <w:start w:val="1"/>
      <w:numFmt w:val="decimal"/>
      <w:pStyle w:val="SSHContactForms"/>
      <w:lvlText w:val="Section %1"/>
      <w:lvlJc w:val="left"/>
      <w:pPr>
        <w:tabs>
          <w:tab w:val="num" w:pos="720"/>
        </w:tabs>
        <w:ind w:left="360" w:hanging="36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2C614D"/>
    <w:multiLevelType w:val="hybridMultilevel"/>
    <w:tmpl w:val="314A6A8E"/>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3" w15:restartNumberingAfterBreak="0">
    <w:nsid w:val="16225C98"/>
    <w:multiLevelType w:val="hybridMultilevel"/>
    <w:tmpl w:val="F9C8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A015185"/>
    <w:multiLevelType w:val="multilevel"/>
    <w:tmpl w:val="35B0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062DD5"/>
    <w:multiLevelType w:val="hybridMultilevel"/>
    <w:tmpl w:val="E45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20579"/>
    <w:multiLevelType w:val="hybridMultilevel"/>
    <w:tmpl w:val="4296E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5086A29"/>
    <w:multiLevelType w:val="hybridMultilevel"/>
    <w:tmpl w:val="86B2CA44"/>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6" w15:restartNumberingAfterBreak="0">
    <w:nsid w:val="2C0E4A61"/>
    <w:multiLevelType w:val="hybridMultilevel"/>
    <w:tmpl w:val="78E8E722"/>
    <w:lvl w:ilvl="0" w:tplc="9B126CEE">
      <w:start w:val="4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473E58"/>
    <w:multiLevelType w:val="hybridMultilevel"/>
    <w:tmpl w:val="E3D63C24"/>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9" w15:restartNumberingAfterBreak="0">
    <w:nsid w:val="30C40C8B"/>
    <w:multiLevelType w:val="multilevel"/>
    <w:tmpl w:val="AEE2B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023481"/>
    <w:multiLevelType w:val="singleLevel"/>
    <w:tmpl w:val="95487A32"/>
    <w:lvl w:ilvl="0">
      <w:start w:val="1"/>
      <w:numFmt w:val="bullet"/>
      <w:pStyle w:val="MK1Bullets"/>
      <w:lvlText w:val=""/>
      <w:lvlJc w:val="left"/>
      <w:pPr>
        <w:ind w:left="644" w:hanging="360"/>
      </w:pPr>
      <w:rPr>
        <w:rFonts w:ascii="Symbol" w:hAnsi="Symbol" w:hint="default"/>
        <w:color w:val="1F497D"/>
        <w:sz w:val="22"/>
      </w:rPr>
    </w:lvl>
  </w:abstractNum>
  <w:abstractNum w:abstractNumId="33" w15:restartNumberingAfterBreak="0">
    <w:nsid w:val="36DF42D1"/>
    <w:multiLevelType w:val="multilevel"/>
    <w:tmpl w:val="CDE8BFD4"/>
    <w:lvl w:ilvl="0">
      <w:start w:val="61"/>
      <w:numFmt w:val="decimal"/>
      <w:lvlText w:val="%1."/>
      <w:lvlJc w:val="left"/>
      <w:pPr>
        <w:ind w:left="444" w:hanging="444"/>
      </w:pPr>
      <w:rPr>
        <w:rFonts w:hint="default"/>
      </w:rPr>
    </w:lvl>
    <w:lvl w:ilvl="1">
      <w:start w:val="1"/>
      <w:numFmt w:val="decimal"/>
      <w:lvlText w:val="60.%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921274"/>
    <w:multiLevelType w:val="hybridMultilevel"/>
    <w:tmpl w:val="AB48583A"/>
    <w:lvl w:ilvl="0" w:tplc="04090001">
      <w:start w:val="1"/>
      <w:numFmt w:val="bullet"/>
      <w:lvlText w:val=""/>
      <w:lvlJc w:val="left"/>
      <w:pPr>
        <w:ind w:left="603" w:hanging="360"/>
      </w:pPr>
      <w:rPr>
        <w:rFonts w:ascii="Symbol" w:hAnsi="Symbol" w:hint="default"/>
      </w:rPr>
    </w:lvl>
    <w:lvl w:ilvl="1" w:tplc="04090019">
      <w:start w:val="1"/>
      <w:numFmt w:val="lowerLetter"/>
      <w:lvlText w:val="%2."/>
      <w:lvlJc w:val="left"/>
      <w:pPr>
        <w:ind w:left="2736" w:hanging="360"/>
      </w:pPr>
    </w:lvl>
    <w:lvl w:ilvl="2" w:tplc="23E67DB4">
      <w:start w:val="1"/>
      <w:numFmt w:val="upperLetter"/>
      <w:lvlText w:val="(%3)"/>
      <w:lvlJc w:val="left"/>
      <w:pPr>
        <w:ind w:left="3636" w:hanging="360"/>
      </w:pPr>
      <w:rPr>
        <w:rFonts w:hint="default"/>
      </w:rPr>
    </w:lvl>
    <w:lvl w:ilvl="3" w:tplc="0409000F">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DAE7EB1"/>
    <w:multiLevelType w:val="hybridMultilevel"/>
    <w:tmpl w:val="8D36B284"/>
    <w:lvl w:ilvl="0" w:tplc="FA60D164">
      <w:start w:val="1"/>
      <w:numFmt w:val="lowerLetter"/>
      <w:lvlText w:val="%1)"/>
      <w:lvlJc w:val="left"/>
      <w:pPr>
        <w:ind w:left="1208" w:hanging="360"/>
      </w:pPr>
      <w:rPr>
        <w:rFonts w:hint="default"/>
      </w:rPr>
    </w:lvl>
    <w:lvl w:ilvl="1" w:tplc="041A0019" w:tentative="1">
      <w:start w:val="1"/>
      <w:numFmt w:val="lowerLetter"/>
      <w:lvlText w:val="%2."/>
      <w:lvlJc w:val="left"/>
      <w:pPr>
        <w:ind w:left="1928" w:hanging="360"/>
      </w:pPr>
    </w:lvl>
    <w:lvl w:ilvl="2" w:tplc="041A001B" w:tentative="1">
      <w:start w:val="1"/>
      <w:numFmt w:val="lowerRoman"/>
      <w:lvlText w:val="%3."/>
      <w:lvlJc w:val="right"/>
      <w:pPr>
        <w:ind w:left="2648" w:hanging="180"/>
      </w:pPr>
    </w:lvl>
    <w:lvl w:ilvl="3" w:tplc="041A000F" w:tentative="1">
      <w:start w:val="1"/>
      <w:numFmt w:val="decimal"/>
      <w:lvlText w:val="%4."/>
      <w:lvlJc w:val="left"/>
      <w:pPr>
        <w:ind w:left="3368" w:hanging="360"/>
      </w:pPr>
    </w:lvl>
    <w:lvl w:ilvl="4" w:tplc="041A0019" w:tentative="1">
      <w:start w:val="1"/>
      <w:numFmt w:val="lowerLetter"/>
      <w:lvlText w:val="%5."/>
      <w:lvlJc w:val="left"/>
      <w:pPr>
        <w:ind w:left="4088" w:hanging="360"/>
      </w:pPr>
    </w:lvl>
    <w:lvl w:ilvl="5" w:tplc="041A001B" w:tentative="1">
      <w:start w:val="1"/>
      <w:numFmt w:val="lowerRoman"/>
      <w:lvlText w:val="%6."/>
      <w:lvlJc w:val="right"/>
      <w:pPr>
        <w:ind w:left="4808" w:hanging="180"/>
      </w:pPr>
    </w:lvl>
    <w:lvl w:ilvl="6" w:tplc="041A000F" w:tentative="1">
      <w:start w:val="1"/>
      <w:numFmt w:val="decimal"/>
      <w:lvlText w:val="%7."/>
      <w:lvlJc w:val="left"/>
      <w:pPr>
        <w:ind w:left="5528" w:hanging="360"/>
      </w:pPr>
    </w:lvl>
    <w:lvl w:ilvl="7" w:tplc="041A0019" w:tentative="1">
      <w:start w:val="1"/>
      <w:numFmt w:val="lowerLetter"/>
      <w:lvlText w:val="%8."/>
      <w:lvlJc w:val="left"/>
      <w:pPr>
        <w:ind w:left="6248" w:hanging="360"/>
      </w:pPr>
    </w:lvl>
    <w:lvl w:ilvl="8" w:tplc="041A001B" w:tentative="1">
      <w:start w:val="1"/>
      <w:numFmt w:val="lowerRoman"/>
      <w:lvlText w:val="%9."/>
      <w:lvlJc w:val="right"/>
      <w:pPr>
        <w:ind w:left="6968" w:hanging="180"/>
      </w:pPr>
    </w:lvl>
  </w:abstractNum>
  <w:abstractNum w:abstractNumId="3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4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8526CE"/>
    <w:multiLevelType w:val="multilevel"/>
    <w:tmpl w:val="9D322D72"/>
    <w:lvl w:ilvl="0">
      <w:start w:val="50"/>
      <w:numFmt w:val="decimal"/>
      <w:lvlText w:val="%1."/>
      <w:lvlJc w:val="left"/>
      <w:pPr>
        <w:ind w:left="444" w:hanging="444"/>
      </w:pPr>
      <w:rPr>
        <w:rFonts w:hint="default"/>
      </w:rPr>
    </w:lvl>
    <w:lvl w:ilvl="1">
      <w:start w:val="1"/>
      <w:numFmt w:val="decimal"/>
      <w:lvlText w:val="49.%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9B1358"/>
    <w:multiLevelType w:val="hybridMultilevel"/>
    <w:tmpl w:val="B016B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3D443BF"/>
    <w:multiLevelType w:val="hybridMultilevel"/>
    <w:tmpl w:val="67E07B4E"/>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6513902"/>
    <w:multiLevelType w:val="singleLevel"/>
    <w:tmpl w:val="C7768090"/>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54"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9F729EB"/>
    <w:multiLevelType w:val="hybridMultilevel"/>
    <w:tmpl w:val="CE8C49CA"/>
    <w:lvl w:ilvl="0" w:tplc="E3E45A8A">
      <w:start w:val="1"/>
      <w:numFmt w:val="lowerRoman"/>
      <w:pStyle w:val="BulletDotPoint"/>
      <w:lvlText w:val="(%1)"/>
      <w:lvlJc w:val="left"/>
      <w:pPr>
        <w:tabs>
          <w:tab w:val="num" w:pos="717"/>
        </w:tabs>
        <w:ind w:left="717" w:hanging="825"/>
      </w:pPr>
      <w:rPr>
        <w:rFonts w:hint="default"/>
      </w:rPr>
    </w:lvl>
    <w:lvl w:ilvl="1" w:tplc="CF384B60">
      <w:start w:val="1"/>
      <w:numFmt w:val="lowerLetter"/>
      <w:lvlText w:val="(%2)"/>
      <w:lvlJc w:val="left"/>
      <w:pPr>
        <w:tabs>
          <w:tab w:val="num" w:pos="1332"/>
        </w:tabs>
        <w:ind w:left="1332" w:hanging="720"/>
      </w:pPr>
      <w:rPr>
        <w:rFonts w:hint="default"/>
      </w:rPr>
    </w:lvl>
    <w:lvl w:ilvl="2" w:tplc="F45E527E">
      <w:start w:val="1"/>
      <w:numFmt w:val="decimal"/>
      <w:lvlText w:val="%3."/>
      <w:lvlJc w:val="left"/>
      <w:pPr>
        <w:tabs>
          <w:tab w:val="num" w:pos="1872"/>
        </w:tabs>
        <w:ind w:left="1872" w:hanging="360"/>
      </w:pPr>
      <w:rPr>
        <w:rFonts w:ascii="Arial" w:hAnsi="Arial" w:hint="default"/>
        <w:b w:val="0"/>
        <w:i/>
        <w:sz w:val="22"/>
      </w:rPr>
    </w:lvl>
    <w:lvl w:ilvl="3" w:tplc="25D4BE0C" w:tentative="1">
      <w:start w:val="1"/>
      <w:numFmt w:val="decimal"/>
      <w:lvlText w:val="%4."/>
      <w:lvlJc w:val="left"/>
      <w:pPr>
        <w:tabs>
          <w:tab w:val="num" w:pos="2412"/>
        </w:tabs>
        <w:ind w:left="2412" w:hanging="360"/>
      </w:pPr>
    </w:lvl>
    <w:lvl w:ilvl="4" w:tplc="80547528" w:tentative="1">
      <w:start w:val="1"/>
      <w:numFmt w:val="lowerLetter"/>
      <w:lvlText w:val="%5."/>
      <w:lvlJc w:val="left"/>
      <w:pPr>
        <w:tabs>
          <w:tab w:val="num" w:pos="3132"/>
        </w:tabs>
        <w:ind w:left="3132" w:hanging="360"/>
      </w:pPr>
    </w:lvl>
    <w:lvl w:ilvl="5" w:tplc="02B66180" w:tentative="1">
      <w:start w:val="1"/>
      <w:numFmt w:val="lowerRoman"/>
      <w:lvlText w:val="%6."/>
      <w:lvlJc w:val="right"/>
      <w:pPr>
        <w:tabs>
          <w:tab w:val="num" w:pos="3852"/>
        </w:tabs>
        <w:ind w:left="3852" w:hanging="180"/>
      </w:pPr>
    </w:lvl>
    <w:lvl w:ilvl="6" w:tplc="EBF6E972" w:tentative="1">
      <w:start w:val="1"/>
      <w:numFmt w:val="decimal"/>
      <w:lvlText w:val="%7."/>
      <w:lvlJc w:val="left"/>
      <w:pPr>
        <w:tabs>
          <w:tab w:val="num" w:pos="4572"/>
        </w:tabs>
        <w:ind w:left="4572" w:hanging="360"/>
      </w:pPr>
    </w:lvl>
    <w:lvl w:ilvl="7" w:tplc="7388B84C" w:tentative="1">
      <w:start w:val="1"/>
      <w:numFmt w:val="lowerLetter"/>
      <w:lvlText w:val="%8."/>
      <w:lvlJc w:val="left"/>
      <w:pPr>
        <w:tabs>
          <w:tab w:val="num" w:pos="5292"/>
        </w:tabs>
        <w:ind w:left="5292" w:hanging="360"/>
      </w:pPr>
    </w:lvl>
    <w:lvl w:ilvl="8" w:tplc="F06C009A" w:tentative="1">
      <w:start w:val="1"/>
      <w:numFmt w:val="lowerRoman"/>
      <w:lvlText w:val="%9."/>
      <w:lvlJc w:val="right"/>
      <w:pPr>
        <w:tabs>
          <w:tab w:val="num" w:pos="6012"/>
        </w:tabs>
        <w:ind w:left="6012" w:hanging="180"/>
      </w:pPr>
    </w:lvl>
  </w:abstractNum>
  <w:abstractNum w:abstractNumId="56" w15:restartNumberingAfterBreak="0">
    <w:nsid w:val="5B3007F3"/>
    <w:multiLevelType w:val="hybridMultilevel"/>
    <w:tmpl w:val="657E0C0A"/>
    <w:lvl w:ilvl="0" w:tplc="FFFFFFFF">
      <w:start w:val="1"/>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DE26E06"/>
    <w:multiLevelType w:val="hybridMultilevel"/>
    <w:tmpl w:val="0E6825AE"/>
    <w:lvl w:ilvl="0" w:tplc="B6C426DA">
      <w:start w:val="1"/>
      <w:numFmt w:val="decimal"/>
      <w:pStyle w:val="Normaltim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852B61"/>
    <w:multiLevelType w:val="hybridMultilevel"/>
    <w:tmpl w:val="C6647F3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67962231"/>
    <w:multiLevelType w:val="hybridMultilevel"/>
    <w:tmpl w:val="25EC4BF8"/>
    <w:lvl w:ilvl="0" w:tplc="04090001">
      <w:start w:val="1"/>
      <w:numFmt w:val="bullet"/>
      <w:lvlText w:val=""/>
      <w:lvlJc w:val="left"/>
      <w:pPr>
        <w:ind w:left="720" w:hanging="360"/>
      </w:pPr>
      <w:rPr>
        <w:rFonts w:ascii="Symbol" w:hAnsi="Symbol" w:hint="default"/>
      </w:rPr>
    </w:lvl>
    <w:lvl w:ilvl="1" w:tplc="D87CA3F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5B6786"/>
    <w:multiLevelType w:val="multilevel"/>
    <w:tmpl w:val="C316C290"/>
    <w:lvl w:ilvl="0">
      <w:start w:val="46"/>
      <w:numFmt w:val="decimal"/>
      <w:lvlText w:val="%1"/>
      <w:lvlJc w:val="left"/>
      <w:pPr>
        <w:ind w:left="384" w:hanging="384"/>
      </w:pPr>
      <w:rPr>
        <w:rFonts w:hint="default"/>
      </w:rPr>
    </w:lvl>
    <w:lvl w:ilvl="1">
      <w:start w:val="1"/>
      <w:numFmt w:val="decimal"/>
      <w:lvlText w:val="45.%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5FC125F"/>
    <w:multiLevelType w:val="multilevel"/>
    <w:tmpl w:val="EA763B0A"/>
    <w:lvl w:ilvl="0">
      <w:start w:val="1"/>
      <w:numFmt w:val="decimal"/>
      <w:lvlText w:val="%1."/>
      <w:lvlJc w:val="left"/>
      <w:pPr>
        <w:ind w:left="720" w:hanging="360"/>
      </w:pPr>
      <w:rPr>
        <w:b/>
        <w:strike w:val="0"/>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72"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7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6"/>
  </w:num>
  <w:num w:numId="2">
    <w:abstractNumId w:val="9"/>
  </w:num>
  <w:num w:numId="3">
    <w:abstractNumId w:val="62"/>
  </w:num>
  <w:num w:numId="4">
    <w:abstractNumId w:val="52"/>
  </w:num>
  <w:num w:numId="5">
    <w:abstractNumId w:val="40"/>
  </w:num>
  <w:num w:numId="6">
    <w:abstractNumId w:val="25"/>
  </w:num>
  <w:num w:numId="7">
    <w:abstractNumId w:val="73"/>
  </w:num>
  <w:num w:numId="8">
    <w:abstractNumId w:val="23"/>
  </w:num>
  <w:num w:numId="9">
    <w:abstractNumId w:val="7"/>
  </w:num>
  <w:num w:numId="10">
    <w:abstractNumId w:val="68"/>
  </w:num>
  <w:num w:numId="11">
    <w:abstractNumId w:val="48"/>
  </w:num>
  <w:num w:numId="12">
    <w:abstractNumId w:val="42"/>
  </w:num>
  <w:num w:numId="13">
    <w:abstractNumId w:val="46"/>
  </w:num>
  <w:num w:numId="14">
    <w:abstractNumId w:val="54"/>
  </w:num>
  <w:num w:numId="15">
    <w:abstractNumId w:val="72"/>
  </w:num>
  <w:num w:numId="16">
    <w:abstractNumId w:val="39"/>
  </w:num>
  <w:num w:numId="17">
    <w:abstractNumId w:val="6"/>
  </w:num>
  <w:num w:numId="18">
    <w:abstractNumId w:val="49"/>
  </w:num>
  <w:num w:numId="19">
    <w:abstractNumId w:val="47"/>
  </w:num>
  <w:num w:numId="20">
    <w:abstractNumId w:val="11"/>
  </w:num>
  <w:num w:numId="21">
    <w:abstractNumId w:val="60"/>
  </w:num>
  <w:num w:numId="22">
    <w:abstractNumId w:val="59"/>
  </w:num>
  <w:num w:numId="23">
    <w:abstractNumId w:val="36"/>
  </w:num>
  <w:num w:numId="24">
    <w:abstractNumId w:val="50"/>
  </w:num>
  <w:num w:numId="25">
    <w:abstractNumId w:val="41"/>
  </w:num>
  <w:num w:numId="26">
    <w:abstractNumId w:val="14"/>
  </w:num>
  <w:num w:numId="27">
    <w:abstractNumId w:val="10"/>
  </w:num>
  <w:num w:numId="28">
    <w:abstractNumId w:val="0"/>
  </w:num>
  <w:num w:numId="29">
    <w:abstractNumId w:val="74"/>
  </w:num>
  <w:num w:numId="30">
    <w:abstractNumId w:val="51"/>
  </w:num>
  <w:num w:numId="31">
    <w:abstractNumId w:val="24"/>
  </w:num>
  <w:num w:numId="32">
    <w:abstractNumId w:val="58"/>
  </w:num>
  <w:num w:numId="33">
    <w:abstractNumId w:val="8"/>
  </w:num>
  <w:num w:numId="34">
    <w:abstractNumId w:val="65"/>
  </w:num>
  <w:num w:numId="35">
    <w:abstractNumId w:val="75"/>
  </w:num>
  <w:num w:numId="36">
    <w:abstractNumId w:val="71"/>
  </w:num>
  <w:num w:numId="37">
    <w:abstractNumId w:val="35"/>
  </w:num>
  <w:num w:numId="38">
    <w:abstractNumId w:val="34"/>
  </w:num>
  <w:num w:numId="39">
    <w:abstractNumId w:val="66"/>
  </w:num>
  <w:num w:numId="40">
    <w:abstractNumId w:val="21"/>
  </w:num>
  <w:num w:numId="41">
    <w:abstractNumId w:val="18"/>
  </w:num>
  <w:num w:numId="42">
    <w:abstractNumId w:val="43"/>
  </w:num>
  <w:num w:numId="43">
    <w:abstractNumId w:val="17"/>
  </w:num>
  <w:num w:numId="44">
    <w:abstractNumId w:val="12"/>
  </w:num>
  <w:num w:numId="45">
    <w:abstractNumId w:val="30"/>
  </w:num>
  <w:num w:numId="46">
    <w:abstractNumId w:val="45"/>
  </w:num>
  <w:num w:numId="47">
    <w:abstractNumId w:val="22"/>
  </w:num>
  <w:num w:numId="48">
    <w:abstractNumId w:val="2"/>
  </w:num>
  <w:num w:numId="49">
    <w:abstractNumId w:val="70"/>
  </w:num>
  <w:num w:numId="50">
    <w:abstractNumId w:val="55"/>
  </w:num>
  <w:num w:numId="51">
    <w:abstractNumId w:val="38"/>
  </w:num>
  <w:num w:numId="52">
    <w:abstractNumId w:val="57"/>
  </w:num>
  <w:num w:numId="53">
    <w:abstractNumId w:val="3"/>
  </w:num>
  <w:num w:numId="54">
    <w:abstractNumId w:val="53"/>
  </w:num>
  <w:num w:numId="55">
    <w:abstractNumId w:val="32"/>
  </w:num>
  <w:num w:numId="56">
    <w:abstractNumId w:val="1"/>
  </w:num>
  <w:num w:numId="57">
    <w:abstractNumId w:val="20"/>
  </w:num>
  <w:num w:numId="58">
    <w:abstractNumId w:val="28"/>
  </w:num>
  <w:num w:numId="59">
    <w:abstractNumId w:val="15"/>
  </w:num>
  <w:num w:numId="60">
    <w:abstractNumId w:val="37"/>
  </w:num>
  <w:num w:numId="61">
    <w:abstractNumId w:val="56"/>
  </w:num>
  <w:num w:numId="62">
    <w:abstractNumId w:val="29"/>
  </w:num>
  <w:num w:numId="63">
    <w:abstractNumId w:val="26"/>
  </w:num>
  <w:num w:numId="64">
    <w:abstractNumId w:val="64"/>
  </w:num>
  <w:num w:numId="65">
    <w:abstractNumId w:val="44"/>
  </w:num>
  <w:num w:numId="66">
    <w:abstractNumId w:val="33"/>
  </w:num>
  <w:num w:numId="67">
    <w:abstractNumId w:val="69"/>
  </w:num>
  <w:num w:numId="68">
    <w:abstractNumId w:val="31"/>
  </w:num>
  <w:num w:numId="69">
    <w:abstractNumId w:val="67"/>
  </w:num>
  <w:num w:numId="70">
    <w:abstractNumId w:val="61"/>
  </w:num>
  <w:num w:numId="71">
    <w:abstractNumId w:val="19"/>
  </w:num>
  <w:num w:numId="72">
    <w:abstractNumId w:val="4"/>
  </w:num>
  <w:num w:numId="73">
    <w:abstractNumId w:val="27"/>
  </w:num>
  <w:num w:numId="74">
    <w:abstractNumId w:val="16"/>
  </w:num>
  <w:num w:numId="75">
    <w:abstractNumId w:val="13"/>
  </w:num>
  <w:num w:numId="76">
    <w:abstractNumId w:val="5"/>
  </w:num>
  <w:num w:numId="77">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MjI1NrY0MDAwtDRS0lEKTi0uzszPAymwqAUAgG6NpSwAAAA="/>
  </w:docVars>
  <w:rsids>
    <w:rsidRoot w:val="005C3794"/>
    <w:rsid w:val="00002B26"/>
    <w:rsid w:val="000078F7"/>
    <w:rsid w:val="00007C64"/>
    <w:rsid w:val="000123D4"/>
    <w:rsid w:val="00030176"/>
    <w:rsid w:val="00037815"/>
    <w:rsid w:val="00037CE6"/>
    <w:rsid w:val="0004129C"/>
    <w:rsid w:val="00047604"/>
    <w:rsid w:val="000505DE"/>
    <w:rsid w:val="000513A1"/>
    <w:rsid w:val="000526B5"/>
    <w:rsid w:val="00065AF8"/>
    <w:rsid w:val="00077874"/>
    <w:rsid w:val="00083EEF"/>
    <w:rsid w:val="000863AC"/>
    <w:rsid w:val="000872BB"/>
    <w:rsid w:val="00090095"/>
    <w:rsid w:val="00096822"/>
    <w:rsid w:val="000B0067"/>
    <w:rsid w:val="000B16AF"/>
    <w:rsid w:val="000B3DA4"/>
    <w:rsid w:val="000B5318"/>
    <w:rsid w:val="000D2948"/>
    <w:rsid w:val="000D44C6"/>
    <w:rsid w:val="000D6ED0"/>
    <w:rsid w:val="000F1238"/>
    <w:rsid w:val="000F5A2B"/>
    <w:rsid w:val="000F6A36"/>
    <w:rsid w:val="000F7E61"/>
    <w:rsid w:val="0011156C"/>
    <w:rsid w:val="00125CB3"/>
    <w:rsid w:val="0013082B"/>
    <w:rsid w:val="00130854"/>
    <w:rsid w:val="00135C31"/>
    <w:rsid w:val="00136486"/>
    <w:rsid w:val="001368DD"/>
    <w:rsid w:val="0014270A"/>
    <w:rsid w:val="00152F28"/>
    <w:rsid w:val="00154868"/>
    <w:rsid w:val="0015580C"/>
    <w:rsid w:val="0015662E"/>
    <w:rsid w:val="0015726B"/>
    <w:rsid w:val="00166741"/>
    <w:rsid w:val="00170020"/>
    <w:rsid w:val="001708D0"/>
    <w:rsid w:val="00170D03"/>
    <w:rsid w:val="00172674"/>
    <w:rsid w:val="00173A12"/>
    <w:rsid w:val="001756F2"/>
    <w:rsid w:val="001950CE"/>
    <w:rsid w:val="001A2C5C"/>
    <w:rsid w:val="001A693E"/>
    <w:rsid w:val="001A76F3"/>
    <w:rsid w:val="001B28F1"/>
    <w:rsid w:val="001B605F"/>
    <w:rsid w:val="001C0260"/>
    <w:rsid w:val="001C36C6"/>
    <w:rsid w:val="001C4037"/>
    <w:rsid w:val="001D43D1"/>
    <w:rsid w:val="001D49F5"/>
    <w:rsid w:val="001D6704"/>
    <w:rsid w:val="001E5EC3"/>
    <w:rsid w:val="001E6120"/>
    <w:rsid w:val="001E6D26"/>
    <w:rsid w:val="001F088F"/>
    <w:rsid w:val="001F0C10"/>
    <w:rsid w:val="001F1089"/>
    <w:rsid w:val="00200972"/>
    <w:rsid w:val="00207601"/>
    <w:rsid w:val="0021062D"/>
    <w:rsid w:val="0021505E"/>
    <w:rsid w:val="00215313"/>
    <w:rsid w:val="0022361A"/>
    <w:rsid w:val="00223A0A"/>
    <w:rsid w:val="00235A55"/>
    <w:rsid w:val="00236BEC"/>
    <w:rsid w:val="00242195"/>
    <w:rsid w:val="00244ECB"/>
    <w:rsid w:val="0024545F"/>
    <w:rsid w:val="002518BF"/>
    <w:rsid w:val="002568DC"/>
    <w:rsid w:val="002638AD"/>
    <w:rsid w:val="00264B90"/>
    <w:rsid w:val="002772C9"/>
    <w:rsid w:val="00283400"/>
    <w:rsid w:val="00290ECB"/>
    <w:rsid w:val="00294946"/>
    <w:rsid w:val="002B32FF"/>
    <w:rsid w:val="002B4354"/>
    <w:rsid w:val="002B5727"/>
    <w:rsid w:val="002C18D8"/>
    <w:rsid w:val="002C76C0"/>
    <w:rsid w:val="002D054A"/>
    <w:rsid w:val="002D33F9"/>
    <w:rsid w:val="002D3F6B"/>
    <w:rsid w:val="002E0179"/>
    <w:rsid w:val="002E3ECD"/>
    <w:rsid w:val="002E65F2"/>
    <w:rsid w:val="002E7976"/>
    <w:rsid w:val="002F2D1E"/>
    <w:rsid w:val="002F38B9"/>
    <w:rsid w:val="002F576F"/>
    <w:rsid w:val="0030041A"/>
    <w:rsid w:val="0030438C"/>
    <w:rsid w:val="00310D6C"/>
    <w:rsid w:val="0034714F"/>
    <w:rsid w:val="00366978"/>
    <w:rsid w:val="00377F05"/>
    <w:rsid w:val="00380EFB"/>
    <w:rsid w:val="00385C83"/>
    <w:rsid w:val="003904C2"/>
    <w:rsid w:val="00393F97"/>
    <w:rsid w:val="00395CFD"/>
    <w:rsid w:val="003974B9"/>
    <w:rsid w:val="003B3DA4"/>
    <w:rsid w:val="003B72D2"/>
    <w:rsid w:val="003C394C"/>
    <w:rsid w:val="003D0956"/>
    <w:rsid w:val="003D102A"/>
    <w:rsid w:val="003D59F7"/>
    <w:rsid w:val="003D76F3"/>
    <w:rsid w:val="003E1D96"/>
    <w:rsid w:val="003E279A"/>
    <w:rsid w:val="003E3662"/>
    <w:rsid w:val="003E4AFC"/>
    <w:rsid w:val="003E5D7A"/>
    <w:rsid w:val="003E788D"/>
    <w:rsid w:val="00410F9E"/>
    <w:rsid w:val="00411542"/>
    <w:rsid w:val="00424A71"/>
    <w:rsid w:val="00424E4E"/>
    <w:rsid w:val="0043351D"/>
    <w:rsid w:val="0043638C"/>
    <w:rsid w:val="00443045"/>
    <w:rsid w:val="0044476F"/>
    <w:rsid w:val="00453645"/>
    <w:rsid w:val="00456F84"/>
    <w:rsid w:val="004678D6"/>
    <w:rsid w:val="0047722C"/>
    <w:rsid w:val="004774C8"/>
    <w:rsid w:val="00486638"/>
    <w:rsid w:val="004937DD"/>
    <w:rsid w:val="004B0547"/>
    <w:rsid w:val="004B0F0A"/>
    <w:rsid w:val="004B6DD4"/>
    <w:rsid w:val="004C6203"/>
    <w:rsid w:val="004D3C71"/>
    <w:rsid w:val="004D743D"/>
    <w:rsid w:val="004E3EB9"/>
    <w:rsid w:val="004E539B"/>
    <w:rsid w:val="004E5C11"/>
    <w:rsid w:val="004E7FCF"/>
    <w:rsid w:val="004F2877"/>
    <w:rsid w:val="00507AAB"/>
    <w:rsid w:val="00514DE0"/>
    <w:rsid w:val="005304BF"/>
    <w:rsid w:val="00531D89"/>
    <w:rsid w:val="00535832"/>
    <w:rsid w:val="00540FC1"/>
    <w:rsid w:val="00545D27"/>
    <w:rsid w:val="00551D01"/>
    <w:rsid w:val="005521B6"/>
    <w:rsid w:val="00553BD9"/>
    <w:rsid w:val="00582630"/>
    <w:rsid w:val="00590EE4"/>
    <w:rsid w:val="00591A1C"/>
    <w:rsid w:val="00591F34"/>
    <w:rsid w:val="005A056E"/>
    <w:rsid w:val="005A4F69"/>
    <w:rsid w:val="005A5829"/>
    <w:rsid w:val="005B40F3"/>
    <w:rsid w:val="005B4FFA"/>
    <w:rsid w:val="005B7380"/>
    <w:rsid w:val="005B7BBD"/>
    <w:rsid w:val="005B7F32"/>
    <w:rsid w:val="005C3794"/>
    <w:rsid w:val="005C54CA"/>
    <w:rsid w:val="005C5D42"/>
    <w:rsid w:val="005D359A"/>
    <w:rsid w:val="005D5D4F"/>
    <w:rsid w:val="005D6323"/>
    <w:rsid w:val="005D6C8E"/>
    <w:rsid w:val="005D6EDD"/>
    <w:rsid w:val="005E4FB2"/>
    <w:rsid w:val="005F727B"/>
    <w:rsid w:val="00605ACF"/>
    <w:rsid w:val="00611B19"/>
    <w:rsid w:val="0061483E"/>
    <w:rsid w:val="00616FD5"/>
    <w:rsid w:val="0062430A"/>
    <w:rsid w:val="00651249"/>
    <w:rsid w:val="0065770D"/>
    <w:rsid w:val="006641F1"/>
    <w:rsid w:val="00664508"/>
    <w:rsid w:val="00667A17"/>
    <w:rsid w:val="00676735"/>
    <w:rsid w:val="0068024A"/>
    <w:rsid w:val="006927AD"/>
    <w:rsid w:val="0069694C"/>
    <w:rsid w:val="006A0EDC"/>
    <w:rsid w:val="006A441A"/>
    <w:rsid w:val="006A7E6D"/>
    <w:rsid w:val="006B0DE6"/>
    <w:rsid w:val="006B270B"/>
    <w:rsid w:val="006B75BC"/>
    <w:rsid w:val="006C1D60"/>
    <w:rsid w:val="006C74D1"/>
    <w:rsid w:val="006D7F67"/>
    <w:rsid w:val="006E13A1"/>
    <w:rsid w:val="006F50DE"/>
    <w:rsid w:val="007100A2"/>
    <w:rsid w:val="00711177"/>
    <w:rsid w:val="00712506"/>
    <w:rsid w:val="00712C0E"/>
    <w:rsid w:val="00713780"/>
    <w:rsid w:val="00713B92"/>
    <w:rsid w:val="00715EA8"/>
    <w:rsid w:val="00717BB1"/>
    <w:rsid w:val="007303DC"/>
    <w:rsid w:val="007408A6"/>
    <w:rsid w:val="00741221"/>
    <w:rsid w:val="0074604E"/>
    <w:rsid w:val="00770A9A"/>
    <w:rsid w:val="00774973"/>
    <w:rsid w:val="00780AAB"/>
    <w:rsid w:val="0079251C"/>
    <w:rsid w:val="007961DD"/>
    <w:rsid w:val="007C020E"/>
    <w:rsid w:val="007C3584"/>
    <w:rsid w:val="007C7589"/>
    <w:rsid w:val="007D1D31"/>
    <w:rsid w:val="007D75F9"/>
    <w:rsid w:val="007F1307"/>
    <w:rsid w:val="007F35B1"/>
    <w:rsid w:val="00822106"/>
    <w:rsid w:val="008251D2"/>
    <w:rsid w:val="00825C80"/>
    <w:rsid w:val="00830055"/>
    <w:rsid w:val="00831541"/>
    <w:rsid w:val="0083754B"/>
    <w:rsid w:val="008506A7"/>
    <w:rsid w:val="00853A0A"/>
    <w:rsid w:val="00855B9F"/>
    <w:rsid w:val="00862C77"/>
    <w:rsid w:val="00864E70"/>
    <w:rsid w:val="008655AD"/>
    <w:rsid w:val="00867465"/>
    <w:rsid w:val="00870C03"/>
    <w:rsid w:val="00873D74"/>
    <w:rsid w:val="008839A4"/>
    <w:rsid w:val="00887D06"/>
    <w:rsid w:val="00891722"/>
    <w:rsid w:val="00892A41"/>
    <w:rsid w:val="00895C2D"/>
    <w:rsid w:val="008A0773"/>
    <w:rsid w:val="008A0BC3"/>
    <w:rsid w:val="008A6B27"/>
    <w:rsid w:val="008B0DD3"/>
    <w:rsid w:val="008B2867"/>
    <w:rsid w:val="008C01B8"/>
    <w:rsid w:val="008C03F0"/>
    <w:rsid w:val="008C1A6B"/>
    <w:rsid w:val="008C4EB6"/>
    <w:rsid w:val="008D12F7"/>
    <w:rsid w:val="008D1641"/>
    <w:rsid w:val="008F7FF5"/>
    <w:rsid w:val="0090598D"/>
    <w:rsid w:val="00932AFD"/>
    <w:rsid w:val="00935752"/>
    <w:rsid w:val="00936CA0"/>
    <w:rsid w:val="00937B8D"/>
    <w:rsid w:val="00941164"/>
    <w:rsid w:val="00951E55"/>
    <w:rsid w:val="00955E0B"/>
    <w:rsid w:val="00961AD2"/>
    <w:rsid w:val="00964397"/>
    <w:rsid w:val="0096478B"/>
    <w:rsid w:val="00967053"/>
    <w:rsid w:val="00967B2A"/>
    <w:rsid w:val="00971ADD"/>
    <w:rsid w:val="00973365"/>
    <w:rsid w:val="00976F17"/>
    <w:rsid w:val="00982686"/>
    <w:rsid w:val="00983398"/>
    <w:rsid w:val="00984792"/>
    <w:rsid w:val="00985BBC"/>
    <w:rsid w:val="00996CAD"/>
    <w:rsid w:val="009A2873"/>
    <w:rsid w:val="009B1408"/>
    <w:rsid w:val="009B41AC"/>
    <w:rsid w:val="009B4FFF"/>
    <w:rsid w:val="009C0072"/>
    <w:rsid w:val="009C666F"/>
    <w:rsid w:val="009E0904"/>
    <w:rsid w:val="009E26BC"/>
    <w:rsid w:val="009E48D5"/>
    <w:rsid w:val="009E54DD"/>
    <w:rsid w:val="009E6F68"/>
    <w:rsid w:val="009E723F"/>
    <w:rsid w:val="009F59F0"/>
    <w:rsid w:val="00A05E26"/>
    <w:rsid w:val="00A065DA"/>
    <w:rsid w:val="00A103DE"/>
    <w:rsid w:val="00A10BE7"/>
    <w:rsid w:val="00A1252C"/>
    <w:rsid w:val="00A24F43"/>
    <w:rsid w:val="00A303C6"/>
    <w:rsid w:val="00A354EC"/>
    <w:rsid w:val="00A3686A"/>
    <w:rsid w:val="00A40966"/>
    <w:rsid w:val="00A42425"/>
    <w:rsid w:val="00A4442B"/>
    <w:rsid w:val="00A52085"/>
    <w:rsid w:val="00A5691C"/>
    <w:rsid w:val="00A604D2"/>
    <w:rsid w:val="00A609EF"/>
    <w:rsid w:val="00A62FAC"/>
    <w:rsid w:val="00A70A73"/>
    <w:rsid w:val="00A70E28"/>
    <w:rsid w:val="00A7500F"/>
    <w:rsid w:val="00A76B86"/>
    <w:rsid w:val="00A81F4C"/>
    <w:rsid w:val="00A84457"/>
    <w:rsid w:val="00A8520F"/>
    <w:rsid w:val="00A860D5"/>
    <w:rsid w:val="00A94E47"/>
    <w:rsid w:val="00AA0355"/>
    <w:rsid w:val="00AA15F7"/>
    <w:rsid w:val="00AA609C"/>
    <w:rsid w:val="00AB3FD3"/>
    <w:rsid w:val="00AB62B1"/>
    <w:rsid w:val="00AB62CD"/>
    <w:rsid w:val="00AB68BE"/>
    <w:rsid w:val="00AC4C4F"/>
    <w:rsid w:val="00AC4C62"/>
    <w:rsid w:val="00AC5571"/>
    <w:rsid w:val="00AC7BB1"/>
    <w:rsid w:val="00AD053A"/>
    <w:rsid w:val="00AD1E8E"/>
    <w:rsid w:val="00AD24F5"/>
    <w:rsid w:val="00AD3293"/>
    <w:rsid w:val="00AD364A"/>
    <w:rsid w:val="00AD4466"/>
    <w:rsid w:val="00AE0A6E"/>
    <w:rsid w:val="00AE0B2F"/>
    <w:rsid w:val="00AE0FA0"/>
    <w:rsid w:val="00AE16A1"/>
    <w:rsid w:val="00AE3AD0"/>
    <w:rsid w:val="00AF5153"/>
    <w:rsid w:val="00B06CAA"/>
    <w:rsid w:val="00B07DE5"/>
    <w:rsid w:val="00B15390"/>
    <w:rsid w:val="00B17017"/>
    <w:rsid w:val="00B21C42"/>
    <w:rsid w:val="00B23E50"/>
    <w:rsid w:val="00B2541D"/>
    <w:rsid w:val="00B323CB"/>
    <w:rsid w:val="00B46881"/>
    <w:rsid w:val="00B52054"/>
    <w:rsid w:val="00B8410B"/>
    <w:rsid w:val="00B87225"/>
    <w:rsid w:val="00B96D5E"/>
    <w:rsid w:val="00BA0E77"/>
    <w:rsid w:val="00BA1801"/>
    <w:rsid w:val="00BA7B47"/>
    <w:rsid w:val="00BB12CF"/>
    <w:rsid w:val="00BC1584"/>
    <w:rsid w:val="00BD6F39"/>
    <w:rsid w:val="00BE2982"/>
    <w:rsid w:val="00BE555E"/>
    <w:rsid w:val="00BF2187"/>
    <w:rsid w:val="00BF2D24"/>
    <w:rsid w:val="00BF5B0C"/>
    <w:rsid w:val="00C035DE"/>
    <w:rsid w:val="00C23419"/>
    <w:rsid w:val="00C306A7"/>
    <w:rsid w:val="00C35744"/>
    <w:rsid w:val="00C37005"/>
    <w:rsid w:val="00C45BC2"/>
    <w:rsid w:val="00C57887"/>
    <w:rsid w:val="00C60336"/>
    <w:rsid w:val="00C63453"/>
    <w:rsid w:val="00C66980"/>
    <w:rsid w:val="00C70D75"/>
    <w:rsid w:val="00C70F86"/>
    <w:rsid w:val="00C71326"/>
    <w:rsid w:val="00C7750A"/>
    <w:rsid w:val="00C85FBC"/>
    <w:rsid w:val="00C92C8F"/>
    <w:rsid w:val="00C95FC7"/>
    <w:rsid w:val="00CB025C"/>
    <w:rsid w:val="00CB6D14"/>
    <w:rsid w:val="00CD4008"/>
    <w:rsid w:val="00CE4781"/>
    <w:rsid w:val="00CE4DC6"/>
    <w:rsid w:val="00CE63C7"/>
    <w:rsid w:val="00CF245F"/>
    <w:rsid w:val="00CF67AB"/>
    <w:rsid w:val="00D00731"/>
    <w:rsid w:val="00D10713"/>
    <w:rsid w:val="00D22B7B"/>
    <w:rsid w:val="00D33C56"/>
    <w:rsid w:val="00D34E41"/>
    <w:rsid w:val="00D35164"/>
    <w:rsid w:val="00D4154C"/>
    <w:rsid w:val="00D51377"/>
    <w:rsid w:val="00D832B3"/>
    <w:rsid w:val="00D92507"/>
    <w:rsid w:val="00D93001"/>
    <w:rsid w:val="00DA00B7"/>
    <w:rsid w:val="00DA6F13"/>
    <w:rsid w:val="00DB61CB"/>
    <w:rsid w:val="00DB7D39"/>
    <w:rsid w:val="00DD67B1"/>
    <w:rsid w:val="00DD777D"/>
    <w:rsid w:val="00DE10C9"/>
    <w:rsid w:val="00DE6656"/>
    <w:rsid w:val="00DF1BBE"/>
    <w:rsid w:val="00DF58BE"/>
    <w:rsid w:val="00DF778C"/>
    <w:rsid w:val="00DF7A4F"/>
    <w:rsid w:val="00E00C36"/>
    <w:rsid w:val="00E04024"/>
    <w:rsid w:val="00E05F80"/>
    <w:rsid w:val="00E06885"/>
    <w:rsid w:val="00E161C8"/>
    <w:rsid w:val="00E20CEE"/>
    <w:rsid w:val="00E2654A"/>
    <w:rsid w:val="00E317EC"/>
    <w:rsid w:val="00E3199F"/>
    <w:rsid w:val="00E32748"/>
    <w:rsid w:val="00E33A2F"/>
    <w:rsid w:val="00E40C55"/>
    <w:rsid w:val="00E45E4B"/>
    <w:rsid w:val="00E518C2"/>
    <w:rsid w:val="00E518DA"/>
    <w:rsid w:val="00E536D2"/>
    <w:rsid w:val="00E55F08"/>
    <w:rsid w:val="00E56303"/>
    <w:rsid w:val="00E6036E"/>
    <w:rsid w:val="00E6665C"/>
    <w:rsid w:val="00E66757"/>
    <w:rsid w:val="00E67ED7"/>
    <w:rsid w:val="00E70A41"/>
    <w:rsid w:val="00E71719"/>
    <w:rsid w:val="00E75C1A"/>
    <w:rsid w:val="00E763DB"/>
    <w:rsid w:val="00E77B70"/>
    <w:rsid w:val="00E861CD"/>
    <w:rsid w:val="00EA158F"/>
    <w:rsid w:val="00EA16C2"/>
    <w:rsid w:val="00EA1CD7"/>
    <w:rsid w:val="00EA5275"/>
    <w:rsid w:val="00EC0492"/>
    <w:rsid w:val="00EC76AD"/>
    <w:rsid w:val="00ED632D"/>
    <w:rsid w:val="00F020D4"/>
    <w:rsid w:val="00F023F1"/>
    <w:rsid w:val="00F02B6B"/>
    <w:rsid w:val="00F07666"/>
    <w:rsid w:val="00F07F5C"/>
    <w:rsid w:val="00F113F2"/>
    <w:rsid w:val="00F21073"/>
    <w:rsid w:val="00F25022"/>
    <w:rsid w:val="00F32306"/>
    <w:rsid w:val="00F4713D"/>
    <w:rsid w:val="00F55A4F"/>
    <w:rsid w:val="00F57AB0"/>
    <w:rsid w:val="00F652FC"/>
    <w:rsid w:val="00F65ADE"/>
    <w:rsid w:val="00F65C3D"/>
    <w:rsid w:val="00F6722D"/>
    <w:rsid w:val="00F705D5"/>
    <w:rsid w:val="00F778A5"/>
    <w:rsid w:val="00F9237B"/>
    <w:rsid w:val="00F96CB6"/>
    <w:rsid w:val="00FA24A4"/>
    <w:rsid w:val="00FA3334"/>
    <w:rsid w:val="00FA3C37"/>
    <w:rsid w:val="00FA434D"/>
    <w:rsid w:val="00FB2E7B"/>
    <w:rsid w:val="00FB4270"/>
    <w:rsid w:val="00FB5095"/>
    <w:rsid w:val="00FB56A0"/>
    <w:rsid w:val="00FD2108"/>
    <w:rsid w:val="00FD6F44"/>
    <w:rsid w:val="00FE674C"/>
    <w:rsid w:val="00FE7B7B"/>
    <w:rsid w:val="00FF4CB5"/>
    <w:rsid w:val="00FF542D"/>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03283"/>
  <w15:docId w15:val="{2D02E9E0-8371-43B8-8270-B79CD1A1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35"/>
    <w:pPr>
      <w:widowControl w:val="0"/>
      <w:spacing w:after="0" w:line="240" w:lineRule="auto"/>
    </w:pPr>
    <w:rPr>
      <w:rFonts w:ascii="Arial" w:eastAsia="Times New Roman" w:hAnsi="Arial" w:cs="Times New Roman"/>
      <w:snapToGrid w:val="0"/>
      <w:color w:val="000000"/>
      <w:sz w:val="20"/>
      <w:szCs w:val="20"/>
    </w:rPr>
  </w:style>
  <w:style w:type="paragraph" w:styleId="Heading1">
    <w:name w:val="heading 1"/>
    <w:aliases w:val="Document Header1,ClauseGroup_Title"/>
    <w:basedOn w:val="TOC1"/>
    <w:next w:val="ListNumber"/>
    <w:link w:val="Heading1Char"/>
    <w:uiPriority w:val="9"/>
    <w:qFormat/>
    <w:rsid w:val="00B06CAA"/>
    <w:pPr>
      <w:jc w:val="center"/>
      <w:outlineLvl w:val="0"/>
    </w:pPr>
    <w:rPr>
      <w:b w:val="0"/>
      <w:sz w:val="36"/>
    </w:rPr>
  </w:style>
  <w:style w:type="paragraph" w:styleId="Heading2">
    <w:name w:val="heading 2"/>
    <w:aliases w:val="Title Header2,Clause_No&amp;Name,Annex2 Char,Major Char,A Head Char,Main header Char"/>
    <w:basedOn w:val="Normal"/>
    <w:next w:val="Normal"/>
    <w:link w:val="Heading2Char"/>
    <w:qFormat/>
    <w:rsid w:val="005C3794"/>
    <w:pPr>
      <w:keepNext/>
      <w:tabs>
        <w:tab w:val="left" w:pos="720"/>
      </w:tabs>
      <w:jc w:val="center"/>
      <w:outlineLvl w:val="1"/>
    </w:pPr>
    <w:rPr>
      <w:b/>
    </w:rPr>
  </w:style>
  <w:style w:type="paragraph" w:styleId="Heading3">
    <w:name w:val="heading 3"/>
    <w:aliases w:val="Sub-Clause Paragraph,Section Header3,ClauseSub_No&amp;Name,Section Header3 Char Char,DOC 3"/>
    <w:basedOn w:val="Normal"/>
    <w:next w:val="Normal"/>
    <w:link w:val="Heading3Char"/>
    <w:uiPriority w:val="9"/>
    <w:qFormat/>
    <w:rsid w:val="005C3794"/>
    <w:pPr>
      <w:keepNext/>
      <w:ind w:left="720" w:hanging="1200"/>
      <w:jc w:val="both"/>
      <w:outlineLvl w:val="2"/>
    </w:pPr>
    <w:rPr>
      <w:b/>
      <w:bCs/>
    </w:rPr>
  </w:style>
  <w:style w:type="paragraph" w:styleId="Heading4">
    <w:name w:val="heading 4"/>
    <w:aliases w:val="Sub-Clause Sub-paragraph,ClauseSubSub_No&amp;Name, Sub-Clause Sub-paragraph,DOC 4"/>
    <w:basedOn w:val="Sub-ClauseText"/>
    <w:next w:val="Sub-ClauseText"/>
    <w:link w:val="Heading4Char"/>
    <w:uiPriority w:val="9"/>
    <w:qFormat/>
    <w:rsid w:val="00B06CAA"/>
    <w:pPr>
      <w:numPr>
        <w:ilvl w:val="3"/>
        <w:numId w:val="10"/>
      </w:numPr>
      <w:tabs>
        <w:tab w:val="left" w:pos="1901"/>
      </w:tabs>
      <w:outlineLvl w:val="3"/>
    </w:pPr>
  </w:style>
  <w:style w:type="paragraph" w:styleId="Heading5">
    <w:name w:val="heading 5"/>
    <w:basedOn w:val="Normal"/>
    <w:next w:val="Normal"/>
    <w:link w:val="Heading5Char"/>
    <w:uiPriority w:val="9"/>
    <w:unhideWhenUsed/>
    <w:qFormat/>
    <w:rsid w:val="00B06CA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B06CAA"/>
    <w:pPr>
      <w:keepNext/>
      <w:widowControl/>
      <w:suppressAutoHyphens/>
      <w:overflowPunct w:val="0"/>
      <w:autoSpaceDE w:val="0"/>
      <w:autoSpaceDN w:val="0"/>
      <w:adjustRightInd w:val="0"/>
      <w:spacing w:after="200"/>
      <w:ind w:right="-72"/>
      <w:textAlignment w:val="baseline"/>
      <w:outlineLvl w:val="5"/>
    </w:pPr>
    <w:rPr>
      <w:rFonts w:ascii="Times New Roman" w:hAnsi="Times New Roman"/>
      <w:snapToGrid/>
      <w:color w:val="auto"/>
      <w:sz w:val="24"/>
    </w:rPr>
  </w:style>
  <w:style w:type="paragraph" w:styleId="Heading7">
    <w:name w:val="heading 7"/>
    <w:basedOn w:val="Normal"/>
    <w:next w:val="Normal"/>
    <w:link w:val="Heading7Char"/>
    <w:uiPriority w:val="9"/>
    <w:qFormat/>
    <w:rsid w:val="00B06CAA"/>
    <w:pPr>
      <w:keepNext/>
      <w:widowControl/>
      <w:tabs>
        <w:tab w:val="right" w:pos="9000"/>
      </w:tabs>
      <w:suppressAutoHyphens/>
      <w:overflowPunct w:val="0"/>
      <w:autoSpaceDE w:val="0"/>
      <w:autoSpaceDN w:val="0"/>
      <w:adjustRightInd w:val="0"/>
      <w:ind w:left="4320"/>
      <w:jc w:val="right"/>
      <w:textAlignment w:val="baseline"/>
      <w:outlineLvl w:val="6"/>
    </w:pPr>
    <w:rPr>
      <w:rFonts w:ascii="Times New Roman" w:hAnsi="Times New Roman"/>
      <w:snapToGrid/>
      <w:color w:val="FFFF00"/>
      <w:sz w:val="24"/>
    </w:rPr>
  </w:style>
  <w:style w:type="paragraph" w:styleId="Heading8">
    <w:name w:val="heading 8"/>
    <w:basedOn w:val="Normal"/>
    <w:next w:val="Normal"/>
    <w:link w:val="Heading8Char"/>
    <w:uiPriority w:val="9"/>
    <w:qFormat/>
    <w:rsid w:val="00B06CAA"/>
    <w:pPr>
      <w:widowControl/>
      <w:suppressAutoHyphens/>
      <w:overflowPunct w:val="0"/>
      <w:autoSpaceDE w:val="0"/>
      <w:autoSpaceDN w:val="0"/>
      <w:adjustRightInd w:val="0"/>
      <w:spacing w:before="240" w:after="60"/>
      <w:textAlignment w:val="baseline"/>
      <w:outlineLvl w:val="7"/>
    </w:pPr>
    <w:rPr>
      <w:rFonts w:ascii="Times New Roman" w:hAnsi="Times New Roman"/>
      <w:i/>
      <w:snapToGrid/>
      <w:color w:val="auto"/>
      <w:sz w:val="24"/>
    </w:rPr>
  </w:style>
  <w:style w:type="paragraph" w:styleId="Heading9">
    <w:name w:val="heading 9"/>
    <w:basedOn w:val="Normal"/>
    <w:next w:val="Normal"/>
    <w:link w:val="Heading9Char"/>
    <w:uiPriority w:val="9"/>
    <w:qFormat/>
    <w:rsid w:val="00B06CAA"/>
    <w:pPr>
      <w:widowControl/>
      <w:suppressAutoHyphens/>
      <w:overflowPunct w:val="0"/>
      <w:autoSpaceDE w:val="0"/>
      <w:autoSpaceDN w:val="0"/>
      <w:adjustRightInd w:val="0"/>
      <w:spacing w:before="240" w:after="60"/>
      <w:textAlignment w:val="baseline"/>
      <w:outlineLvl w:val="8"/>
    </w:pPr>
    <w:rPr>
      <w:snapToGrid/>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Clause_No&amp;Name Char,Annex2 Char Char1,Major Char Char1,A Head Char Char1,Main header Char Char1"/>
    <w:basedOn w:val="DefaultParagraphFont"/>
    <w:link w:val="Heading2"/>
    <w:rsid w:val="005C3794"/>
    <w:rPr>
      <w:rFonts w:ascii="Arial" w:eastAsia="Times New Roman" w:hAnsi="Arial" w:cs="Times New Roman"/>
      <w:b/>
      <w:snapToGrid w:val="0"/>
      <w:color w:val="000000"/>
      <w:sz w:val="20"/>
      <w:szCs w:val="20"/>
    </w:rPr>
  </w:style>
  <w:style w:type="character" w:customStyle="1" w:styleId="Heading3Char">
    <w:name w:val="Heading 3 Char"/>
    <w:aliases w:val="Sub-Clause Paragraph Char,Section Header3 Char,ClauseSub_No&amp;Name Char,Section Header3 Char Char Char,DOC 3 Char"/>
    <w:basedOn w:val="DefaultParagraphFont"/>
    <w:link w:val="Heading3"/>
    <w:uiPriority w:val="9"/>
    <w:rsid w:val="005C3794"/>
    <w:rPr>
      <w:rFonts w:ascii="Arial" w:eastAsia="Times New Roman" w:hAnsi="Arial" w:cs="Times New Roman"/>
      <w:b/>
      <w:bCs/>
      <w:snapToGrid w:val="0"/>
      <w:color w:val="000000"/>
      <w:sz w:val="20"/>
      <w:szCs w:val="20"/>
    </w:rPr>
  </w:style>
  <w:style w:type="paragraph" w:styleId="Header">
    <w:name w:val="header"/>
    <w:basedOn w:val="Normal"/>
    <w:link w:val="HeaderChar"/>
    <w:qFormat/>
    <w:rsid w:val="005C3794"/>
    <w:pPr>
      <w:tabs>
        <w:tab w:val="center" w:pos="4320"/>
        <w:tab w:val="right" w:pos="8640"/>
      </w:tabs>
    </w:pPr>
  </w:style>
  <w:style w:type="character" w:customStyle="1" w:styleId="HeaderChar">
    <w:name w:val="Header Char"/>
    <w:basedOn w:val="DefaultParagraphFont"/>
    <w:link w:val="Header"/>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aliases w:val="(Main Text),date,Body Text (Main text)"/>
    <w:basedOn w:val="Normal"/>
    <w:link w:val="BodyTextChar"/>
    <w:qFormat/>
    <w:rsid w:val="005C3794"/>
    <w:pPr>
      <w:jc w:val="both"/>
    </w:pPr>
  </w:style>
  <w:style w:type="character" w:customStyle="1" w:styleId="BodyTextChar">
    <w:name w:val="Body Text Char"/>
    <w:aliases w:val="(Main Text) Char,date Char,Body Text (Main text) Char"/>
    <w:basedOn w:val="DefaultParagraphFont"/>
    <w:link w:val="BodyText"/>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49"/>
    <w:rsid w:val="005C3794"/>
    <w:pPr>
      <w:ind w:left="1440" w:hanging="720"/>
      <w:jc w:val="both"/>
    </w:pPr>
  </w:style>
  <w:style w:type="character" w:customStyle="1" w:styleId="BodyTextIndentChar">
    <w:name w:val="Body Text Indent Char"/>
    <w:basedOn w:val="DefaultParagraphFont"/>
    <w:link w:val="BodyTextIndent"/>
    <w:uiPriority w:val="4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49"/>
    <w:rsid w:val="005C3794"/>
    <w:pPr>
      <w:ind w:left="720" w:hanging="720"/>
      <w:jc w:val="both"/>
    </w:pPr>
  </w:style>
  <w:style w:type="character" w:customStyle="1" w:styleId="BodyTextIndent2Char">
    <w:name w:val="Body Text Indent 2 Char"/>
    <w:basedOn w:val="DefaultParagraphFont"/>
    <w:link w:val="BodyTextIndent2"/>
    <w:uiPriority w:val="4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1"/>
    <w:qFormat/>
    <w:rsid w:val="005C3794"/>
    <w:pPr>
      <w:widowControl/>
      <w:jc w:val="both"/>
    </w:pPr>
    <w:rPr>
      <w:snapToGrid/>
      <w:color w:val="auto"/>
    </w:rPr>
  </w:style>
  <w:style w:type="character" w:customStyle="1" w:styleId="BodyText2Char">
    <w:name w:val="Body Text 2 Char"/>
    <w:basedOn w:val="DefaultParagraphFont"/>
    <w:link w:val="BodyText2"/>
    <w:uiPriority w:val="1"/>
    <w:rsid w:val="005C3794"/>
    <w:rPr>
      <w:rFonts w:ascii="Arial" w:eastAsia="Times New Roman" w:hAnsi="Arial" w:cs="Times New Roman"/>
      <w:sz w:val="20"/>
      <w:szCs w:val="20"/>
    </w:rPr>
  </w:style>
  <w:style w:type="paragraph" w:customStyle="1" w:styleId="ChapterNumber">
    <w:name w:val="ChapterNumber"/>
    <w:basedOn w:val="Normal"/>
    <w:next w:val="Normal"/>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rsid w:val="005C3794"/>
    <w:rPr>
      <w:rFonts w:ascii="Times New Roman" w:eastAsia="Times New Roman" w:hAnsi="Times New Roman" w:cs="Times New Roman"/>
      <w:sz w:val="24"/>
      <w:szCs w:val="24"/>
    </w:r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712C0E"/>
    <w:pPr>
      <w:ind w:left="720"/>
      <w:contextualSpacing/>
    </w:pPr>
  </w:style>
  <w:style w:type="paragraph" w:styleId="Subtitle">
    <w:name w:val="Subtitle"/>
    <w:basedOn w:val="Normal"/>
    <w:link w:val="SubtitleChar"/>
    <w:uiPriority w:val="99"/>
    <w:qFormat/>
    <w:rsid w:val="000B5318"/>
    <w:pPr>
      <w:widowControl/>
      <w:jc w:val="center"/>
    </w:pPr>
    <w:rPr>
      <w:b/>
      <w:snapToGrid/>
      <w:color w:val="auto"/>
      <w:sz w:val="40"/>
    </w:rPr>
  </w:style>
  <w:style w:type="character" w:customStyle="1" w:styleId="SubtitleChar">
    <w:name w:val="Subtitle Char"/>
    <w:basedOn w:val="DefaultParagraphFont"/>
    <w:link w:val="Subtitle"/>
    <w:uiPriority w:val="99"/>
    <w:rsid w:val="000B5318"/>
    <w:rPr>
      <w:rFonts w:ascii="Arial" w:eastAsia="Times New Roman" w:hAnsi="Arial" w:cs="Times New Roman"/>
      <w:b/>
      <w:sz w:val="40"/>
      <w:szCs w:val="20"/>
    </w:rPr>
  </w:style>
  <w:style w:type="paragraph" w:styleId="NoSpacing">
    <w:name w:val="No Spacing"/>
    <w:link w:val="NoSpacingChar"/>
    <w:uiPriority w:val="69"/>
    <w:qFormat/>
    <w:rsid w:val="00380EFB"/>
    <w:pPr>
      <w:spacing w:after="0" w:line="240" w:lineRule="auto"/>
    </w:pPr>
    <w:rPr>
      <w:rFonts w:eastAsiaTheme="minorEastAsia"/>
    </w:rPr>
  </w:style>
  <w:style w:type="character" w:customStyle="1" w:styleId="NoSpacingChar">
    <w:name w:val="No Spacing Char"/>
    <w:basedOn w:val="DefaultParagraphFont"/>
    <w:link w:val="NoSpacing"/>
    <w:uiPriority w:val="69"/>
    <w:rsid w:val="00380EFB"/>
    <w:rPr>
      <w:rFonts w:eastAsiaTheme="minorEastAsia"/>
    </w:rPr>
  </w:style>
  <w:style w:type="paragraph" w:styleId="BalloonText">
    <w:name w:val="Balloon Text"/>
    <w:basedOn w:val="Normal"/>
    <w:link w:val="BalloonTextChar"/>
    <w:uiPriority w:val="99"/>
    <w:unhideWhenUsed/>
    <w:rsid w:val="00380EFB"/>
    <w:rPr>
      <w:rFonts w:ascii="Tahoma" w:hAnsi="Tahoma" w:cs="Tahoma"/>
      <w:sz w:val="16"/>
      <w:szCs w:val="16"/>
    </w:rPr>
  </w:style>
  <w:style w:type="character" w:customStyle="1" w:styleId="BalloonTextChar">
    <w:name w:val="Balloon Text Char"/>
    <w:basedOn w:val="DefaultParagraphFont"/>
    <w:link w:val="BalloonText"/>
    <w:uiPriority w:val="99"/>
    <w:rsid w:val="00380EFB"/>
    <w:rPr>
      <w:rFonts w:ascii="Tahoma" w:eastAsia="Times New Roman" w:hAnsi="Tahoma" w:cs="Tahoma"/>
      <w:snapToGrid w:val="0"/>
      <w:color w:val="000000"/>
      <w:sz w:val="16"/>
      <w:szCs w:val="16"/>
    </w:rPr>
  </w:style>
  <w:style w:type="character" w:styleId="Hyperlink">
    <w:name w:val="Hyperlink"/>
    <w:aliases w:val="TOC ADB"/>
    <w:uiPriority w:val="99"/>
    <w:qFormat/>
    <w:rsid w:val="00551D01"/>
    <w:rPr>
      <w:color w:val="0000FF"/>
      <w:u w:val="single"/>
    </w:rPr>
  </w:style>
  <w:style w:type="paragraph" w:customStyle="1" w:styleId="Text">
    <w:name w:val="Text"/>
    <w:basedOn w:val="Normal"/>
    <w:link w:val="TextChar"/>
    <w:rsid w:val="00AA15F7"/>
    <w:pPr>
      <w:widowControl/>
      <w:suppressAutoHyphens/>
      <w:overflowPunct w:val="0"/>
      <w:autoSpaceDE w:val="0"/>
      <w:autoSpaceDN w:val="0"/>
      <w:adjustRightInd w:val="0"/>
      <w:spacing w:before="120" w:after="120"/>
      <w:jc w:val="both"/>
      <w:textAlignment w:val="baseline"/>
    </w:pPr>
    <w:rPr>
      <w:rFonts w:ascii="Times New Roman" w:hAnsi="Times New Roman"/>
      <w:snapToGrid/>
      <w:color w:val="auto"/>
      <w:sz w:val="24"/>
    </w:rPr>
  </w:style>
  <w:style w:type="character" w:customStyle="1" w:styleId="TextChar">
    <w:name w:val="Text Char"/>
    <w:link w:val="Text"/>
    <w:locked/>
    <w:rsid w:val="00AA15F7"/>
    <w:rPr>
      <w:rFonts w:ascii="Times New Roman" w:eastAsia="Times New Roman" w:hAnsi="Times New Roman" w:cs="Times New Roman"/>
      <w:sz w:val="24"/>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CE63C7"/>
    <w:rPr>
      <w:rFonts w:ascii="Arial" w:eastAsia="Times New Roman" w:hAnsi="Arial" w:cs="Times New Roman"/>
      <w:snapToGrid w:val="0"/>
      <w:color w:val="000000"/>
      <w:sz w:val="20"/>
      <w:szCs w:val="20"/>
    </w:rPr>
  </w:style>
  <w:style w:type="character" w:customStyle="1" w:styleId="UnresolvedMention1">
    <w:name w:val="Unresolved Mention1"/>
    <w:basedOn w:val="DefaultParagraphFont"/>
    <w:uiPriority w:val="99"/>
    <w:semiHidden/>
    <w:unhideWhenUsed/>
    <w:rsid w:val="00A24F43"/>
    <w:rPr>
      <w:color w:val="605E5C"/>
      <w:shd w:val="clear" w:color="auto" w:fill="E1DFDD"/>
    </w:rPr>
  </w:style>
  <w:style w:type="character" w:styleId="CommentReference">
    <w:name w:val="annotation reference"/>
    <w:basedOn w:val="DefaultParagraphFont"/>
    <w:uiPriority w:val="99"/>
    <w:unhideWhenUsed/>
    <w:qFormat/>
    <w:rsid w:val="00E56303"/>
    <w:rPr>
      <w:sz w:val="16"/>
      <w:szCs w:val="16"/>
    </w:rPr>
  </w:style>
  <w:style w:type="paragraph" w:styleId="CommentText">
    <w:name w:val="annotation text"/>
    <w:basedOn w:val="Normal"/>
    <w:link w:val="CommentTextChar"/>
    <w:uiPriority w:val="99"/>
    <w:unhideWhenUsed/>
    <w:qFormat/>
    <w:rsid w:val="00E56303"/>
  </w:style>
  <w:style w:type="character" w:customStyle="1" w:styleId="CommentTextChar">
    <w:name w:val="Comment Text Char"/>
    <w:basedOn w:val="DefaultParagraphFont"/>
    <w:link w:val="CommentText"/>
    <w:uiPriority w:val="99"/>
    <w:rsid w:val="00E56303"/>
    <w:rPr>
      <w:rFonts w:ascii="Arial" w:eastAsia="Times New Roman" w:hAnsi="Arial" w:cs="Times New Roman"/>
      <w:snapToGrid w:val="0"/>
      <w:color w:val="000000"/>
      <w:sz w:val="20"/>
      <w:szCs w:val="20"/>
    </w:rPr>
  </w:style>
  <w:style w:type="paragraph" w:styleId="CommentSubject">
    <w:name w:val="annotation subject"/>
    <w:basedOn w:val="CommentText"/>
    <w:next w:val="CommentText"/>
    <w:link w:val="CommentSubjectChar"/>
    <w:uiPriority w:val="99"/>
    <w:unhideWhenUsed/>
    <w:rsid w:val="00E56303"/>
    <w:rPr>
      <w:b/>
      <w:bCs/>
    </w:rPr>
  </w:style>
  <w:style w:type="character" w:customStyle="1" w:styleId="CommentSubjectChar">
    <w:name w:val="Comment Subject Char"/>
    <w:basedOn w:val="CommentTextChar"/>
    <w:link w:val="CommentSubject"/>
    <w:uiPriority w:val="99"/>
    <w:rsid w:val="00E56303"/>
    <w:rPr>
      <w:rFonts w:ascii="Arial" w:eastAsia="Times New Roman" w:hAnsi="Arial" w:cs="Times New Roman"/>
      <w:b/>
      <w:bCs/>
      <w:snapToGrid w:val="0"/>
      <w:color w:val="000000"/>
      <w:sz w:val="20"/>
      <w:szCs w:val="20"/>
    </w:rPr>
  </w:style>
  <w:style w:type="paragraph" w:customStyle="1" w:styleId="ColumnLeft">
    <w:name w:val="Column Left"/>
    <w:basedOn w:val="Heading3"/>
    <w:rsid w:val="00AC7BB1"/>
    <w:pPr>
      <w:keepNext w:val="0"/>
      <w:widowControl/>
      <w:numPr>
        <w:ilvl w:val="2"/>
        <w:numId w:val="2"/>
      </w:numPr>
      <w:spacing w:before="120" w:after="120"/>
      <w:jc w:val="left"/>
    </w:pPr>
    <w:rPr>
      <w:rFonts w:ascii="Times New Roman" w:hAnsi="Times New Roman" w:cs="Arial"/>
      <w:b w:val="0"/>
      <w:snapToGrid/>
      <w:color w:val="auto"/>
      <w:sz w:val="24"/>
      <w:szCs w:val="26"/>
      <w:lang w:val="en-GB"/>
    </w:rPr>
  </w:style>
  <w:style w:type="paragraph" w:customStyle="1" w:styleId="ITBColumnRight">
    <w:name w:val="ITB Column Right"/>
    <w:basedOn w:val="BodyText"/>
    <w:link w:val="ITBColumnRightCharChar"/>
    <w:rsid w:val="00AC7BB1"/>
    <w:pPr>
      <w:widowControl/>
      <w:numPr>
        <w:ilvl w:val="3"/>
        <w:numId w:val="2"/>
      </w:numPr>
      <w:spacing w:before="120" w:after="120"/>
      <w:jc w:val="left"/>
    </w:pPr>
    <w:rPr>
      <w:rFonts w:ascii="Times New Roman" w:hAnsi="Times New Roman"/>
      <w:snapToGrid/>
      <w:sz w:val="24"/>
      <w:szCs w:val="24"/>
    </w:rPr>
  </w:style>
  <w:style w:type="character" w:customStyle="1" w:styleId="ITBColumnRightCharChar">
    <w:name w:val="ITB Column Right Char Char"/>
    <w:basedOn w:val="BodyTextChar"/>
    <w:link w:val="ITBColumnRight"/>
    <w:rsid w:val="00AC7BB1"/>
    <w:rPr>
      <w:rFonts w:ascii="Times New Roman" w:eastAsia="Times New Roman" w:hAnsi="Times New Roman" w:cs="Times New Roman"/>
      <w:snapToGrid/>
      <w:color w:val="000000"/>
      <w:sz w:val="24"/>
      <w:szCs w:val="24"/>
    </w:rPr>
  </w:style>
  <w:style w:type="paragraph" w:customStyle="1" w:styleId="ColumnRightSub2">
    <w:name w:val="Column Right Sub 2"/>
    <w:basedOn w:val="Normal"/>
    <w:rsid w:val="00AC7BB1"/>
    <w:pPr>
      <w:keepNext/>
      <w:widowControl/>
      <w:numPr>
        <w:ilvl w:val="5"/>
        <w:numId w:val="2"/>
      </w:numPr>
      <w:tabs>
        <w:tab w:val="left" w:pos="612"/>
      </w:tabs>
      <w:spacing w:before="60" w:after="60"/>
      <w:jc w:val="both"/>
    </w:pPr>
    <w:rPr>
      <w:rFonts w:ascii="Times New Roman" w:hAnsi="Times New Roman"/>
      <w:snapToGrid/>
      <w:color w:val="auto"/>
      <w:spacing w:val="-4"/>
      <w:sz w:val="24"/>
      <w:lang w:val="en-GB"/>
    </w:rPr>
  </w:style>
  <w:style w:type="paragraph" w:customStyle="1" w:styleId="SSHContactForms">
    <w:name w:val="SSH Contact Forms"/>
    <w:basedOn w:val="Normal"/>
    <w:rsid w:val="00AC7BB1"/>
    <w:pPr>
      <w:widowControl/>
      <w:numPr>
        <w:ilvl w:val="1"/>
        <w:numId w:val="2"/>
      </w:numPr>
      <w:spacing w:before="120" w:after="120"/>
      <w:jc w:val="center"/>
      <w:outlineLvl w:val="0"/>
    </w:pPr>
    <w:rPr>
      <w:rFonts w:ascii="Times New Roman" w:hAnsi="Times New Roman"/>
      <w:b/>
      <w:snapToGrid/>
      <w:color w:val="auto"/>
      <w:sz w:val="28"/>
      <w:lang w:val="en-GB"/>
    </w:rPr>
  </w:style>
  <w:style w:type="character" w:customStyle="1" w:styleId="UnresolvedMention2">
    <w:name w:val="Unresolved Mention2"/>
    <w:basedOn w:val="DefaultParagraphFont"/>
    <w:uiPriority w:val="99"/>
    <w:semiHidden/>
    <w:unhideWhenUsed/>
    <w:rsid w:val="000F1238"/>
    <w:rPr>
      <w:color w:val="605E5C"/>
      <w:shd w:val="clear" w:color="auto" w:fill="E1DFDD"/>
    </w:rPr>
  </w:style>
  <w:style w:type="paragraph" w:styleId="Revision">
    <w:name w:val="Revision"/>
    <w:hidden/>
    <w:uiPriority w:val="99"/>
    <w:semiHidden/>
    <w:rsid w:val="008B0DD3"/>
    <w:pPr>
      <w:spacing w:after="0" w:line="240" w:lineRule="auto"/>
    </w:pPr>
    <w:rPr>
      <w:rFonts w:ascii="Arial" w:eastAsia="Times New Roman" w:hAnsi="Arial" w:cs="Times New Roman"/>
      <w:snapToGrid w:val="0"/>
      <w:color w:val="000000"/>
      <w:sz w:val="20"/>
      <w:szCs w:val="20"/>
    </w:rPr>
  </w:style>
  <w:style w:type="paragraph" w:customStyle="1" w:styleId="BDSDefault">
    <w:name w:val="BDS Default"/>
    <w:basedOn w:val="Normal"/>
    <w:link w:val="BDSDefaultChar"/>
    <w:rsid w:val="00F32306"/>
    <w:pPr>
      <w:widowControl/>
      <w:spacing w:before="120" w:after="120"/>
      <w:jc w:val="both"/>
    </w:pPr>
    <w:rPr>
      <w:rFonts w:ascii="Times New Roman" w:hAnsi="Times New Roman"/>
      <w:snapToGrid/>
      <w:color w:val="auto"/>
      <w:sz w:val="24"/>
      <w:szCs w:val="24"/>
    </w:rPr>
  </w:style>
  <w:style w:type="character" w:customStyle="1" w:styleId="BDSDefaultChar">
    <w:name w:val="BDS Default Char"/>
    <w:basedOn w:val="DefaultParagraphFont"/>
    <w:link w:val="BDSDefault"/>
    <w:rsid w:val="00F32306"/>
    <w:rPr>
      <w:rFonts w:ascii="Times New Roman" w:eastAsia="Times New Roman" w:hAnsi="Times New Roman" w:cs="Times New Roman"/>
      <w:sz w:val="24"/>
      <w:szCs w:val="24"/>
    </w:rPr>
  </w:style>
  <w:style w:type="paragraph" w:styleId="FootnoteText">
    <w:name w:val="footnote text"/>
    <w:aliases w:val="fn,ADB,single space,footnote text Char,fn Char,ADB Char,single space Char Char,Fußnotentextf,footnote text,Geneva 9,Font: Geneva 9,Boston 10,f,ft,DNV-FT,Fußnote,foot note text,Footnote Text Char2,Footnote Text Char1 Char"/>
    <w:basedOn w:val="Normal"/>
    <w:link w:val="FootnoteTextChar1"/>
    <w:uiPriority w:val="99"/>
    <w:rsid w:val="00825C80"/>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rPr>
  </w:style>
  <w:style w:type="character" w:customStyle="1" w:styleId="FootnoteTextChar">
    <w:name w:val="Footnote Text Char"/>
    <w:basedOn w:val="DefaultParagraphFont"/>
    <w:uiPriority w:val="99"/>
    <w:semiHidden/>
    <w:rsid w:val="00825C80"/>
    <w:rPr>
      <w:rFonts w:ascii="Arial" w:eastAsia="Times New Roman" w:hAnsi="Arial" w:cs="Times New Roman"/>
      <w:snapToGrid w:val="0"/>
      <w:color w:val="000000"/>
      <w:sz w:val="20"/>
      <w:szCs w:val="20"/>
    </w:rPr>
  </w:style>
  <w:style w:type="character" w:customStyle="1" w:styleId="FootnoteTextChar1">
    <w:name w:val="Footnote Text Char1"/>
    <w:aliases w:val="fn Char1,ADB Char1,single space Char,footnote text Char Char,fn Char Char,ADB Char Char,single space Char Char Char,Fußnotentextf Char,footnote text Char1,Geneva 9 Char,Font: Geneva 9 Char,Boston 10 Char,f Char,ft Char,DNV-FT Char"/>
    <w:link w:val="FootnoteText"/>
    <w:uiPriority w:val="99"/>
    <w:rsid w:val="00825C80"/>
    <w:rPr>
      <w:rFonts w:ascii="Times New Roman" w:eastAsia="Times New Roman" w:hAnsi="Times New Roman" w:cs="Times New Roman"/>
      <w:sz w:val="20"/>
      <w:szCs w:val="20"/>
    </w:rPr>
  </w:style>
  <w:style w:type="character" w:styleId="FootnoteReference">
    <w:name w:val="footnote reference"/>
    <w:aliases w:val="16 Point,Superscript 6 Point,ftref,Footnote Reference Number,Footnote,BVI fnr,Ref,de nota al pie, BVI fnr,Style 24,o,Footnote Reference_LVL6,Footnote Reference_LVL61,Footnote Reference_LVL62,Footnote Reference_LVL63,Знак сноски-F"/>
    <w:uiPriority w:val="99"/>
    <w:rsid w:val="00825C80"/>
    <w:rPr>
      <w:vertAlign w:val="superscript"/>
    </w:rPr>
  </w:style>
  <w:style w:type="character" w:customStyle="1" w:styleId="Nerijeenospominjanje1">
    <w:name w:val="Neriješeno spominjanje1"/>
    <w:basedOn w:val="DefaultParagraphFont"/>
    <w:uiPriority w:val="99"/>
    <w:semiHidden/>
    <w:unhideWhenUsed/>
    <w:rsid w:val="00545D27"/>
    <w:rPr>
      <w:color w:val="605E5C"/>
      <w:shd w:val="clear" w:color="auto" w:fill="E1DFDD"/>
    </w:rPr>
  </w:style>
  <w:style w:type="character" w:customStyle="1" w:styleId="Heading5Char">
    <w:name w:val="Heading 5 Char"/>
    <w:basedOn w:val="DefaultParagraphFont"/>
    <w:link w:val="Heading5"/>
    <w:uiPriority w:val="9"/>
    <w:rsid w:val="00B06CAA"/>
    <w:rPr>
      <w:rFonts w:asciiTheme="majorHAnsi" w:eastAsiaTheme="majorEastAsia" w:hAnsiTheme="majorHAnsi" w:cstheme="majorBidi"/>
      <w:snapToGrid w:val="0"/>
      <w:color w:val="365F91" w:themeColor="accent1" w:themeShade="BF"/>
      <w:sz w:val="20"/>
      <w:szCs w:val="20"/>
    </w:rPr>
  </w:style>
  <w:style w:type="character" w:customStyle="1" w:styleId="Heading1Char">
    <w:name w:val="Heading 1 Char"/>
    <w:aliases w:val="Document Header1 Char,ClauseGroup_Title Char"/>
    <w:basedOn w:val="DefaultParagraphFont"/>
    <w:link w:val="Heading1"/>
    <w:uiPriority w:val="9"/>
    <w:rsid w:val="00B06CAA"/>
    <w:rPr>
      <w:rFonts w:eastAsia="Times New Roman" w:cstheme="minorHAnsi"/>
      <w:bCs/>
      <w:caps/>
      <w:sz w:val="36"/>
      <w:szCs w:val="20"/>
    </w:rPr>
  </w:style>
  <w:style w:type="character" w:customStyle="1" w:styleId="Heading4Char">
    <w:name w:val="Heading 4 Char"/>
    <w:aliases w:val="Sub-Clause Sub-paragraph Char,ClauseSubSub_No&amp;Name Char, Sub-Clause Sub-paragraph Char,DOC 4 Char"/>
    <w:basedOn w:val="DefaultParagraphFont"/>
    <w:link w:val="Heading4"/>
    <w:uiPriority w:val="9"/>
    <w:rsid w:val="00B06CAA"/>
    <w:rPr>
      <w:rFonts w:ascii="Times New Roman" w:eastAsia="Times New Roman" w:hAnsi="Times New Roman" w:cs="Times New Roman"/>
      <w:spacing w:val="-4"/>
      <w:sz w:val="24"/>
      <w:szCs w:val="20"/>
    </w:rPr>
  </w:style>
  <w:style w:type="character" w:customStyle="1" w:styleId="Heading6Char">
    <w:name w:val="Heading 6 Char"/>
    <w:basedOn w:val="DefaultParagraphFont"/>
    <w:link w:val="Heading6"/>
    <w:uiPriority w:val="9"/>
    <w:rsid w:val="00B06CAA"/>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B06CAA"/>
    <w:rPr>
      <w:rFonts w:ascii="Times New Roman" w:eastAsia="Times New Roman" w:hAnsi="Times New Roman" w:cs="Times New Roman"/>
      <w:color w:val="FFFF00"/>
      <w:sz w:val="24"/>
      <w:szCs w:val="20"/>
    </w:rPr>
  </w:style>
  <w:style w:type="character" w:customStyle="1" w:styleId="Heading8Char">
    <w:name w:val="Heading 8 Char"/>
    <w:basedOn w:val="DefaultParagraphFont"/>
    <w:link w:val="Heading8"/>
    <w:uiPriority w:val="9"/>
    <w:rsid w:val="00B06CAA"/>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B06CAA"/>
    <w:rPr>
      <w:rFonts w:ascii="Arial" w:eastAsia="Times New Roman" w:hAnsi="Arial" w:cs="Times New Roman"/>
      <w:szCs w:val="20"/>
    </w:rPr>
  </w:style>
  <w:style w:type="paragraph" w:customStyle="1" w:styleId="Sub-ClauseText">
    <w:name w:val="Sub-Clause Text"/>
    <w:basedOn w:val="Normal"/>
    <w:semiHidden/>
    <w:rsid w:val="00B06CAA"/>
    <w:pPr>
      <w:widowControl/>
      <w:overflowPunct w:val="0"/>
      <w:autoSpaceDE w:val="0"/>
      <w:autoSpaceDN w:val="0"/>
      <w:adjustRightInd w:val="0"/>
      <w:spacing w:before="120" w:after="120"/>
      <w:textAlignment w:val="baseline"/>
    </w:pPr>
    <w:rPr>
      <w:rFonts w:ascii="Times New Roman" w:hAnsi="Times New Roman"/>
      <w:snapToGrid/>
      <w:color w:val="auto"/>
      <w:spacing w:val="-4"/>
      <w:sz w:val="24"/>
    </w:rPr>
  </w:style>
  <w:style w:type="paragraph" w:customStyle="1" w:styleId="CarCarCarCarCarCarCharCharCarCharCharCarCarChar">
    <w:name w:val="Car Car Car Car Car Car Char Char Car Char Char Car Car Char"/>
    <w:basedOn w:val="Normal"/>
    <w:next w:val="Normal"/>
    <w:rsid w:val="00B06CAA"/>
    <w:pPr>
      <w:widowControl/>
      <w:spacing w:after="160" w:line="240" w:lineRule="exact"/>
    </w:pPr>
    <w:rPr>
      <w:rFonts w:ascii="Tahoma" w:hAnsi="Tahoma"/>
      <w:snapToGrid/>
      <w:color w:val="auto"/>
      <w:sz w:val="24"/>
      <w:lang w:val="en-GB"/>
    </w:rPr>
  </w:style>
  <w:style w:type="paragraph" w:styleId="List">
    <w:name w:val="List"/>
    <w:basedOn w:val="Normal"/>
    <w:rsid w:val="00B06CAA"/>
    <w:pPr>
      <w:widowControl/>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customStyle="1" w:styleId="BDSHeading">
    <w:name w:val="BDS Heading"/>
    <w:basedOn w:val="Normal"/>
    <w:rsid w:val="00B06CAA"/>
    <w:pPr>
      <w:widowControl/>
      <w:spacing w:before="120" w:after="120"/>
    </w:pPr>
    <w:rPr>
      <w:rFonts w:ascii="Times New Roman" w:hAnsi="Times New Roman"/>
      <w:snapToGrid/>
      <w:color w:val="auto"/>
      <w:sz w:val="24"/>
      <w:szCs w:val="24"/>
    </w:rPr>
  </w:style>
  <w:style w:type="character" w:styleId="PageNumber">
    <w:name w:val="page number"/>
    <w:basedOn w:val="DefaultParagraphFont"/>
    <w:rsid w:val="00B06CAA"/>
  </w:style>
  <w:style w:type="paragraph" w:customStyle="1" w:styleId="BankNormal">
    <w:name w:val="BankNormal"/>
    <w:basedOn w:val="Normal"/>
    <w:rsid w:val="00B06CAA"/>
    <w:pPr>
      <w:widowControl/>
      <w:overflowPunct w:val="0"/>
      <w:autoSpaceDE w:val="0"/>
      <w:autoSpaceDN w:val="0"/>
      <w:adjustRightInd w:val="0"/>
      <w:spacing w:after="240"/>
      <w:textAlignment w:val="baseline"/>
    </w:pPr>
    <w:rPr>
      <w:rFonts w:ascii="Times New Roman" w:hAnsi="Times New Roman"/>
      <w:snapToGrid/>
      <w:color w:val="auto"/>
      <w:sz w:val="24"/>
    </w:rPr>
  </w:style>
  <w:style w:type="paragraph" w:styleId="TOC1">
    <w:name w:val="toc 1"/>
    <w:basedOn w:val="Normal"/>
    <w:next w:val="Normal"/>
    <w:uiPriority w:val="39"/>
    <w:qFormat/>
    <w:rsid w:val="00B06CAA"/>
    <w:pPr>
      <w:widowControl/>
      <w:suppressAutoHyphens/>
      <w:overflowPunct w:val="0"/>
      <w:autoSpaceDE w:val="0"/>
      <w:autoSpaceDN w:val="0"/>
      <w:adjustRightInd w:val="0"/>
      <w:spacing w:before="120" w:after="120"/>
      <w:textAlignment w:val="baseline"/>
    </w:pPr>
    <w:rPr>
      <w:rFonts w:asciiTheme="minorHAnsi" w:hAnsiTheme="minorHAnsi" w:cstheme="minorHAnsi"/>
      <w:b/>
      <w:bCs/>
      <w:caps/>
      <w:snapToGrid/>
      <w:color w:val="auto"/>
    </w:rPr>
  </w:style>
  <w:style w:type="paragraph" w:styleId="TOC2">
    <w:name w:val="toc 2"/>
    <w:basedOn w:val="Normal"/>
    <w:next w:val="Normal"/>
    <w:uiPriority w:val="39"/>
    <w:qFormat/>
    <w:rsid w:val="00B06CAA"/>
    <w:pPr>
      <w:widowControl/>
      <w:suppressAutoHyphens/>
      <w:overflowPunct w:val="0"/>
      <w:autoSpaceDE w:val="0"/>
      <w:autoSpaceDN w:val="0"/>
      <w:adjustRightInd w:val="0"/>
      <w:ind w:left="240"/>
      <w:textAlignment w:val="baseline"/>
    </w:pPr>
    <w:rPr>
      <w:rFonts w:asciiTheme="minorHAnsi" w:hAnsiTheme="minorHAnsi" w:cstheme="minorHAnsi"/>
      <w:smallCaps/>
      <w:snapToGrid/>
      <w:color w:val="auto"/>
    </w:rPr>
  </w:style>
  <w:style w:type="character" w:customStyle="1" w:styleId="EquationCaption">
    <w:name w:val="_Equation Caption"/>
    <w:rsid w:val="00B06CAA"/>
  </w:style>
  <w:style w:type="character" w:customStyle="1" w:styleId="TechInit">
    <w:name w:val="Tech Init"/>
    <w:rsid w:val="00B06CAA"/>
    <w:rPr>
      <w:rFonts w:ascii="Times New Roman" w:hAnsi="Times New Roman"/>
      <w:noProof w:val="0"/>
      <w:sz w:val="20"/>
      <w:lang w:val="en-US"/>
    </w:rPr>
  </w:style>
  <w:style w:type="character" w:customStyle="1" w:styleId="Technical1">
    <w:name w:val="Technical 1"/>
    <w:rsid w:val="00B06CAA"/>
    <w:rPr>
      <w:rFonts w:ascii="Times New Roman" w:hAnsi="Times New Roman"/>
      <w:noProof w:val="0"/>
      <w:sz w:val="20"/>
      <w:lang w:val="en-US"/>
    </w:rPr>
  </w:style>
  <w:style w:type="character" w:customStyle="1" w:styleId="Technical2">
    <w:name w:val="Technical 2"/>
    <w:rsid w:val="00B06CAA"/>
    <w:rPr>
      <w:rFonts w:ascii="Times New Roman" w:hAnsi="Times New Roman"/>
      <w:noProof w:val="0"/>
      <w:sz w:val="20"/>
      <w:lang w:val="en-US"/>
    </w:rPr>
  </w:style>
  <w:style w:type="character" w:customStyle="1" w:styleId="Technical3">
    <w:name w:val="Technical 3"/>
    <w:rsid w:val="00B06CAA"/>
    <w:rPr>
      <w:rFonts w:ascii="Times New Roman" w:hAnsi="Times New Roman"/>
      <w:noProof w:val="0"/>
      <w:sz w:val="20"/>
      <w:lang w:val="en-US"/>
    </w:rPr>
  </w:style>
  <w:style w:type="paragraph" w:customStyle="1" w:styleId="Technical4">
    <w:name w:val="Technical 4"/>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Technical5">
    <w:name w:val="Technical 5"/>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8">
    <w:name w:val="Technical 8"/>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character" w:customStyle="1" w:styleId="DocInit">
    <w:name w:val="Doc Init"/>
    <w:basedOn w:val="DefaultParagraphFont"/>
    <w:rsid w:val="00B06CAA"/>
  </w:style>
  <w:style w:type="paragraph" w:customStyle="1" w:styleId="Document1">
    <w:name w:val="Document 1"/>
    <w:rsid w:val="00B06CA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ocument2">
    <w:name w:val="Document 2"/>
    <w:rsid w:val="00B06CAA"/>
    <w:rPr>
      <w:rFonts w:ascii="Times New Roman" w:hAnsi="Times New Roman"/>
      <w:noProof w:val="0"/>
      <w:sz w:val="20"/>
      <w:lang w:val="en-US"/>
    </w:rPr>
  </w:style>
  <w:style w:type="character" w:customStyle="1" w:styleId="Document3">
    <w:name w:val="Document 3"/>
    <w:rsid w:val="00B06CAA"/>
    <w:rPr>
      <w:rFonts w:ascii="Times New Roman" w:hAnsi="Times New Roman"/>
      <w:noProof w:val="0"/>
      <w:sz w:val="20"/>
      <w:lang w:val="en-US"/>
    </w:rPr>
  </w:style>
  <w:style w:type="character" w:customStyle="1" w:styleId="Document4">
    <w:name w:val="Document 4"/>
    <w:rsid w:val="00B06CAA"/>
    <w:rPr>
      <w:b/>
      <w:i/>
      <w:sz w:val="20"/>
    </w:rPr>
  </w:style>
  <w:style w:type="character" w:customStyle="1" w:styleId="Document5">
    <w:name w:val="Document 5"/>
    <w:basedOn w:val="DefaultParagraphFont"/>
    <w:rsid w:val="00B06CAA"/>
  </w:style>
  <w:style w:type="character" w:customStyle="1" w:styleId="Document6">
    <w:name w:val="Document 6"/>
    <w:basedOn w:val="DefaultParagraphFont"/>
    <w:rsid w:val="00B06CAA"/>
  </w:style>
  <w:style w:type="character" w:customStyle="1" w:styleId="Document7">
    <w:name w:val="Document 7"/>
    <w:basedOn w:val="DefaultParagraphFont"/>
    <w:rsid w:val="00B06CAA"/>
  </w:style>
  <w:style w:type="character" w:customStyle="1" w:styleId="Document8">
    <w:name w:val="Document 8"/>
    <w:basedOn w:val="DefaultParagraphFont"/>
    <w:rsid w:val="00B06CAA"/>
  </w:style>
  <w:style w:type="paragraph" w:customStyle="1" w:styleId="Pleading">
    <w:name w:val="Pleading"/>
    <w:rsid w:val="00B06CAA"/>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B06CAA"/>
    <w:rPr>
      <w:rFonts w:ascii="Times New Roman" w:hAnsi="Times New Roman"/>
      <w:noProof w:val="0"/>
      <w:sz w:val="20"/>
      <w:lang w:val="en-US"/>
    </w:rPr>
  </w:style>
  <w:style w:type="paragraph" w:customStyle="1" w:styleId="BHead">
    <w:name w:val="B Head"/>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B06CAA"/>
    <w:rPr>
      <w:rFonts w:ascii="CG Times" w:hAnsi="CG Times"/>
      <w:b/>
      <w:i/>
      <w:noProof w:val="0"/>
      <w:sz w:val="24"/>
      <w:lang w:val="en-US"/>
    </w:rPr>
  </w:style>
  <w:style w:type="paragraph" w:customStyle="1" w:styleId="RightPar1">
    <w:name w:val="Right Par[1]"/>
    <w:rsid w:val="00B06CA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B06CA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B06CA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B06CA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B06CA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B06CA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B06CA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B06CA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ibliogrphy">
    <w:name w:val="Bibliogrphy"/>
    <w:basedOn w:val="DefaultParagraphFont"/>
    <w:rsid w:val="00B06CAA"/>
  </w:style>
  <w:style w:type="character" w:customStyle="1" w:styleId="BulletList">
    <w:name w:val="Bullet List"/>
    <w:basedOn w:val="DefaultParagraphFont"/>
    <w:rsid w:val="00B06CAA"/>
  </w:style>
  <w:style w:type="paragraph" w:customStyle="1" w:styleId="Head21">
    <w:name w:val="Head 2.1"/>
    <w:basedOn w:val="Normal"/>
    <w:semiHidden/>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28"/>
    </w:rPr>
  </w:style>
  <w:style w:type="paragraph" w:customStyle="1" w:styleId="Head22">
    <w:name w:val="Head 2.2"/>
    <w:basedOn w:val="Normal"/>
    <w:semiHidden/>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b/>
      <w:snapToGrid/>
      <w:color w:val="auto"/>
      <w:sz w:val="24"/>
    </w:rPr>
  </w:style>
  <w:style w:type="paragraph" w:customStyle="1" w:styleId="Head41">
    <w:name w:val="Head 4.1"/>
    <w:basedOn w:val="Normal"/>
    <w:semiHidden/>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28"/>
    </w:rPr>
  </w:style>
  <w:style w:type="paragraph" w:customStyle="1" w:styleId="Head42">
    <w:name w:val="Head 4.2"/>
    <w:basedOn w:val="Normal"/>
    <w:semiHidden/>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b/>
      <w:snapToGrid/>
      <w:color w:val="auto"/>
      <w:sz w:val="24"/>
    </w:rPr>
  </w:style>
  <w:style w:type="paragraph" w:styleId="Title">
    <w:name w:val="Title"/>
    <w:basedOn w:val="Normal"/>
    <w:link w:val="TitleChar"/>
    <w:uiPriority w:val="7"/>
    <w:qFormat/>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48"/>
    </w:rPr>
  </w:style>
  <w:style w:type="character" w:customStyle="1" w:styleId="TitleChar">
    <w:name w:val="Title Char"/>
    <w:basedOn w:val="DefaultParagraphFont"/>
    <w:link w:val="Title"/>
    <w:uiPriority w:val="7"/>
    <w:rsid w:val="00B06CAA"/>
    <w:rPr>
      <w:rFonts w:ascii="Times New Roman" w:eastAsia="Times New Roman" w:hAnsi="Times New Roman" w:cs="Times New Roman"/>
      <w:b/>
      <w:sz w:val="48"/>
      <w:szCs w:val="20"/>
    </w:rPr>
  </w:style>
  <w:style w:type="character" w:styleId="FollowedHyperlink">
    <w:name w:val="FollowedHyperlink"/>
    <w:uiPriority w:val="99"/>
    <w:rsid w:val="00B06CAA"/>
    <w:rPr>
      <w:color w:val="800080"/>
      <w:u w:val="single"/>
    </w:rPr>
  </w:style>
  <w:style w:type="paragraph" w:styleId="NormalWeb">
    <w:name w:val="Normal (Web)"/>
    <w:basedOn w:val="Normal"/>
    <w:link w:val="NormalWebChar"/>
    <w:rsid w:val="00B06CAA"/>
    <w:pPr>
      <w:widowControl/>
      <w:overflowPunct w:val="0"/>
      <w:autoSpaceDE w:val="0"/>
      <w:autoSpaceDN w:val="0"/>
      <w:adjustRightInd w:val="0"/>
      <w:spacing w:before="100" w:after="100"/>
      <w:textAlignment w:val="baseline"/>
    </w:pPr>
    <w:rPr>
      <w:rFonts w:ascii="Arial Unicode MS" w:eastAsia="Arial Unicode MS" w:hAnsi="Times New Roman"/>
      <w:snapToGrid/>
      <w:color w:val="auto"/>
      <w:sz w:val="24"/>
    </w:rPr>
  </w:style>
  <w:style w:type="paragraph" w:styleId="BlockText">
    <w:name w:val="Block Text"/>
    <w:basedOn w:val="Normal"/>
    <w:uiPriority w:val="13"/>
    <w:qFormat/>
    <w:rsid w:val="00B06CAA"/>
    <w:pPr>
      <w:widowControl/>
      <w:tabs>
        <w:tab w:val="left" w:pos="540"/>
      </w:tabs>
      <w:suppressAutoHyphens/>
      <w:overflowPunct w:val="0"/>
      <w:autoSpaceDE w:val="0"/>
      <w:autoSpaceDN w:val="0"/>
      <w:adjustRightInd w:val="0"/>
      <w:spacing w:after="200"/>
      <w:ind w:left="540" w:right="-72" w:hanging="540"/>
      <w:textAlignment w:val="baseline"/>
    </w:pPr>
    <w:rPr>
      <w:rFonts w:ascii="Times New Roman" w:hAnsi="Times New Roman"/>
      <w:snapToGrid/>
      <w:color w:val="auto"/>
      <w:sz w:val="24"/>
    </w:rPr>
  </w:style>
  <w:style w:type="paragraph" w:customStyle="1" w:styleId="SectionVHeader">
    <w:name w:val="Section V. Header"/>
    <w:basedOn w:val="Normal"/>
    <w:rsid w:val="00B06CAA"/>
    <w:pPr>
      <w:widowControl/>
      <w:overflowPunct w:val="0"/>
      <w:autoSpaceDE w:val="0"/>
      <w:autoSpaceDN w:val="0"/>
      <w:adjustRightInd w:val="0"/>
      <w:jc w:val="center"/>
      <w:textAlignment w:val="baseline"/>
    </w:pPr>
    <w:rPr>
      <w:rFonts w:ascii="Times New Roman" w:hAnsi="Times New Roman"/>
      <w:b/>
      <w:snapToGrid/>
      <w:color w:val="auto"/>
      <w:sz w:val="36"/>
    </w:rPr>
  </w:style>
  <w:style w:type="paragraph" w:customStyle="1" w:styleId="Outline">
    <w:name w:val="Outline"/>
    <w:basedOn w:val="Normal"/>
    <w:rsid w:val="00B06CAA"/>
    <w:pPr>
      <w:widowControl/>
      <w:overflowPunct w:val="0"/>
      <w:autoSpaceDE w:val="0"/>
      <w:autoSpaceDN w:val="0"/>
      <w:adjustRightInd w:val="0"/>
      <w:spacing w:before="240"/>
      <w:textAlignment w:val="baseline"/>
    </w:pPr>
    <w:rPr>
      <w:rFonts w:ascii="Times New Roman" w:hAnsi="Times New Roman"/>
      <w:snapToGrid/>
      <w:color w:val="auto"/>
      <w:kern w:val="28"/>
      <w:sz w:val="24"/>
    </w:rPr>
  </w:style>
  <w:style w:type="paragraph" w:customStyle="1" w:styleId="Outline1">
    <w:name w:val="Outline1"/>
    <w:basedOn w:val="Outline"/>
    <w:next w:val="Outline2"/>
    <w:rsid w:val="00B06CAA"/>
    <w:pPr>
      <w:keepNext/>
      <w:tabs>
        <w:tab w:val="left" w:pos="360"/>
      </w:tabs>
      <w:ind w:left="360" w:hanging="360"/>
    </w:pPr>
  </w:style>
  <w:style w:type="paragraph" w:customStyle="1" w:styleId="Outline2">
    <w:name w:val="Outline2"/>
    <w:basedOn w:val="Normal"/>
    <w:rsid w:val="00B06CAA"/>
    <w:pPr>
      <w:widowControl/>
      <w:tabs>
        <w:tab w:val="left" w:pos="864"/>
      </w:tabs>
      <w:overflowPunct w:val="0"/>
      <w:autoSpaceDE w:val="0"/>
      <w:autoSpaceDN w:val="0"/>
      <w:adjustRightInd w:val="0"/>
      <w:spacing w:before="240"/>
      <w:ind w:left="864" w:hanging="504"/>
      <w:textAlignment w:val="baseline"/>
    </w:pPr>
    <w:rPr>
      <w:rFonts w:ascii="Times New Roman" w:hAnsi="Times New Roman"/>
      <w:snapToGrid/>
      <w:color w:val="auto"/>
      <w:kern w:val="28"/>
      <w:sz w:val="24"/>
    </w:rPr>
  </w:style>
  <w:style w:type="paragraph" w:customStyle="1" w:styleId="Outline3">
    <w:name w:val="Outline3"/>
    <w:basedOn w:val="Normal"/>
    <w:rsid w:val="00B06CAA"/>
    <w:pPr>
      <w:widowControl/>
      <w:tabs>
        <w:tab w:val="left" w:pos="1368"/>
      </w:tabs>
      <w:overflowPunct w:val="0"/>
      <w:autoSpaceDE w:val="0"/>
      <w:autoSpaceDN w:val="0"/>
      <w:adjustRightInd w:val="0"/>
      <w:spacing w:before="240"/>
      <w:ind w:left="1368" w:hanging="504"/>
      <w:textAlignment w:val="baseline"/>
    </w:pPr>
    <w:rPr>
      <w:rFonts w:ascii="Times New Roman" w:hAnsi="Times New Roman"/>
      <w:snapToGrid/>
      <w:color w:val="auto"/>
      <w:kern w:val="28"/>
      <w:sz w:val="24"/>
    </w:rPr>
  </w:style>
  <w:style w:type="paragraph" w:styleId="BodyTextIndent3">
    <w:name w:val="Body Text Indent 3"/>
    <w:basedOn w:val="Normal"/>
    <w:link w:val="BodyTextIndent3Char"/>
    <w:rsid w:val="00B06CAA"/>
    <w:pPr>
      <w:widowControl/>
      <w:tabs>
        <w:tab w:val="left" w:pos="540"/>
      </w:tabs>
      <w:suppressAutoHyphens/>
      <w:overflowPunct w:val="0"/>
      <w:autoSpaceDE w:val="0"/>
      <w:autoSpaceDN w:val="0"/>
      <w:adjustRightInd w:val="0"/>
      <w:spacing w:after="200"/>
      <w:ind w:left="540" w:hanging="540"/>
      <w:textAlignment w:val="baseline"/>
    </w:pPr>
    <w:rPr>
      <w:rFonts w:ascii="Times New Roman" w:hAnsi="Times New Roman"/>
      <w:snapToGrid/>
      <w:color w:val="auto"/>
      <w:sz w:val="24"/>
    </w:rPr>
  </w:style>
  <w:style w:type="character" w:customStyle="1" w:styleId="BodyTextIndent3Char">
    <w:name w:val="Body Text Indent 3 Char"/>
    <w:basedOn w:val="DefaultParagraphFont"/>
    <w:link w:val="BodyTextIndent3"/>
    <w:rsid w:val="00B06CAA"/>
    <w:rPr>
      <w:rFonts w:ascii="Times New Roman" w:eastAsia="Times New Roman" w:hAnsi="Times New Roman" w:cs="Times New Roman"/>
      <w:sz w:val="24"/>
      <w:szCs w:val="20"/>
    </w:rPr>
  </w:style>
  <w:style w:type="paragraph" w:styleId="BodyText3">
    <w:name w:val="Body Text 3"/>
    <w:basedOn w:val="Normal"/>
    <w:link w:val="BodyText3Char"/>
    <w:rsid w:val="00B06CAA"/>
    <w:pPr>
      <w:widowControl/>
      <w:suppressAutoHyphens/>
      <w:overflowPunct w:val="0"/>
      <w:autoSpaceDE w:val="0"/>
      <w:autoSpaceDN w:val="0"/>
      <w:adjustRightInd w:val="0"/>
      <w:textAlignment w:val="baseline"/>
    </w:pPr>
    <w:rPr>
      <w:rFonts w:ascii="Times New Roman" w:hAnsi="Times New Roman"/>
      <w:i/>
      <w:snapToGrid/>
      <w:color w:val="auto"/>
      <w:sz w:val="24"/>
    </w:rPr>
  </w:style>
  <w:style w:type="character" w:customStyle="1" w:styleId="BodyText3Char">
    <w:name w:val="Body Text 3 Char"/>
    <w:basedOn w:val="DefaultParagraphFont"/>
    <w:link w:val="BodyText3"/>
    <w:rsid w:val="00B06CAA"/>
    <w:rPr>
      <w:rFonts w:ascii="Times New Roman" w:eastAsia="Times New Roman" w:hAnsi="Times New Roman" w:cs="Times New Roman"/>
      <w:i/>
      <w:sz w:val="24"/>
      <w:szCs w:val="20"/>
    </w:rPr>
  </w:style>
  <w:style w:type="paragraph" w:styleId="BodyTextFirstIndent">
    <w:name w:val="Body Text First Indent"/>
    <w:basedOn w:val="BodyText"/>
    <w:link w:val="BodyTextFirstIndentChar"/>
    <w:uiPriority w:val="2"/>
    <w:qFormat/>
    <w:rsid w:val="00B06CAA"/>
    <w:pPr>
      <w:widowControl/>
      <w:suppressAutoHyphens/>
      <w:overflowPunct w:val="0"/>
      <w:autoSpaceDE w:val="0"/>
      <w:autoSpaceDN w:val="0"/>
      <w:adjustRightInd w:val="0"/>
      <w:spacing w:after="120"/>
      <w:ind w:firstLine="210"/>
      <w:textAlignment w:val="baseline"/>
    </w:pPr>
    <w:rPr>
      <w:rFonts w:ascii="Times New Roman" w:hAnsi="Times New Roman"/>
      <w:snapToGrid/>
      <w:color w:val="auto"/>
      <w:sz w:val="24"/>
    </w:rPr>
  </w:style>
  <w:style w:type="character" w:customStyle="1" w:styleId="BodyTextFirstIndentChar">
    <w:name w:val="Body Text First Indent Char"/>
    <w:basedOn w:val="BodyTextChar"/>
    <w:link w:val="BodyTextFirstIndent"/>
    <w:uiPriority w:val="2"/>
    <w:rsid w:val="00B06CAA"/>
    <w:rPr>
      <w:rFonts w:ascii="Times New Roman" w:eastAsia="Times New Roman" w:hAnsi="Times New Roman" w:cs="Times New Roman"/>
      <w:snapToGrid/>
      <w:color w:val="000000"/>
      <w:sz w:val="24"/>
      <w:szCs w:val="20"/>
    </w:rPr>
  </w:style>
  <w:style w:type="paragraph" w:styleId="BodyTextFirstIndent2">
    <w:name w:val="Body Text First Indent 2"/>
    <w:basedOn w:val="BodyText2"/>
    <w:link w:val="BodyTextFirstIndent2Char"/>
    <w:uiPriority w:val="3"/>
    <w:qFormat/>
    <w:rsid w:val="00B06CAA"/>
    <w:pPr>
      <w:suppressAutoHyphens/>
      <w:overflowPunct w:val="0"/>
      <w:autoSpaceDE w:val="0"/>
      <w:autoSpaceDN w:val="0"/>
      <w:adjustRightInd w:val="0"/>
      <w:spacing w:after="120"/>
      <w:ind w:left="360" w:firstLine="210"/>
      <w:textAlignment w:val="baseline"/>
    </w:pPr>
    <w:rPr>
      <w:rFonts w:ascii="Times New Roman" w:hAnsi="Times New Roman"/>
      <w:sz w:val="24"/>
    </w:rPr>
  </w:style>
  <w:style w:type="character" w:customStyle="1" w:styleId="BodyTextFirstIndent2Char">
    <w:name w:val="Body Text First Indent 2 Char"/>
    <w:basedOn w:val="BodyTextIndentChar"/>
    <w:link w:val="BodyTextFirstIndent2"/>
    <w:uiPriority w:val="3"/>
    <w:rsid w:val="00B06CAA"/>
    <w:rPr>
      <w:rFonts w:ascii="Times New Roman" w:eastAsia="Times New Roman" w:hAnsi="Times New Roman" w:cs="Times New Roman"/>
      <w:snapToGrid/>
      <w:color w:val="000000"/>
      <w:sz w:val="24"/>
      <w:szCs w:val="20"/>
    </w:rPr>
  </w:style>
  <w:style w:type="paragraph" w:styleId="Closing">
    <w:name w:val="Closing"/>
    <w:basedOn w:val="Normal"/>
    <w:link w:val="ClosingChar"/>
    <w:rsid w:val="00B06CAA"/>
    <w:pPr>
      <w:widowControl/>
      <w:suppressAutoHyphens/>
      <w:overflowPunct w:val="0"/>
      <w:autoSpaceDE w:val="0"/>
      <w:autoSpaceDN w:val="0"/>
      <w:adjustRightInd w:val="0"/>
      <w:ind w:left="4320"/>
      <w:textAlignment w:val="baseline"/>
    </w:pPr>
    <w:rPr>
      <w:rFonts w:ascii="Times New Roman" w:hAnsi="Times New Roman"/>
      <w:snapToGrid/>
      <w:color w:val="auto"/>
      <w:sz w:val="24"/>
    </w:rPr>
  </w:style>
  <w:style w:type="character" w:customStyle="1" w:styleId="ClosingChar">
    <w:name w:val="Closing Char"/>
    <w:basedOn w:val="DefaultParagraphFont"/>
    <w:link w:val="Closing"/>
    <w:rsid w:val="00B06CAA"/>
    <w:rPr>
      <w:rFonts w:ascii="Times New Roman" w:eastAsia="Times New Roman" w:hAnsi="Times New Roman" w:cs="Times New Roman"/>
      <w:sz w:val="24"/>
      <w:szCs w:val="20"/>
    </w:rPr>
  </w:style>
  <w:style w:type="paragraph" w:styleId="Date">
    <w:name w:val="Date"/>
    <w:basedOn w:val="Normal"/>
    <w:next w:val="Normal"/>
    <w:link w:val="Date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DateChar">
    <w:name w:val="Date Char"/>
    <w:basedOn w:val="DefaultParagraphFont"/>
    <w:link w:val="Date"/>
    <w:rsid w:val="00B06CAA"/>
    <w:rPr>
      <w:rFonts w:ascii="Times New Roman" w:eastAsia="Times New Roman" w:hAnsi="Times New Roman" w:cs="Times New Roman"/>
      <w:sz w:val="24"/>
      <w:szCs w:val="20"/>
    </w:rPr>
  </w:style>
  <w:style w:type="paragraph" w:styleId="DocumentMap">
    <w:name w:val="Document Map"/>
    <w:basedOn w:val="Normal"/>
    <w:link w:val="DocumentMapChar"/>
    <w:rsid w:val="00B06CAA"/>
    <w:pPr>
      <w:widowControl/>
      <w:shd w:val="clear" w:color="auto" w:fill="000080"/>
      <w:suppressAutoHyphens/>
      <w:overflowPunct w:val="0"/>
      <w:autoSpaceDE w:val="0"/>
      <w:autoSpaceDN w:val="0"/>
      <w:adjustRightInd w:val="0"/>
      <w:textAlignment w:val="baseline"/>
    </w:pPr>
    <w:rPr>
      <w:rFonts w:ascii="Tahoma" w:hAnsi="Tahoma"/>
      <w:snapToGrid/>
      <w:color w:val="auto"/>
      <w:sz w:val="24"/>
    </w:rPr>
  </w:style>
  <w:style w:type="character" w:customStyle="1" w:styleId="DocumentMapChar">
    <w:name w:val="Document Map Char"/>
    <w:basedOn w:val="DefaultParagraphFont"/>
    <w:link w:val="DocumentMap"/>
    <w:rsid w:val="00B06CAA"/>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E-mailSignatureChar">
    <w:name w:val="E-mail Signature Char"/>
    <w:basedOn w:val="DefaultParagraphFont"/>
    <w:link w:val="E-mailSignature"/>
    <w:rsid w:val="00B06CAA"/>
    <w:rPr>
      <w:rFonts w:ascii="Times New Roman" w:eastAsia="Times New Roman" w:hAnsi="Times New Roman" w:cs="Times New Roman"/>
      <w:sz w:val="24"/>
      <w:szCs w:val="20"/>
    </w:rPr>
  </w:style>
  <w:style w:type="paragraph" w:styleId="EnvelopeAddress">
    <w:name w:val="envelope address"/>
    <w:basedOn w:val="Normal"/>
    <w:rsid w:val="00B06CAA"/>
    <w:pPr>
      <w:framePr w:w="7920" w:h="1980" w:hRule="exact" w:hSpace="180" w:wrap="auto" w:hAnchor="page" w:xAlign="center" w:yAlign="bottom"/>
      <w:widowControl/>
      <w:suppressAutoHyphens/>
      <w:overflowPunct w:val="0"/>
      <w:autoSpaceDE w:val="0"/>
      <w:autoSpaceDN w:val="0"/>
      <w:adjustRightInd w:val="0"/>
      <w:ind w:left="2880"/>
      <w:textAlignment w:val="baseline"/>
    </w:pPr>
    <w:rPr>
      <w:snapToGrid/>
      <w:color w:val="auto"/>
      <w:sz w:val="24"/>
    </w:rPr>
  </w:style>
  <w:style w:type="paragraph" w:styleId="EnvelopeReturn">
    <w:name w:val="envelope return"/>
    <w:basedOn w:val="Normal"/>
    <w:rsid w:val="00B06CAA"/>
    <w:pPr>
      <w:widowControl/>
      <w:suppressAutoHyphens/>
      <w:overflowPunct w:val="0"/>
      <w:autoSpaceDE w:val="0"/>
      <w:autoSpaceDN w:val="0"/>
      <w:adjustRightInd w:val="0"/>
      <w:textAlignment w:val="baseline"/>
    </w:pPr>
    <w:rPr>
      <w:snapToGrid/>
      <w:color w:val="auto"/>
    </w:rPr>
  </w:style>
  <w:style w:type="paragraph" w:styleId="HTMLAddress">
    <w:name w:val="HTML Address"/>
    <w:basedOn w:val="Normal"/>
    <w:link w:val="HTMLAddressChar"/>
    <w:rsid w:val="00B06CAA"/>
    <w:pPr>
      <w:widowControl/>
      <w:suppressAutoHyphens/>
      <w:overflowPunct w:val="0"/>
      <w:autoSpaceDE w:val="0"/>
      <w:autoSpaceDN w:val="0"/>
      <w:adjustRightInd w:val="0"/>
      <w:textAlignment w:val="baseline"/>
    </w:pPr>
    <w:rPr>
      <w:rFonts w:ascii="Times New Roman" w:hAnsi="Times New Roman"/>
      <w:i/>
      <w:snapToGrid/>
      <w:color w:val="auto"/>
      <w:sz w:val="24"/>
    </w:rPr>
  </w:style>
  <w:style w:type="character" w:customStyle="1" w:styleId="HTMLAddressChar">
    <w:name w:val="HTML Address Char"/>
    <w:basedOn w:val="DefaultParagraphFont"/>
    <w:link w:val="HTMLAddress"/>
    <w:rsid w:val="00B06CAA"/>
    <w:rPr>
      <w:rFonts w:ascii="Times New Roman" w:eastAsia="Times New Roman" w:hAnsi="Times New Roman" w:cs="Times New Roman"/>
      <w:i/>
      <w:sz w:val="24"/>
      <w:szCs w:val="20"/>
    </w:rPr>
  </w:style>
  <w:style w:type="paragraph" w:styleId="HTMLPreformatted">
    <w:name w:val="HTML Preformatted"/>
    <w:basedOn w:val="Normal"/>
    <w:link w:val="HTMLPreformattedChar"/>
    <w:rsid w:val="00B06CAA"/>
    <w:pPr>
      <w:widowControl/>
      <w:suppressAutoHyphens/>
      <w:overflowPunct w:val="0"/>
      <w:autoSpaceDE w:val="0"/>
      <w:autoSpaceDN w:val="0"/>
      <w:adjustRightInd w:val="0"/>
      <w:textAlignment w:val="baseline"/>
    </w:pPr>
    <w:rPr>
      <w:rFonts w:ascii="Courier New" w:hAnsi="Courier New"/>
      <w:snapToGrid/>
      <w:color w:val="auto"/>
    </w:rPr>
  </w:style>
  <w:style w:type="character" w:customStyle="1" w:styleId="HTMLPreformattedChar">
    <w:name w:val="HTML Preformatted Char"/>
    <w:basedOn w:val="DefaultParagraphFont"/>
    <w:link w:val="HTMLPreformatted"/>
    <w:rsid w:val="00B06CAA"/>
    <w:rPr>
      <w:rFonts w:ascii="Courier New" w:eastAsia="Times New Roman" w:hAnsi="Courier New" w:cs="Times New Roman"/>
      <w:sz w:val="20"/>
      <w:szCs w:val="20"/>
    </w:rPr>
  </w:style>
  <w:style w:type="paragraph" w:styleId="List2">
    <w:name w:val="List 2"/>
    <w:basedOn w:val="Normal"/>
    <w:rsid w:val="00B06CAA"/>
    <w:pPr>
      <w:widowControl/>
      <w:suppressAutoHyphens/>
      <w:overflowPunct w:val="0"/>
      <w:autoSpaceDE w:val="0"/>
      <w:autoSpaceDN w:val="0"/>
      <w:adjustRightInd w:val="0"/>
      <w:ind w:left="720" w:hanging="360"/>
      <w:textAlignment w:val="baseline"/>
    </w:pPr>
    <w:rPr>
      <w:rFonts w:ascii="Times New Roman" w:hAnsi="Times New Roman"/>
      <w:snapToGrid/>
      <w:color w:val="auto"/>
      <w:sz w:val="24"/>
    </w:rPr>
  </w:style>
  <w:style w:type="paragraph" w:styleId="List3">
    <w:name w:val="List 3"/>
    <w:basedOn w:val="Normal"/>
    <w:rsid w:val="00B06CAA"/>
    <w:pPr>
      <w:widowControl/>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4">
    <w:name w:val="List 4"/>
    <w:basedOn w:val="Normal"/>
    <w:rsid w:val="00B06CAA"/>
    <w:pPr>
      <w:widowControl/>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5">
    <w:name w:val="List 5"/>
    <w:basedOn w:val="Normal"/>
    <w:rsid w:val="00B06CAA"/>
    <w:pPr>
      <w:widowControl/>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ListBullet">
    <w:name w:val="List Bullet"/>
    <w:basedOn w:val="Normal"/>
    <w:qFormat/>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styleId="ListBullet2">
    <w:name w:val="List Bullet 2"/>
    <w:basedOn w:val="Normal"/>
    <w:uiPriority w:val="99"/>
    <w:qFormat/>
    <w:rsid w:val="00B06CAA"/>
    <w:pPr>
      <w:widowControl/>
      <w:numPr>
        <w:numId w:val="56"/>
      </w:numPr>
      <w:tabs>
        <w:tab w:val="clear" w:pos="643"/>
        <w:tab w:val="left" w:pos="720"/>
      </w:tabs>
      <w:suppressAutoHyphens/>
      <w:overflowPunct w:val="0"/>
      <w:autoSpaceDE w:val="0"/>
      <w:autoSpaceDN w:val="0"/>
      <w:adjustRightInd w:val="0"/>
      <w:ind w:left="720"/>
      <w:textAlignment w:val="baseline"/>
    </w:pPr>
    <w:rPr>
      <w:rFonts w:ascii="Times New Roman" w:hAnsi="Times New Roman"/>
      <w:snapToGrid/>
      <w:color w:val="auto"/>
      <w:sz w:val="24"/>
    </w:rPr>
  </w:style>
  <w:style w:type="paragraph" w:styleId="ListBullet3">
    <w:name w:val="List Bullet 3"/>
    <w:basedOn w:val="Normal"/>
    <w:uiPriority w:val="99"/>
    <w:rsid w:val="00B06CAA"/>
    <w:pPr>
      <w:widowControl/>
      <w:tabs>
        <w:tab w:val="left" w:pos="1080"/>
      </w:tabs>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Bullet4">
    <w:name w:val="List Bullet 4"/>
    <w:basedOn w:val="Normal"/>
    <w:rsid w:val="00B06CAA"/>
    <w:pPr>
      <w:widowControl/>
      <w:tabs>
        <w:tab w:val="left" w:pos="1440"/>
      </w:tabs>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Bullet5">
    <w:name w:val="List Bullet 5"/>
    <w:basedOn w:val="Normal"/>
    <w:rsid w:val="00B06CAA"/>
    <w:pPr>
      <w:widowControl/>
      <w:tabs>
        <w:tab w:val="left" w:pos="1800"/>
      </w:tabs>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ListContinue">
    <w:name w:val="List Continue"/>
    <w:basedOn w:val="Normal"/>
    <w:rsid w:val="00B06CAA"/>
    <w:pPr>
      <w:widowControl/>
      <w:suppressAutoHyphens/>
      <w:overflowPunct w:val="0"/>
      <w:autoSpaceDE w:val="0"/>
      <w:autoSpaceDN w:val="0"/>
      <w:adjustRightInd w:val="0"/>
      <w:spacing w:after="120"/>
      <w:ind w:left="360"/>
      <w:textAlignment w:val="baseline"/>
    </w:pPr>
    <w:rPr>
      <w:rFonts w:ascii="Times New Roman" w:hAnsi="Times New Roman"/>
      <w:snapToGrid/>
      <w:color w:val="auto"/>
      <w:sz w:val="24"/>
    </w:rPr>
  </w:style>
  <w:style w:type="paragraph" w:styleId="ListContinue2">
    <w:name w:val="List Continue 2"/>
    <w:basedOn w:val="Normal"/>
    <w:rsid w:val="00B06CAA"/>
    <w:pPr>
      <w:widowControl/>
      <w:suppressAutoHyphens/>
      <w:overflowPunct w:val="0"/>
      <w:autoSpaceDE w:val="0"/>
      <w:autoSpaceDN w:val="0"/>
      <w:adjustRightInd w:val="0"/>
      <w:spacing w:after="120"/>
      <w:ind w:left="720"/>
      <w:textAlignment w:val="baseline"/>
    </w:pPr>
    <w:rPr>
      <w:rFonts w:ascii="Times New Roman" w:hAnsi="Times New Roman"/>
      <w:snapToGrid/>
      <w:color w:val="auto"/>
      <w:sz w:val="24"/>
    </w:rPr>
  </w:style>
  <w:style w:type="paragraph" w:styleId="ListContinue3">
    <w:name w:val="List Continue 3"/>
    <w:basedOn w:val="Normal"/>
    <w:rsid w:val="00B06CAA"/>
    <w:pPr>
      <w:widowControl/>
      <w:suppressAutoHyphens/>
      <w:overflowPunct w:val="0"/>
      <w:autoSpaceDE w:val="0"/>
      <w:autoSpaceDN w:val="0"/>
      <w:adjustRightInd w:val="0"/>
      <w:spacing w:after="120"/>
      <w:ind w:left="1080"/>
      <w:textAlignment w:val="baseline"/>
    </w:pPr>
    <w:rPr>
      <w:rFonts w:ascii="Times New Roman" w:hAnsi="Times New Roman"/>
      <w:snapToGrid/>
      <w:color w:val="auto"/>
      <w:sz w:val="24"/>
    </w:rPr>
  </w:style>
  <w:style w:type="paragraph" w:styleId="ListContinue4">
    <w:name w:val="List Continue 4"/>
    <w:basedOn w:val="Normal"/>
    <w:rsid w:val="00B06CAA"/>
    <w:pPr>
      <w:widowControl/>
      <w:suppressAutoHyphens/>
      <w:overflowPunct w:val="0"/>
      <w:autoSpaceDE w:val="0"/>
      <w:autoSpaceDN w:val="0"/>
      <w:adjustRightInd w:val="0"/>
      <w:spacing w:after="120"/>
      <w:ind w:left="1440"/>
      <w:textAlignment w:val="baseline"/>
    </w:pPr>
    <w:rPr>
      <w:rFonts w:ascii="Times New Roman" w:hAnsi="Times New Roman"/>
      <w:snapToGrid/>
      <w:color w:val="auto"/>
      <w:sz w:val="24"/>
    </w:rPr>
  </w:style>
  <w:style w:type="paragraph" w:styleId="ListContinue5">
    <w:name w:val="List Continue 5"/>
    <w:basedOn w:val="Normal"/>
    <w:rsid w:val="00B06CAA"/>
    <w:pPr>
      <w:widowControl/>
      <w:suppressAutoHyphens/>
      <w:overflowPunct w:val="0"/>
      <w:autoSpaceDE w:val="0"/>
      <w:autoSpaceDN w:val="0"/>
      <w:adjustRightInd w:val="0"/>
      <w:spacing w:after="120"/>
      <w:ind w:left="1800"/>
      <w:textAlignment w:val="baseline"/>
    </w:pPr>
    <w:rPr>
      <w:rFonts w:ascii="Times New Roman" w:hAnsi="Times New Roman"/>
      <w:snapToGrid/>
      <w:color w:val="auto"/>
      <w:sz w:val="24"/>
    </w:rPr>
  </w:style>
  <w:style w:type="paragraph" w:styleId="ListNumber">
    <w:name w:val="List Number"/>
    <w:basedOn w:val="Normal"/>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styleId="ListNumber2">
    <w:name w:val="List Number 2"/>
    <w:basedOn w:val="Normal"/>
    <w:rsid w:val="00B06CAA"/>
    <w:pPr>
      <w:widowControl/>
      <w:tabs>
        <w:tab w:val="left" w:pos="720"/>
      </w:tabs>
      <w:suppressAutoHyphens/>
      <w:overflowPunct w:val="0"/>
      <w:autoSpaceDE w:val="0"/>
      <w:autoSpaceDN w:val="0"/>
      <w:adjustRightInd w:val="0"/>
      <w:ind w:left="720" w:hanging="360"/>
      <w:textAlignment w:val="baseline"/>
    </w:pPr>
    <w:rPr>
      <w:rFonts w:ascii="Times New Roman" w:hAnsi="Times New Roman"/>
      <w:snapToGrid/>
      <w:color w:val="auto"/>
      <w:sz w:val="24"/>
    </w:rPr>
  </w:style>
  <w:style w:type="paragraph" w:styleId="ListNumber3">
    <w:name w:val="List Number 3"/>
    <w:basedOn w:val="Normal"/>
    <w:rsid w:val="00B06CAA"/>
    <w:pPr>
      <w:widowControl/>
      <w:tabs>
        <w:tab w:val="left" w:pos="1080"/>
      </w:tabs>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Number4">
    <w:name w:val="List Number 4"/>
    <w:basedOn w:val="Normal"/>
    <w:rsid w:val="00B06CAA"/>
    <w:pPr>
      <w:widowControl/>
      <w:tabs>
        <w:tab w:val="left" w:pos="1440"/>
      </w:tabs>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Number5">
    <w:name w:val="List Number 5"/>
    <w:basedOn w:val="Normal"/>
    <w:rsid w:val="00B06CAA"/>
    <w:pPr>
      <w:widowControl/>
      <w:tabs>
        <w:tab w:val="left" w:pos="1800"/>
      </w:tabs>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MessageHeader">
    <w:name w:val="Message Header"/>
    <w:basedOn w:val="Normal"/>
    <w:link w:val="MessageHeaderChar"/>
    <w:rsid w:val="00B06CAA"/>
    <w:pPr>
      <w:widowControl/>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ind w:left="1080" w:hanging="1080"/>
      <w:textAlignment w:val="baseline"/>
    </w:pPr>
    <w:rPr>
      <w:snapToGrid/>
      <w:color w:val="auto"/>
      <w:sz w:val="24"/>
    </w:rPr>
  </w:style>
  <w:style w:type="character" w:customStyle="1" w:styleId="MessageHeaderChar">
    <w:name w:val="Message Header Char"/>
    <w:basedOn w:val="DefaultParagraphFont"/>
    <w:link w:val="MessageHeader"/>
    <w:rsid w:val="00B06CAA"/>
    <w:rPr>
      <w:rFonts w:ascii="Arial" w:eastAsia="Times New Roman" w:hAnsi="Arial" w:cs="Times New Roman"/>
      <w:sz w:val="24"/>
      <w:szCs w:val="20"/>
      <w:shd w:val="pct20" w:color="auto" w:fill="auto"/>
    </w:rPr>
  </w:style>
  <w:style w:type="paragraph" w:styleId="NormalIndent">
    <w:name w:val="Normal Indent"/>
    <w:basedOn w:val="Normal"/>
    <w:rsid w:val="00B06CAA"/>
    <w:pPr>
      <w:widowControl/>
      <w:suppressAutoHyphens/>
      <w:overflowPunct w:val="0"/>
      <w:autoSpaceDE w:val="0"/>
      <w:autoSpaceDN w:val="0"/>
      <w:adjustRightInd w:val="0"/>
      <w:ind w:left="720"/>
      <w:textAlignment w:val="baseline"/>
    </w:pPr>
    <w:rPr>
      <w:rFonts w:ascii="Times New Roman" w:hAnsi="Times New Roman"/>
      <w:snapToGrid/>
      <w:color w:val="auto"/>
      <w:sz w:val="24"/>
    </w:rPr>
  </w:style>
  <w:style w:type="paragraph" w:styleId="NoteHeading">
    <w:name w:val="Note Heading"/>
    <w:basedOn w:val="Normal"/>
    <w:next w:val="Normal"/>
    <w:link w:val="NoteHeading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NoteHeadingChar">
    <w:name w:val="Note Heading Char"/>
    <w:basedOn w:val="DefaultParagraphFont"/>
    <w:link w:val="NoteHeading"/>
    <w:rsid w:val="00B06CAA"/>
    <w:rPr>
      <w:rFonts w:ascii="Times New Roman" w:eastAsia="Times New Roman" w:hAnsi="Times New Roman" w:cs="Times New Roman"/>
      <w:sz w:val="24"/>
      <w:szCs w:val="20"/>
    </w:rPr>
  </w:style>
  <w:style w:type="paragraph" w:styleId="PlainText">
    <w:name w:val="Plain Text"/>
    <w:basedOn w:val="Normal"/>
    <w:link w:val="PlainTextChar"/>
    <w:rsid w:val="00B06CAA"/>
    <w:pPr>
      <w:widowControl/>
      <w:suppressAutoHyphens/>
      <w:overflowPunct w:val="0"/>
      <w:autoSpaceDE w:val="0"/>
      <w:autoSpaceDN w:val="0"/>
      <w:adjustRightInd w:val="0"/>
      <w:textAlignment w:val="baseline"/>
    </w:pPr>
    <w:rPr>
      <w:rFonts w:ascii="Courier New" w:hAnsi="Courier New"/>
      <w:snapToGrid/>
      <w:color w:val="auto"/>
    </w:rPr>
  </w:style>
  <w:style w:type="character" w:customStyle="1" w:styleId="PlainTextChar">
    <w:name w:val="Plain Text Char"/>
    <w:basedOn w:val="DefaultParagraphFont"/>
    <w:link w:val="PlainText"/>
    <w:rsid w:val="00B06CAA"/>
    <w:rPr>
      <w:rFonts w:ascii="Courier New" w:eastAsia="Times New Roman" w:hAnsi="Courier New" w:cs="Times New Roman"/>
      <w:sz w:val="20"/>
      <w:szCs w:val="20"/>
    </w:rPr>
  </w:style>
  <w:style w:type="paragraph" w:styleId="Signature">
    <w:name w:val="Signature"/>
    <w:basedOn w:val="Normal"/>
    <w:link w:val="SignatureChar"/>
    <w:uiPriority w:val="14"/>
    <w:qFormat/>
    <w:rsid w:val="00B06CAA"/>
    <w:pPr>
      <w:widowControl/>
      <w:suppressAutoHyphens/>
      <w:overflowPunct w:val="0"/>
      <w:autoSpaceDE w:val="0"/>
      <w:autoSpaceDN w:val="0"/>
      <w:adjustRightInd w:val="0"/>
      <w:ind w:left="4320"/>
      <w:textAlignment w:val="baseline"/>
    </w:pPr>
    <w:rPr>
      <w:rFonts w:ascii="Times New Roman" w:hAnsi="Times New Roman"/>
      <w:snapToGrid/>
      <w:color w:val="auto"/>
      <w:sz w:val="24"/>
    </w:rPr>
  </w:style>
  <w:style w:type="character" w:customStyle="1" w:styleId="SignatureChar">
    <w:name w:val="Signature Char"/>
    <w:basedOn w:val="DefaultParagraphFont"/>
    <w:link w:val="Signature"/>
    <w:uiPriority w:val="14"/>
    <w:rsid w:val="00B06CAA"/>
    <w:rPr>
      <w:rFonts w:ascii="Times New Roman" w:eastAsia="Times New Roman" w:hAnsi="Times New Roman" w:cs="Times New Roman"/>
      <w:sz w:val="24"/>
      <w:szCs w:val="20"/>
    </w:rPr>
  </w:style>
  <w:style w:type="paragraph" w:customStyle="1" w:styleId="StyleStyleHeader1-ClausesAfter0ptLeft0Hanging">
    <w:name w:val="Style Style Header 1 - Clauses + After:  0 pt + Left:  0&quot; Hanging:..."/>
    <w:basedOn w:val="Normal"/>
    <w:rsid w:val="00B06CAA"/>
    <w:pPr>
      <w:widowControl/>
      <w:tabs>
        <w:tab w:val="left" w:pos="576"/>
      </w:tabs>
      <w:spacing w:after="200"/>
      <w:ind w:left="576" w:hanging="576"/>
    </w:pPr>
    <w:rPr>
      <w:rFonts w:ascii="Times New Roman" w:hAnsi="Times New Roman"/>
      <w:snapToGrid/>
      <w:color w:val="auto"/>
      <w:sz w:val="24"/>
      <w:lang w:val="es-ES_tradnl"/>
    </w:rPr>
  </w:style>
  <w:style w:type="paragraph" w:customStyle="1" w:styleId="P3Header1-Clauses">
    <w:name w:val="P3 Header1-Clauses"/>
    <w:basedOn w:val="Normal"/>
    <w:rsid w:val="00B06CAA"/>
    <w:pPr>
      <w:widowControl/>
      <w:numPr>
        <w:ilvl w:val="2"/>
        <w:numId w:val="6"/>
      </w:numPr>
      <w:tabs>
        <w:tab w:val="left" w:pos="972"/>
      </w:tabs>
      <w:spacing w:after="200"/>
    </w:pPr>
    <w:rPr>
      <w:rFonts w:ascii="Times New Roman" w:hAnsi="Times New Roman"/>
      <w:snapToGrid/>
      <w:color w:val="auto"/>
      <w:sz w:val="24"/>
      <w:lang w:val="es-ES_tradnl"/>
    </w:rPr>
  </w:style>
  <w:style w:type="paragraph" w:customStyle="1" w:styleId="StyleHeader1-ClausesAfter0pt">
    <w:name w:val="Style Header 1 - Clauses + After:  0 pt"/>
    <w:basedOn w:val="Normal"/>
    <w:rsid w:val="00B06CAA"/>
    <w:pPr>
      <w:widowControl/>
      <w:spacing w:after="200"/>
    </w:pPr>
    <w:rPr>
      <w:rFonts w:ascii="Times New Roman" w:hAnsi="Times New Roman"/>
      <w:bCs/>
      <w:snapToGrid/>
      <w:color w:val="auto"/>
      <w:sz w:val="24"/>
      <w:lang w:val="es-ES_tradnl"/>
    </w:rPr>
  </w:style>
  <w:style w:type="paragraph" w:customStyle="1" w:styleId="StyleHeader2-SubClausesBold">
    <w:name w:val="Style Header 2 - SubClauses + Bold"/>
    <w:basedOn w:val="Normal"/>
    <w:link w:val="StyleHeader2-SubClausesBoldChar"/>
    <w:autoRedefine/>
    <w:rsid w:val="00B06CAA"/>
    <w:pPr>
      <w:widowControl/>
      <w:tabs>
        <w:tab w:val="left" w:pos="576"/>
      </w:tabs>
      <w:spacing w:after="200"/>
      <w:ind w:left="612"/>
    </w:pPr>
    <w:rPr>
      <w:rFonts w:ascii="Times New Roman" w:hAnsi="Times New Roman"/>
      <w:b/>
      <w:bCs/>
      <w:snapToGrid/>
      <w:color w:val="auto"/>
      <w:sz w:val="24"/>
      <w:lang w:val="es-ES_tradnl"/>
    </w:rPr>
  </w:style>
  <w:style w:type="character" w:customStyle="1" w:styleId="StyleHeader2-SubClausesBoldChar">
    <w:name w:val="Style Header 2 - SubClauses + Bold Char"/>
    <w:link w:val="StyleHeader2-SubClausesBold"/>
    <w:rsid w:val="00B06CAA"/>
    <w:rPr>
      <w:rFonts w:ascii="Times New Roman" w:eastAsia="Times New Roman" w:hAnsi="Times New Roman" w:cs="Times New Roman"/>
      <w:b/>
      <w:bCs/>
      <w:sz w:val="24"/>
      <w:szCs w:val="20"/>
      <w:lang w:val="es-ES_tradnl"/>
    </w:rPr>
  </w:style>
  <w:style w:type="paragraph" w:customStyle="1" w:styleId="StyleHeading4Sub-ClauseSub-paragraphClauseSubSubNoNameAft">
    <w:name w:val="Style Heading 4Sub-Clause Sub-paragraphClauseSubSub_No&amp;Name + Aft..."/>
    <w:basedOn w:val="Heading4"/>
    <w:rsid w:val="00B06CAA"/>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uiPriority w:val="99"/>
    <w:qFormat/>
    <w:rsid w:val="00B06CAA"/>
    <w:rPr>
      <w:i/>
      <w:iCs/>
    </w:rPr>
  </w:style>
  <w:style w:type="character" w:customStyle="1" w:styleId="DeltaViewInsertion">
    <w:name w:val="DeltaView Insertion"/>
    <w:rsid w:val="00B06CAA"/>
    <w:rPr>
      <w:color w:val="0000FF"/>
      <w:spacing w:val="0"/>
      <w:u w:val="double"/>
    </w:rPr>
  </w:style>
  <w:style w:type="character" w:customStyle="1" w:styleId="Char2">
    <w:name w:val="Char2"/>
    <w:rsid w:val="00B06CAA"/>
    <w:rPr>
      <w:sz w:val="24"/>
      <w:szCs w:val="24"/>
      <w:lang w:val="en-US" w:eastAsia="en-US" w:bidi="ar-SA"/>
    </w:rPr>
  </w:style>
  <w:style w:type="paragraph" w:customStyle="1" w:styleId="Section5">
    <w:name w:val="Section 5"/>
    <w:rsid w:val="00B06CAA"/>
    <w:pPr>
      <w:numPr>
        <w:numId w:val="7"/>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B06CAA"/>
    <w:pPr>
      <w:widowControl/>
      <w:numPr>
        <w:numId w:val="8"/>
      </w:numPr>
      <w:spacing w:after="360"/>
    </w:pPr>
    <w:rPr>
      <w:rFonts w:ascii="Times New Roman" w:hAnsi="Times New Roman"/>
      <w:snapToGrid/>
      <w:color w:val="auto"/>
      <w:sz w:val="24"/>
    </w:rPr>
  </w:style>
  <w:style w:type="paragraph" w:customStyle="1" w:styleId="ParaNumE-3">
    <w:name w:val="ParaNum E-3"/>
    <w:basedOn w:val="Normal"/>
    <w:rsid w:val="00B06CAA"/>
    <w:pPr>
      <w:widowControl/>
      <w:tabs>
        <w:tab w:val="num" w:pos="2160"/>
      </w:tabs>
      <w:autoSpaceDE w:val="0"/>
      <w:autoSpaceDN w:val="0"/>
      <w:adjustRightInd w:val="0"/>
      <w:spacing w:after="240"/>
      <w:ind w:firstLine="1440"/>
    </w:pPr>
    <w:rPr>
      <w:rFonts w:ascii="Times New Roman" w:hAnsi="Times New Roman"/>
      <w:snapToGrid/>
      <w:color w:val="auto"/>
      <w:sz w:val="24"/>
      <w:szCs w:val="24"/>
    </w:rPr>
  </w:style>
  <w:style w:type="paragraph" w:customStyle="1" w:styleId="Outline4">
    <w:name w:val="Outline4"/>
    <w:basedOn w:val="Normal"/>
    <w:autoRedefine/>
    <w:rsid w:val="00B06CAA"/>
    <w:pPr>
      <w:widowControl/>
      <w:numPr>
        <w:ilvl w:val="1"/>
        <w:numId w:val="9"/>
      </w:numPr>
      <w:tabs>
        <w:tab w:val="clear" w:pos="1080"/>
        <w:tab w:val="num" w:pos="1440"/>
        <w:tab w:val="left" w:pos="1710"/>
      </w:tabs>
      <w:ind w:left="1440"/>
    </w:pPr>
    <w:rPr>
      <w:rFonts w:ascii="Times New Roman" w:hAnsi="Times New Roman"/>
      <w:snapToGrid/>
      <w:color w:val="auto"/>
      <w:kern w:val="28"/>
      <w:sz w:val="24"/>
    </w:rPr>
  </w:style>
  <w:style w:type="paragraph" w:customStyle="1" w:styleId="titulo">
    <w:name w:val="titulo"/>
    <w:basedOn w:val="Heading5"/>
    <w:rsid w:val="00B06CAA"/>
    <w:pPr>
      <w:keepNext w:val="0"/>
      <w:keepLines w:val="0"/>
      <w:widowControl/>
      <w:spacing w:before="120" w:after="240"/>
      <w:ind w:left="1440" w:hanging="720"/>
      <w:jc w:val="center"/>
    </w:pPr>
    <w:rPr>
      <w:rFonts w:ascii="Times New Roman Bold" w:eastAsia="Times New Roman" w:hAnsi="Times New Roman Bold" w:cs="Times New Roman"/>
      <w:b/>
      <w:snapToGrid/>
      <w:color w:val="auto"/>
      <w:sz w:val="24"/>
    </w:rPr>
  </w:style>
  <w:style w:type="paragraph" w:customStyle="1" w:styleId="Style11">
    <w:name w:val="Style 11"/>
    <w:basedOn w:val="Normal"/>
    <w:rsid w:val="00B06CAA"/>
    <w:pPr>
      <w:suppressAutoHyphens/>
      <w:autoSpaceDE w:val="0"/>
      <w:spacing w:line="384" w:lineRule="atLeast"/>
    </w:pPr>
    <w:rPr>
      <w:rFonts w:ascii="Times New Roman" w:hAnsi="Times New Roman"/>
      <w:snapToGrid/>
      <w:color w:val="auto"/>
      <w:sz w:val="24"/>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B06CAA"/>
    <w:pPr>
      <w:widowControl/>
      <w:numPr>
        <w:numId w:val="4"/>
      </w:numPr>
      <w:tabs>
        <w:tab w:val="left" w:pos="342"/>
      </w:tabs>
      <w:ind w:left="342"/>
    </w:pPr>
    <w:rPr>
      <w:rFonts w:ascii="Times New Roman" w:hAnsi="Times New Roman"/>
      <w:b/>
      <w:bCs/>
      <w:snapToGrid/>
      <w:color w:val="auto"/>
      <w:sz w:val="24"/>
      <w:lang w:val="es-ES_tradnl"/>
    </w:rPr>
  </w:style>
  <w:style w:type="paragraph" w:customStyle="1" w:styleId="explanatorynotes">
    <w:name w:val="explanatory_notes"/>
    <w:basedOn w:val="Normal"/>
    <w:rsid w:val="00B06CAA"/>
    <w:pPr>
      <w:widowControl/>
      <w:suppressAutoHyphens/>
      <w:spacing w:after="240" w:line="360" w:lineRule="exact"/>
    </w:pPr>
    <w:rPr>
      <w:snapToGrid/>
      <w:color w:val="auto"/>
      <w:sz w:val="24"/>
    </w:rPr>
  </w:style>
  <w:style w:type="paragraph" w:customStyle="1" w:styleId="i">
    <w:name w:val="(i)"/>
    <w:basedOn w:val="Normal"/>
    <w:rsid w:val="00B06CAA"/>
    <w:pPr>
      <w:widowControl/>
      <w:suppressAutoHyphens/>
    </w:pPr>
    <w:rPr>
      <w:rFonts w:ascii="Tms Rmn" w:hAnsi="Tms Rmn"/>
      <w:snapToGrid/>
      <w:color w:val="auto"/>
      <w:sz w:val="24"/>
    </w:rPr>
  </w:style>
  <w:style w:type="paragraph" w:customStyle="1" w:styleId="Header2-SubClauses">
    <w:name w:val="Header 2 - SubClauses"/>
    <w:basedOn w:val="Normal"/>
    <w:link w:val="Header2-SubClausesCharChar"/>
    <w:autoRedefine/>
    <w:rsid w:val="00B06CAA"/>
    <w:pPr>
      <w:widowControl/>
      <w:tabs>
        <w:tab w:val="left" w:pos="576"/>
      </w:tabs>
      <w:ind w:left="612"/>
    </w:pPr>
    <w:rPr>
      <w:rFonts w:ascii="Times New Roman" w:hAnsi="Times New Roman"/>
      <w:snapToGrid/>
      <w:color w:val="auto"/>
      <w:sz w:val="24"/>
      <w:lang w:val="es-ES_tradnl"/>
    </w:rPr>
  </w:style>
  <w:style w:type="character" w:customStyle="1" w:styleId="Header2-SubClausesCharChar">
    <w:name w:val="Header 2 - SubClauses Char Char"/>
    <w:link w:val="Header2-SubClauses"/>
    <w:rsid w:val="00B06CAA"/>
    <w:rPr>
      <w:rFonts w:ascii="Times New Roman" w:eastAsia="Times New Roman" w:hAnsi="Times New Roman" w:cs="Times New Roman"/>
      <w:sz w:val="24"/>
      <w:szCs w:val="20"/>
      <w:lang w:val="es-ES_tradnl"/>
    </w:rPr>
  </w:style>
  <w:style w:type="paragraph" w:customStyle="1" w:styleId="StyleStyleHeader1-ClausesAfter0ptLeft0Hanging1">
    <w:name w:val="Style Style Header 1 - Clauses + After:  0 pt + Left:  0&quot; Hanging:...1"/>
    <w:basedOn w:val="StyleHeader1-ClausesAfter0pt"/>
    <w:autoRedefine/>
    <w:rsid w:val="00B06CAA"/>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06CAA"/>
    <w:pPr>
      <w:numPr>
        <w:ilvl w:val="0"/>
        <w:numId w:val="5"/>
      </w:numPr>
      <w:tabs>
        <w:tab w:val="left" w:pos="1008"/>
      </w:tabs>
      <w:spacing w:after="240"/>
      <w:ind w:left="1008"/>
    </w:pPr>
  </w:style>
  <w:style w:type="paragraph" w:customStyle="1" w:styleId="Headfid1">
    <w:name w:val="Head fid1"/>
    <w:basedOn w:val="Normal"/>
    <w:rsid w:val="00B06CAA"/>
    <w:pPr>
      <w:widowControl/>
      <w:spacing w:before="120" w:after="120"/>
    </w:pPr>
    <w:rPr>
      <w:rFonts w:ascii="Times New Roman" w:hAnsi="Times New Roman"/>
      <w:b/>
      <w:snapToGrid/>
      <w:color w:val="auto"/>
      <w:sz w:val="24"/>
      <w:lang w:val="en-GB"/>
    </w:rPr>
  </w:style>
  <w:style w:type="paragraph" w:customStyle="1" w:styleId="ColumnRightSub1">
    <w:name w:val="Column Right Sub 1"/>
    <w:basedOn w:val="Sub-ClauseText"/>
    <w:rsid w:val="00B06CAA"/>
    <w:pPr>
      <w:keepNext/>
      <w:numPr>
        <w:ilvl w:val="4"/>
        <w:numId w:val="10"/>
      </w:numPr>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B06CAA"/>
    <w:pPr>
      <w:keepNext w:val="0"/>
      <w:numPr>
        <w:ilvl w:val="0"/>
      </w:numPr>
      <w:tabs>
        <w:tab w:val="clear" w:pos="227"/>
      </w:tabs>
      <w:ind w:left="1296" w:hanging="360"/>
    </w:pPr>
  </w:style>
  <w:style w:type="paragraph" w:customStyle="1" w:styleId="BulletedTextforlists">
    <w:name w:val="Bulleted Text (for lists)"/>
    <w:basedOn w:val="Normal"/>
    <w:rsid w:val="00B06CAA"/>
    <w:pPr>
      <w:widowControl/>
      <w:numPr>
        <w:ilvl w:val="1"/>
        <w:numId w:val="4"/>
      </w:numPr>
      <w:spacing w:before="60"/>
    </w:pPr>
    <w:rPr>
      <w:rFonts w:ascii="Times New Roman" w:hAnsi="Times New Roman"/>
      <w:snapToGrid/>
      <w:color w:val="auto"/>
      <w:sz w:val="24"/>
      <w:lang w:val="en-GB"/>
    </w:rPr>
  </w:style>
  <w:style w:type="paragraph" w:customStyle="1" w:styleId="SubSectionHeadings">
    <w:name w:val="SubSection Headings"/>
    <w:basedOn w:val="Normal"/>
    <w:semiHidden/>
    <w:rsid w:val="00B06CAA"/>
    <w:pPr>
      <w:widowControl/>
      <w:tabs>
        <w:tab w:val="num" w:pos="360"/>
      </w:tabs>
      <w:spacing w:before="120" w:after="120"/>
      <w:ind w:left="360" w:hanging="360"/>
      <w:jc w:val="center"/>
      <w:outlineLvl w:val="0"/>
    </w:pPr>
    <w:rPr>
      <w:rFonts w:ascii="Times New Roman" w:hAnsi="Times New Roman"/>
      <w:b/>
      <w:snapToGrid/>
      <w:color w:val="auto"/>
      <w:sz w:val="28"/>
      <w:lang w:val="en-GB"/>
    </w:rPr>
  </w:style>
  <w:style w:type="paragraph" w:customStyle="1" w:styleId="CharChar">
    <w:name w:val="Char Char"/>
    <w:basedOn w:val="Normal"/>
    <w:semiHidden/>
    <w:rsid w:val="00B06CAA"/>
    <w:pPr>
      <w:widowControl/>
      <w:numPr>
        <w:numId w:val="11"/>
      </w:numPr>
      <w:tabs>
        <w:tab w:val="clear" w:pos="720"/>
      </w:tabs>
      <w:ind w:left="792" w:hanging="360"/>
    </w:pPr>
    <w:rPr>
      <w:rFonts w:ascii="Times New Roman" w:hAnsi="Times New Roman"/>
      <w:snapToGrid/>
      <w:color w:val="auto"/>
      <w:sz w:val="24"/>
      <w:szCs w:val="24"/>
    </w:rPr>
  </w:style>
  <w:style w:type="paragraph" w:styleId="TOAHeading">
    <w:name w:val="toa heading"/>
    <w:basedOn w:val="Normal"/>
    <w:next w:val="Normal"/>
    <w:uiPriority w:val="99"/>
    <w:semiHidden/>
    <w:rsid w:val="00B06CAA"/>
    <w:pPr>
      <w:widowControl/>
      <w:tabs>
        <w:tab w:val="left" w:pos="9000"/>
        <w:tab w:val="right" w:pos="9360"/>
      </w:tabs>
      <w:suppressAutoHyphens/>
      <w:overflowPunct w:val="0"/>
      <w:autoSpaceDE w:val="0"/>
      <w:autoSpaceDN w:val="0"/>
      <w:adjustRightInd w:val="0"/>
      <w:textAlignment w:val="baseline"/>
    </w:pPr>
    <w:rPr>
      <w:rFonts w:ascii="Times New Roman" w:hAnsi="Times New Roman"/>
      <w:snapToGrid/>
      <w:color w:val="auto"/>
      <w:sz w:val="24"/>
    </w:rPr>
  </w:style>
  <w:style w:type="paragraph" w:customStyle="1" w:styleId="SimpleList10">
    <w:name w:val="Simple List 1."/>
    <w:basedOn w:val="Text"/>
    <w:rsid w:val="00B06CAA"/>
    <w:pPr>
      <w:numPr>
        <w:numId w:val="15"/>
      </w:numPr>
    </w:pPr>
    <w:rPr>
      <w:szCs w:val="24"/>
    </w:rPr>
  </w:style>
  <w:style w:type="paragraph" w:customStyle="1" w:styleId="HeadingTwo">
    <w:name w:val="Heading Two"/>
    <w:basedOn w:val="Normal"/>
    <w:link w:val="HeadingTwoChar"/>
    <w:rsid w:val="00B06CAA"/>
    <w:pPr>
      <w:widowControl/>
      <w:suppressAutoHyphens/>
      <w:overflowPunct w:val="0"/>
      <w:autoSpaceDE w:val="0"/>
      <w:autoSpaceDN w:val="0"/>
      <w:adjustRightInd w:val="0"/>
      <w:spacing w:before="120" w:after="120"/>
      <w:jc w:val="center"/>
      <w:textAlignment w:val="baseline"/>
    </w:pPr>
    <w:rPr>
      <w:rFonts w:ascii="Times New Roman" w:hAnsi="Times New Roman"/>
      <w:b/>
      <w:snapToGrid/>
      <w:color w:val="auto"/>
      <w:sz w:val="28"/>
      <w:szCs w:val="38"/>
    </w:rPr>
  </w:style>
  <w:style w:type="character" w:customStyle="1" w:styleId="HeadingTwoChar">
    <w:name w:val="Heading Two Char"/>
    <w:link w:val="HeadingTwo"/>
    <w:rsid w:val="00B06CAA"/>
    <w:rPr>
      <w:rFonts w:ascii="Times New Roman" w:eastAsia="Times New Roman" w:hAnsi="Times New Roman" w:cs="Times New Roman"/>
      <w:b/>
      <w:sz w:val="28"/>
      <w:szCs w:val="38"/>
    </w:rPr>
  </w:style>
  <w:style w:type="paragraph" w:customStyle="1" w:styleId="SmallHeading">
    <w:name w:val="Small Heading"/>
    <w:basedOn w:val="HeadingTwo"/>
    <w:rsid w:val="00B06CAA"/>
  </w:style>
  <w:style w:type="paragraph" w:customStyle="1" w:styleId="itbleft">
    <w:name w:val="itb left"/>
    <w:basedOn w:val="Text"/>
    <w:link w:val="itbleftCharChar"/>
    <w:rsid w:val="00B06CAA"/>
    <w:pPr>
      <w:jc w:val="left"/>
    </w:pPr>
    <w:rPr>
      <w:szCs w:val="24"/>
    </w:rPr>
  </w:style>
  <w:style w:type="character" w:customStyle="1" w:styleId="itbleftCharChar">
    <w:name w:val="itb left Char Char"/>
    <w:link w:val="itbleft"/>
    <w:rsid w:val="00B06CAA"/>
    <w:rPr>
      <w:rFonts w:ascii="Times New Roman" w:eastAsia="Times New Roman" w:hAnsi="Times New Roman" w:cs="Times New Roman"/>
      <w:sz w:val="24"/>
      <w:szCs w:val="24"/>
    </w:rPr>
  </w:style>
  <w:style w:type="paragraph" w:customStyle="1" w:styleId="SimpleLista">
    <w:name w:val="Simple List (a)"/>
    <w:link w:val="SimpleListaChar"/>
    <w:rsid w:val="00B06CAA"/>
    <w:pPr>
      <w:numPr>
        <w:numId w:val="12"/>
      </w:num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B06CAA"/>
    <w:rPr>
      <w:rFonts w:ascii="Times New Roman" w:eastAsia="SimSun" w:hAnsi="Times New Roman" w:cs="Times New Roman"/>
      <w:sz w:val="24"/>
      <w:szCs w:val="28"/>
      <w:lang w:val="en-GB" w:eastAsia="zh-CN"/>
    </w:rPr>
  </w:style>
  <w:style w:type="paragraph" w:customStyle="1" w:styleId="itbright">
    <w:name w:val="itb right"/>
    <w:basedOn w:val="Text"/>
    <w:link w:val="itbrightChar"/>
    <w:rsid w:val="00B06CAA"/>
    <w:pPr>
      <w:numPr>
        <w:ilvl w:val="1"/>
        <w:numId w:val="14"/>
      </w:numPr>
      <w:tabs>
        <w:tab w:val="left" w:pos="576"/>
      </w:tabs>
    </w:pPr>
    <w:rPr>
      <w:szCs w:val="24"/>
    </w:rPr>
  </w:style>
  <w:style w:type="character" w:customStyle="1" w:styleId="itbrightChar">
    <w:name w:val="itb right Char"/>
    <w:link w:val="itbright"/>
    <w:rsid w:val="00B06CAA"/>
    <w:rPr>
      <w:rFonts w:ascii="Times New Roman" w:eastAsia="Times New Roman" w:hAnsi="Times New Roman" w:cs="Times New Roman"/>
      <w:sz w:val="24"/>
      <w:szCs w:val="24"/>
    </w:rPr>
  </w:style>
  <w:style w:type="paragraph" w:customStyle="1" w:styleId="itbrightnobullet">
    <w:name w:val="itb right (no bullet)"/>
    <w:basedOn w:val="Text"/>
    <w:link w:val="itbrightnobulletChar"/>
    <w:rsid w:val="00B06CAA"/>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B06CAA"/>
    <w:rPr>
      <w:rFonts w:ascii="Times New Roman" w:eastAsia="SimSun" w:hAnsi="Times New Roman" w:cs="Times New Roman"/>
      <w:sz w:val="24"/>
      <w:szCs w:val="28"/>
      <w:lang w:eastAsia="zh-CN"/>
    </w:rPr>
  </w:style>
  <w:style w:type="paragraph" w:customStyle="1" w:styleId="simplelist1">
    <w:name w:val="simple list (1)"/>
    <w:basedOn w:val="itbrightnobullet"/>
    <w:rsid w:val="00B06CAA"/>
    <w:pPr>
      <w:numPr>
        <w:numId w:val="13"/>
      </w:numPr>
      <w:tabs>
        <w:tab w:val="clear" w:pos="1602"/>
        <w:tab w:val="num" w:pos="1080"/>
      </w:tabs>
      <w:spacing w:before="60" w:after="60"/>
      <w:ind w:left="1080"/>
    </w:pPr>
  </w:style>
  <w:style w:type="paragraph" w:customStyle="1" w:styleId="Headingone">
    <w:name w:val="Heading one"/>
    <w:basedOn w:val="Normal"/>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36"/>
      <w:szCs w:val="36"/>
    </w:rPr>
  </w:style>
  <w:style w:type="paragraph" w:styleId="TOC3">
    <w:name w:val="toc 3"/>
    <w:basedOn w:val="Normal"/>
    <w:next w:val="Normal"/>
    <w:autoRedefine/>
    <w:uiPriority w:val="39"/>
    <w:qFormat/>
    <w:rsid w:val="00B06CAA"/>
    <w:pPr>
      <w:widowControl/>
      <w:suppressAutoHyphens/>
      <w:overflowPunct w:val="0"/>
      <w:autoSpaceDE w:val="0"/>
      <w:autoSpaceDN w:val="0"/>
      <w:adjustRightInd w:val="0"/>
      <w:ind w:left="480"/>
      <w:textAlignment w:val="baseline"/>
    </w:pPr>
    <w:rPr>
      <w:rFonts w:asciiTheme="minorHAnsi" w:hAnsiTheme="minorHAnsi" w:cstheme="minorHAnsi"/>
      <w:i/>
      <w:iCs/>
      <w:snapToGrid/>
      <w:color w:val="auto"/>
    </w:rPr>
  </w:style>
  <w:style w:type="paragraph" w:styleId="TOC4">
    <w:name w:val="toc 4"/>
    <w:basedOn w:val="Normal"/>
    <w:next w:val="Normal"/>
    <w:autoRedefine/>
    <w:uiPriority w:val="39"/>
    <w:rsid w:val="00B06CAA"/>
    <w:pPr>
      <w:widowControl/>
      <w:suppressAutoHyphens/>
      <w:overflowPunct w:val="0"/>
      <w:autoSpaceDE w:val="0"/>
      <w:autoSpaceDN w:val="0"/>
      <w:adjustRightInd w:val="0"/>
      <w:ind w:left="720"/>
      <w:textAlignment w:val="baseline"/>
    </w:pPr>
    <w:rPr>
      <w:rFonts w:asciiTheme="minorHAnsi" w:hAnsiTheme="minorHAnsi" w:cstheme="minorHAnsi"/>
      <w:snapToGrid/>
      <w:color w:val="auto"/>
      <w:sz w:val="18"/>
      <w:szCs w:val="18"/>
    </w:rPr>
  </w:style>
  <w:style w:type="paragraph" w:styleId="TOC5">
    <w:name w:val="toc 5"/>
    <w:basedOn w:val="Normal"/>
    <w:next w:val="Normal"/>
    <w:autoRedefine/>
    <w:uiPriority w:val="39"/>
    <w:rsid w:val="00B06CAA"/>
    <w:pPr>
      <w:widowControl/>
      <w:suppressAutoHyphens/>
      <w:overflowPunct w:val="0"/>
      <w:autoSpaceDE w:val="0"/>
      <w:autoSpaceDN w:val="0"/>
      <w:adjustRightInd w:val="0"/>
      <w:ind w:left="960"/>
      <w:textAlignment w:val="baseline"/>
    </w:pPr>
    <w:rPr>
      <w:rFonts w:asciiTheme="minorHAnsi" w:hAnsiTheme="minorHAnsi" w:cstheme="minorHAnsi"/>
      <w:snapToGrid/>
      <w:color w:val="auto"/>
      <w:sz w:val="18"/>
      <w:szCs w:val="18"/>
    </w:rPr>
  </w:style>
  <w:style w:type="paragraph" w:styleId="TOC6">
    <w:name w:val="toc 6"/>
    <w:basedOn w:val="Normal"/>
    <w:next w:val="Normal"/>
    <w:autoRedefine/>
    <w:uiPriority w:val="39"/>
    <w:rsid w:val="00B06CAA"/>
    <w:pPr>
      <w:widowControl/>
      <w:suppressAutoHyphens/>
      <w:overflowPunct w:val="0"/>
      <w:autoSpaceDE w:val="0"/>
      <w:autoSpaceDN w:val="0"/>
      <w:adjustRightInd w:val="0"/>
      <w:ind w:left="1200"/>
      <w:textAlignment w:val="baseline"/>
    </w:pPr>
    <w:rPr>
      <w:rFonts w:asciiTheme="minorHAnsi" w:hAnsiTheme="minorHAnsi" w:cstheme="minorHAnsi"/>
      <w:snapToGrid/>
      <w:color w:val="auto"/>
      <w:sz w:val="18"/>
      <w:szCs w:val="18"/>
    </w:rPr>
  </w:style>
  <w:style w:type="paragraph" w:styleId="TOC7">
    <w:name w:val="toc 7"/>
    <w:basedOn w:val="Normal"/>
    <w:next w:val="Normal"/>
    <w:autoRedefine/>
    <w:uiPriority w:val="39"/>
    <w:rsid w:val="00B06CAA"/>
    <w:pPr>
      <w:widowControl/>
      <w:suppressAutoHyphens/>
      <w:overflowPunct w:val="0"/>
      <w:autoSpaceDE w:val="0"/>
      <w:autoSpaceDN w:val="0"/>
      <w:adjustRightInd w:val="0"/>
      <w:ind w:left="1440"/>
      <w:textAlignment w:val="baseline"/>
    </w:pPr>
    <w:rPr>
      <w:rFonts w:asciiTheme="minorHAnsi" w:hAnsiTheme="minorHAnsi" w:cstheme="minorHAnsi"/>
      <w:snapToGrid/>
      <w:color w:val="auto"/>
      <w:sz w:val="18"/>
      <w:szCs w:val="18"/>
    </w:rPr>
  </w:style>
  <w:style w:type="paragraph" w:styleId="TOC8">
    <w:name w:val="toc 8"/>
    <w:basedOn w:val="Normal"/>
    <w:next w:val="Normal"/>
    <w:autoRedefine/>
    <w:uiPriority w:val="39"/>
    <w:rsid w:val="00B06CAA"/>
    <w:pPr>
      <w:widowControl/>
      <w:suppressAutoHyphens/>
      <w:overflowPunct w:val="0"/>
      <w:autoSpaceDE w:val="0"/>
      <w:autoSpaceDN w:val="0"/>
      <w:adjustRightInd w:val="0"/>
      <w:ind w:left="1680"/>
      <w:textAlignment w:val="baseline"/>
    </w:pPr>
    <w:rPr>
      <w:rFonts w:asciiTheme="minorHAnsi" w:hAnsiTheme="minorHAnsi" w:cstheme="minorHAnsi"/>
      <w:snapToGrid/>
      <w:color w:val="auto"/>
      <w:sz w:val="18"/>
      <w:szCs w:val="18"/>
    </w:rPr>
  </w:style>
  <w:style w:type="paragraph" w:styleId="TOC9">
    <w:name w:val="toc 9"/>
    <w:basedOn w:val="Normal"/>
    <w:next w:val="Normal"/>
    <w:autoRedefine/>
    <w:uiPriority w:val="39"/>
    <w:rsid w:val="00B06CAA"/>
    <w:pPr>
      <w:widowControl/>
      <w:suppressAutoHyphens/>
      <w:overflowPunct w:val="0"/>
      <w:autoSpaceDE w:val="0"/>
      <w:autoSpaceDN w:val="0"/>
      <w:adjustRightInd w:val="0"/>
      <w:ind w:left="1920"/>
      <w:textAlignment w:val="baseline"/>
    </w:pPr>
    <w:rPr>
      <w:rFonts w:asciiTheme="minorHAnsi" w:hAnsiTheme="minorHAnsi" w:cstheme="minorHAnsi"/>
      <w:snapToGrid/>
      <w:color w:val="auto"/>
      <w:sz w:val="18"/>
      <w:szCs w:val="18"/>
    </w:rPr>
  </w:style>
  <w:style w:type="table" w:styleId="TableGrid">
    <w:name w:val="Table Grid"/>
    <w:basedOn w:val="TableNormal"/>
    <w:uiPriority w:val="39"/>
    <w:rsid w:val="00B06C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6CAA"/>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365F91" w:themeColor="accent1" w:themeShade="BF"/>
      <w:sz w:val="28"/>
      <w:szCs w:val="28"/>
      <w:lang w:eastAsia="ja-JP"/>
    </w:rPr>
  </w:style>
  <w:style w:type="character" w:styleId="Strong">
    <w:name w:val="Strong"/>
    <w:basedOn w:val="DefaultParagraphFont"/>
    <w:uiPriority w:val="99"/>
    <w:qFormat/>
    <w:rsid w:val="00B06CAA"/>
    <w:rPr>
      <w:b/>
      <w:bCs/>
    </w:rPr>
  </w:style>
  <w:style w:type="numbering" w:customStyle="1" w:styleId="NoList1">
    <w:name w:val="No List1"/>
    <w:next w:val="NoList"/>
    <w:uiPriority w:val="99"/>
    <w:semiHidden/>
    <w:unhideWhenUsed/>
    <w:rsid w:val="00B06CAA"/>
  </w:style>
  <w:style w:type="paragraph" w:customStyle="1" w:styleId="Subtitle2">
    <w:name w:val="Subtitle 2"/>
    <w:basedOn w:val="Footer"/>
    <w:autoRedefine/>
    <w:rsid w:val="00B06CAA"/>
    <w:pPr>
      <w:widowControl/>
      <w:tabs>
        <w:tab w:val="clear" w:pos="4320"/>
        <w:tab w:val="clear" w:pos="8640"/>
        <w:tab w:val="right" w:leader="underscore" w:pos="9504"/>
      </w:tabs>
      <w:spacing w:before="120" w:after="120"/>
      <w:jc w:val="center"/>
      <w:outlineLvl w:val="1"/>
    </w:pPr>
    <w:rPr>
      <w:rFonts w:ascii="Times New Roman" w:hAnsi="Times New Roman"/>
      <w:b/>
      <w:snapToGrid/>
      <w:color w:val="auto"/>
      <w:sz w:val="28"/>
      <w:szCs w:val="28"/>
    </w:rPr>
  </w:style>
  <w:style w:type="character" w:customStyle="1" w:styleId="NormalWebChar">
    <w:name w:val="Normal (Web) Char"/>
    <w:basedOn w:val="DefaultParagraphFont"/>
    <w:link w:val="NormalWeb"/>
    <w:rsid w:val="00B06CAA"/>
    <w:rPr>
      <w:rFonts w:ascii="Arial Unicode MS" w:eastAsia="Arial Unicode MS" w:hAnsi="Times New Roman" w:cs="Times New Roman"/>
      <w:sz w:val="24"/>
      <w:szCs w:val="20"/>
    </w:rPr>
  </w:style>
  <w:style w:type="character" w:customStyle="1" w:styleId="Table">
    <w:name w:val="Table"/>
    <w:basedOn w:val="DefaultParagraphFont"/>
    <w:rsid w:val="00B06CAA"/>
    <w:rPr>
      <w:rFonts w:ascii="Arial" w:hAnsi="Arial"/>
      <w:sz w:val="20"/>
    </w:rPr>
  </w:style>
  <w:style w:type="paragraph" w:customStyle="1" w:styleId="ClauseSubPara">
    <w:name w:val="ClauseSub_Para"/>
    <w:rsid w:val="00B06CAA"/>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B06CAA"/>
    <w:pPr>
      <w:numPr>
        <w:numId w:val="27"/>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B06CAA"/>
    <w:pPr>
      <w:widowControl/>
      <w:spacing w:before="120" w:after="240"/>
      <w:ind w:left="1440" w:hanging="720"/>
    </w:pPr>
    <w:rPr>
      <w:rFonts w:cs="Arial"/>
      <w:snapToGrid/>
      <w:color w:val="0000CC"/>
      <w:spacing w:val="-5"/>
      <w:sz w:val="40"/>
      <w:szCs w:val="40"/>
      <w:lang w:val="en-GB"/>
    </w:rPr>
  </w:style>
  <w:style w:type="paragraph" w:customStyle="1" w:styleId="FIDICClauseName">
    <w:name w:val="FIDIC_ClauseName"/>
    <w:basedOn w:val="FIDICClauseSubName"/>
    <w:next w:val="FIDICClauseSubName"/>
    <w:rsid w:val="00B06CAA"/>
    <w:pPr>
      <w:numPr>
        <w:numId w:val="26"/>
      </w:numPr>
      <w:tabs>
        <w:tab w:val="clear" w:pos="1800"/>
      </w:tabs>
      <w:ind w:left="1440" w:hanging="720"/>
    </w:pPr>
    <w:rPr>
      <w:sz w:val="28"/>
      <w:szCs w:val="28"/>
    </w:rPr>
  </w:style>
  <w:style w:type="paragraph" w:customStyle="1" w:styleId="FIDICClauseSubName">
    <w:name w:val="FIDIC_ClauseSubName"/>
    <w:basedOn w:val="FIDICCoverTitle"/>
    <w:rsid w:val="00B06CAA"/>
    <w:pPr>
      <w:spacing w:before="240" w:line="240" w:lineRule="exact"/>
    </w:pPr>
    <w:rPr>
      <w:sz w:val="24"/>
      <w:szCs w:val="24"/>
    </w:rPr>
  </w:style>
  <w:style w:type="paragraph" w:customStyle="1" w:styleId="Section7heading4">
    <w:name w:val="Section 7 heading 4"/>
    <w:basedOn w:val="Heading3"/>
    <w:rsid w:val="00B06CAA"/>
    <w:pPr>
      <w:keepNext w:val="0"/>
      <w:widowControl/>
      <w:tabs>
        <w:tab w:val="left" w:pos="576"/>
      </w:tabs>
      <w:suppressAutoHyphens/>
      <w:spacing w:before="120"/>
      <w:ind w:left="576" w:hanging="576"/>
      <w:jc w:val="left"/>
    </w:pPr>
    <w:rPr>
      <w:rFonts w:ascii="Times New Roman" w:hAnsi="Times New Roman"/>
      <w:bCs w:val="0"/>
      <w:snapToGrid/>
      <w:color w:val="auto"/>
      <w:sz w:val="24"/>
    </w:rPr>
  </w:style>
  <w:style w:type="paragraph" w:customStyle="1" w:styleId="Prrafodelista">
    <w:name w:val="Párrafo de lista"/>
    <w:basedOn w:val="Normal"/>
    <w:qFormat/>
    <w:rsid w:val="00B06CAA"/>
    <w:pPr>
      <w:widowControl/>
      <w:spacing w:before="120"/>
      <w:ind w:left="708" w:hanging="720"/>
      <w:jc w:val="both"/>
    </w:pPr>
    <w:rPr>
      <w:rFonts w:ascii="Times New Roman" w:hAnsi="Times New Roman"/>
      <w:snapToGrid/>
      <w:color w:val="auto"/>
      <w:sz w:val="24"/>
    </w:rPr>
  </w:style>
  <w:style w:type="paragraph" w:customStyle="1" w:styleId="Char">
    <w:name w:val="Char"/>
    <w:basedOn w:val="Normal"/>
    <w:rsid w:val="00B06CAA"/>
    <w:pPr>
      <w:widowControl/>
      <w:numPr>
        <w:numId w:val="28"/>
      </w:numPr>
      <w:spacing w:after="160"/>
      <w:ind w:left="0" w:firstLine="0"/>
    </w:pPr>
    <w:rPr>
      <w:rFonts w:ascii="Verdana" w:hAnsi="Verdana"/>
      <w:snapToGrid/>
      <w:color w:val="auto"/>
      <w:sz w:val="24"/>
      <w:szCs w:val="24"/>
    </w:rPr>
  </w:style>
  <w:style w:type="paragraph" w:customStyle="1" w:styleId="explanatorynotes0">
    <w:name w:val="explanatorynotes"/>
    <w:basedOn w:val="Normal"/>
    <w:rsid w:val="00B06CAA"/>
    <w:pPr>
      <w:widowControl/>
      <w:spacing w:after="240" w:line="360" w:lineRule="atLeast"/>
      <w:jc w:val="both"/>
    </w:pPr>
    <w:rPr>
      <w:rFonts w:cs="Arial"/>
      <w:snapToGrid/>
      <w:color w:val="auto"/>
      <w:sz w:val="24"/>
      <w:szCs w:val="24"/>
    </w:rPr>
  </w:style>
  <w:style w:type="paragraph" w:customStyle="1" w:styleId="SectionVHeading2">
    <w:name w:val="Section V. Heading 2"/>
    <w:basedOn w:val="SectionVHeader"/>
    <w:rsid w:val="00B06CAA"/>
    <w:pPr>
      <w:overflowPunct/>
      <w:autoSpaceDE/>
      <w:autoSpaceDN/>
      <w:adjustRightInd/>
      <w:spacing w:before="120" w:after="200"/>
      <w:textAlignment w:val="auto"/>
    </w:pPr>
    <w:rPr>
      <w:sz w:val="28"/>
      <w:lang w:val="es-ES_tradnl"/>
    </w:rPr>
  </w:style>
  <w:style w:type="paragraph" w:customStyle="1" w:styleId="stylestyleheader1-clausesafter0ptleft0hanging0">
    <w:name w:val="stylestyleheader1-clausesafter0ptleft0hanging"/>
    <w:basedOn w:val="Normal"/>
    <w:rsid w:val="00B06CAA"/>
    <w:pPr>
      <w:widowControl/>
      <w:spacing w:after="200"/>
      <w:ind w:left="576" w:hanging="576"/>
      <w:jc w:val="both"/>
    </w:pPr>
    <w:rPr>
      <w:rFonts w:ascii="Times New Roman" w:hAnsi="Times New Roman"/>
      <w:snapToGrid/>
      <w:color w:val="auto"/>
      <w:sz w:val="24"/>
      <w:szCs w:val="24"/>
    </w:rPr>
  </w:style>
  <w:style w:type="paragraph" w:customStyle="1" w:styleId="Section1Header2">
    <w:name w:val="Section 1 Header 2"/>
    <w:basedOn w:val="StyleHeader1-ClausesLeft0Hanging03After0pt"/>
    <w:rsid w:val="00B06CAA"/>
    <w:pPr>
      <w:numPr>
        <w:numId w:val="25"/>
      </w:numPr>
      <w:tabs>
        <w:tab w:val="clear" w:pos="342"/>
        <w:tab w:val="clear" w:pos="576"/>
        <w:tab w:val="num" w:pos="360"/>
      </w:tabs>
      <w:ind w:left="342" w:hanging="360"/>
    </w:pPr>
    <w:rPr>
      <w:lang w:val="en-US"/>
    </w:rPr>
  </w:style>
  <w:style w:type="paragraph" w:customStyle="1" w:styleId="SectionIXHeader">
    <w:name w:val="Section IX Header"/>
    <w:basedOn w:val="Normal"/>
    <w:rsid w:val="00B06CAA"/>
    <w:pPr>
      <w:widowControl/>
      <w:jc w:val="center"/>
    </w:pPr>
    <w:rPr>
      <w:rFonts w:ascii="Times New Roman" w:hAnsi="Times New Roman"/>
      <w:b/>
      <w:snapToGrid/>
      <w:color w:val="auto"/>
      <w:sz w:val="36"/>
    </w:rPr>
  </w:style>
  <w:style w:type="paragraph" w:customStyle="1" w:styleId="H3">
    <w:name w:val="H3"/>
    <w:basedOn w:val="StyleHeader1-ClausesLeft0Hanging03After0pt"/>
    <w:link w:val="H3Char"/>
    <w:rsid w:val="00B06CAA"/>
    <w:pPr>
      <w:tabs>
        <w:tab w:val="clear" w:pos="720"/>
      </w:tabs>
    </w:pPr>
  </w:style>
  <w:style w:type="paragraph" w:customStyle="1" w:styleId="H2">
    <w:name w:val="H2"/>
    <w:basedOn w:val="BodyText2"/>
    <w:rsid w:val="00B06CAA"/>
    <w:pPr>
      <w:suppressAutoHyphens/>
      <w:spacing w:before="60" w:after="60"/>
      <w:jc w:val="center"/>
    </w:pPr>
    <w:rPr>
      <w:rFonts w:ascii="Times New Roman" w:hAnsi="Times New Roman"/>
      <w:b/>
      <w:bCs/>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B06CAA"/>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B06CAA"/>
    <w:rPr>
      <w:rFonts w:ascii="Times New Roman" w:eastAsia="Times New Roman" w:hAnsi="Times New Roman" w:cs="Times New Roman"/>
      <w:b/>
      <w:bCs/>
      <w:sz w:val="24"/>
      <w:szCs w:val="20"/>
      <w:lang w:val="es-ES_tradnl"/>
    </w:rPr>
  </w:style>
  <w:style w:type="paragraph" w:customStyle="1" w:styleId="H2A">
    <w:name w:val="H2A"/>
    <w:basedOn w:val="H2"/>
    <w:rsid w:val="00B06CAA"/>
  </w:style>
  <w:style w:type="paragraph" w:customStyle="1" w:styleId="H3A">
    <w:name w:val="H3A"/>
    <w:basedOn w:val="H3"/>
    <w:rsid w:val="00B06CAA"/>
    <w:pPr>
      <w:numPr>
        <w:numId w:val="0"/>
      </w:numPr>
      <w:jc w:val="center"/>
    </w:pPr>
    <w:rPr>
      <w:sz w:val="28"/>
    </w:rPr>
  </w:style>
  <w:style w:type="paragraph" w:customStyle="1" w:styleId="H1">
    <w:name w:val="H1"/>
    <w:basedOn w:val="Heading1"/>
    <w:rsid w:val="00B06CAA"/>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B06CAA"/>
    <w:pPr>
      <w:keepNext/>
      <w:widowControl/>
      <w:spacing w:before="240" w:after="40"/>
      <w:ind w:left="-180"/>
      <w:outlineLvl w:val="0"/>
    </w:pPr>
    <w:rPr>
      <w:rFonts w:ascii="Times New Roman Bold" w:hAnsi="Times New Roman Bold" w:cs="Arial"/>
      <w:b/>
      <w:bCs/>
      <w:snapToGrid/>
      <w:color w:val="B71234"/>
      <w:kern w:val="32"/>
      <w:sz w:val="72"/>
      <w:szCs w:val="48"/>
    </w:rPr>
  </w:style>
  <w:style w:type="paragraph" w:customStyle="1" w:styleId="RightPar70">
    <w:name w:val="Right Par 7"/>
    <w:rsid w:val="00B06CA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0">
    <w:name w:val="Right Par 6"/>
    <w:rsid w:val="00B06CAA"/>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1">
    <w:name w:val="No List11"/>
    <w:next w:val="NoList"/>
    <w:uiPriority w:val="99"/>
    <w:semiHidden/>
    <w:unhideWhenUsed/>
    <w:rsid w:val="00B06CAA"/>
  </w:style>
  <w:style w:type="paragraph" w:customStyle="1" w:styleId="UG-Sec4-heading3">
    <w:name w:val="UG-Sec 4 - heading 3"/>
    <w:basedOn w:val="Normal"/>
    <w:rsid w:val="00B06CAA"/>
    <w:pPr>
      <w:widowControl/>
      <w:spacing w:before="120" w:after="200"/>
      <w:jc w:val="center"/>
    </w:pPr>
    <w:rPr>
      <w:rFonts w:ascii="Times New Roman" w:hAnsi="Times New Roman"/>
      <w:b/>
      <w:snapToGrid/>
      <w:color w:val="auto"/>
      <w:sz w:val="28"/>
      <w:szCs w:val="28"/>
    </w:rPr>
  </w:style>
  <w:style w:type="paragraph" w:customStyle="1" w:styleId="BSFHeadings">
    <w:name w:val="BSF Headings"/>
    <w:basedOn w:val="Normal"/>
    <w:rsid w:val="00B06CAA"/>
    <w:pPr>
      <w:widowControl/>
      <w:numPr>
        <w:numId w:val="29"/>
      </w:numPr>
      <w:spacing w:before="120" w:after="120"/>
      <w:jc w:val="center"/>
      <w:outlineLvl w:val="0"/>
    </w:pPr>
    <w:rPr>
      <w:rFonts w:ascii="Times New Roman" w:hAnsi="Times New Roman"/>
      <w:b/>
      <w:snapToGrid/>
      <w:color w:val="auto"/>
      <w:sz w:val="28"/>
      <w:lang w:val="en-GB"/>
    </w:rPr>
  </w:style>
  <w:style w:type="paragraph" w:customStyle="1" w:styleId="RightPar50">
    <w:name w:val="Right Par 5"/>
    <w:rsid w:val="00B06CAA"/>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B06CAA"/>
    <w:pPr>
      <w:tabs>
        <w:tab w:val="left" w:leader="dot" w:pos="8748"/>
      </w:tabs>
      <w:autoSpaceDE w:val="0"/>
      <w:autoSpaceDN w:val="0"/>
      <w:spacing w:before="40" w:after="240"/>
      <w:ind w:left="720" w:hanging="720"/>
      <w:jc w:val="center"/>
    </w:pPr>
    <w:rPr>
      <w:rFonts w:ascii="Times New Roman" w:hAnsi="Times New Roman"/>
      <w:b/>
      <w:snapToGrid/>
      <w:color w:val="auto"/>
      <w:sz w:val="36"/>
      <w:szCs w:val="24"/>
    </w:rPr>
  </w:style>
  <w:style w:type="table" w:customStyle="1" w:styleId="TableGrid1">
    <w:name w:val="Table Grid1"/>
    <w:basedOn w:val="TableNormal"/>
    <w:next w:val="TableGrid"/>
    <w:uiPriority w:val="59"/>
    <w:rsid w:val="00B06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B06CAA"/>
    <w:pPr>
      <w:tabs>
        <w:tab w:val="num" w:pos="567"/>
      </w:tabs>
      <w:spacing w:after="0" w:line="240" w:lineRule="auto"/>
    </w:pPr>
    <w:rPr>
      <w:rFonts w:ascii="‚l‚r –¾’©" w:eastAsia="Times New Roman" w:hAnsi="‚l‚r –¾’©" w:cs="‚l‚r –¾’©"/>
      <w:noProof/>
      <w:sz w:val="21"/>
      <w:szCs w:val="24"/>
      <w:lang w:val="en-GB" w:eastAsia="en-GB"/>
    </w:rPr>
  </w:style>
  <w:style w:type="character" w:styleId="BookTitle">
    <w:name w:val="Book Title"/>
    <w:basedOn w:val="DefaultParagraphFont"/>
    <w:uiPriority w:val="99"/>
    <w:rsid w:val="00B06CAA"/>
    <w:rPr>
      <w:rFonts w:ascii="Times New Roman" w:eastAsia="Times New Roman" w:hAnsi="Times New Roman"/>
      <w:b/>
      <w:i/>
      <w:sz w:val="24"/>
      <w:szCs w:val="24"/>
    </w:rPr>
  </w:style>
  <w:style w:type="paragraph" w:customStyle="1" w:styleId="HangingIndent">
    <w:name w:val="Hanging Indent"/>
    <w:basedOn w:val="Normal"/>
    <w:uiPriority w:val="50"/>
    <w:rsid w:val="00B06CAA"/>
    <w:pPr>
      <w:widowControl/>
      <w:spacing w:after="240"/>
      <w:ind w:left="720" w:hanging="720"/>
      <w:jc w:val="both"/>
    </w:pPr>
    <w:rPr>
      <w:rFonts w:ascii="Times New Roman" w:eastAsia="Calibri" w:hAnsi="Times New Roman"/>
      <w:snapToGrid/>
      <w:color w:val="auto"/>
      <w:sz w:val="24"/>
      <w:szCs w:val="24"/>
    </w:rPr>
  </w:style>
  <w:style w:type="paragraph" w:customStyle="1" w:styleId="HangingIndent1">
    <w:name w:val="Hanging Indent 1&quot;"/>
    <w:basedOn w:val="Normal"/>
    <w:uiPriority w:val="50"/>
    <w:rsid w:val="00B06CAA"/>
    <w:pPr>
      <w:widowControl/>
      <w:spacing w:after="240"/>
      <w:ind w:left="2160" w:hanging="720"/>
      <w:jc w:val="both"/>
    </w:pPr>
    <w:rPr>
      <w:rFonts w:ascii="Times New Roman" w:eastAsia="Calibri" w:hAnsi="Times New Roman"/>
      <w:snapToGrid/>
      <w:color w:val="auto"/>
      <w:sz w:val="24"/>
      <w:szCs w:val="24"/>
    </w:rPr>
  </w:style>
  <w:style w:type="paragraph" w:customStyle="1" w:styleId="IndentFirstLine">
    <w:name w:val="Indent First Line"/>
    <w:basedOn w:val="Normal"/>
    <w:uiPriority w:val="51"/>
    <w:rsid w:val="00B06CAA"/>
    <w:pPr>
      <w:widowControl/>
      <w:spacing w:after="240"/>
      <w:ind w:left="720" w:firstLine="720"/>
      <w:jc w:val="both"/>
    </w:pPr>
    <w:rPr>
      <w:rFonts w:ascii="Times New Roman" w:eastAsia="Calibri" w:hAnsi="Times New Roman"/>
      <w:snapToGrid/>
      <w:color w:val="auto"/>
      <w:sz w:val="24"/>
      <w:szCs w:val="24"/>
    </w:rPr>
  </w:style>
  <w:style w:type="paragraph" w:customStyle="1" w:styleId="Indent1FirstLine">
    <w:name w:val="Indent 1&quot; First Line"/>
    <w:basedOn w:val="Normal"/>
    <w:uiPriority w:val="51"/>
    <w:rsid w:val="00B06CAA"/>
    <w:pPr>
      <w:widowControl/>
      <w:spacing w:after="240"/>
      <w:ind w:left="1440" w:firstLine="720"/>
      <w:jc w:val="both"/>
    </w:pPr>
    <w:rPr>
      <w:rFonts w:ascii="Times New Roman" w:eastAsia="Calibri" w:hAnsi="Times New Roman"/>
      <w:snapToGrid/>
      <w:color w:val="auto"/>
      <w:sz w:val="24"/>
      <w:szCs w:val="24"/>
    </w:rPr>
  </w:style>
  <w:style w:type="paragraph" w:customStyle="1" w:styleId="TitleB">
    <w:name w:val="TitleB"/>
    <w:basedOn w:val="Normal"/>
    <w:uiPriority w:val="8"/>
    <w:qFormat/>
    <w:rsid w:val="00B06CAA"/>
    <w:pPr>
      <w:keepNext/>
      <w:widowControl/>
      <w:spacing w:after="240"/>
      <w:jc w:val="center"/>
    </w:pPr>
    <w:rPr>
      <w:rFonts w:ascii="Times New Roman" w:eastAsia="Calibri" w:hAnsi="Times New Roman"/>
      <w:b/>
      <w:snapToGrid/>
      <w:color w:val="auto"/>
      <w:sz w:val="24"/>
      <w:szCs w:val="24"/>
    </w:rPr>
  </w:style>
  <w:style w:type="character" w:styleId="IntenseEmphasis">
    <w:name w:val="Intense Emphasis"/>
    <w:basedOn w:val="DefaultParagraphFont"/>
    <w:uiPriority w:val="99"/>
    <w:rsid w:val="00B06CAA"/>
    <w:rPr>
      <w:b/>
      <w:i/>
      <w:sz w:val="24"/>
      <w:szCs w:val="24"/>
      <w:u w:val="single"/>
    </w:rPr>
  </w:style>
  <w:style w:type="paragraph" w:styleId="IntenseQuote">
    <w:name w:val="Intense Quote"/>
    <w:basedOn w:val="Normal"/>
    <w:next w:val="Normal"/>
    <w:link w:val="IntenseQuoteChar"/>
    <w:uiPriority w:val="99"/>
    <w:rsid w:val="00B06CAA"/>
    <w:pPr>
      <w:widowControl/>
      <w:ind w:left="720" w:right="720"/>
      <w:jc w:val="both"/>
    </w:pPr>
    <w:rPr>
      <w:rFonts w:ascii="Times New Roman" w:eastAsia="Calibri" w:hAnsi="Times New Roman"/>
      <w:b/>
      <w:i/>
      <w:snapToGrid/>
      <w:color w:val="auto"/>
      <w:sz w:val="24"/>
      <w:szCs w:val="22"/>
    </w:rPr>
  </w:style>
  <w:style w:type="character" w:customStyle="1" w:styleId="IntenseQuoteChar">
    <w:name w:val="Intense Quote Char"/>
    <w:basedOn w:val="DefaultParagraphFont"/>
    <w:link w:val="IntenseQuote"/>
    <w:uiPriority w:val="99"/>
    <w:rsid w:val="00B06CAA"/>
    <w:rPr>
      <w:rFonts w:ascii="Times New Roman" w:eastAsia="Calibri" w:hAnsi="Times New Roman" w:cs="Times New Roman"/>
      <w:b/>
      <w:i/>
      <w:sz w:val="24"/>
    </w:rPr>
  </w:style>
  <w:style w:type="character" w:styleId="IntenseReference">
    <w:name w:val="Intense Reference"/>
    <w:basedOn w:val="DefaultParagraphFont"/>
    <w:uiPriority w:val="99"/>
    <w:rsid w:val="00B06CAA"/>
    <w:rPr>
      <w:b/>
      <w:sz w:val="24"/>
      <w:u w:val="single"/>
    </w:rPr>
  </w:style>
  <w:style w:type="paragraph" w:styleId="Quote">
    <w:name w:val="Quote"/>
    <w:basedOn w:val="Normal"/>
    <w:link w:val="QuoteChar"/>
    <w:uiPriority w:val="6"/>
    <w:qFormat/>
    <w:rsid w:val="00B06CAA"/>
    <w:pPr>
      <w:widowControl/>
      <w:spacing w:after="240"/>
      <w:ind w:left="1440" w:right="1440"/>
      <w:jc w:val="both"/>
    </w:pPr>
    <w:rPr>
      <w:rFonts w:ascii="Times New Roman" w:eastAsia="Calibri" w:hAnsi="Times New Roman"/>
      <w:snapToGrid/>
      <w:color w:val="auto"/>
      <w:sz w:val="24"/>
      <w:szCs w:val="24"/>
      <w:lang w:bidi="en-US"/>
    </w:rPr>
  </w:style>
  <w:style w:type="character" w:customStyle="1" w:styleId="QuoteChar">
    <w:name w:val="Quote Char"/>
    <w:basedOn w:val="DefaultParagraphFont"/>
    <w:link w:val="Quote"/>
    <w:uiPriority w:val="6"/>
    <w:rsid w:val="00B06CAA"/>
    <w:rPr>
      <w:rFonts w:ascii="Times New Roman" w:eastAsia="Calibri" w:hAnsi="Times New Roman" w:cs="Times New Roman"/>
      <w:sz w:val="24"/>
      <w:szCs w:val="24"/>
      <w:lang w:bidi="en-US"/>
    </w:rPr>
  </w:style>
  <w:style w:type="character" w:customStyle="1" w:styleId="SubtleEmphasis1">
    <w:name w:val="Subtle Emphasis1"/>
    <w:uiPriority w:val="99"/>
    <w:rsid w:val="00B06CAA"/>
    <w:rPr>
      <w:i/>
      <w:color w:val="5A5A5A"/>
    </w:rPr>
  </w:style>
  <w:style w:type="character" w:styleId="SubtleReference">
    <w:name w:val="Subtle Reference"/>
    <w:basedOn w:val="DefaultParagraphFont"/>
    <w:uiPriority w:val="99"/>
    <w:rsid w:val="00B06CAA"/>
    <w:rPr>
      <w:sz w:val="24"/>
      <w:szCs w:val="24"/>
      <w:u w:val="single"/>
    </w:rPr>
  </w:style>
  <w:style w:type="paragraph" w:customStyle="1" w:styleId="TitleBC">
    <w:name w:val="TitleBC"/>
    <w:basedOn w:val="Normal"/>
    <w:uiPriority w:val="10"/>
    <w:qFormat/>
    <w:rsid w:val="00B06CAA"/>
    <w:pPr>
      <w:keepNext/>
      <w:widowControl/>
      <w:spacing w:after="240"/>
      <w:jc w:val="center"/>
    </w:pPr>
    <w:rPr>
      <w:rFonts w:ascii="Times New Roman" w:eastAsia="Calibri" w:hAnsi="Times New Roman"/>
      <w:b/>
      <w:caps/>
      <w:snapToGrid/>
      <w:color w:val="auto"/>
      <w:sz w:val="24"/>
      <w:szCs w:val="24"/>
    </w:rPr>
  </w:style>
  <w:style w:type="paragraph" w:customStyle="1" w:styleId="TitleBCU">
    <w:name w:val="TitleBCU"/>
    <w:basedOn w:val="Normal"/>
    <w:uiPriority w:val="11"/>
    <w:qFormat/>
    <w:rsid w:val="00B06CAA"/>
    <w:pPr>
      <w:keepNext/>
      <w:widowControl/>
      <w:spacing w:after="240"/>
      <w:jc w:val="center"/>
    </w:pPr>
    <w:rPr>
      <w:rFonts w:ascii="Times New Roman" w:eastAsia="Calibri" w:hAnsi="Times New Roman"/>
      <w:b/>
      <w:caps/>
      <w:snapToGrid/>
      <w:color w:val="auto"/>
      <w:sz w:val="24"/>
      <w:szCs w:val="24"/>
      <w:u w:val="single"/>
    </w:rPr>
  </w:style>
  <w:style w:type="paragraph" w:customStyle="1" w:styleId="TitleC">
    <w:name w:val="TitleC"/>
    <w:basedOn w:val="Normal"/>
    <w:uiPriority w:val="9"/>
    <w:qFormat/>
    <w:rsid w:val="00B06CAA"/>
    <w:pPr>
      <w:keepNext/>
      <w:widowControl/>
      <w:spacing w:after="240"/>
      <w:jc w:val="center"/>
    </w:pPr>
    <w:rPr>
      <w:rFonts w:ascii="Times New Roman" w:eastAsia="Calibri" w:hAnsi="Times New Roman"/>
      <w:caps/>
      <w:snapToGrid/>
      <w:color w:val="auto"/>
      <w:sz w:val="24"/>
      <w:szCs w:val="24"/>
    </w:rPr>
  </w:style>
  <w:style w:type="paragraph" w:customStyle="1" w:styleId="TitleLeft">
    <w:name w:val="TitleLeft"/>
    <w:basedOn w:val="Normal"/>
    <w:uiPriority w:val="12"/>
    <w:qFormat/>
    <w:rsid w:val="00B06CAA"/>
    <w:pPr>
      <w:keepNext/>
      <w:widowControl/>
      <w:spacing w:after="240"/>
      <w:jc w:val="both"/>
    </w:pPr>
    <w:rPr>
      <w:rFonts w:ascii="Times New Roman" w:eastAsia="Calibri" w:hAnsi="Times New Roman"/>
      <w:b/>
      <w:snapToGrid/>
      <w:color w:val="auto"/>
      <w:sz w:val="24"/>
      <w:szCs w:val="24"/>
    </w:rPr>
  </w:style>
  <w:style w:type="paragraph" w:customStyle="1" w:styleId="BodyTextFirst1">
    <w:name w:val="Body Text First 1&quot;"/>
    <w:basedOn w:val="Normal"/>
    <w:uiPriority w:val="49"/>
    <w:rsid w:val="00B06CAA"/>
    <w:pPr>
      <w:widowControl/>
      <w:spacing w:after="240"/>
      <w:ind w:firstLine="1440"/>
      <w:jc w:val="both"/>
    </w:pPr>
    <w:rPr>
      <w:rFonts w:ascii="Times New Roman" w:eastAsia="Calibri" w:hAnsi="Times New Roman"/>
      <w:snapToGrid/>
      <w:color w:val="auto"/>
      <w:sz w:val="24"/>
      <w:szCs w:val="24"/>
    </w:rPr>
  </w:style>
  <w:style w:type="paragraph" w:customStyle="1" w:styleId="BodyText2First1">
    <w:name w:val="Body Text 2 First 1&quot;"/>
    <w:basedOn w:val="Normal"/>
    <w:uiPriority w:val="49"/>
    <w:rsid w:val="00B06CAA"/>
    <w:pPr>
      <w:widowControl/>
      <w:spacing w:line="480" w:lineRule="auto"/>
      <w:ind w:firstLine="1440"/>
      <w:jc w:val="both"/>
    </w:pPr>
    <w:rPr>
      <w:rFonts w:ascii="Times New Roman" w:eastAsia="Calibri" w:hAnsi="Times New Roman"/>
      <w:snapToGrid/>
      <w:color w:val="auto"/>
      <w:sz w:val="24"/>
      <w:szCs w:val="24"/>
    </w:rPr>
  </w:style>
  <w:style w:type="paragraph" w:customStyle="1" w:styleId="HangingIndent5">
    <w:name w:val="Hanging Indent .5&quot;"/>
    <w:basedOn w:val="Normal"/>
    <w:uiPriority w:val="50"/>
    <w:rsid w:val="00B06CAA"/>
    <w:pPr>
      <w:widowControl/>
      <w:spacing w:after="240"/>
      <w:ind w:left="1440" w:hanging="720"/>
      <w:jc w:val="both"/>
    </w:pPr>
    <w:rPr>
      <w:rFonts w:ascii="Times New Roman" w:eastAsia="Calibri" w:hAnsi="Times New Roman"/>
      <w:snapToGrid/>
      <w:color w:val="auto"/>
      <w:sz w:val="24"/>
      <w:szCs w:val="24"/>
    </w:rPr>
  </w:style>
  <w:style w:type="paragraph" w:customStyle="1" w:styleId="Section21">
    <w:name w:val="Section 2 1"/>
    <w:basedOn w:val="Normal"/>
    <w:next w:val="Normal"/>
    <w:link w:val="Section21Char"/>
    <w:rsid w:val="00B06CAA"/>
    <w:pPr>
      <w:widowControl/>
      <w:numPr>
        <w:numId w:val="30"/>
      </w:numPr>
      <w:spacing w:after="240"/>
      <w:jc w:val="both"/>
      <w:outlineLvl w:val="0"/>
    </w:pPr>
    <w:rPr>
      <w:rFonts w:ascii="Times New Roman" w:eastAsia="Calibri" w:hAnsi="Times New Roman"/>
      <w:b/>
      <w:snapToGrid/>
      <w:color w:val="auto"/>
      <w:sz w:val="24"/>
      <w:szCs w:val="24"/>
    </w:rPr>
  </w:style>
  <w:style w:type="character" w:customStyle="1" w:styleId="Section21Char">
    <w:name w:val="Section 2 1 Char"/>
    <w:basedOn w:val="DefaultParagraphFont"/>
    <w:link w:val="Section21"/>
    <w:rsid w:val="00B06CAA"/>
    <w:rPr>
      <w:rFonts w:ascii="Times New Roman" w:eastAsia="Calibri" w:hAnsi="Times New Roman" w:cs="Times New Roman"/>
      <w:b/>
      <w:sz w:val="24"/>
      <w:szCs w:val="24"/>
    </w:rPr>
  </w:style>
  <w:style w:type="paragraph" w:customStyle="1" w:styleId="Section22">
    <w:name w:val="Section 2 2"/>
    <w:basedOn w:val="Normal"/>
    <w:link w:val="Section22Char"/>
    <w:rsid w:val="00B06CAA"/>
    <w:pPr>
      <w:widowControl/>
      <w:numPr>
        <w:ilvl w:val="1"/>
        <w:numId w:val="30"/>
      </w:numPr>
      <w:spacing w:after="240"/>
      <w:jc w:val="both"/>
      <w:outlineLvl w:val="1"/>
    </w:pPr>
    <w:rPr>
      <w:rFonts w:ascii="Times New Roman" w:eastAsia="Calibri" w:hAnsi="Times New Roman"/>
      <w:snapToGrid/>
      <w:color w:val="auto"/>
      <w:sz w:val="24"/>
      <w:szCs w:val="24"/>
    </w:rPr>
  </w:style>
  <w:style w:type="character" w:customStyle="1" w:styleId="Section22Char">
    <w:name w:val="Section 2 2 Char"/>
    <w:basedOn w:val="DefaultParagraphFont"/>
    <w:link w:val="Section22"/>
    <w:rsid w:val="00B06CAA"/>
    <w:rPr>
      <w:rFonts w:ascii="Times New Roman" w:eastAsia="Calibri" w:hAnsi="Times New Roman" w:cs="Times New Roman"/>
      <w:sz w:val="24"/>
      <w:szCs w:val="24"/>
    </w:rPr>
  </w:style>
  <w:style w:type="paragraph" w:customStyle="1" w:styleId="Section23">
    <w:name w:val="Section 2 3"/>
    <w:basedOn w:val="Normal"/>
    <w:link w:val="Section23Char"/>
    <w:rsid w:val="00B06CAA"/>
    <w:pPr>
      <w:widowControl/>
      <w:numPr>
        <w:ilvl w:val="2"/>
        <w:numId w:val="30"/>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23Char">
    <w:name w:val="Section 2 3 Char"/>
    <w:basedOn w:val="DefaultParagraphFont"/>
    <w:link w:val="Section23"/>
    <w:rsid w:val="00B06CAA"/>
    <w:rPr>
      <w:rFonts w:ascii="Times New Roman" w:eastAsia="Calibri" w:hAnsi="Times New Roman" w:cs="Times New Roman"/>
      <w:sz w:val="24"/>
      <w:szCs w:val="24"/>
    </w:rPr>
  </w:style>
  <w:style w:type="paragraph" w:customStyle="1" w:styleId="Section24">
    <w:name w:val="Section 2 4"/>
    <w:basedOn w:val="Normal"/>
    <w:link w:val="Section24Char"/>
    <w:rsid w:val="00B06CAA"/>
    <w:pPr>
      <w:widowControl/>
      <w:numPr>
        <w:ilvl w:val="3"/>
        <w:numId w:val="30"/>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24Char">
    <w:name w:val="Section 2 4 Char"/>
    <w:basedOn w:val="DefaultParagraphFont"/>
    <w:link w:val="Section24"/>
    <w:rsid w:val="00B06CAA"/>
    <w:rPr>
      <w:rFonts w:ascii="Times New Roman" w:eastAsia="Calibri" w:hAnsi="Times New Roman" w:cs="Times New Roman"/>
      <w:sz w:val="24"/>
      <w:szCs w:val="24"/>
    </w:rPr>
  </w:style>
  <w:style w:type="paragraph" w:customStyle="1" w:styleId="Section25">
    <w:name w:val="Section 2 5"/>
    <w:basedOn w:val="Normal"/>
    <w:link w:val="Section25Char"/>
    <w:rsid w:val="00B06CAA"/>
    <w:pPr>
      <w:widowControl/>
      <w:numPr>
        <w:ilvl w:val="4"/>
        <w:numId w:val="30"/>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25Char">
    <w:name w:val="Section 2 5 Char"/>
    <w:basedOn w:val="DefaultParagraphFont"/>
    <w:link w:val="Section25"/>
    <w:rsid w:val="00B06CAA"/>
    <w:rPr>
      <w:rFonts w:ascii="Times New Roman" w:eastAsia="Calibri" w:hAnsi="Times New Roman" w:cs="Times New Roman"/>
      <w:sz w:val="24"/>
      <w:szCs w:val="24"/>
    </w:rPr>
  </w:style>
  <w:style w:type="paragraph" w:customStyle="1" w:styleId="Section26">
    <w:name w:val="Section 2 6"/>
    <w:basedOn w:val="Normal"/>
    <w:link w:val="Section26Char"/>
    <w:rsid w:val="00B06CAA"/>
    <w:pPr>
      <w:widowControl/>
      <w:numPr>
        <w:ilvl w:val="5"/>
        <w:numId w:val="30"/>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26Char">
    <w:name w:val="Section 2 6 Char"/>
    <w:basedOn w:val="DefaultParagraphFont"/>
    <w:link w:val="Section26"/>
    <w:rsid w:val="00B06CAA"/>
    <w:rPr>
      <w:rFonts w:ascii="Times New Roman" w:eastAsia="Calibri" w:hAnsi="Times New Roman" w:cs="Times New Roman"/>
      <w:sz w:val="24"/>
      <w:szCs w:val="24"/>
    </w:rPr>
  </w:style>
  <w:style w:type="paragraph" w:customStyle="1" w:styleId="Section27">
    <w:name w:val="Section 2 7"/>
    <w:basedOn w:val="Normal"/>
    <w:next w:val="Normal"/>
    <w:link w:val="Section27Char"/>
    <w:rsid w:val="00B06CAA"/>
    <w:pPr>
      <w:widowControl/>
      <w:numPr>
        <w:ilvl w:val="6"/>
        <w:numId w:val="30"/>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27Char">
    <w:name w:val="Section 2 7 Char"/>
    <w:basedOn w:val="DefaultParagraphFont"/>
    <w:link w:val="Section27"/>
    <w:rsid w:val="00B06CAA"/>
    <w:rPr>
      <w:rFonts w:ascii="Times New Roman" w:eastAsia="Calibri" w:hAnsi="Times New Roman" w:cs="Times New Roman"/>
      <w:sz w:val="24"/>
      <w:szCs w:val="24"/>
    </w:rPr>
  </w:style>
  <w:style w:type="paragraph" w:customStyle="1" w:styleId="Section28">
    <w:name w:val="Section 2 8"/>
    <w:basedOn w:val="Normal"/>
    <w:next w:val="Normal"/>
    <w:link w:val="Section28Char"/>
    <w:rsid w:val="00B06CAA"/>
    <w:pPr>
      <w:widowControl/>
      <w:numPr>
        <w:ilvl w:val="7"/>
        <w:numId w:val="30"/>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28Char">
    <w:name w:val="Section 2 8 Char"/>
    <w:basedOn w:val="DefaultParagraphFont"/>
    <w:link w:val="Section28"/>
    <w:rsid w:val="00B06CAA"/>
    <w:rPr>
      <w:rFonts w:ascii="Times New Roman" w:eastAsia="Calibri" w:hAnsi="Times New Roman" w:cs="Times New Roman"/>
      <w:sz w:val="24"/>
      <w:szCs w:val="24"/>
    </w:rPr>
  </w:style>
  <w:style w:type="paragraph" w:customStyle="1" w:styleId="Section29">
    <w:name w:val="Section 2 9"/>
    <w:basedOn w:val="Normal"/>
    <w:next w:val="Normal"/>
    <w:link w:val="Section29Char"/>
    <w:rsid w:val="00B06CAA"/>
    <w:pPr>
      <w:widowControl/>
      <w:numPr>
        <w:ilvl w:val="8"/>
        <w:numId w:val="30"/>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29Char">
    <w:name w:val="Section 2 9 Char"/>
    <w:basedOn w:val="DefaultParagraphFont"/>
    <w:link w:val="Section29"/>
    <w:rsid w:val="00B06CAA"/>
    <w:rPr>
      <w:rFonts w:ascii="Times New Roman" w:eastAsia="Calibri" w:hAnsi="Times New Roman" w:cs="Times New Roman"/>
      <w:sz w:val="24"/>
      <w:szCs w:val="24"/>
    </w:rPr>
  </w:style>
  <w:style w:type="paragraph" w:customStyle="1" w:styleId="Section31">
    <w:name w:val="Section 3 1"/>
    <w:basedOn w:val="Normal"/>
    <w:next w:val="Normal"/>
    <w:link w:val="Section31Char"/>
    <w:rsid w:val="00B06CAA"/>
    <w:pPr>
      <w:pageBreakBefore/>
      <w:widowControl/>
      <w:numPr>
        <w:numId w:val="31"/>
      </w:numPr>
      <w:tabs>
        <w:tab w:val="clear" w:pos="0"/>
      </w:tabs>
      <w:spacing w:after="240"/>
      <w:jc w:val="center"/>
      <w:outlineLvl w:val="0"/>
    </w:pPr>
    <w:rPr>
      <w:rFonts w:ascii="Times New Roman" w:eastAsia="Calibri" w:hAnsi="Times New Roman"/>
      <w:b/>
      <w:caps/>
      <w:snapToGrid/>
      <w:color w:val="auto"/>
      <w:sz w:val="24"/>
      <w:szCs w:val="24"/>
    </w:rPr>
  </w:style>
  <w:style w:type="character" w:customStyle="1" w:styleId="Section31Char">
    <w:name w:val="Section 3 1 Char"/>
    <w:basedOn w:val="DefaultParagraphFont"/>
    <w:link w:val="Section31"/>
    <w:rsid w:val="00B06CAA"/>
    <w:rPr>
      <w:rFonts w:ascii="Times New Roman" w:eastAsia="Calibri" w:hAnsi="Times New Roman" w:cs="Times New Roman"/>
      <w:b/>
      <w:caps/>
      <w:sz w:val="24"/>
      <w:szCs w:val="24"/>
    </w:rPr>
  </w:style>
  <w:style w:type="paragraph" w:customStyle="1" w:styleId="Section32">
    <w:name w:val="Section 3 2"/>
    <w:basedOn w:val="Normal"/>
    <w:next w:val="Normal"/>
    <w:link w:val="Section32Char"/>
    <w:rsid w:val="00B06CAA"/>
    <w:pPr>
      <w:widowControl/>
      <w:numPr>
        <w:ilvl w:val="1"/>
        <w:numId w:val="31"/>
      </w:numPr>
      <w:tabs>
        <w:tab w:val="clear" w:pos="0"/>
      </w:tabs>
      <w:spacing w:after="240"/>
      <w:jc w:val="both"/>
      <w:outlineLvl w:val="1"/>
    </w:pPr>
    <w:rPr>
      <w:rFonts w:ascii="Times New Roman" w:eastAsia="Calibri" w:hAnsi="Times New Roman"/>
      <w:snapToGrid/>
      <w:color w:val="auto"/>
      <w:sz w:val="24"/>
      <w:szCs w:val="24"/>
    </w:rPr>
  </w:style>
  <w:style w:type="character" w:customStyle="1" w:styleId="Section32Char">
    <w:name w:val="Section 3 2 Char"/>
    <w:basedOn w:val="DefaultParagraphFont"/>
    <w:link w:val="Section32"/>
    <w:rsid w:val="00B06CAA"/>
    <w:rPr>
      <w:rFonts w:ascii="Times New Roman" w:eastAsia="Calibri" w:hAnsi="Times New Roman" w:cs="Times New Roman"/>
      <w:sz w:val="24"/>
      <w:szCs w:val="24"/>
    </w:rPr>
  </w:style>
  <w:style w:type="paragraph" w:customStyle="1" w:styleId="Section33">
    <w:name w:val="Section 3 3"/>
    <w:basedOn w:val="Normal"/>
    <w:next w:val="Normal"/>
    <w:link w:val="Section33Char"/>
    <w:rsid w:val="00B06CAA"/>
    <w:pPr>
      <w:widowControl/>
      <w:numPr>
        <w:ilvl w:val="2"/>
        <w:numId w:val="31"/>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33Char">
    <w:name w:val="Section 3 3 Char"/>
    <w:basedOn w:val="DefaultParagraphFont"/>
    <w:link w:val="Section33"/>
    <w:rsid w:val="00B06CAA"/>
    <w:rPr>
      <w:rFonts w:ascii="Times New Roman" w:eastAsia="Calibri" w:hAnsi="Times New Roman" w:cs="Times New Roman"/>
      <w:sz w:val="24"/>
      <w:szCs w:val="24"/>
    </w:rPr>
  </w:style>
  <w:style w:type="paragraph" w:customStyle="1" w:styleId="Section34">
    <w:name w:val="Section 3 4"/>
    <w:basedOn w:val="Normal"/>
    <w:next w:val="Normal"/>
    <w:link w:val="Section34Char"/>
    <w:rsid w:val="00B06CAA"/>
    <w:pPr>
      <w:widowControl/>
      <w:numPr>
        <w:ilvl w:val="3"/>
        <w:numId w:val="31"/>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34Char">
    <w:name w:val="Section 3 4 Char"/>
    <w:basedOn w:val="DefaultParagraphFont"/>
    <w:link w:val="Section34"/>
    <w:rsid w:val="00B06CAA"/>
    <w:rPr>
      <w:rFonts w:ascii="Times New Roman" w:eastAsia="Calibri" w:hAnsi="Times New Roman" w:cs="Times New Roman"/>
      <w:sz w:val="24"/>
      <w:szCs w:val="24"/>
    </w:rPr>
  </w:style>
  <w:style w:type="paragraph" w:customStyle="1" w:styleId="Section35">
    <w:name w:val="Section 3 5"/>
    <w:basedOn w:val="Normal"/>
    <w:next w:val="Normal"/>
    <w:link w:val="Section35Char"/>
    <w:rsid w:val="00B06CAA"/>
    <w:pPr>
      <w:widowControl/>
      <w:numPr>
        <w:ilvl w:val="4"/>
        <w:numId w:val="31"/>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35Char">
    <w:name w:val="Section 3 5 Char"/>
    <w:basedOn w:val="DefaultParagraphFont"/>
    <w:link w:val="Section35"/>
    <w:rsid w:val="00B06CAA"/>
    <w:rPr>
      <w:rFonts w:ascii="Times New Roman" w:eastAsia="Calibri" w:hAnsi="Times New Roman" w:cs="Times New Roman"/>
      <w:sz w:val="24"/>
      <w:szCs w:val="24"/>
    </w:rPr>
  </w:style>
  <w:style w:type="paragraph" w:customStyle="1" w:styleId="Section36">
    <w:name w:val="Section 3 6"/>
    <w:basedOn w:val="Normal"/>
    <w:next w:val="Normal"/>
    <w:link w:val="Section36Char"/>
    <w:rsid w:val="00B06CAA"/>
    <w:pPr>
      <w:widowControl/>
      <w:numPr>
        <w:ilvl w:val="5"/>
        <w:numId w:val="31"/>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36Char">
    <w:name w:val="Section 3 6 Char"/>
    <w:basedOn w:val="DefaultParagraphFont"/>
    <w:link w:val="Section36"/>
    <w:rsid w:val="00B06CAA"/>
    <w:rPr>
      <w:rFonts w:ascii="Times New Roman" w:eastAsia="Calibri" w:hAnsi="Times New Roman" w:cs="Times New Roman"/>
      <w:sz w:val="24"/>
      <w:szCs w:val="24"/>
    </w:rPr>
  </w:style>
  <w:style w:type="paragraph" w:customStyle="1" w:styleId="Section37">
    <w:name w:val="Section 3 7"/>
    <w:basedOn w:val="Normal"/>
    <w:next w:val="Normal"/>
    <w:link w:val="Section37Char"/>
    <w:rsid w:val="00B06CAA"/>
    <w:pPr>
      <w:widowControl/>
      <w:numPr>
        <w:ilvl w:val="6"/>
        <w:numId w:val="31"/>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37Char">
    <w:name w:val="Section 3 7 Char"/>
    <w:basedOn w:val="DefaultParagraphFont"/>
    <w:link w:val="Section37"/>
    <w:rsid w:val="00B06CAA"/>
    <w:rPr>
      <w:rFonts w:ascii="Times New Roman" w:eastAsia="Calibri" w:hAnsi="Times New Roman" w:cs="Times New Roman"/>
      <w:sz w:val="24"/>
      <w:szCs w:val="24"/>
    </w:rPr>
  </w:style>
  <w:style w:type="paragraph" w:customStyle="1" w:styleId="Section38">
    <w:name w:val="Section 3 8"/>
    <w:basedOn w:val="Normal"/>
    <w:next w:val="Normal"/>
    <w:link w:val="Section38Char"/>
    <w:rsid w:val="00B06CAA"/>
    <w:pPr>
      <w:widowControl/>
      <w:numPr>
        <w:ilvl w:val="7"/>
        <w:numId w:val="31"/>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38Char">
    <w:name w:val="Section 3 8 Char"/>
    <w:basedOn w:val="DefaultParagraphFont"/>
    <w:link w:val="Section38"/>
    <w:rsid w:val="00B06CAA"/>
    <w:rPr>
      <w:rFonts w:ascii="Times New Roman" w:eastAsia="Calibri" w:hAnsi="Times New Roman" w:cs="Times New Roman"/>
      <w:sz w:val="24"/>
      <w:szCs w:val="24"/>
    </w:rPr>
  </w:style>
  <w:style w:type="paragraph" w:customStyle="1" w:styleId="Section39">
    <w:name w:val="Section 3 9"/>
    <w:basedOn w:val="Normal"/>
    <w:next w:val="Normal"/>
    <w:link w:val="Section39Char"/>
    <w:rsid w:val="00B06CAA"/>
    <w:pPr>
      <w:widowControl/>
      <w:numPr>
        <w:ilvl w:val="8"/>
        <w:numId w:val="31"/>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39Char">
    <w:name w:val="Section 3 9 Char"/>
    <w:basedOn w:val="DefaultParagraphFont"/>
    <w:link w:val="Section39"/>
    <w:rsid w:val="00B06CAA"/>
    <w:rPr>
      <w:rFonts w:ascii="Times New Roman" w:eastAsia="Calibri" w:hAnsi="Times New Roman" w:cs="Times New Roman"/>
      <w:sz w:val="24"/>
      <w:szCs w:val="24"/>
    </w:rPr>
  </w:style>
  <w:style w:type="paragraph" w:customStyle="1" w:styleId="Section41">
    <w:name w:val="Section 4 1"/>
    <w:basedOn w:val="Normal"/>
    <w:next w:val="Normal"/>
    <w:link w:val="Section41Char"/>
    <w:rsid w:val="00B06CAA"/>
    <w:pPr>
      <w:pageBreakBefore/>
      <w:widowControl/>
      <w:numPr>
        <w:numId w:val="32"/>
      </w:numPr>
      <w:tabs>
        <w:tab w:val="clear" w:pos="0"/>
      </w:tabs>
      <w:spacing w:after="240"/>
      <w:jc w:val="center"/>
      <w:outlineLvl w:val="0"/>
    </w:pPr>
    <w:rPr>
      <w:rFonts w:ascii="Times New Roman" w:eastAsia="Calibri" w:hAnsi="Times New Roman"/>
      <w:b/>
      <w:caps/>
      <w:snapToGrid/>
      <w:color w:val="auto"/>
      <w:sz w:val="24"/>
      <w:szCs w:val="24"/>
    </w:rPr>
  </w:style>
  <w:style w:type="character" w:customStyle="1" w:styleId="Section41Char">
    <w:name w:val="Section 4 1 Char"/>
    <w:basedOn w:val="DefaultParagraphFont"/>
    <w:link w:val="Section41"/>
    <w:rsid w:val="00B06CAA"/>
    <w:rPr>
      <w:rFonts w:ascii="Times New Roman" w:eastAsia="Calibri" w:hAnsi="Times New Roman" w:cs="Times New Roman"/>
      <w:b/>
      <w:caps/>
      <w:sz w:val="24"/>
      <w:szCs w:val="24"/>
    </w:rPr>
  </w:style>
  <w:style w:type="paragraph" w:customStyle="1" w:styleId="Section42">
    <w:name w:val="Section 4 2"/>
    <w:basedOn w:val="Normal"/>
    <w:next w:val="Normal"/>
    <w:link w:val="Section42Char"/>
    <w:rsid w:val="00B06CAA"/>
    <w:pPr>
      <w:widowControl/>
      <w:numPr>
        <w:ilvl w:val="1"/>
        <w:numId w:val="32"/>
      </w:numPr>
      <w:tabs>
        <w:tab w:val="clear" w:pos="0"/>
      </w:tabs>
      <w:spacing w:after="240"/>
      <w:jc w:val="both"/>
      <w:outlineLvl w:val="1"/>
    </w:pPr>
    <w:rPr>
      <w:rFonts w:ascii="Times New Roman" w:eastAsia="Calibri" w:hAnsi="Times New Roman"/>
      <w:snapToGrid/>
      <w:color w:val="auto"/>
      <w:sz w:val="24"/>
      <w:szCs w:val="24"/>
    </w:rPr>
  </w:style>
  <w:style w:type="character" w:customStyle="1" w:styleId="Section42Char">
    <w:name w:val="Section 4 2 Char"/>
    <w:basedOn w:val="DefaultParagraphFont"/>
    <w:link w:val="Section42"/>
    <w:rsid w:val="00B06CAA"/>
    <w:rPr>
      <w:rFonts w:ascii="Times New Roman" w:eastAsia="Calibri" w:hAnsi="Times New Roman" w:cs="Times New Roman"/>
      <w:sz w:val="24"/>
      <w:szCs w:val="24"/>
    </w:rPr>
  </w:style>
  <w:style w:type="paragraph" w:customStyle="1" w:styleId="Section43">
    <w:name w:val="Section 4 3"/>
    <w:basedOn w:val="Normal"/>
    <w:next w:val="Normal"/>
    <w:link w:val="Section43Char"/>
    <w:rsid w:val="00B06CAA"/>
    <w:pPr>
      <w:widowControl/>
      <w:numPr>
        <w:ilvl w:val="2"/>
        <w:numId w:val="32"/>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43Char">
    <w:name w:val="Section 4 3 Char"/>
    <w:basedOn w:val="DefaultParagraphFont"/>
    <w:link w:val="Section43"/>
    <w:rsid w:val="00B06CAA"/>
    <w:rPr>
      <w:rFonts w:ascii="Times New Roman" w:eastAsia="Calibri" w:hAnsi="Times New Roman" w:cs="Times New Roman"/>
      <w:sz w:val="24"/>
      <w:szCs w:val="24"/>
    </w:rPr>
  </w:style>
  <w:style w:type="paragraph" w:customStyle="1" w:styleId="Section44">
    <w:name w:val="Section 4 4"/>
    <w:basedOn w:val="Normal"/>
    <w:next w:val="Normal"/>
    <w:link w:val="Section44Char"/>
    <w:rsid w:val="00B06CAA"/>
    <w:pPr>
      <w:widowControl/>
      <w:numPr>
        <w:ilvl w:val="3"/>
        <w:numId w:val="32"/>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44Char">
    <w:name w:val="Section 4 4 Char"/>
    <w:basedOn w:val="DefaultParagraphFont"/>
    <w:link w:val="Section44"/>
    <w:rsid w:val="00B06CAA"/>
    <w:rPr>
      <w:rFonts w:ascii="Times New Roman" w:eastAsia="Calibri" w:hAnsi="Times New Roman" w:cs="Times New Roman"/>
      <w:sz w:val="24"/>
      <w:szCs w:val="24"/>
    </w:rPr>
  </w:style>
  <w:style w:type="paragraph" w:customStyle="1" w:styleId="Section45">
    <w:name w:val="Section 4 5"/>
    <w:basedOn w:val="Normal"/>
    <w:next w:val="Normal"/>
    <w:link w:val="Section45Char"/>
    <w:rsid w:val="00B06CAA"/>
    <w:pPr>
      <w:widowControl/>
      <w:numPr>
        <w:ilvl w:val="4"/>
        <w:numId w:val="32"/>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45Char">
    <w:name w:val="Section 4 5 Char"/>
    <w:basedOn w:val="DefaultParagraphFont"/>
    <w:link w:val="Section45"/>
    <w:rsid w:val="00B06CAA"/>
    <w:rPr>
      <w:rFonts w:ascii="Times New Roman" w:eastAsia="Calibri" w:hAnsi="Times New Roman" w:cs="Times New Roman"/>
      <w:sz w:val="24"/>
      <w:szCs w:val="24"/>
    </w:rPr>
  </w:style>
  <w:style w:type="paragraph" w:customStyle="1" w:styleId="Section46">
    <w:name w:val="Section 4 6"/>
    <w:basedOn w:val="Normal"/>
    <w:next w:val="Normal"/>
    <w:link w:val="Section46Char"/>
    <w:rsid w:val="00B06CAA"/>
    <w:pPr>
      <w:widowControl/>
      <w:numPr>
        <w:ilvl w:val="5"/>
        <w:numId w:val="32"/>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46Char">
    <w:name w:val="Section 4 6 Char"/>
    <w:basedOn w:val="DefaultParagraphFont"/>
    <w:link w:val="Section46"/>
    <w:rsid w:val="00B06CAA"/>
    <w:rPr>
      <w:rFonts w:ascii="Times New Roman" w:eastAsia="Calibri" w:hAnsi="Times New Roman" w:cs="Times New Roman"/>
      <w:sz w:val="24"/>
      <w:szCs w:val="24"/>
    </w:rPr>
  </w:style>
  <w:style w:type="paragraph" w:customStyle="1" w:styleId="Section47">
    <w:name w:val="Section 4 7"/>
    <w:basedOn w:val="Normal"/>
    <w:next w:val="Normal"/>
    <w:link w:val="Section47Char"/>
    <w:rsid w:val="00B06CAA"/>
    <w:pPr>
      <w:widowControl/>
      <w:numPr>
        <w:ilvl w:val="6"/>
        <w:numId w:val="32"/>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47Char">
    <w:name w:val="Section 4 7 Char"/>
    <w:basedOn w:val="DefaultParagraphFont"/>
    <w:link w:val="Section47"/>
    <w:rsid w:val="00B06CAA"/>
    <w:rPr>
      <w:rFonts w:ascii="Times New Roman" w:eastAsia="Calibri" w:hAnsi="Times New Roman" w:cs="Times New Roman"/>
      <w:sz w:val="24"/>
      <w:szCs w:val="24"/>
    </w:rPr>
  </w:style>
  <w:style w:type="paragraph" w:customStyle="1" w:styleId="Section48">
    <w:name w:val="Section 4 8"/>
    <w:basedOn w:val="Normal"/>
    <w:next w:val="Normal"/>
    <w:link w:val="Section48Char"/>
    <w:rsid w:val="00B06CAA"/>
    <w:pPr>
      <w:widowControl/>
      <w:numPr>
        <w:ilvl w:val="7"/>
        <w:numId w:val="32"/>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48Char">
    <w:name w:val="Section 4 8 Char"/>
    <w:basedOn w:val="DefaultParagraphFont"/>
    <w:link w:val="Section48"/>
    <w:rsid w:val="00B06CAA"/>
    <w:rPr>
      <w:rFonts w:ascii="Times New Roman" w:eastAsia="Calibri" w:hAnsi="Times New Roman" w:cs="Times New Roman"/>
      <w:sz w:val="24"/>
      <w:szCs w:val="24"/>
    </w:rPr>
  </w:style>
  <w:style w:type="paragraph" w:customStyle="1" w:styleId="Section49">
    <w:name w:val="Section 4 9"/>
    <w:basedOn w:val="Normal"/>
    <w:next w:val="Normal"/>
    <w:link w:val="Section49Char"/>
    <w:rsid w:val="00B06CAA"/>
    <w:pPr>
      <w:widowControl/>
      <w:numPr>
        <w:ilvl w:val="8"/>
        <w:numId w:val="32"/>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49Char">
    <w:name w:val="Section 4 9 Char"/>
    <w:basedOn w:val="DefaultParagraphFont"/>
    <w:link w:val="Section49"/>
    <w:rsid w:val="00B06CAA"/>
    <w:rPr>
      <w:rFonts w:ascii="Times New Roman" w:eastAsia="Calibri" w:hAnsi="Times New Roman" w:cs="Times New Roman"/>
      <w:sz w:val="24"/>
      <w:szCs w:val="24"/>
    </w:rPr>
  </w:style>
  <w:style w:type="paragraph" w:customStyle="1" w:styleId="Section51">
    <w:name w:val="Section 5 1"/>
    <w:basedOn w:val="Normal"/>
    <w:next w:val="Normal"/>
    <w:link w:val="Section51Char"/>
    <w:rsid w:val="00B06CAA"/>
    <w:pPr>
      <w:keepNext/>
      <w:keepLines/>
      <w:widowControl/>
      <w:numPr>
        <w:numId w:val="33"/>
      </w:numPr>
      <w:tabs>
        <w:tab w:val="clear" w:pos="0"/>
      </w:tabs>
      <w:spacing w:after="240"/>
      <w:jc w:val="both"/>
      <w:outlineLvl w:val="0"/>
    </w:pPr>
    <w:rPr>
      <w:rFonts w:ascii="Times New Roman" w:eastAsia="Calibri" w:hAnsi="Times New Roman"/>
      <w:snapToGrid/>
      <w:color w:val="auto"/>
      <w:sz w:val="24"/>
      <w:szCs w:val="24"/>
      <w:u w:val="single"/>
    </w:rPr>
  </w:style>
  <w:style w:type="character" w:customStyle="1" w:styleId="Section51Char">
    <w:name w:val="Section 5 1 Char"/>
    <w:basedOn w:val="DefaultParagraphFont"/>
    <w:link w:val="Section51"/>
    <w:rsid w:val="00B06CAA"/>
    <w:rPr>
      <w:rFonts w:ascii="Times New Roman" w:eastAsia="Calibri" w:hAnsi="Times New Roman" w:cs="Times New Roman"/>
      <w:sz w:val="24"/>
      <w:szCs w:val="24"/>
      <w:u w:val="single"/>
    </w:rPr>
  </w:style>
  <w:style w:type="paragraph" w:customStyle="1" w:styleId="Section52">
    <w:name w:val="Section 5 2"/>
    <w:basedOn w:val="Normal"/>
    <w:next w:val="Normal"/>
    <w:link w:val="Section52Char"/>
    <w:rsid w:val="00B06CAA"/>
    <w:pPr>
      <w:keepNext/>
      <w:keepLines/>
      <w:widowControl/>
      <w:numPr>
        <w:ilvl w:val="1"/>
        <w:numId w:val="33"/>
      </w:numPr>
      <w:spacing w:after="240"/>
      <w:jc w:val="both"/>
      <w:outlineLvl w:val="1"/>
    </w:pPr>
    <w:rPr>
      <w:rFonts w:ascii="Times New Roman" w:eastAsia="Calibri" w:hAnsi="Times New Roman"/>
      <w:b/>
      <w:snapToGrid/>
      <w:color w:val="auto"/>
      <w:sz w:val="24"/>
      <w:szCs w:val="24"/>
    </w:rPr>
  </w:style>
  <w:style w:type="character" w:customStyle="1" w:styleId="Section52Char">
    <w:name w:val="Section 5 2 Char"/>
    <w:basedOn w:val="DefaultParagraphFont"/>
    <w:link w:val="Section52"/>
    <w:rsid w:val="00B06CAA"/>
    <w:rPr>
      <w:rFonts w:ascii="Times New Roman" w:eastAsia="Calibri" w:hAnsi="Times New Roman" w:cs="Times New Roman"/>
      <w:b/>
      <w:sz w:val="24"/>
      <w:szCs w:val="24"/>
    </w:rPr>
  </w:style>
  <w:style w:type="paragraph" w:customStyle="1" w:styleId="Section53">
    <w:name w:val="Section 5 3"/>
    <w:basedOn w:val="Normal"/>
    <w:next w:val="Normal"/>
    <w:link w:val="Section53Char"/>
    <w:rsid w:val="00B06CAA"/>
    <w:pPr>
      <w:widowControl/>
      <w:numPr>
        <w:ilvl w:val="2"/>
        <w:numId w:val="33"/>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53Char">
    <w:name w:val="Section 5 3 Char"/>
    <w:basedOn w:val="DefaultParagraphFont"/>
    <w:link w:val="Section53"/>
    <w:rsid w:val="00B06CAA"/>
    <w:rPr>
      <w:rFonts w:ascii="Times New Roman" w:eastAsia="Calibri" w:hAnsi="Times New Roman" w:cs="Times New Roman"/>
      <w:sz w:val="24"/>
      <w:szCs w:val="24"/>
    </w:rPr>
  </w:style>
  <w:style w:type="paragraph" w:customStyle="1" w:styleId="Section54">
    <w:name w:val="Section 5 4"/>
    <w:basedOn w:val="Normal"/>
    <w:next w:val="Normal"/>
    <w:link w:val="Section54Char"/>
    <w:rsid w:val="00B06CAA"/>
    <w:pPr>
      <w:widowControl/>
      <w:numPr>
        <w:ilvl w:val="3"/>
        <w:numId w:val="33"/>
      </w:numPr>
      <w:spacing w:after="240"/>
      <w:jc w:val="both"/>
      <w:outlineLvl w:val="3"/>
    </w:pPr>
    <w:rPr>
      <w:rFonts w:ascii="Times New Roman" w:eastAsia="Calibri" w:hAnsi="Times New Roman"/>
      <w:snapToGrid/>
      <w:color w:val="auto"/>
      <w:sz w:val="24"/>
      <w:szCs w:val="24"/>
    </w:rPr>
  </w:style>
  <w:style w:type="character" w:customStyle="1" w:styleId="Section54Char">
    <w:name w:val="Section 5 4 Char"/>
    <w:basedOn w:val="DefaultParagraphFont"/>
    <w:link w:val="Section54"/>
    <w:rsid w:val="00B06CAA"/>
    <w:rPr>
      <w:rFonts w:ascii="Times New Roman" w:eastAsia="Calibri" w:hAnsi="Times New Roman" w:cs="Times New Roman"/>
      <w:sz w:val="24"/>
      <w:szCs w:val="24"/>
    </w:rPr>
  </w:style>
  <w:style w:type="paragraph" w:customStyle="1" w:styleId="Section55">
    <w:name w:val="Section 5 5"/>
    <w:basedOn w:val="Normal"/>
    <w:link w:val="Section55Char"/>
    <w:rsid w:val="00B06CAA"/>
    <w:pPr>
      <w:widowControl/>
      <w:numPr>
        <w:ilvl w:val="4"/>
        <w:numId w:val="33"/>
      </w:numPr>
      <w:spacing w:after="240"/>
      <w:jc w:val="both"/>
      <w:outlineLvl w:val="4"/>
    </w:pPr>
    <w:rPr>
      <w:rFonts w:ascii="Times New Roman" w:eastAsia="Calibri" w:hAnsi="Times New Roman"/>
      <w:snapToGrid/>
      <w:color w:val="auto"/>
      <w:sz w:val="24"/>
      <w:szCs w:val="24"/>
    </w:rPr>
  </w:style>
  <w:style w:type="character" w:customStyle="1" w:styleId="Section55Char">
    <w:name w:val="Section 5 5 Char"/>
    <w:basedOn w:val="DefaultParagraphFont"/>
    <w:link w:val="Section55"/>
    <w:rsid w:val="00B06CAA"/>
    <w:rPr>
      <w:rFonts w:ascii="Times New Roman" w:eastAsia="Calibri" w:hAnsi="Times New Roman" w:cs="Times New Roman"/>
      <w:sz w:val="24"/>
      <w:szCs w:val="24"/>
    </w:rPr>
  </w:style>
  <w:style w:type="paragraph" w:customStyle="1" w:styleId="Section56">
    <w:name w:val="Section 5 6"/>
    <w:basedOn w:val="Normal"/>
    <w:link w:val="Section56Char"/>
    <w:rsid w:val="00B06CAA"/>
    <w:pPr>
      <w:widowControl/>
      <w:numPr>
        <w:ilvl w:val="5"/>
        <w:numId w:val="33"/>
      </w:numPr>
      <w:spacing w:after="240"/>
      <w:jc w:val="both"/>
      <w:outlineLvl w:val="5"/>
    </w:pPr>
    <w:rPr>
      <w:rFonts w:ascii="Times New Roman" w:eastAsia="Calibri" w:hAnsi="Times New Roman"/>
      <w:snapToGrid/>
      <w:color w:val="auto"/>
      <w:sz w:val="24"/>
      <w:szCs w:val="24"/>
    </w:rPr>
  </w:style>
  <w:style w:type="character" w:customStyle="1" w:styleId="Section56Char">
    <w:name w:val="Section 5 6 Char"/>
    <w:basedOn w:val="DefaultParagraphFont"/>
    <w:link w:val="Section56"/>
    <w:rsid w:val="00B06CAA"/>
    <w:rPr>
      <w:rFonts w:ascii="Times New Roman" w:eastAsia="Calibri" w:hAnsi="Times New Roman" w:cs="Times New Roman"/>
      <w:sz w:val="24"/>
      <w:szCs w:val="24"/>
    </w:rPr>
  </w:style>
  <w:style w:type="paragraph" w:customStyle="1" w:styleId="Section57">
    <w:name w:val="Section 5 7"/>
    <w:basedOn w:val="Normal"/>
    <w:next w:val="Normal"/>
    <w:link w:val="Section57Char"/>
    <w:rsid w:val="00B06CAA"/>
    <w:pPr>
      <w:pageBreakBefore/>
      <w:widowControl/>
      <w:numPr>
        <w:ilvl w:val="6"/>
        <w:numId w:val="33"/>
      </w:numPr>
      <w:tabs>
        <w:tab w:val="clear" w:pos="0"/>
      </w:tabs>
      <w:spacing w:after="240"/>
      <w:jc w:val="center"/>
      <w:outlineLvl w:val="6"/>
    </w:pPr>
    <w:rPr>
      <w:rFonts w:ascii="Times New Roman" w:eastAsia="Calibri" w:hAnsi="Times New Roman"/>
      <w:b/>
      <w:caps/>
      <w:snapToGrid/>
      <w:color w:val="auto"/>
      <w:sz w:val="24"/>
      <w:szCs w:val="24"/>
    </w:rPr>
  </w:style>
  <w:style w:type="character" w:customStyle="1" w:styleId="Section57Char">
    <w:name w:val="Section 5 7 Char"/>
    <w:basedOn w:val="DefaultParagraphFont"/>
    <w:link w:val="Section57"/>
    <w:rsid w:val="00B06CAA"/>
    <w:rPr>
      <w:rFonts w:ascii="Times New Roman" w:eastAsia="Calibri" w:hAnsi="Times New Roman" w:cs="Times New Roman"/>
      <w:b/>
      <w:caps/>
      <w:sz w:val="24"/>
      <w:szCs w:val="24"/>
    </w:rPr>
  </w:style>
  <w:style w:type="paragraph" w:customStyle="1" w:styleId="Section58">
    <w:name w:val="Section 5 8"/>
    <w:basedOn w:val="Normal"/>
    <w:next w:val="Normal"/>
    <w:link w:val="Section58Char"/>
    <w:rsid w:val="00B06CAA"/>
    <w:pPr>
      <w:widowControl/>
      <w:numPr>
        <w:ilvl w:val="7"/>
        <w:numId w:val="33"/>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58Char">
    <w:name w:val="Section 5 8 Char"/>
    <w:basedOn w:val="DefaultParagraphFont"/>
    <w:link w:val="Section58"/>
    <w:rsid w:val="00B06CAA"/>
    <w:rPr>
      <w:rFonts w:ascii="Times New Roman" w:eastAsia="Calibri" w:hAnsi="Times New Roman" w:cs="Times New Roman"/>
      <w:sz w:val="24"/>
      <w:szCs w:val="24"/>
    </w:rPr>
  </w:style>
  <w:style w:type="paragraph" w:customStyle="1" w:styleId="Section59">
    <w:name w:val="Section 5 9"/>
    <w:basedOn w:val="Normal"/>
    <w:next w:val="Normal"/>
    <w:link w:val="Section59Char"/>
    <w:rsid w:val="00B06CAA"/>
    <w:pPr>
      <w:widowControl/>
      <w:numPr>
        <w:ilvl w:val="8"/>
        <w:numId w:val="33"/>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59Char">
    <w:name w:val="Section 5 9 Char"/>
    <w:basedOn w:val="DefaultParagraphFont"/>
    <w:link w:val="Section59"/>
    <w:rsid w:val="00B06CAA"/>
    <w:rPr>
      <w:rFonts w:ascii="Times New Roman" w:eastAsia="Calibri" w:hAnsi="Times New Roman" w:cs="Times New Roman"/>
      <w:sz w:val="24"/>
      <w:szCs w:val="24"/>
    </w:rPr>
  </w:style>
  <w:style w:type="paragraph" w:customStyle="1" w:styleId="AnnexC1">
    <w:name w:val="Annex C 1"/>
    <w:basedOn w:val="Normal"/>
    <w:next w:val="AnnexC2"/>
    <w:link w:val="AnnexC1Char"/>
    <w:rsid w:val="00B06CAA"/>
    <w:pPr>
      <w:keepNext/>
      <w:keepLines/>
      <w:widowControl/>
      <w:numPr>
        <w:numId w:val="34"/>
      </w:numPr>
      <w:tabs>
        <w:tab w:val="clear" w:pos="0"/>
      </w:tabs>
      <w:spacing w:after="240"/>
      <w:jc w:val="both"/>
      <w:outlineLvl w:val="0"/>
    </w:pPr>
    <w:rPr>
      <w:rFonts w:ascii="Times New Roman" w:eastAsia="Calibri" w:hAnsi="Times New Roman"/>
      <w:b/>
      <w:snapToGrid/>
      <w:color w:val="auto"/>
      <w:sz w:val="24"/>
      <w:szCs w:val="24"/>
    </w:rPr>
  </w:style>
  <w:style w:type="character" w:customStyle="1" w:styleId="AnnexC1Char">
    <w:name w:val="Annex C 1 Char"/>
    <w:basedOn w:val="DefaultParagraphFont"/>
    <w:link w:val="AnnexC1"/>
    <w:rsid w:val="00B06CAA"/>
    <w:rPr>
      <w:rFonts w:ascii="Times New Roman" w:eastAsia="Calibri" w:hAnsi="Times New Roman" w:cs="Times New Roman"/>
      <w:b/>
      <w:sz w:val="24"/>
      <w:szCs w:val="24"/>
    </w:rPr>
  </w:style>
  <w:style w:type="paragraph" w:customStyle="1" w:styleId="AnnexC2">
    <w:name w:val="Annex C 2"/>
    <w:basedOn w:val="Normal"/>
    <w:link w:val="AnnexC2Char"/>
    <w:rsid w:val="00B06CAA"/>
    <w:pPr>
      <w:widowControl/>
      <w:numPr>
        <w:ilvl w:val="1"/>
        <w:numId w:val="34"/>
      </w:numPr>
      <w:tabs>
        <w:tab w:val="clear" w:pos="0"/>
      </w:tabs>
      <w:spacing w:after="240"/>
      <w:jc w:val="both"/>
      <w:outlineLvl w:val="1"/>
    </w:pPr>
    <w:rPr>
      <w:rFonts w:ascii="Times New Roman" w:eastAsia="Calibri" w:hAnsi="Times New Roman"/>
      <w:snapToGrid/>
      <w:color w:val="auto"/>
      <w:sz w:val="24"/>
      <w:szCs w:val="24"/>
    </w:rPr>
  </w:style>
  <w:style w:type="character" w:customStyle="1" w:styleId="AnnexC2Char">
    <w:name w:val="Annex C 2 Char"/>
    <w:basedOn w:val="DefaultParagraphFont"/>
    <w:link w:val="AnnexC2"/>
    <w:rsid w:val="00B06CAA"/>
    <w:rPr>
      <w:rFonts w:ascii="Times New Roman" w:eastAsia="Calibri" w:hAnsi="Times New Roman" w:cs="Times New Roman"/>
      <w:sz w:val="24"/>
      <w:szCs w:val="24"/>
    </w:rPr>
  </w:style>
  <w:style w:type="paragraph" w:customStyle="1" w:styleId="AnnexC3">
    <w:name w:val="Annex C 3"/>
    <w:basedOn w:val="Normal"/>
    <w:link w:val="AnnexC3Char"/>
    <w:rsid w:val="00B06CAA"/>
    <w:pPr>
      <w:widowControl/>
      <w:numPr>
        <w:ilvl w:val="2"/>
        <w:numId w:val="34"/>
      </w:numPr>
      <w:tabs>
        <w:tab w:val="clear" w:pos="0"/>
      </w:tabs>
      <w:spacing w:after="240"/>
      <w:ind w:left="2160" w:hanging="180"/>
      <w:jc w:val="both"/>
      <w:outlineLvl w:val="2"/>
    </w:pPr>
    <w:rPr>
      <w:rFonts w:ascii="Times New Roman" w:eastAsia="Calibri" w:hAnsi="Times New Roman"/>
      <w:snapToGrid/>
      <w:color w:val="auto"/>
      <w:sz w:val="24"/>
      <w:szCs w:val="24"/>
    </w:rPr>
  </w:style>
  <w:style w:type="character" w:customStyle="1" w:styleId="AnnexC3Char">
    <w:name w:val="Annex C 3 Char"/>
    <w:basedOn w:val="DefaultParagraphFont"/>
    <w:link w:val="AnnexC3"/>
    <w:rsid w:val="00B06CAA"/>
    <w:rPr>
      <w:rFonts w:ascii="Times New Roman" w:eastAsia="Calibri" w:hAnsi="Times New Roman" w:cs="Times New Roman"/>
      <w:sz w:val="24"/>
      <w:szCs w:val="24"/>
    </w:rPr>
  </w:style>
  <w:style w:type="paragraph" w:customStyle="1" w:styleId="AnnexC4">
    <w:name w:val="Annex C 4"/>
    <w:basedOn w:val="Normal"/>
    <w:next w:val="Normal"/>
    <w:link w:val="AnnexC4Char"/>
    <w:rsid w:val="00B06CAA"/>
    <w:pPr>
      <w:widowControl/>
      <w:numPr>
        <w:ilvl w:val="3"/>
        <w:numId w:val="34"/>
      </w:numPr>
      <w:tabs>
        <w:tab w:val="clear" w:pos="0"/>
      </w:tabs>
      <w:spacing w:after="240"/>
      <w:jc w:val="both"/>
      <w:outlineLvl w:val="3"/>
    </w:pPr>
    <w:rPr>
      <w:rFonts w:ascii="Times New Roman" w:eastAsia="Calibri" w:hAnsi="Times New Roman"/>
      <w:snapToGrid/>
      <w:color w:val="auto"/>
      <w:sz w:val="24"/>
      <w:szCs w:val="24"/>
    </w:rPr>
  </w:style>
  <w:style w:type="character" w:customStyle="1" w:styleId="AnnexC4Char">
    <w:name w:val="Annex C 4 Char"/>
    <w:basedOn w:val="DefaultParagraphFont"/>
    <w:link w:val="AnnexC4"/>
    <w:rsid w:val="00B06CAA"/>
    <w:rPr>
      <w:rFonts w:ascii="Times New Roman" w:eastAsia="Calibri" w:hAnsi="Times New Roman" w:cs="Times New Roman"/>
      <w:sz w:val="24"/>
      <w:szCs w:val="24"/>
    </w:rPr>
  </w:style>
  <w:style w:type="paragraph" w:customStyle="1" w:styleId="AnnexC5">
    <w:name w:val="Annex C 5"/>
    <w:basedOn w:val="Normal"/>
    <w:next w:val="Normal"/>
    <w:link w:val="AnnexC5Char"/>
    <w:rsid w:val="00B06CAA"/>
    <w:pPr>
      <w:widowControl/>
      <w:numPr>
        <w:ilvl w:val="4"/>
        <w:numId w:val="34"/>
      </w:numPr>
      <w:tabs>
        <w:tab w:val="clear" w:pos="0"/>
      </w:tabs>
      <w:spacing w:after="240"/>
      <w:jc w:val="both"/>
      <w:outlineLvl w:val="4"/>
    </w:pPr>
    <w:rPr>
      <w:rFonts w:ascii="Times New Roman" w:eastAsia="Calibri" w:hAnsi="Times New Roman"/>
      <w:snapToGrid/>
      <w:color w:val="auto"/>
      <w:sz w:val="24"/>
      <w:szCs w:val="24"/>
    </w:rPr>
  </w:style>
  <w:style w:type="character" w:customStyle="1" w:styleId="AnnexC5Char">
    <w:name w:val="Annex C 5 Char"/>
    <w:basedOn w:val="DefaultParagraphFont"/>
    <w:link w:val="AnnexC5"/>
    <w:rsid w:val="00B06CAA"/>
    <w:rPr>
      <w:rFonts w:ascii="Times New Roman" w:eastAsia="Calibri" w:hAnsi="Times New Roman" w:cs="Times New Roman"/>
      <w:sz w:val="24"/>
      <w:szCs w:val="24"/>
    </w:rPr>
  </w:style>
  <w:style w:type="paragraph" w:customStyle="1" w:styleId="AnnexC6">
    <w:name w:val="Annex C 6"/>
    <w:basedOn w:val="Normal"/>
    <w:next w:val="Normal"/>
    <w:link w:val="AnnexC6Char"/>
    <w:rsid w:val="00B06CAA"/>
    <w:pPr>
      <w:widowControl/>
      <w:numPr>
        <w:ilvl w:val="5"/>
        <w:numId w:val="34"/>
      </w:numPr>
      <w:tabs>
        <w:tab w:val="clear" w:pos="0"/>
      </w:tabs>
      <w:spacing w:after="240"/>
      <w:jc w:val="both"/>
      <w:outlineLvl w:val="5"/>
    </w:pPr>
    <w:rPr>
      <w:rFonts w:ascii="Times New Roman" w:eastAsia="Calibri" w:hAnsi="Times New Roman"/>
      <w:snapToGrid/>
      <w:color w:val="auto"/>
      <w:sz w:val="24"/>
      <w:szCs w:val="24"/>
    </w:rPr>
  </w:style>
  <w:style w:type="character" w:customStyle="1" w:styleId="AnnexC6Char">
    <w:name w:val="Annex C 6 Char"/>
    <w:basedOn w:val="DefaultParagraphFont"/>
    <w:link w:val="AnnexC6"/>
    <w:rsid w:val="00B06CAA"/>
    <w:rPr>
      <w:rFonts w:ascii="Times New Roman" w:eastAsia="Calibri" w:hAnsi="Times New Roman" w:cs="Times New Roman"/>
      <w:sz w:val="24"/>
      <w:szCs w:val="24"/>
    </w:rPr>
  </w:style>
  <w:style w:type="paragraph" w:customStyle="1" w:styleId="AnnexC7">
    <w:name w:val="Annex C 7"/>
    <w:basedOn w:val="Normal"/>
    <w:next w:val="Normal"/>
    <w:link w:val="AnnexC7Char"/>
    <w:rsid w:val="00B06CAA"/>
    <w:pPr>
      <w:widowControl/>
      <w:numPr>
        <w:ilvl w:val="6"/>
        <w:numId w:val="34"/>
      </w:numPr>
      <w:tabs>
        <w:tab w:val="clear" w:pos="0"/>
      </w:tabs>
      <w:spacing w:after="240"/>
      <w:jc w:val="both"/>
      <w:outlineLvl w:val="6"/>
    </w:pPr>
    <w:rPr>
      <w:rFonts w:ascii="Times New Roman" w:eastAsia="Calibri" w:hAnsi="Times New Roman"/>
      <w:snapToGrid/>
      <w:color w:val="auto"/>
      <w:sz w:val="24"/>
      <w:szCs w:val="24"/>
    </w:rPr>
  </w:style>
  <w:style w:type="character" w:customStyle="1" w:styleId="AnnexC7Char">
    <w:name w:val="Annex C 7 Char"/>
    <w:basedOn w:val="DefaultParagraphFont"/>
    <w:link w:val="AnnexC7"/>
    <w:rsid w:val="00B06CAA"/>
    <w:rPr>
      <w:rFonts w:ascii="Times New Roman" w:eastAsia="Calibri" w:hAnsi="Times New Roman" w:cs="Times New Roman"/>
      <w:sz w:val="24"/>
      <w:szCs w:val="24"/>
    </w:rPr>
  </w:style>
  <w:style w:type="paragraph" w:customStyle="1" w:styleId="AnnexC8">
    <w:name w:val="Annex C 8"/>
    <w:basedOn w:val="Normal"/>
    <w:next w:val="Normal"/>
    <w:link w:val="AnnexC8Char"/>
    <w:rsid w:val="00B06CAA"/>
    <w:pPr>
      <w:widowControl/>
      <w:numPr>
        <w:ilvl w:val="7"/>
        <w:numId w:val="34"/>
      </w:numPr>
      <w:tabs>
        <w:tab w:val="clear" w:pos="0"/>
      </w:tabs>
      <w:spacing w:after="240"/>
      <w:jc w:val="both"/>
      <w:outlineLvl w:val="7"/>
    </w:pPr>
    <w:rPr>
      <w:rFonts w:ascii="Times New Roman" w:eastAsia="Calibri" w:hAnsi="Times New Roman"/>
      <w:snapToGrid/>
      <w:color w:val="auto"/>
      <w:sz w:val="24"/>
      <w:szCs w:val="24"/>
    </w:rPr>
  </w:style>
  <w:style w:type="character" w:customStyle="1" w:styleId="AnnexC8Char">
    <w:name w:val="Annex C 8 Char"/>
    <w:basedOn w:val="DefaultParagraphFont"/>
    <w:link w:val="AnnexC8"/>
    <w:rsid w:val="00B06CAA"/>
    <w:rPr>
      <w:rFonts w:ascii="Times New Roman" w:eastAsia="Calibri" w:hAnsi="Times New Roman" w:cs="Times New Roman"/>
      <w:sz w:val="24"/>
      <w:szCs w:val="24"/>
    </w:rPr>
  </w:style>
  <w:style w:type="paragraph" w:customStyle="1" w:styleId="AnnexC9">
    <w:name w:val="Annex C 9"/>
    <w:basedOn w:val="Normal"/>
    <w:next w:val="Normal"/>
    <w:link w:val="AnnexC9Char"/>
    <w:rsid w:val="00B06CAA"/>
    <w:pPr>
      <w:widowControl/>
      <w:numPr>
        <w:ilvl w:val="8"/>
        <w:numId w:val="34"/>
      </w:numPr>
      <w:tabs>
        <w:tab w:val="clear" w:pos="0"/>
      </w:tabs>
      <w:spacing w:after="240"/>
      <w:jc w:val="both"/>
      <w:outlineLvl w:val="8"/>
    </w:pPr>
    <w:rPr>
      <w:rFonts w:ascii="Times New Roman" w:eastAsia="Calibri" w:hAnsi="Times New Roman"/>
      <w:snapToGrid/>
      <w:color w:val="auto"/>
      <w:sz w:val="24"/>
      <w:szCs w:val="24"/>
    </w:rPr>
  </w:style>
  <w:style w:type="character" w:customStyle="1" w:styleId="AnnexC9Char">
    <w:name w:val="Annex C 9 Char"/>
    <w:basedOn w:val="DefaultParagraphFont"/>
    <w:link w:val="AnnexC9"/>
    <w:rsid w:val="00B06CAA"/>
    <w:rPr>
      <w:rFonts w:ascii="Times New Roman" w:eastAsia="Calibri" w:hAnsi="Times New Roman" w:cs="Times New Roman"/>
      <w:sz w:val="24"/>
      <w:szCs w:val="24"/>
    </w:rPr>
  </w:style>
  <w:style w:type="paragraph" w:styleId="Bibliography">
    <w:name w:val="Bibliography"/>
    <w:basedOn w:val="Normal"/>
    <w:next w:val="Normal"/>
    <w:uiPriority w:val="37"/>
    <w:semiHidden/>
    <w:unhideWhenUsed/>
    <w:rsid w:val="00B06CAA"/>
    <w:pPr>
      <w:widowControl/>
      <w:jc w:val="both"/>
    </w:pPr>
    <w:rPr>
      <w:rFonts w:ascii="Times New Roman" w:eastAsia="Calibri" w:hAnsi="Times New Roman"/>
      <w:snapToGrid/>
      <w:color w:val="auto"/>
      <w:sz w:val="24"/>
      <w:szCs w:val="24"/>
    </w:rPr>
  </w:style>
  <w:style w:type="paragraph" w:customStyle="1" w:styleId="SimpleList">
    <w:name w:val="Simple List"/>
    <w:basedOn w:val="Text"/>
    <w:rsid w:val="00B06CAA"/>
    <w:pPr>
      <w:widowControl w:val="0"/>
      <w:numPr>
        <w:numId w:val="35"/>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B06CAA"/>
    <w:pPr>
      <w:widowControl w:val="0"/>
      <w:suppressAutoHyphens w:val="0"/>
      <w:overflowPunct/>
      <w:textAlignment w:val="auto"/>
    </w:pPr>
    <w:rPr>
      <w:rFonts w:eastAsia="SimSun"/>
      <w:szCs w:val="28"/>
      <w:lang w:val="en-GB" w:eastAsia="zh-CN"/>
    </w:rPr>
  </w:style>
  <w:style w:type="paragraph" w:customStyle="1" w:styleId="ColumnsLeft">
    <w:name w:val="Columns Left"/>
    <w:basedOn w:val="ColumnsRight"/>
    <w:link w:val="ColumnsLeftChar"/>
    <w:rsid w:val="00B06CAA"/>
    <w:pPr>
      <w:tabs>
        <w:tab w:val="num" w:pos="360"/>
        <w:tab w:val="num" w:pos="540"/>
      </w:tabs>
      <w:ind w:left="576" w:hanging="576"/>
      <w:jc w:val="left"/>
    </w:pPr>
  </w:style>
  <w:style w:type="paragraph" w:customStyle="1" w:styleId="ColumnsRightSub">
    <w:name w:val="Columns Right (Sub)"/>
    <w:basedOn w:val="ColumnsRight"/>
    <w:rsid w:val="00B06CAA"/>
    <w:pPr>
      <w:numPr>
        <w:ilvl w:val="2"/>
      </w:numPr>
      <w:tabs>
        <w:tab w:val="num" w:pos="360"/>
        <w:tab w:val="num" w:pos="1800"/>
        <w:tab w:val="num" w:pos="2160"/>
      </w:tabs>
      <w:ind w:left="2160" w:hanging="504"/>
    </w:pPr>
  </w:style>
  <w:style w:type="character" w:customStyle="1" w:styleId="ColumnsRightChar">
    <w:name w:val="Columns Right Char"/>
    <w:link w:val="ColumnsRight"/>
    <w:rsid w:val="00B06CAA"/>
    <w:rPr>
      <w:rFonts w:ascii="Times New Roman" w:eastAsia="SimSun" w:hAnsi="Times New Roman" w:cs="Times New Roman"/>
      <w:sz w:val="24"/>
      <w:szCs w:val="28"/>
      <w:lang w:val="en-GB" w:eastAsia="zh-CN"/>
    </w:rPr>
  </w:style>
  <w:style w:type="character" w:styleId="SubtleEmphasis">
    <w:name w:val="Subtle Emphasis"/>
    <w:basedOn w:val="DefaultParagraphFont"/>
    <w:uiPriority w:val="99"/>
    <w:qFormat/>
    <w:rsid w:val="00B06CAA"/>
    <w:rPr>
      <w:i/>
      <w:iCs/>
      <w:color w:val="404040" w:themeColor="text1" w:themeTint="BF"/>
    </w:rPr>
  </w:style>
  <w:style w:type="numbering" w:customStyle="1" w:styleId="NoList2">
    <w:name w:val="No List2"/>
    <w:next w:val="NoList"/>
    <w:uiPriority w:val="99"/>
    <w:semiHidden/>
    <w:unhideWhenUsed/>
    <w:rsid w:val="00B06CAA"/>
  </w:style>
  <w:style w:type="table" w:customStyle="1" w:styleId="TableGrid2">
    <w:name w:val="Table Grid2"/>
    <w:basedOn w:val="TableNormal"/>
    <w:next w:val="TableGrid"/>
    <w:uiPriority w:val="59"/>
    <w:rsid w:val="00B06CAA"/>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B06CAA"/>
  </w:style>
  <w:style w:type="table" w:customStyle="1" w:styleId="TableGrid3">
    <w:name w:val="Table Grid3"/>
    <w:basedOn w:val="TableNormal"/>
    <w:next w:val="TableGrid"/>
    <w:uiPriority w:val="59"/>
    <w:rsid w:val="00B06CAA"/>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B06CAA"/>
    <w:rPr>
      <w:rFonts w:ascii="Calibri" w:eastAsia="Calibri" w:hAnsi="Calibri"/>
      <w:snapToGrid/>
      <w:color w:val="auto"/>
      <w:sz w:val="22"/>
      <w:szCs w:val="22"/>
    </w:rPr>
  </w:style>
  <w:style w:type="paragraph" w:customStyle="1" w:styleId="SectionHeaders">
    <w:name w:val="Section Headers"/>
    <w:basedOn w:val="Heading1"/>
    <w:rsid w:val="00B06CAA"/>
    <w:pPr>
      <w:widowControl w:val="0"/>
      <w:suppressAutoHyphens w:val="0"/>
      <w:overflowPunct/>
      <w:textAlignment w:val="auto"/>
    </w:pPr>
    <w:rPr>
      <w:rFonts w:ascii="Times New Roman" w:eastAsia="SimSun" w:hAnsi="Times New Roman"/>
      <w:b/>
      <w:bCs w:val="0"/>
      <w:caps w:val="0"/>
      <w:sz w:val="38"/>
      <w:szCs w:val="24"/>
      <w:lang w:val="en-GB" w:eastAsia="zh-CN"/>
    </w:rPr>
  </w:style>
  <w:style w:type="paragraph" w:customStyle="1" w:styleId="sub-clausetext0">
    <w:name w:val="sub-clausetext"/>
    <w:basedOn w:val="Normal"/>
    <w:rsid w:val="00B06CAA"/>
    <w:pPr>
      <w:widowControl/>
      <w:spacing w:before="100" w:beforeAutospacing="1" w:after="100" w:afterAutospacing="1"/>
    </w:pPr>
    <w:rPr>
      <w:rFonts w:ascii="Times New Roman" w:hAnsi="Times New Roman"/>
      <w:snapToGrid/>
      <w:color w:val="auto"/>
      <w:sz w:val="24"/>
      <w:szCs w:val="24"/>
      <w:lang w:val="ro-RO" w:eastAsia="en-GB"/>
    </w:rPr>
  </w:style>
  <w:style w:type="paragraph" w:customStyle="1" w:styleId="Heading1forTOC">
    <w:name w:val="Heading 1 for TOC"/>
    <w:basedOn w:val="Heading1"/>
    <w:autoRedefine/>
    <w:qFormat/>
    <w:rsid w:val="00B06CAA"/>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Heading1"/>
    <w:rsid w:val="00B06CAA"/>
    <w:pPr>
      <w:suppressAutoHyphens w:val="0"/>
      <w:overflowPunct/>
      <w:autoSpaceDE/>
      <w:autoSpaceDN/>
      <w:adjustRightInd/>
      <w:textAlignment w:val="auto"/>
    </w:pPr>
    <w:rPr>
      <w:rFonts w:ascii="Times New Roman" w:hAnsi="Times New Roman"/>
      <w:b/>
      <w:caps w:val="0"/>
      <w:kern w:val="28"/>
      <w:sz w:val="38"/>
      <w:lang w:val="en-GB"/>
    </w:rPr>
  </w:style>
  <w:style w:type="paragraph" w:customStyle="1" w:styleId="Heading4forTOC">
    <w:name w:val="Heading 4 for TOC"/>
    <w:basedOn w:val="Heading4"/>
    <w:autoRedefine/>
    <w:qFormat/>
    <w:rsid w:val="00B06CAA"/>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DefaultParagraphFont"/>
    <w:uiPriority w:val="99"/>
    <w:semiHidden/>
    <w:unhideWhenUsed/>
    <w:rsid w:val="00B06CAA"/>
    <w:rPr>
      <w:color w:val="605E5C"/>
      <w:shd w:val="clear" w:color="auto" w:fill="E1DFDD"/>
    </w:rPr>
  </w:style>
  <w:style w:type="character" w:customStyle="1" w:styleId="UnresolvedMention4">
    <w:name w:val="Unresolved Mention4"/>
    <w:basedOn w:val="DefaultParagraphFont"/>
    <w:uiPriority w:val="99"/>
    <w:semiHidden/>
    <w:unhideWhenUsed/>
    <w:rsid w:val="00B06CAA"/>
    <w:rPr>
      <w:color w:val="605E5C"/>
      <w:shd w:val="clear" w:color="auto" w:fill="E1DFDD"/>
    </w:rPr>
  </w:style>
  <w:style w:type="table" w:customStyle="1" w:styleId="TableNormal1">
    <w:name w:val="Table Normal1"/>
    <w:uiPriority w:val="2"/>
    <w:semiHidden/>
    <w:unhideWhenUsed/>
    <w:qFormat/>
    <w:rsid w:val="00B06CAA"/>
    <w:pPr>
      <w:widowControl w:val="0"/>
      <w:spacing w:after="0" w:line="240" w:lineRule="auto"/>
    </w:pPr>
    <w:tblPr>
      <w:tblInd w:w="0" w:type="dxa"/>
      <w:tblCellMar>
        <w:top w:w="0" w:type="dxa"/>
        <w:left w:w="0" w:type="dxa"/>
        <w:bottom w:w="0" w:type="dxa"/>
        <w:right w:w="0" w:type="dxa"/>
      </w:tblCellMar>
    </w:tblPr>
  </w:style>
  <w:style w:type="paragraph" w:customStyle="1" w:styleId="text-3mezera">
    <w:name w:val="text - 3 mezera"/>
    <w:basedOn w:val="Normal"/>
    <w:rsid w:val="00B06CAA"/>
    <w:pPr>
      <w:spacing w:before="60" w:line="240" w:lineRule="exact"/>
      <w:jc w:val="both"/>
    </w:pPr>
    <w:rPr>
      <w:color w:val="auto"/>
      <w:sz w:val="24"/>
      <w:lang w:val="cs-CZ"/>
    </w:rPr>
  </w:style>
  <w:style w:type="character" w:styleId="PlaceholderText">
    <w:name w:val="Placeholder Text"/>
    <w:basedOn w:val="DefaultParagraphFont"/>
    <w:uiPriority w:val="99"/>
    <w:semiHidden/>
    <w:rsid w:val="00B06CAA"/>
    <w:rPr>
      <w:color w:val="808080"/>
    </w:rPr>
  </w:style>
  <w:style w:type="character" w:customStyle="1" w:styleId="TijelotekstaChar1">
    <w:name w:val="Tijelo teksta Char1"/>
    <w:aliases w:val="(Main Text) Char1,date Char1,Body Text (Main text) Char1"/>
    <w:basedOn w:val="DefaultParagraphFont"/>
    <w:rsid w:val="00B06CAA"/>
    <w:rPr>
      <w:rFonts w:ascii="Times New Roman" w:eastAsia="Times New Roman" w:hAnsi="Times New Roman"/>
      <w:sz w:val="24"/>
      <w:szCs w:val="24"/>
    </w:rPr>
  </w:style>
  <w:style w:type="paragraph" w:customStyle="1" w:styleId="StyleHeading3ItalicRight">
    <w:name w:val="Style Heading 3 + Italic Right"/>
    <w:basedOn w:val="Heading3"/>
    <w:semiHidden/>
    <w:rsid w:val="00B06CAA"/>
    <w:pPr>
      <w:keepNext w:val="0"/>
      <w:autoSpaceDE w:val="0"/>
      <w:autoSpaceDN w:val="0"/>
      <w:adjustRightInd w:val="0"/>
      <w:spacing w:before="120"/>
      <w:ind w:left="0" w:firstLine="0"/>
      <w:jc w:val="right"/>
    </w:pPr>
    <w:rPr>
      <w:rFonts w:ascii="Times New Roman" w:eastAsia="SimSun" w:hAnsi="Times New Roman"/>
      <w:b w:val="0"/>
      <w:bCs w:val="0"/>
      <w:i/>
      <w:iCs/>
      <w:snapToGrid/>
      <w:color w:val="auto"/>
      <w:sz w:val="24"/>
      <w:lang w:eastAsia="zh-CN"/>
    </w:rPr>
  </w:style>
  <w:style w:type="paragraph" w:customStyle="1" w:styleId="Heading22">
    <w:name w:val="Heading 2.2"/>
    <w:basedOn w:val="Heading2"/>
    <w:semiHidden/>
    <w:rsid w:val="00B06CAA"/>
    <w:pPr>
      <w:tabs>
        <w:tab w:val="clear" w:pos="720"/>
      </w:tabs>
      <w:autoSpaceDE w:val="0"/>
      <w:autoSpaceDN w:val="0"/>
      <w:adjustRightInd w:val="0"/>
      <w:spacing w:after="240"/>
      <w:ind w:left="284"/>
    </w:pPr>
    <w:rPr>
      <w:rFonts w:ascii="Arial Bold" w:eastAsia="SimSun" w:hAnsi="Arial Bold" w:cs="Arial"/>
      <w:b w:val="0"/>
      <w:bCs/>
      <w:snapToGrid/>
      <w:color w:val="auto"/>
      <w:sz w:val="28"/>
      <w:szCs w:val="24"/>
      <w:lang w:val="en-GB" w:eastAsia="zh-CN"/>
    </w:rPr>
  </w:style>
  <w:style w:type="paragraph" w:customStyle="1" w:styleId="Heading23">
    <w:name w:val="Heading 2.3"/>
    <w:basedOn w:val="Normal"/>
    <w:semiHidden/>
    <w:rsid w:val="00B06CAA"/>
    <w:pPr>
      <w:autoSpaceDE w:val="0"/>
      <w:autoSpaceDN w:val="0"/>
      <w:adjustRightInd w:val="0"/>
    </w:pPr>
    <w:rPr>
      <w:rFonts w:ascii="Times New Roman" w:eastAsia="SimSun" w:hAnsi="Times New Roman"/>
      <w:snapToGrid/>
      <w:color w:val="auto"/>
      <w:sz w:val="24"/>
      <w:szCs w:val="24"/>
      <w:lang w:eastAsia="zh-CN"/>
    </w:rPr>
  </w:style>
  <w:style w:type="paragraph" w:customStyle="1" w:styleId="Subtitle1">
    <w:name w:val="Subtitle.1"/>
    <w:basedOn w:val="Normal"/>
    <w:semiHidden/>
    <w:rsid w:val="00B06CAA"/>
    <w:pPr>
      <w:autoSpaceDE w:val="0"/>
      <w:autoSpaceDN w:val="0"/>
      <w:adjustRightInd w:val="0"/>
      <w:ind w:left="1134"/>
      <w:jc w:val="center"/>
    </w:pPr>
    <w:rPr>
      <w:rFonts w:ascii="Times New Roman" w:eastAsia="SimSun" w:hAnsi="Times New Roman" w:cs="Arial"/>
      <w:b/>
      <w:bCs/>
      <w:snapToGrid/>
      <w:color w:val="auto"/>
      <w:sz w:val="32"/>
      <w:szCs w:val="32"/>
      <w:lang w:val="en-GB" w:eastAsia="zh-CN"/>
    </w:rPr>
  </w:style>
  <w:style w:type="paragraph" w:customStyle="1" w:styleId="Subtitle20">
    <w:name w:val="Subtitle.2"/>
    <w:basedOn w:val="Normal"/>
    <w:semiHidden/>
    <w:rsid w:val="00B06CAA"/>
    <w:pPr>
      <w:autoSpaceDE w:val="0"/>
      <w:autoSpaceDN w:val="0"/>
      <w:adjustRightInd w:val="0"/>
      <w:jc w:val="both"/>
    </w:pPr>
    <w:rPr>
      <w:rFonts w:ascii="Times New Roman" w:eastAsia="SimSun" w:hAnsi="Times New Roman" w:cs="Arial"/>
      <w:b/>
      <w:bCs/>
      <w:snapToGrid/>
      <w:color w:val="auto"/>
      <w:sz w:val="21"/>
      <w:szCs w:val="21"/>
      <w:lang w:val="en-GB" w:eastAsia="zh-CN"/>
    </w:rPr>
  </w:style>
  <w:style w:type="paragraph" w:customStyle="1" w:styleId="StyleHeading2BoldCenteredLeft02Before6ptAfter">
    <w:name w:val="Style Heading 2 + Bold Centered Left:  0.2&quot; Before:  6 pt After..."/>
    <w:basedOn w:val="Heading2"/>
    <w:semiHidden/>
    <w:rsid w:val="00B06CAA"/>
    <w:pPr>
      <w:keepNext w:val="0"/>
      <w:tabs>
        <w:tab w:val="clear" w:pos="720"/>
      </w:tabs>
      <w:autoSpaceDE w:val="0"/>
      <w:autoSpaceDN w:val="0"/>
      <w:adjustRightInd w:val="0"/>
      <w:spacing w:before="120" w:after="120"/>
      <w:ind w:left="284"/>
    </w:pPr>
    <w:rPr>
      <w:rFonts w:ascii="Arial Bold" w:eastAsia="SimSun" w:hAnsi="Arial Bold"/>
      <w:bCs/>
      <w:snapToGrid/>
      <w:color w:val="auto"/>
      <w:sz w:val="24"/>
      <w:lang w:eastAsia="zh-CN"/>
    </w:rPr>
  </w:style>
  <w:style w:type="paragraph" w:customStyle="1" w:styleId="StyleHeading314ptBold">
    <w:name w:val="Style Heading 3 + 14 pt Bold"/>
    <w:basedOn w:val="Heading3"/>
    <w:semiHidden/>
    <w:rsid w:val="00B06CAA"/>
    <w:pPr>
      <w:keepNext w:val="0"/>
      <w:autoSpaceDE w:val="0"/>
      <w:autoSpaceDN w:val="0"/>
      <w:adjustRightInd w:val="0"/>
      <w:ind w:left="0" w:firstLine="0"/>
      <w:jc w:val="left"/>
    </w:pPr>
    <w:rPr>
      <w:rFonts w:ascii="Times New Roman" w:eastAsia="SimSun" w:hAnsi="Times New Roman"/>
      <w:b w:val="0"/>
      <w:snapToGrid/>
      <w:color w:val="auto"/>
      <w:sz w:val="28"/>
      <w:szCs w:val="24"/>
      <w:lang w:eastAsia="zh-CN"/>
    </w:rPr>
  </w:style>
  <w:style w:type="paragraph" w:customStyle="1" w:styleId="StyleHeading314ptBoldCenteredAfter12pt">
    <w:name w:val="Style Heading 3 + 14 pt Bold Centered After:  12 pt"/>
    <w:basedOn w:val="Heading3"/>
    <w:semiHidden/>
    <w:rsid w:val="00B06CAA"/>
    <w:pPr>
      <w:keepNext w:val="0"/>
      <w:autoSpaceDE w:val="0"/>
      <w:autoSpaceDN w:val="0"/>
      <w:adjustRightInd w:val="0"/>
      <w:spacing w:after="240"/>
      <w:ind w:left="0" w:firstLine="0"/>
      <w:jc w:val="center"/>
    </w:pPr>
    <w:rPr>
      <w:rFonts w:ascii="Times New Roman" w:eastAsia="SimSun" w:hAnsi="Times New Roman"/>
      <w:b w:val="0"/>
      <w:snapToGrid/>
      <w:color w:val="auto"/>
      <w:sz w:val="28"/>
      <w:lang w:eastAsia="zh-CN"/>
    </w:rPr>
  </w:style>
  <w:style w:type="paragraph" w:customStyle="1" w:styleId="StyleHeading2Centered">
    <w:name w:val="Style Heading 2 + Centered"/>
    <w:basedOn w:val="Heading2"/>
    <w:semiHidden/>
    <w:rsid w:val="00B06CAA"/>
    <w:pPr>
      <w:keepNext w:val="0"/>
      <w:tabs>
        <w:tab w:val="clear" w:pos="720"/>
      </w:tabs>
      <w:autoSpaceDE w:val="0"/>
      <w:autoSpaceDN w:val="0"/>
      <w:adjustRightInd w:val="0"/>
      <w:spacing w:after="240"/>
    </w:pPr>
    <w:rPr>
      <w:rFonts w:ascii="Arial Bold" w:eastAsia="SimSun" w:hAnsi="Arial Bold"/>
      <w:snapToGrid/>
      <w:color w:val="auto"/>
      <w:sz w:val="24"/>
      <w:lang w:eastAsia="zh-CN"/>
    </w:rPr>
  </w:style>
  <w:style w:type="paragraph" w:customStyle="1" w:styleId="HeadingOne0">
    <w:name w:val="Heading One"/>
    <w:basedOn w:val="SectionHeaders"/>
    <w:rsid w:val="00B06CAA"/>
    <w:rPr>
      <w:rFonts w:cs="Times New Roman"/>
    </w:rPr>
  </w:style>
  <w:style w:type="paragraph" w:customStyle="1" w:styleId="ColumnsRightnobullet">
    <w:name w:val="Columns Right (no bullet)"/>
    <w:basedOn w:val="Text"/>
    <w:rsid w:val="00B06CAA"/>
    <w:pPr>
      <w:widowControl w:val="0"/>
      <w:suppressAutoHyphens w:val="0"/>
      <w:overflowPunct/>
      <w:ind w:left="522"/>
      <w:textAlignment w:val="auto"/>
    </w:pPr>
    <w:rPr>
      <w:rFonts w:eastAsia="SimSun"/>
      <w:szCs w:val="28"/>
      <w:lang w:eastAsia="zh-CN"/>
    </w:rPr>
  </w:style>
  <w:style w:type="paragraph" w:customStyle="1" w:styleId="ColumnsLeftnobullet">
    <w:name w:val="Columns Left (no bullet)"/>
    <w:basedOn w:val="ColumnsLeft"/>
    <w:rsid w:val="00B06CAA"/>
    <w:pPr>
      <w:tabs>
        <w:tab w:val="clear" w:pos="360"/>
        <w:tab w:val="clear" w:pos="540"/>
      </w:tabs>
      <w:ind w:left="0" w:firstLine="0"/>
    </w:pPr>
  </w:style>
  <w:style w:type="paragraph" w:customStyle="1" w:styleId="Section3list">
    <w:name w:val="Section 3 list"/>
    <w:basedOn w:val="SimpleList"/>
    <w:rsid w:val="00B06CAA"/>
    <w:pPr>
      <w:numPr>
        <w:numId w:val="47"/>
      </w:numPr>
      <w:spacing w:before="60" w:after="60"/>
    </w:pPr>
  </w:style>
  <w:style w:type="paragraph" w:customStyle="1" w:styleId="HeadingThree">
    <w:name w:val="Heading Three"/>
    <w:basedOn w:val="HeadingOne0"/>
    <w:rsid w:val="00B06CAA"/>
    <w:rPr>
      <w:sz w:val="28"/>
    </w:rPr>
  </w:style>
  <w:style w:type="paragraph" w:customStyle="1" w:styleId="GCCHeading">
    <w:name w:val="GCC Heading"/>
    <w:basedOn w:val="HeadingThree"/>
    <w:rsid w:val="00B06CAA"/>
    <w:pPr>
      <w:numPr>
        <w:numId w:val="48"/>
      </w:numPr>
    </w:pPr>
  </w:style>
  <w:style w:type="paragraph" w:customStyle="1" w:styleId="GCC">
    <w:name w:val="GCC"/>
    <w:basedOn w:val="ColumnsLeft"/>
    <w:link w:val="GCCChar"/>
    <w:rsid w:val="00B06CAA"/>
    <w:pPr>
      <w:numPr>
        <w:ilvl w:val="1"/>
        <w:numId w:val="48"/>
      </w:numPr>
      <w:tabs>
        <w:tab w:val="clear" w:pos="540"/>
      </w:tabs>
    </w:pPr>
  </w:style>
  <w:style w:type="character" w:customStyle="1" w:styleId="ColumnsLeftChar">
    <w:name w:val="Columns Left Char"/>
    <w:basedOn w:val="ColumnsRightChar"/>
    <w:link w:val="ColumnsLeft"/>
    <w:rsid w:val="00B06CAA"/>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B06CAA"/>
    <w:rPr>
      <w:rFonts w:ascii="Times New Roman" w:eastAsia="SimSun" w:hAnsi="Times New Roman" w:cs="Times New Roman"/>
      <w:sz w:val="24"/>
      <w:szCs w:val="28"/>
      <w:lang w:val="en-GB" w:eastAsia="zh-CN"/>
    </w:rPr>
  </w:style>
  <w:style w:type="paragraph" w:customStyle="1" w:styleId="Default">
    <w:name w:val="Default"/>
    <w:rsid w:val="00B06CAA"/>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06CAA"/>
    <w:pPr>
      <w:autoSpaceDE w:val="0"/>
      <w:autoSpaceDN w:val="0"/>
      <w:adjustRightInd w:val="0"/>
      <w:spacing w:line="221" w:lineRule="atLeast"/>
    </w:pPr>
    <w:rPr>
      <w:rFonts w:ascii="MrsEavesPetiteCaps" w:hAnsi="MrsEavesPetiteCaps"/>
      <w:snapToGrid/>
      <w:color w:val="auto"/>
      <w:sz w:val="24"/>
      <w:szCs w:val="24"/>
    </w:rPr>
  </w:style>
  <w:style w:type="character" w:customStyle="1" w:styleId="Pa14Char">
    <w:name w:val="Pa14 Char"/>
    <w:link w:val="Pa14"/>
    <w:rsid w:val="00B06CAA"/>
    <w:rPr>
      <w:rFonts w:ascii="MrsEavesPetiteCaps" w:eastAsia="Times New Roman" w:hAnsi="MrsEavesPetiteCaps" w:cs="Times New Roman"/>
      <w:sz w:val="24"/>
      <w:szCs w:val="24"/>
    </w:rPr>
  </w:style>
  <w:style w:type="paragraph" w:customStyle="1" w:styleId="Style3">
    <w:name w:val="Style 3"/>
    <w:basedOn w:val="Normal"/>
    <w:rsid w:val="00B06CAA"/>
    <w:pPr>
      <w:autoSpaceDE w:val="0"/>
      <w:autoSpaceDN w:val="0"/>
      <w:spacing w:before="40" w:after="120" w:line="552" w:lineRule="atLeast"/>
      <w:ind w:left="720" w:hanging="720"/>
      <w:jc w:val="both"/>
    </w:pPr>
    <w:rPr>
      <w:rFonts w:ascii="Times New Roman" w:hAnsi="Times New Roman"/>
      <w:snapToGrid/>
      <w:color w:val="auto"/>
      <w:sz w:val="24"/>
      <w:szCs w:val="24"/>
    </w:rPr>
  </w:style>
  <w:style w:type="numbering" w:customStyle="1" w:styleId="Style1">
    <w:name w:val="Style1"/>
    <w:rsid w:val="00B06CAA"/>
    <w:pPr>
      <w:numPr>
        <w:numId w:val="49"/>
      </w:numPr>
    </w:pPr>
  </w:style>
  <w:style w:type="paragraph" w:customStyle="1" w:styleId="Body">
    <w:name w:val="Body"/>
    <w:rsid w:val="00B06CA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xl41">
    <w:name w:val="xl41"/>
    <w:basedOn w:val="Normal"/>
    <w:rsid w:val="00B06CAA"/>
    <w:pPr>
      <w:widowControl/>
      <w:spacing w:before="100" w:beforeAutospacing="1" w:after="100" w:afterAutospacing="1"/>
    </w:pPr>
    <w:rPr>
      <w:rFonts w:ascii="Times New Roman" w:eastAsia="Arial Unicode MS" w:hAnsi="Times New Roman"/>
      <w:snapToGrid/>
      <w:color w:val="auto"/>
      <w:lang w:val="it-IT" w:eastAsia="it-IT"/>
    </w:rPr>
  </w:style>
  <w:style w:type="paragraph" w:customStyle="1" w:styleId="BulletDotPoint">
    <w:name w:val="Bullet Dot Point"/>
    <w:basedOn w:val="Normal"/>
    <w:rsid w:val="00B06CAA"/>
    <w:pPr>
      <w:widowControl/>
      <w:numPr>
        <w:numId w:val="50"/>
      </w:numPr>
    </w:pPr>
    <w:rPr>
      <w:rFonts w:ascii="Arial Narrow" w:hAnsi="Arial Narrow"/>
      <w:snapToGrid/>
      <w:color w:val="auto"/>
      <w:sz w:val="22"/>
      <w:lang w:val="en-AU" w:eastAsia="en-AU"/>
    </w:rPr>
  </w:style>
  <w:style w:type="paragraph" w:customStyle="1" w:styleId="xl26">
    <w:name w:val="xl26"/>
    <w:basedOn w:val="Normal"/>
    <w:rsid w:val="00B06CAA"/>
    <w:pPr>
      <w:widowControl/>
      <w:spacing w:before="100" w:beforeAutospacing="1" w:after="100" w:afterAutospacing="1"/>
    </w:pPr>
    <w:rPr>
      <w:rFonts w:ascii="Times New Roman" w:eastAsia="Arial Unicode MS" w:hAnsi="Times New Roman"/>
      <w:b/>
      <w:bCs/>
      <w:snapToGrid/>
      <w:color w:val="auto"/>
      <w:sz w:val="24"/>
      <w:szCs w:val="24"/>
      <w:lang w:val="it-IT" w:eastAsia="it-IT"/>
    </w:rPr>
  </w:style>
  <w:style w:type="character" w:customStyle="1" w:styleId="Heading2Char1">
    <w:name w:val="Heading 2 Char1"/>
    <w:aliases w:val="Heading 2 Char Char,Annex2 Char Char,Major Char Char,A Head Char Char,Main header Char Char"/>
    <w:basedOn w:val="DefaultParagraphFont"/>
    <w:rsid w:val="00B06CAA"/>
    <w:rPr>
      <w:rFonts w:ascii="Arial Bold" w:hAnsi="Arial Bold"/>
      <w:b/>
      <w:sz w:val="24"/>
      <w:szCs w:val="24"/>
      <w:lang w:eastAsia="zh-CN"/>
    </w:rPr>
  </w:style>
  <w:style w:type="paragraph" w:customStyle="1" w:styleId="Bullet">
    <w:name w:val="Bullet"/>
    <w:basedOn w:val="Normal"/>
    <w:link w:val="BulletChar"/>
    <w:autoRedefine/>
    <w:rsid w:val="00B06CAA"/>
    <w:pPr>
      <w:widowControl/>
      <w:tabs>
        <w:tab w:val="num" w:pos="360"/>
        <w:tab w:val="left" w:pos="1985"/>
      </w:tabs>
      <w:ind w:left="1980" w:hanging="900"/>
      <w:jc w:val="both"/>
    </w:pPr>
    <w:rPr>
      <w:snapToGrid/>
      <w:color w:val="000080"/>
      <w:sz w:val="22"/>
      <w:szCs w:val="24"/>
      <w:lang w:val="en-GB"/>
    </w:rPr>
  </w:style>
  <w:style w:type="character" w:customStyle="1" w:styleId="BulletChar">
    <w:name w:val="Bullet Char"/>
    <w:basedOn w:val="DefaultParagraphFont"/>
    <w:link w:val="Bullet"/>
    <w:rsid w:val="00B06CAA"/>
    <w:rPr>
      <w:rFonts w:ascii="Arial" w:eastAsia="Times New Roman" w:hAnsi="Arial" w:cs="Times New Roman"/>
      <w:color w:val="000080"/>
      <w:szCs w:val="24"/>
      <w:lang w:val="en-GB"/>
    </w:rPr>
  </w:style>
  <w:style w:type="paragraph" w:customStyle="1" w:styleId="HeadingNoNumber">
    <w:name w:val="Heading No Number"/>
    <w:basedOn w:val="Heading1"/>
    <w:next w:val="Normal"/>
    <w:rsid w:val="00B06CAA"/>
    <w:pPr>
      <w:keepNext/>
      <w:keepLines/>
      <w:pageBreakBefore/>
      <w:pBdr>
        <w:top w:val="single" w:sz="4" w:space="10" w:color="000080"/>
        <w:left w:val="single" w:sz="4" w:space="12" w:color="000080"/>
        <w:bottom w:val="single" w:sz="4" w:space="10" w:color="000080"/>
        <w:right w:val="single" w:sz="4" w:space="0" w:color="000080"/>
      </w:pBdr>
      <w:shd w:val="clear" w:color="auto" w:fill="000080"/>
      <w:tabs>
        <w:tab w:val="left" w:pos="1134"/>
      </w:tabs>
      <w:suppressAutoHyphens w:val="0"/>
      <w:overflowPunct/>
      <w:autoSpaceDE/>
      <w:autoSpaceDN/>
      <w:adjustRightInd/>
      <w:spacing w:before="0" w:after="240"/>
      <w:ind w:left="284" w:firstLine="851"/>
      <w:jc w:val="left"/>
      <w:textAlignment w:val="auto"/>
      <w:outlineLvl w:val="9"/>
    </w:pPr>
    <w:rPr>
      <w:rFonts w:ascii="Arial Bold" w:hAnsi="Arial Bold" w:cs="Arial"/>
      <w:b/>
      <w:color w:val="FFFFFF"/>
      <w:kern w:val="32"/>
      <w:sz w:val="28"/>
      <w:szCs w:val="32"/>
      <w:lang w:val="en-GB"/>
    </w:rPr>
  </w:style>
  <w:style w:type="paragraph" w:styleId="TableofFigures">
    <w:name w:val="table of figures"/>
    <w:basedOn w:val="TOC1"/>
    <w:next w:val="Normal"/>
    <w:uiPriority w:val="99"/>
    <w:rsid w:val="00B06CAA"/>
    <w:pPr>
      <w:tabs>
        <w:tab w:val="left" w:pos="2268"/>
        <w:tab w:val="right" w:leader="dot" w:pos="8931"/>
        <w:tab w:val="right" w:pos="9639"/>
      </w:tabs>
      <w:suppressAutoHyphens w:val="0"/>
      <w:overflowPunct/>
      <w:autoSpaceDE/>
      <w:autoSpaceDN/>
      <w:adjustRightInd/>
      <w:spacing w:before="0" w:after="0"/>
      <w:ind w:left="1134"/>
      <w:textAlignment w:val="auto"/>
    </w:pPr>
    <w:rPr>
      <w:rFonts w:ascii="Helvetica" w:hAnsi="Helvetica" w:cs="Arial"/>
      <w:b w:val="0"/>
      <w:noProof/>
      <w:sz w:val="36"/>
      <w:szCs w:val="36"/>
      <w:lang w:val="en-GB"/>
    </w:rPr>
  </w:style>
  <w:style w:type="paragraph" w:styleId="Index1">
    <w:name w:val="index 1"/>
    <w:basedOn w:val="Normal"/>
    <w:next w:val="Normal"/>
    <w:autoRedefine/>
    <w:rsid w:val="00B06CAA"/>
    <w:pPr>
      <w:widowControl/>
      <w:ind w:left="220" w:hanging="220"/>
      <w:jc w:val="both"/>
    </w:pPr>
    <w:rPr>
      <w:snapToGrid/>
      <w:color w:val="auto"/>
      <w:sz w:val="22"/>
      <w:szCs w:val="24"/>
      <w:lang w:val="en-GB"/>
    </w:rPr>
  </w:style>
  <w:style w:type="paragraph" w:styleId="IndexHeading">
    <w:name w:val="index heading"/>
    <w:basedOn w:val="Normal"/>
    <w:next w:val="Normal"/>
    <w:rsid w:val="00B06CAA"/>
    <w:pPr>
      <w:widowControl/>
      <w:ind w:left="1134"/>
      <w:jc w:val="both"/>
    </w:pPr>
    <w:rPr>
      <w:snapToGrid/>
      <w:color w:val="auto"/>
      <w:sz w:val="22"/>
      <w:szCs w:val="24"/>
      <w:lang w:val="en-GB"/>
    </w:rPr>
  </w:style>
  <w:style w:type="paragraph" w:customStyle="1" w:styleId="Disclaimer">
    <w:name w:val="Disclaimer"/>
    <w:basedOn w:val="Normal"/>
    <w:rsid w:val="00B06CAA"/>
    <w:pPr>
      <w:widowControl/>
      <w:tabs>
        <w:tab w:val="left" w:pos="-720"/>
      </w:tabs>
      <w:suppressAutoHyphens/>
      <w:ind w:left="993" w:right="-144"/>
      <w:jc w:val="both"/>
    </w:pPr>
    <w:rPr>
      <w:rFonts w:ascii="Helvetica" w:hAnsi="Helvetica"/>
      <w:snapToGrid/>
      <w:color w:val="auto"/>
      <w:spacing w:val="-1"/>
      <w:sz w:val="12"/>
      <w:szCs w:val="24"/>
      <w:lang w:val="en-GB"/>
    </w:rPr>
  </w:style>
  <w:style w:type="paragraph" w:customStyle="1" w:styleId="BulletItalic">
    <w:name w:val="Bullet Italic"/>
    <w:basedOn w:val="Bullet"/>
    <w:rsid w:val="00B06CAA"/>
    <w:rPr>
      <w:i/>
    </w:rPr>
  </w:style>
  <w:style w:type="paragraph" w:customStyle="1" w:styleId="AppendixHeader">
    <w:name w:val="Appendix Header"/>
    <w:basedOn w:val="HeadingNoNumber"/>
    <w:next w:val="Normal"/>
    <w:rsid w:val="00B06CAA"/>
    <w:pPr>
      <w:ind w:firstLine="0"/>
    </w:pPr>
  </w:style>
  <w:style w:type="paragraph" w:customStyle="1" w:styleId="ExecutiveSummary">
    <w:name w:val="Executive Summary"/>
    <w:basedOn w:val="HeadingNoNumber"/>
    <w:next w:val="Normal"/>
    <w:rsid w:val="00B06CAA"/>
    <w:pPr>
      <w:tabs>
        <w:tab w:val="num" w:pos="3884"/>
      </w:tabs>
      <w:ind w:left="1135" w:hanging="851"/>
    </w:pPr>
  </w:style>
  <w:style w:type="paragraph" w:customStyle="1" w:styleId="Title2">
    <w:name w:val="Title2"/>
    <w:basedOn w:val="Title1"/>
    <w:next w:val="Title1"/>
    <w:rsid w:val="00B06CAA"/>
    <w:pPr>
      <w:keepNext w:val="0"/>
      <w:spacing w:before="0" w:after="0"/>
      <w:ind w:left="1134"/>
      <w:jc w:val="both"/>
      <w:outlineLvl w:val="9"/>
    </w:pPr>
    <w:rPr>
      <w:rFonts w:ascii="Arial Bold" w:hAnsi="Arial Bold" w:cs="Times New Roman"/>
      <w:b w:val="0"/>
      <w:bCs w:val="0"/>
      <w:color w:val="000080"/>
      <w:kern w:val="0"/>
      <w:sz w:val="28"/>
      <w:szCs w:val="24"/>
      <w:lang w:val="en-GB"/>
    </w:rPr>
  </w:style>
  <w:style w:type="character" w:customStyle="1" w:styleId="a">
    <w:name w:val="a"/>
    <w:basedOn w:val="DefaultParagraphFont"/>
    <w:rsid w:val="00B06CAA"/>
  </w:style>
  <w:style w:type="paragraph" w:customStyle="1" w:styleId="CharCharCharCharCharCharChar">
    <w:name w:val="Char Char Char Char Char Char Char"/>
    <w:basedOn w:val="Normal"/>
    <w:next w:val="Normal"/>
    <w:rsid w:val="00B06CAA"/>
    <w:pPr>
      <w:widowControl/>
      <w:spacing w:after="160" w:line="240" w:lineRule="exact"/>
    </w:pPr>
    <w:rPr>
      <w:rFonts w:ascii="Tahoma" w:hAnsi="Tahoma"/>
      <w:snapToGrid/>
      <w:color w:val="auto"/>
      <w:sz w:val="24"/>
      <w:lang w:val="en-GB"/>
    </w:rPr>
  </w:style>
  <w:style w:type="paragraph" w:customStyle="1" w:styleId="Clauses">
    <w:name w:val="Clauses"/>
    <w:basedOn w:val="Normal"/>
    <w:rsid w:val="00B06CAA"/>
    <w:pPr>
      <w:keepLines/>
      <w:widowControl/>
      <w:tabs>
        <w:tab w:val="num" w:pos="431"/>
      </w:tabs>
      <w:spacing w:after="120"/>
      <w:ind w:left="431" w:hanging="431"/>
      <w:outlineLvl w:val="0"/>
    </w:pPr>
    <w:rPr>
      <w:rFonts w:ascii="Times New Roman Bold" w:hAnsi="Times New Roman Bold"/>
      <w:b/>
      <w:snapToGrid/>
      <w:color w:val="auto"/>
      <w:sz w:val="24"/>
      <w:lang w:val="es-ES_tradnl" w:eastAsia="en-GB"/>
    </w:rPr>
  </w:style>
  <w:style w:type="paragraph" w:customStyle="1" w:styleId="Normala">
    <w:name w:val="Normal(a)"/>
    <w:basedOn w:val="Normal"/>
    <w:rsid w:val="00B06CAA"/>
    <w:pPr>
      <w:keepLines/>
      <w:widowControl/>
      <w:tabs>
        <w:tab w:val="left" w:pos="1418"/>
        <w:tab w:val="num" w:pos="1712"/>
      </w:tabs>
      <w:spacing w:after="120"/>
      <w:ind w:left="1418" w:hanging="426"/>
      <w:jc w:val="both"/>
    </w:pPr>
    <w:rPr>
      <w:rFonts w:ascii="Times New Roman" w:hAnsi="Times New Roman"/>
      <w:snapToGrid/>
      <w:color w:val="auto"/>
      <w:sz w:val="24"/>
      <w:lang w:val="en-GB" w:eastAsia="en-GB"/>
    </w:rPr>
  </w:style>
  <w:style w:type="paragraph" w:customStyle="1" w:styleId="Normali">
    <w:name w:val="Normal(i)"/>
    <w:basedOn w:val="Normala"/>
    <w:rsid w:val="00B06CAA"/>
    <w:pPr>
      <w:tabs>
        <w:tab w:val="clear" w:pos="1418"/>
        <w:tab w:val="clear" w:pos="1712"/>
        <w:tab w:val="left" w:pos="1843"/>
        <w:tab w:val="num" w:pos="2498"/>
      </w:tabs>
      <w:ind w:left="1843" w:hanging="425"/>
    </w:pPr>
  </w:style>
  <w:style w:type="paragraph" w:customStyle="1" w:styleId="Normal1">
    <w:name w:val="Normal(1)"/>
    <w:basedOn w:val="Normal"/>
    <w:rsid w:val="00B06CAA"/>
    <w:pPr>
      <w:widowControl/>
      <w:tabs>
        <w:tab w:val="num" w:pos="709"/>
      </w:tabs>
      <w:spacing w:after="120"/>
      <w:ind w:left="709" w:hanging="709"/>
      <w:jc w:val="both"/>
    </w:pPr>
    <w:rPr>
      <w:rFonts w:ascii="Times New Roman" w:hAnsi="Times New Roman"/>
      <w:snapToGrid/>
      <w:color w:val="auto"/>
      <w:sz w:val="24"/>
      <w:lang w:val="en-GB" w:eastAsia="en-GB"/>
    </w:rPr>
  </w:style>
  <w:style w:type="paragraph" w:customStyle="1" w:styleId="BodyText21">
    <w:name w:val="Body Text 21"/>
    <w:basedOn w:val="Normal"/>
    <w:uiPriority w:val="99"/>
    <w:rsid w:val="00B06CAA"/>
    <w:pPr>
      <w:widowControl/>
      <w:tabs>
        <w:tab w:val="left" w:pos="360"/>
        <w:tab w:val="right" w:leader="dot" w:pos="8640"/>
      </w:tabs>
    </w:pPr>
    <w:rPr>
      <w:rFonts w:ascii="Times New Roman" w:hAnsi="Times New Roman"/>
      <w:snapToGrid/>
      <w:color w:val="auto"/>
      <w:szCs w:val="24"/>
      <w:lang w:val="en-GB"/>
    </w:rPr>
  </w:style>
  <w:style w:type="paragraph" w:customStyle="1" w:styleId="xl143">
    <w:name w:val="xl143"/>
    <w:basedOn w:val="Normal"/>
    <w:rsid w:val="00B06CAA"/>
    <w:pPr>
      <w:widowControl/>
      <w:pBdr>
        <w:left w:val="single" w:sz="4" w:space="0" w:color="auto"/>
        <w:right w:val="single" w:sz="4" w:space="0" w:color="000000"/>
      </w:pBdr>
      <w:spacing w:before="100" w:beforeAutospacing="1" w:after="100" w:afterAutospacing="1"/>
    </w:pPr>
    <w:rPr>
      <w:rFonts w:ascii="Times New Roman" w:eastAsia="Arial Unicode MS" w:hAnsi="Times New Roman"/>
      <w:b/>
      <w:bCs/>
      <w:snapToGrid/>
      <w:color w:val="auto"/>
      <w:u w:val="single"/>
      <w:lang w:val="it-IT" w:eastAsia="it-IT"/>
    </w:rPr>
  </w:style>
  <w:style w:type="paragraph" w:customStyle="1" w:styleId="A1-Heading1">
    <w:name w:val="A1-Heading1"/>
    <w:basedOn w:val="Heading1"/>
    <w:rsid w:val="00B06CAA"/>
    <w:pPr>
      <w:suppressAutoHyphens w:val="0"/>
      <w:overflowPunct/>
      <w:autoSpaceDE/>
      <w:autoSpaceDN/>
      <w:adjustRightInd/>
      <w:spacing w:before="240" w:after="240"/>
      <w:textAlignment w:val="auto"/>
    </w:pPr>
    <w:rPr>
      <w:rFonts w:ascii="Times New Roman" w:hAnsi="Times New Roman" w:cs="Times New Roman"/>
      <w:b/>
      <w:bCs w:val="0"/>
      <w:caps w:val="0"/>
      <w:sz w:val="32"/>
      <w:lang w:val="en-GB"/>
    </w:rPr>
  </w:style>
  <w:style w:type="paragraph" w:customStyle="1" w:styleId="A1-Heading2">
    <w:name w:val="A1-Heading2"/>
    <w:basedOn w:val="Heading2"/>
    <w:rsid w:val="00B06CAA"/>
    <w:pPr>
      <w:keepNext w:val="0"/>
      <w:widowControl/>
      <w:tabs>
        <w:tab w:val="clear" w:pos="720"/>
      </w:tabs>
      <w:ind w:left="720" w:hanging="720"/>
    </w:pPr>
    <w:rPr>
      <w:rFonts w:ascii="Times New Roman" w:hAnsi="Times New Roman"/>
      <w:bCs/>
      <w:smallCaps/>
      <w:snapToGrid/>
      <w:color w:val="auto"/>
      <w:sz w:val="24"/>
      <w:szCs w:val="24"/>
      <w:lang w:val="en-GB"/>
    </w:rPr>
  </w:style>
  <w:style w:type="paragraph" w:customStyle="1" w:styleId="A2-Heading1">
    <w:name w:val="A2-Heading 1"/>
    <w:basedOn w:val="Heading1"/>
    <w:rsid w:val="00B06CAA"/>
    <w:pPr>
      <w:numPr>
        <w:ilvl w:val="12"/>
      </w:numPr>
      <w:suppressAutoHyphens w:val="0"/>
      <w:overflowPunct/>
      <w:autoSpaceDE/>
      <w:autoSpaceDN/>
      <w:adjustRightInd/>
      <w:spacing w:before="0" w:after="0"/>
      <w:ind w:left="1455"/>
      <w:textAlignment w:val="auto"/>
    </w:pPr>
    <w:rPr>
      <w:rFonts w:ascii="Times New Roman Bold" w:hAnsi="Times New Roman Bold" w:cs="Times New Roman"/>
      <w:b/>
      <w:bCs w:val="0"/>
      <w:caps w:val="0"/>
      <w:sz w:val="32"/>
      <w:szCs w:val="24"/>
      <w:lang w:val="en-GB"/>
    </w:rPr>
  </w:style>
  <w:style w:type="paragraph" w:customStyle="1" w:styleId="A2-Heading2">
    <w:name w:val="A2-Heading 2"/>
    <w:basedOn w:val="Heading2"/>
    <w:rsid w:val="00B06CAA"/>
    <w:pPr>
      <w:widowControl/>
      <w:numPr>
        <w:ilvl w:val="12"/>
      </w:numPr>
      <w:tabs>
        <w:tab w:val="clear" w:pos="720"/>
      </w:tabs>
    </w:pPr>
    <w:rPr>
      <w:rFonts w:ascii="Times New Roman" w:hAnsi="Times New Roman"/>
      <w:bCs/>
      <w:smallCaps/>
      <w:snapToGrid/>
      <w:color w:val="auto"/>
      <w:sz w:val="24"/>
      <w:szCs w:val="24"/>
      <w:lang w:val="en-GB"/>
    </w:rPr>
  </w:style>
  <w:style w:type="paragraph" w:customStyle="1" w:styleId="A1-Heading3">
    <w:name w:val="A1-Heading 3"/>
    <w:basedOn w:val="Heading3"/>
    <w:uiPriority w:val="99"/>
    <w:rsid w:val="00B06CAA"/>
    <w:pPr>
      <w:keepNext w:val="0"/>
      <w:widowControl/>
      <w:tabs>
        <w:tab w:val="left" w:pos="540"/>
      </w:tabs>
      <w:ind w:left="533" w:right="-29" w:hanging="533"/>
      <w:jc w:val="left"/>
    </w:pPr>
    <w:rPr>
      <w:rFonts w:ascii="Times New Roman" w:hAnsi="Times New Roman"/>
      <w:snapToGrid/>
      <w:color w:val="auto"/>
      <w:sz w:val="24"/>
      <w:szCs w:val="24"/>
      <w:lang w:val="en-GB"/>
    </w:rPr>
  </w:style>
  <w:style w:type="paragraph" w:customStyle="1" w:styleId="A1-Heading4">
    <w:name w:val="A1-Heading 4"/>
    <w:basedOn w:val="Heading4"/>
    <w:uiPriority w:val="99"/>
    <w:rsid w:val="00B06CAA"/>
    <w:pPr>
      <w:numPr>
        <w:ilvl w:val="0"/>
        <w:numId w:val="0"/>
      </w:numPr>
      <w:tabs>
        <w:tab w:val="clear" w:pos="1901"/>
        <w:tab w:val="left" w:pos="720"/>
        <w:tab w:val="left" w:pos="1062"/>
        <w:tab w:val="right" w:leader="dot" w:pos="8640"/>
      </w:tabs>
      <w:overflowPunct/>
      <w:autoSpaceDE/>
      <w:autoSpaceDN/>
      <w:adjustRightInd/>
      <w:spacing w:before="0" w:after="0"/>
      <w:ind w:left="1062" w:hanging="720"/>
      <w:textAlignment w:val="auto"/>
    </w:pPr>
    <w:rPr>
      <w:b/>
      <w:bCs/>
      <w:spacing w:val="0"/>
      <w:szCs w:val="24"/>
      <w:lang w:val="en-GB"/>
    </w:rPr>
  </w:style>
  <w:style w:type="paragraph" w:customStyle="1" w:styleId="A2-Heading3">
    <w:name w:val="A2-Heading 3"/>
    <w:basedOn w:val="Heading3"/>
    <w:rsid w:val="00B06CAA"/>
    <w:pPr>
      <w:keepNext w:val="0"/>
      <w:widowControl/>
      <w:tabs>
        <w:tab w:val="left" w:pos="540"/>
      </w:tabs>
      <w:ind w:left="539" w:right="-34" w:hanging="539"/>
      <w:jc w:val="left"/>
    </w:pPr>
    <w:rPr>
      <w:rFonts w:ascii="Times New Roman" w:hAnsi="Times New Roman"/>
      <w:snapToGrid/>
      <w:color w:val="auto"/>
      <w:sz w:val="24"/>
      <w:szCs w:val="24"/>
      <w:lang w:val="en-GB"/>
    </w:rPr>
  </w:style>
  <w:style w:type="paragraph" w:customStyle="1" w:styleId="ReturnAddress">
    <w:name w:val="Return Address"/>
    <w:basedOn w:val="Normal"/>
    <w:rsid w:val="00B06CAA"/>
    <w:pPr>
      <w:widowControl/>
    </w:pPr>
    <w:rPr>
      <w:rFonts w:ascii="Courier New" w:hAnsi="Courier New"/>
      <w:snapToGrid/>
      <w:color w:val="auto"/>
      <w:sz w:val="22"/>
      <w:szCs w:val="22"/>
      <w:lang w:val="en-GB"/>
    </w:rPr>
  </w:style>
  <w:style w:type="paragraph" w:customStyle="1" w:styleId="InsideAddressName">
    <w:name w:val="Inside Address Name"/>
    <w:basedOn w:val="Normal"/>
    <w:rsid w:val="00B06CAA"/>
    <w:pPr>
      <w:widowControl/>
    </w:pPr>
    <w:rPr>
      <w:rFonts w:ascii="Courier New" w:hAnsi="Courier New"/>
      <w:snapToGrid/>
      <w:color w:val="auto"/>
      <w:sz w:val="22"/>
      <w:szCs w:val="22"/>
      <w:lang w:val="en-GB"/>
    </w:rPr>
  </w:style>
  <w:style w:type="paragraph" w:customStyle="1" w:styleId="InsideAddress">
    <w:name w:val="Inside Address"/>
    <w:basedOn w:val="Normal"/>
    <w:rsid w:val="00B06CAA"/>
    <w:pPr>
      <w:widowControl/>
    </w:pPr>
    <w:rPr>
      <w:rFonts w:ascii="Courier New" w:hAnsi="Courier New"/>
      <w:snapToGrid/>
      <w:color w:val="auto"/>
      <w:sz w:val="22"/>
      <w:szCs w:val="22"/>
      <w:lang w:val="en-GB"/>
    </w:rPr>
  </w:style>
  <w:style w:type="paragraph" w:customStyle="1" w:styleId="SubjectLine">
    <w:name w:val="Subject Line"/>
    <w:basedOn w:val="Normal"/>
    <w:rsid w:val="00B06CAA"/>
    <w:pPr>
      <w:widowControl/>
    </w:pPr>
    <w:rPr>
      <w:rFonts w:ascii="Courier New" w:hAnsi="Courier New"/>
      <w:snapToGrid/>
      <w:color w:val="auto"/>
      <w:sz w:val="22"/>
      <w:szCs w:val="22"/>
      <w:lang w:val="en-GB"/>
    </w:rPr>
  </w:style>
  <w:style w:type="paragraph" w:customStyle="1" w:styleId="SignatureJobTitle">
    <w:name w:val="Signature Job Title"/>
    <w:basedOn w:val="Signature"/>
    <w:rsid w:val="00B06CAA"/>
    <w:pPr>
      <w:suppressAutoHyphens w:val="0"/>
      <w:overflowPunct/>
      <w:autoSpaceDE/>
      <w:autoSpaceDN/>
      <w:adjustRightInd/>
      <w:textAlignment w:val="auto"/>
    </w:pPr>
    <w:rPr>
      <w:rFonts w:ascii="Courier New" w:hAnsi="Courier New"/>
      <w:sz w:val="22"/>
      <w:szCs w:val="22"/>
      <w:lang w:val="en-GB"/>
    </w:rPr>
  </w:style>
  <w:style w:type="paragraph" w:customStyle="1" w:styleId="SignatureCompany">
    <w:name w:val="Signature Company"/>
    <w:basedOn w:val="Signature"/>
    <w:rsid w:val="00B06CAA"/>
    <w:pPr>
      <w:suppressAutoHyphens w:val="0"/>
      <w:overflowPunct/>
      <w:autoSpaceDE/>
      <w:autoSpaceDN/>
      <w:adjustRightInd/>
      <w:textAlignment w:val="auto"/>
    </w:pPr>
    <w:rPr>
      <w:rFonts w:ascii="Courier New" w:hAnsi="Courier New"/>
      <w:sz w:val="22"/>
      <w:szCs w:val="22"/>
      <w:lang w:val="en-GB"/>
    </w:rPr>
  </w:style>
  <w:style w:type="paragraph" w:customStyle="1" w:styleId="Enclosure">
    <w:name w:val="Enclosure"/>
    <w:basedOn w:val="Normal"/>
    <w:rsid w:val="00B06CAA"/>
    <w:pPr>
      <w:widowControl/>
    </w:pPr>
    <w:rPr>
      <w:rFonts w:ascii="Courier New" w:hAnsi="Courier New"/>
      <w:snapToGrid/>
      <w:color w:val="auto"/>
      <w:sz w:val="22"/>
      <w:szCs w:val="22"/>
      <w:lang w:val="en-GB"/>
    </w:rPr>
  </w:style>
  <w:style w:type="paragraph" w:customStyle="1" w:styleId="BulletedList">
    <w:name w:val="BulletedList"/>
    <w:basedOn w:val="Normal"/>
    <w:rsid w:val="00B06CAA"/>
    <w:pPr>
      <w:tabs>
        <w:tab w:val="left" w:pos="540"/>
        <w:tab w:val="left" w:pos="10110"/>
        <w:tab w:val="left" w:pos="11029"/>
        <w:tab w:val="left" w:pos="11948"/>
        <w:tab w:val="left" w:pos="12867"/>
        <w:tab w:val="left" w:pos="13786"/>
      </w:tabs>
      <w:autoSpaceDE w:val="0"/>
      <w:autoSpaceDN w:val="0"/>
      <w:adjustRightInd w:val="0"/>
      <w:spacing w:before="60"/>
      <w:ind w:left="540" w:right="113" w:hanging="540"/>
    </w:pPr>
    <w:rPr>
      <w:snapToGrid/>
      <w:color w:val="auto"/>
      <w:sz w:val="22"/>
      <w:szCs w:val="22"/>
      <w:lang w:val="en-GB" w:eastAsia="ar-SA"/>
    </w:rPr>
  </w:style>
  <w:style w:type="paragraph" w:customStyle="1" w:styleId="StyleStyleBellMT11ptBoldJustifiedBoldNotItalic">
    <w:name w:val="Style Style Bell MT 11 pt Bold Justified + Bold Not Italic"/>
    <w:basedOn w:val="Normal"/>
    <w:rsid w:val="00B06CAA"/>
    <w:pPr>
      <w:widowControl/>
      <w:tabs>
        <w:tab w:val="num" w:pos="720"/>
      </w:tabs>
      <w:ind w:left="720" w:hanging="360"/>
    </w:pPr>
    <w:rPr>
      <w:rFonts w:ascii="Times New Roman" w:hAnsi="Times New Roman"/>
      <w:snapToGrid/>
      <w:color w:val="auto"/>
      <w:sz w:val="24"/>
      <w:szCs w:val="24"/>
      <w:lang w:val="en-GB"/>
    </w:rPr>
  </w:style>
  <w:style w:type="paragraph" w:customStyle="1" w:styleId="CM2">
    <w:name w:val="CM2"/>
    <w:basedOn w:val="Default"/>
    <w:next w:val="Default"/>
    <w:rsid w:val="00B06CAA"/>
    <w:rPr>
      <w:rFonts w:ascii="Times New Roman" w:hAnsi="Times New Roman" w:cs="Times New Roman"/>
      <w:color w:val="auto"/>
    </w:rPr>
  </w:style>
  <w:style w:type="paragraph" w:customStyle="1" w:styleId="CM87">
    <w:name w:val="CM87"/>
    <w:basedOn w:val="Default"/>
    <w:next w:val="Default"/>
    <w:rsid w:val="00B06CAA"/>
    <w:pPr>
      <w:tabs>
        <w:tab w:val="num" w:pos="720"/>
      </w:tabs>
      <w:spacing w:after="268"/>
    </w:pPr>
    <w:rPr>
      <w:rFonts w:ascii="Times New Roman" w:hAnsi="Times New Roman" w:cs="Times New Roman"/>
      <w:color w:val="auto"/>
    </w:rPr>
  </w:style>
  <w:style w:type="paragraph" w:customStyle="1" w:styleId="CharChar4">
    <w:name w:val="Char Char4"/>
    <w:basedOn w:val="Normal"/>
    <w:next w:val="Normal"/>
    <w:rsid w:val="00B06CAA"/>
    <w:pPr>
      <w:widowControl/>
      <w:spacing w:after="160" w:line="240" w:lineRule="exact"/>
    </w:pPr>
    <w:rPr>
      <w:rFonts w:ascii="Tahoma" w:hAnsi="Tahoma"/>
      <w:snapToGrid/>
      <w:color w:val="auto"/>
      <w:sz w:val="24"/>
      <w:lang w:val="en-GB"/>
    </w:rPr>
  </w:style>
  <w:style w:type="paragraph" w:customStyle="1" w:styleId="TegnTegnCharCharTegnTegnCharCharCharTegnTegnCharCharChar">
    <w:name w:val="Tegn Tegn Char Char Tegn Tegn Char Char Char Tegn Tegn Char Char Char"/>
    <w:basedOn w:val="Normal"/>
    <w:next w:val="Normal"/>
    <w:rsid w:val="00B06CAA"/>
    <w:pPr>
      <w:widowControl/>
      <w:spacing w:after="160" w:line="240" w:lineRule="exact"/>
    </w:pPr>
    <w:rPr>
      <w:rFonts w:ascii="Tahoma" w:hAnsi="Tahoma"/>
      <w:snapToGrid/>
      <w:color w:val="auto"/>
      <w:sz w:val="24"/>
      <w:lang w:val="en-GB"/>
    </w:rPr>
  </w:style>
  <w:style w:type="paragraph" w:customStyle="1" w:styleId="CharChar4Char">
    <w:name w:val="Char Char4 Char"/>
    <w:basedOn w:val="Normal"/>
    <w:next w:val="Normal"/>
    <w:rsid w:val="00B06CAA"/>
    <w:pPr>
      <w:widowControl/>
      <w:spacing w:after="160" w:line="240" w:lineRule="exact"/>
    </w:pPr>
    <w:rPr>
      <w:rFonts w:ascii="Tahoma" w:hAnsi="Tahoma"/>
      <w:snapToGrid/>
      <w:color w:val="auto"/>
      <w:sz w:val="24"/>
      <w:lang w:val="en-GB"/>
    </w:rPr>
  </w:style>
  <w:style w:type="paragraph" w:customStyle="1" w:styleId="CharCharCharChar">
    <w:name w:val="Char Char Char Char"/>
    <w:basedOn w:val="Normal"/>
    <w:next w:val="Normal"/>
    <w:rsid w:val="00B06CAA"/>
    <w:pPr>
      <w:widowControl/>
      <w:spacing w:after="160" w:line="240" w:lineRule="exact"/>
    </w:pPr>
    <w:rPr>
      <w:rFonts w:ascii="Tahoma" w:hAnsi="Tahoma"/>
      <w:snapToGrid/>
      <w:color w:val="auto"/>
      <w:sz w:val="24"/>
      <w:lang w:val="en-GB"/>
    </w:rPr>
  </w:style>
  <w:style w:type="paragraph" w:styleId="Caption">
    <w:name w:val="caption"/>
    <w:basedOn w:val="Normal"/>
    <w:next w:val="Normal"/>
    <w:qFormat/>
    <w:rsid w:val="00B06CAA"/>
    <w:pPr>
      <w:widowControl/>
      <w:ind w:left="2340"/>
    </w:pPr>
    <w:rPr>
      <w:rFonts w:ascii="Times New Roman" w:hAnsi="Times New Roman"/>
      <w:b/>
      <w:bCs/>
      <w:snapToGrid/>
      <w:color w:val="auto"/>
      <w:szCs w:val="24"/>
      <w:lang w:val="en-GB" w:eastAsia="it-IT"/>
    </w:rPr>
  </w:style>
  <w:style w:type="paragraph" w:customStyle="1" w:styleId="CharCharCharCharCharCharCharCharCharChar">
    <w:name w:val="Char Char Char Char Char Char Char Char Char Char"/>
    <w:basedOn w:val="Normal"/>
    <w:next w:val="Normal"/>
    <w:link w:val="CharCharCharCharCharCharCharCharCharCharChar"/>
    <w:rsid w:val="00B06CAA"/>
    <w:pPr>
      <w:widowControl/>
      <w:spacing w:after="160" w:line="240" w:lineRule="exact"/>
    </w:pPr>
    <w:rPr>
      <w:rFonts w:ascii="Tahoma" w:hAnsi="Tahoma"/>
      <w:snapToGrid/>
      <w:color w:val="auto"/>
      <w:sz w:val="24"/>
    </w:rPr>
  </w:style>
  <w:style w:type="paragraph" w:customStyle="1" w:styleId="TegnTegnCharCharTegnTegnCharCharCharTegnTegnCharCharCharChar">
    <w:name w:val="Tegn Tegn Char Char Tegn Tegn Char Char Char Tegn Tegn Char Char Char Char"/>
    <w:basedOn w:val="Normal"/>
    <w:next w:val="Normal"/>
    <w:rsid w:val="00B06CAA"/>
    <w:pPr>
      <w:widowControl/>
      <w:spacing w:after="160" w:line="240" w:lineRule="exact"/>
    </w:pPr>
    <w:rPr>
      <w:rFonts w:ascii="Tahoma" w:hAnsi="Tahoma"/>
      <w:snapToGrid/>
      <w:color w:val="auto"/>
      <w:sz w:val="24"/>
    </w:rPr>
  </w:style>
  <w:style w:type="paragraph" w:customStyle="1" w:styleId="StyleHeading2Heading2CharAnnex2CharMajorCharAHeadCharM">
    <w:name w:val="Style Heading 2Heading 2 CharAnnex2 CharMajor CharA Head CharM..."/>
    <w:basedOn w:val="Heading2"/>
    <w:rsid w:val="00B06CAA"/>
    <w:pPr>
      <w:widowControl/>
      <w:numPr>
        <w:ilvl w:val="1"/>
      </w:numPr>
      <w:tabs>
        <w:tab w:val="clear" w:pos="720"/>
        <w:tab w:val="num" w:pos="360"/>
        <w:tab w:val="num" w:pos="2776"/>
      </w:tabs>
      <w:spacing w:after="240"/>
      <w:jc w:val="both"/>
    </w:pPr>
    <w:rPr>
      <w:snapToGrid/>
      <w:color w:val="auto"/>
      <w:sz w:val="22"/>
      <w:lang w:val="en-GB"/>
    </w:rPr>
  </w:style>
  <w:style w:type="paragraph" w:customStyle="1" w:styleId="TextBox">
    <w:name w:val="Text Box"/>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jc w:val="both"/>
    </w:pPr>
    <w:rPr>
      <w:rFonts w:ascii="Times New Roman" w:hAnsi="Times New Roman"/>
      <w:snapToGrid/>
      <w:color w:val="auto"/>
      <w:sz w:val="22"/>
    </w:rPr>
  </w:style>
  <w:style w:type="paragraph" w:customStyle="1" w:styleId="TextBoxdots">
    <w:name w:val="Text Box (dots)"/>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hAnsi="Times New Roman"/>
      <w:snapToGrid/>
      <w:color w:val="auto"/>
      <w:sz w:val="22"/>
    </w:rPr>
  </w:style>
  <w:style w:type="paragraph" w:customStyle="1" w:styleId="TextBoxFramed">
    <w:name w:val="Text Box Framed"/>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pPr>
    <w:rPr>
      <w:rFonts w:ascii="Times New Roman" w:hAnsi="Times New Roman"/>
      <w:snapToGrid/>
      <w:color w:val="auto"/>
      <w:sz w:val="22"/>
    </w:rPr>
  </w:style>
  <w:style w:type="paragraph" w:customStyle="1" w:styleId="TextBoxUnframed">
    <w:name w:val="Text Box Unframed"/>
    <w:basedOn w:val="Normal"/>
    <w:rsid w:val="00B06CAA"/>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pPr>
    <w:rPr>
      <w:rFonts w:ascii="Times New Roman" w:hAnsi="Times New Roman"/>
      <w:snapToGrid/>
      <w:color w:val="auto"/>
      <w:sz w:val="22"/>
    </w:rPr>
  </w:style>
  <w:style w:type="paragraph" w:customStyle="1" w:styleId="Heading1a">
    <w:name w:val="Heading 1a"/>
    <w:basedOn w:val="Heading1"/>
    <w:next w:val="BankNormal"/>
    <w:rsid w:val="00B06CAA"/>
    <w:pPr>
      <w:keepNext/>
      <w:keepLines/>
      <w:tabs>
        <w:tab w:val="num" w:pos="0"/>
      </w:tabs>
      <w:suppressAutoHyphens w:val="0"/>
      <w:overflowPunct/>
      <w:autoSpaceDE/>
      <w:autoSpaceDN/>
      <w:adjustRightInd/>
      <w:spacing w:before="240" w:after="240"/>
      <w:textAlignment w:val="auto"/>
      <w:outlineLvl w:val="9"/>
    </w:pPr>
    <w:rPr>
      <w:rFonts w:ascii="Times New Roman Bold" w:hAnsi="Times New Roman Bold" w:cs="Times New Roman"/>
      <w:b/>
      <w:bCs w:val="0"/>
      <w:caps w:val="0"/>
      <w:sz w:val="32"/>
    </w:rPr>
  </w:style>
  <w:style w:type="paragraph" w:customStyle="1" w:styleId="TitleAWBBold14TNRCentered">
    <w:name w:val="Title A WB Bold 14 TNR Centered"/>
    <w:basedOn w:val="BankNormal"/>
    <w:autoRedefine/>
    <w:rsid w:val="00B06CAA"/>
    <w:pPr>
      <w:tabs>
        <w:tab w:val="right" w:leader="dot" w:pos="6570"/>
      </w:tabs>
      <w:overflowPunct/>
      <w:autoSpaceDE/>
      <w:autoSpaceDN/>
      <w:adjustRightInd/>
      <w:spacing w:after="0"/>
      <w:jc w:val="center"/>
      <w:textAlignment w:val="auto"/>
    </w:pPr>
    <w:rPr>
      <w:rFonts w:ascii="Times New Roman Bold" w:hAnsi="Times New Roman Bold"/>
      <w:b/>
      <w:caps/>
      <w:sz w:val="32"/>
      <w:szCs w:val="32"/>
    </w:rPr>
  </w:style>
  <w:style w:type="paragraph" w:customStyle="1" w:styleId="jrheading2">
    <w:name w:val="jrheading2"/>
    <w:basedOn w:val="Normal"/>
    <w:rsid w:val="00B06CAA"/>
    <w:pPr>
      <w:widowControl/>
      <w:tabs>
        <w:tab w:val="left" w:pos="792"/>
      </w:tabs>
      <w:spacing w:before="120" w:after="120"/>
      <w:ind w:left="792" w:hanging="432"/>
      <w:jc w:val="lowKashida"/>
    </w:pPr>
    <w:rPr>
      <w:rFonts w:ascii="Times New Roman" w:hAnsi="Times New Roman" w:cs="Traditional Arabic"/>
      <w:b/>
      <w:bCs/>
      <w:noProof/>
      <w:snapToGrid/>
      <w:color w:val="auto"/>
      <w:sz w:val="24"/>
      <w:szCs w:val="28"/>
    </w:rPr>
  </w:style>
  <w:style w:type="character" w:customStyle="1" w:styleId="CharChar2">
    <w:name w:val="Char Char2"/>
    <w:basedOn w:val="DefaultParagraphFont"/>
    <w:rsid w:val="00B06CAA"/>
    <w:rPr>
      <w:sz w:val="24"/>
      <w:lang w:val="en-US" w:eastAsia="en-US" w:bidi="ar-SA"/>
    </w:rPr>
  </w:style>
  <w:style w:type="character" w:customStyle="1" w:styleId="Char1">
    <w:name w:val="Char1"/>
    <w:basedOn w:val="DefaultParagraphFont"/>
    <w:rsid w:val="00B06CAA"/>
    <w:rPr>
      <w:rFonts w:ascii="Times New Roman Bold" w:hAnsi="Times New Roman Bold" w:cs="Arial"/>
      <w:b/>
      <w:bCs/>
      <w:kern w:val="28"/>
      <w:sz w:val="24"/>
      <w:szCs w:val="24"/>
      <w:lang w:val="en-US" w:eastAsia="en-US" w:bidi="ar-SA"/>
    </w:rPr>
  </w:style>
  <w:style w:type="character" w:customStyle="1" w:styleId="CharChar3">
    <w:name w:val="Char Char3"/>
    <w:basedOn w:val="DefaultParagraphFont"/>
    <w:rsid w:val="00B06CAA"/>
    <w:rPr>
      <w:sz w:val="16"/>
      <w:szCs w:val="16"/>
      <w:lang w:val="en-US" w:eastAsia="en-US" w:bidi="ar-SA"/>
    </w:rPr>
  </w:style>
  <w:style w:type="paragraph" w:customStyle="1" w:styleId="Normla">
    <w:name w:val="Normla"/>
    <w:basedOn w:val="Heading3"/>
    <w:rsid w:val="00B06CAA"/>
    <w:pPr>
      <w:keepNext w:val="0"/>
      <w:widowControl/>
      <w:numPr>
        <w:ilvl w:val="2"/>
      </w:numPr>
      <w:tabs>
        <w:tab w:val="num" w:pos="720"/>
      </w:tabs>
      <w:spacing w:after="240"/>
      <w:ind w:left="830" w:firstLine="1440"/>
    </w:pPr>
    <w:rPr>
      <w:rFonts w:ascii="Times New Roman" w:hAnsi="Times New Roman"/>
      <w:b w:val="0"/>
      <w:snapToGrid/>
      <w:color w:val="auto"/>
      <w:sz w:val="24"/>
      <w:szCs w:val="26"/>
    </w:rPr>
  </w:style>
  <w:style w:type="paragraph" w:customStyle="1" w:styleId="BodyText01">
    <w:name w:val="Body Text01"/>
    <w:basedOn w:val="BodyText"/>
    <w:rsid w:val="00B06CAA"/>
    <w:pPr>
      <w:widowControl/>
      <w:spacing w:after="240"/>
      <w:ind w:left="2880" w:hanging="720"/>
    </w:pPr>
    <w:rPr>
      <w:rFonts w:ascii="Times New Roman" w:hAnsi="Times New Roman"/>
      <w:snapToGrid/>
      <w:color w:val="auto"/>
      <w:sz w:val="24"/>
      <w:szCs w:val="24"/>
    </w:rPr>
  </w:style>
  <w:style w:type="paragraph" w:customStyle="1" w:styleId="PCDOCSFooter">
    <w:name w:val="PCDOCSFooter"/>
    <w:basedOn w:val="zCPMatter"/>
    <w:rsid w:val="00B06CAA"/>
    <w:pPr>
      <w:spacing w:after="240"/>
    </w:pPr>
    <w:rPr>
      <w:sz w:val="14"/>
    </w:rPr>
  </w:style>
  <w:style w:type="paragraph" w:customStyle="1" w:styleId="zCPMatter">
    <w:name w:val="zCPMatter"/>
    <w:basedOn w:val="Normal"/>
    <w:rsid w:val="00B06CAA"/>
    <w:pPr>
      <w:widowControl/>
    </w:pPr>
    <w:rPr>
      <w:rFonts w:ascii="Times New Roman" w:hAnsi="Times New Roman"/>
      <w:snapToGrid/>
      <w:color w:val="auto"/>
      <w:sz w:val="24"/>
      <w:szCs w:val="24"/>
    </w:rPr>
  </w:style>
  <w:style w:type="paragraph" w:customStyle="1" w:styleId="PCDOCSFirstFooter">
    <w:name w:val="PCDOCSFirstFooter"/>
    <w:basedOn w:val="PCDOCSFooter"/>
    <w:rsid w:val="00B06CAA"/>
  </w:style>
  <w:style w:type="character" w:customStyle="1" w:styleId="correction">
    <w:name w:val="correction"/>
    <w:basedOn w:val="DefaultParagraphFont"/>
    <w:rsid w:val="00B06CAA"/>
  </w:style>
  <w:style w:type="paragraph" w:customStyle="1" w:styleId="TOCNumber1">
    <w:name w:val="TOC Number1"/>
    <w:basedOn w:val="Heading4"/>
    <w:autoRedefine/>
    <w:rsid w:val="00B06CAA"/>
    <w:pPr>
      <w:numPr>
        <w:ilvl w:val="0"/>
        <w:numId w:val="0"/>
      </w:numPr>
      <w:tabs>
        <w:tab w:val="clear" w:pos="1901"/>
        <w:tab w:val="left" w:pos="450"/>
      </w:tabs>
      <w:overflowPunct/>
      <w:autoSpaceDE/>
      <w:autoSpaceDN/>
      <w:adjustRightInd/>
      <w:spacing w:before="0" w:after="0"/>
      <w:jc w:val="both"/>
      <w:textAlignment w:val="auto"/>
      <w:outlineLvl w:val="9"/>
    </w:pPr>
    <w:rPr>
      <w:rFonts w:ascii="Arial" w:hAnsi="Arial" w:cs="Arial"/>
      <w:b/>
      <w:sz w:val="21"/>
      <w:szCs w:val="21"/>
      <w:lang w:val="en-GB"/>
    </w:rPr>
  </w:style>
  <w:style w:type="paragraph" w:customStyle="1" w:styleId="Header3-Paragraph">
    <w:name w:val="Header 3 - Paragraph"/>
    <w:basedOn w:val="Normal"/>
    <w:rsid w:val="00B06CAA"/>
    <w:pPr>
      <w:widowControl/>
      <w:numPr>
        <w:ilvl w:val="1"/>
        <w:numId w:val="51"/>
      </w:numPr>
      <w:tabs>
        <w:tab w:val="num" w:pos="864"/>
      </w:tabs>
      <w:spacing w:after="200"/>
      <w:ind w:left="1238" w:hanging="619"/>
      <w:jc w:val="both"/>
    </w:pPr>
    <w:rPr>
      <w:rFonts w:ascii="Times New Roman" w:hAnsi="Times New Roman"/>
      <w:snapToGrid/>
      <w:color w:val="auto"/>
      <w:sz w:val="24"/>
      <w:lang w:val="en-GB"/>
    </w:rPr>
  </w:style>
  <w:style w:type="character" w:customStyle="1" w:styleId="CharCharCharCharCharCharCharCharCharCharChar">
    <w:name w:val="Char Char Char Char Char Char Char Char Char Char Char"/>
    <w:basedOn w:val="DefaultParagraphFont"/>
    <w:link w:val="CharCharCharCharCharCharCharCharCharChar"/>
    <w:rsid w:val="00B06CAA"/>
    <w:rPr>
      <w:rFonts w:ascii="Tahoma" w:eastAsia="Times New Roman" w:hAnsi="Tahoma" w:cs="Times New Roman"/>
      <w:sz w:val="24"/>
      <w:szCs w:val="20"/>
    </w:rPr>
  </w:style>
  <w:style w:type="character" w:customStyle="1" w:styleId="EmailStyle146">
    <w:name w:val="EmailStyle146"/>
    <w:basedOn w:val="DefaultParagraphFont"/>
    <w:semiHidden/>
    <w:rsid w:val="00B06CAA"/>
    <w:rPr>
      <w:rFonts w:ascii="Arial" w:hAnsi="Arial" w:cs="Arial"/>
      <w:color w:val="auto"/>
      <w:sz w:val="20"/>
      <w:szCs w:val="20"/>
    </w:rPr>
  </w:style>
  <w:style w:type="paragraph" w:customStyle="1" w:styleId="Normaltimes">
    <w:name w:val="Normal + times"/>
    <w:basedOn w:val="Normal"/>
    <w:rsid w:val="00B06CAA"/>
    <w:pPr>
      <w:widowControl/>
      <w:numPr>
        <w:numId w:val="52"/>
      </w:numPr>
      <w:autoSpaceDE w:val="0"/>
      <w:autoSpaceDN w:val="0"/>
      <w:adjustRightInd w:val="0"/>
    </w:pPr>
    <w:rPr>
      <w:rFonts w:ascii="TimesNewRoman" w:hAnsi="TimesNewRoman" w:cs="TimesNewRoman"/>
      <w:snapToGrid/>
      <w:color w:val="auto"/>
      <w:sz w:val="22"/>
      <w:szCs w:val="22"/>
    </w:rPr>
  </w:style>
  <w:style w:type="paragraph" w:customStyle="1" w:styleId="1MajorRecommendation">
    <w:name w:val="1. Major Recommendation"/>
    <w:basedOn w:val="Normal"/>
    <w:rsid w:val="00B06CAA"/>
    <w:pPr>
      <w:widowControl/>
      <w:numPr>
        <w:numId w:val="53"/>
      </w:numPr>
    </w:pPr>
    <w:rPr>
      <w:rFonts w:ascii="Times New Roman" w:hAnsi="Times New Roman"/>
      <w:snapToGrid/>
      <w:color w:val="auto"/>
      <w:sz w:val="24"/>
      <w:szCs w:val="24"/>
    </w:rPr>
  </w:style>
  <w:style w:type="paragraph" w:customStyle="1" w:styleId="Quick1">
    <w:name w:val="Quick 1."/>
    <w:rsid w:val="00B06CAA"/>
    <w:pPr>
      <w:spacing w:after="0" w:line="240" w:lineRule="auto"/>
      <w:ind w:left="-1440"/>
    </w:pPr>
    <w:rPr>
      <w:rFonts w:ascii="Arial" w:eastAsia="Times New Roman" w:hAnsi="Arial" w:cs="Times New Roman"/>
      <w:snapToGrid w:val="0"/>
      <w:sz w:val="24"/>
      <w:szCs w:val="20"/>
    </w:rPr>
  </w:style>
  <w:style w:type="character" w:customStyle="1" w:styleId="yshortcuts">
    <w:name w:val="yshortcuts"/>
    <w:basedOn w:val="DefaultParagraphFont"/>
    <w:rsid w:val="00B06CAA"/>
  </w:style>
  <w:style w:type="paragraph" w:customStyle="1" w:styleId="CharCharCharCharCharCharCharCharCharChar1">
    <w:name w:val="Char Char Char Char Char Char Char Char Char Char1"/>
    <w:basedOn w:val="Normal"/>
    <w:next w:val="Normal"/>
    <w:rsid w:val="00B06CAA"/>
    <w:pPr>
      <w:widowControl/>
      <w:spacing w:after="160" w:line="240" w:lineRule="exact"/>
    </w:pPr>
    <w:rPr>
      <w:rFonts w:ascii="Tahoma" w:hAnsi="Tahoma"/>
      <w:snapToGrid/>
      <w:color w:val="auto"/>
      <w:sz w:val="24"/>
      <w:lang w:val="en-GB"/>
    </w:rPr>
  </w:style>
  <w:style w:type="paragraph" w:customStyle="1" w:styleId="CDMBTEXT">
    <w:name w:val="CDM B/TEXT"/>
    <w:basedOn w:val="Normal"/>
    <w:rsid w:val="00B06CAA"/>
    <w:pPr>
      <w:widowControl/>
      <w:spacing w:after="240" w:line="280" w:lineRule="exact"/>
    </w:pPr>
    <w:rPr>
      <w:rFonts w:ascii="Book Antiqua" w:hAnsi="Book Antiqua"/>
      <w:snapToGrid/>
      <w:color w:val="auto"/>
      <w:sz w:val="22"/>
    </w:rPr>
  </w:style>
  <w:style w:type="paragraph" w:customStyle="1" w:styleId="CDMBHEAD3">
    <w:name w:val="CDM B/HEAD 3"/>
    <w:basedOn w:val="CDMBTEXT"/>
    <w:next w:val="CDMBTEXT"/>
    <w:rsid w:val="00B06CAA"/>
    <w:pPr>
      <w:keepNext/>
      <w:spacing w:after="60" w:line="320" w:lineRule="exact"/>
    </w:pPr>
    <w:rPr>
      <w:b/>
      <w:sz w:val="28"/>
    </w:rPr>
  </w:style>
  <w:style w:type="paragraph" w:customStyle="1" w:styleId="CDMBBULLET">
    <w:name w:val="CDM B/BULLET"/>
    <w:basedOn w:val="CDMBTEXT"/>
    <w:rsid w:val="00B06CAA"/>
    <w:pPr>
      <w:numPr>
        <w:numId w:val="54"/>
      </w:numPr>
      <w:tabs>
        <w:tab w:val="left" w:pos="245"/>
      </w:tabs>
    </w:pPr>
  </w:style>
  <w:style w:type="paragraph" w:customStyle="1" w:styleId="p15">
    <w:name w:val="p15"/>
    <w:basedOn w:val="Normal"/>
    <w:rsid w:val="00B06CAA"/>
    <w:pPr>
      <w:widowControl/>
      <w:spacing w:line="240" w:lineRule="atLeast"/>
      <w:ind w:left="1104" w:hanging="576"/>
    </w:pPr>
    <w:rPr>
      <w:rFonts w:ascii="Times New Roman" w:hAnsi="Times New Roman"/>
      <w:snapToGrid/>
      <w:color w:val="auto"/>
      <w:sz w:val="24"/>
    </w:rPr>
  </w:style>
  <w:style w:type="paragraph" w:customStyle="1" w:styleId="CharChar1Char">
    <w:name w:val="Char Char1 Char"/>
    <w:basedOn w:val="Normal"/>
    <w:next w:val="Normal"/>
    <w:rsid w:val="00B06CAA"/>
    <w:pPr>
      <w:widowControl/>
      <w:spacing w:after="160" w:line="240" w:lineRule="exact"/>
    </w:pPr>
    <w:rPr>
      <w:rFonts w:ascii="Tahoma" w:hAnsi="Tahoma"/>
      <w:snapToGrid/>
      <w:color w:val="auto"/>
      <w:sz w:val="24"/>
      <w:lang w:val="en-GB"/>
    </w:rPr>
  </w:style>
  <w:style w:type="character" w:customStyle="1" w:styleId="CharChar5">
    <w:name w:val="Char Char5"/>
    <w:rsid w:val="00B06CAA"/>
    <w:rPr>
      <w:rFonts w:ascii="Arial Bold" w:hAnsi="Arial Bold" w:cs="Arial"/>
      <w:b/>
      <w:bCs/>
      <w:color w:val="000080"/>
      <w:sz w:val="22"/>
      <w:szCs w:val="26"/>
      <w:lang w:val="en-GB" w:eastAsia="en-US" w:bidi="ar-SA"/>
    </w:rPr>
  </w:style>
  <w:style w:type="paragraph" w:customStyle="1" w:styleId="ColorfulList-Accent11">
    <w:name w:val="Colorful List - Accent 11"/>
    <w:basedOn w:val="Normal"/>
    <w:link w:val="ColorfulList-Accent1Char"/>
    <w:uiPriority w:val="99"/>
    <w:qFormat/>
    <w:rsid w:val="00B06CAA"/>
    <w:pPr>
      <w:widowControl/>
      <w:ind w:left="720"/>
      <w:jc w:val="both"/>
    </w:pPr>
    <w:rPr>
      <w:snapToGrid/>
      <w:color w:val="auto"/>
      <w:sz w:val="22"/>
      <w:szCs w:val="24"/>
      <w:lang w:val="en-GB"/>
    </w:rPr>
  </w:style>
  <w:style w:type="paragraph" w:customStyle="1" w:styleId="GridTable31">
    <w:name w:val="Grid Table 31"/>
    <w:basedOn w:val="Heading1"/>
    <w:next w:val="Normal"/>
    <w:uiPriority w:val="39"/>
    <w:qFormat/>
    <w:rsid w:val="00B06CAA"/>
    <w:pPr>
      <w:keepNext/>
      <w:keepLines/>
      <w:suppressAutoHyphens w:val="0"/>
      <w:overflowPunct/>
      <w:autoSpaceDE/>
      <w:autoSpaceDN/>
      <w:adjustRightInd/>
      <w:spacing w:before="480" w:after="0" w:line="276" w:lineRule="auto"/>
      <w:jc w:val="left"/>
      <w:textAlignment w:val="auto"/>
      <w:outlineLvl w:val="9"/>
    </w:pPr>
    <w:rPr>
      <w:rFonts w:ascii="Cambria" w:hAnsi="Cambria" w:cs="Times New Roman"/>
      <w:b/>
      <w:caps w:val="0"/>
      <w:color w:val="365F91"/>
      <w:sz w:val="28"/>
      <w:szCs w:val="28"/>
    </w:rPr>
  </w:style>
  <w:style w:type="paragraph" w:customStyle="1" w:styleId="ColorfulShading-Accent11">
    <w:name w:val="Colorful Shading - Accent 11"/>
    <w:hidden/>
    <w:uiPriority w:val="99"/>
    <w:semiHidden/>
    <w:rsid w:val="00B06CAA"/>
    <w:pPr>
      <w:spacing w:after="0" w:line="240" w:lineRule="auto"/>
    </w:pPr>
    <w:rPr>
      <w:rFonts w:ascii="Times New Roman" w:eastAsia="Times New Roman" w:hAnsi="Times New Roman" w:cs="Times New Roman"/>
      <w:sz w:val="24"/>
      <w:szCs w:val="24"/>
      <w:lang w:val="en-GB" w:eastAsia="en-GB"/>
    </w:rPr>
  </w:style>
  <w:style w:type="character" w:customStyle="1" w:styleId="ColorfulList-Accent1Char">
    <w:name w:val="Colorful List - Accent 1 Char"/>
    <w:link w:val="ColorfulList-Accent11"/>
    <w:uiPriority w:val="99"/>
    <w:locked/>
    <w:rsid w:val="00B06CAA"/>
    <w:rPr>
      <w:rFonts w:ascii="Arial" w:eastAsia="Times New Roman" w:hAnsi="Arial" w:cs="Times New Roman"/>
      <w:szCs w:val="24"/>
      <w:lang w:val="en-GB"/>
    </w:rPr>
  </w:style>
  <w:style w:type="paragraph" w:customStyle="1" w:styleId="Spreadsheet">
    <w:name w:val="Spreadsheet"/>
    <w:basedOn w:val="Normal"/>
    <w:rsid w:val="00B06CAA"/>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spacing w:line="240" w:lineRule="atLeast"/>
    </w:pPr>
    <w:rPr>
      <w:rFonts w:ascii="Times New Roman" w:hAnsi="Times New Roman"/>
      <w:snapToGrid/>
      <w:color w:val="auto"/>
      <w:sz w:val="22"/>
    </w:rPr>
  </w:style>
  <w:style w:type="paragraph" w:styleId="EndnoteText">
    <w:name w:val="endnote text"/>
    <w:basedOn w:val="Normal"/>
    <w:link w:val="EndnoteTextChar"/>
    <w:uiPriority w:val="99"/>
    <w:semiHidden/>
    <w:unhideWhenUsed/>
    <w:rsid w:val="00B06CAA"/>
    <w:pPr>
      <w:widowControl/>
      <w:overflowPunct w:val="0"/>
      <w:autoSpaceDE w:val="0"/>
      <w:autoSpaceDN w:val="0"/>
      <w:adjustRightInd w:val="0"/>
      <w:spacing w:before="120"/>
      <w:jc w:val="both"/>
      <w:textAlignment w:val="baseline"/>
    </w:pPr>
    <w:rPr>
      <w:rFonts w:ascii="Calibri" w:hAnsi="Calibri"/>
      <w:snapToGrid/>
      <w:color w:val="auto"/>
      <w:lang w:eastAsia="de-DE"/>
    </w:rPr>
  </w:style>
  <w:style w:type="character" w:customStyle="1" w:styleId="EndnoteTextChar">
    <w:name w:val="Endnote Text Char"/>
    <w:basedOn w:val="DefaultParagraphFont"/>
    <w:link w:val="EndnoteText"/>
    <w:uiPriority w:val="99"/>
    <w:semiHidden/>
    <w:rsid w:val="00B06CAA"/>
    <w:rPr>
      <w:rFonts w:ascii="Calibri" w:eastAsia="Times New Roman" w:hAnsi="Calibri" w:cs="Times New Roman"/>
      <w:sz w:val="20"/>
      <w:szCs w:val="20"/>
      <w:lang w:eastAsia="de-DE"/>
    </w:rPr>
  </w:style>
  <w:style w:type="character" w:styleId="EndnoteReference">
    <w:name w:val="endnote reference"/>
    <w:basedOn w:val="DefaultParagraphFont"/>
    <w:uiPriority w:val="99"/>
    <w:semiHidden/>
    <w:unhideWhenUsed/>
    <w:rsid w:val="00B06CAA"/>
    <w:rPr>
      <w:vertAlign w:val="superscript"/>
    </w:rPr>
  </w:style>
  <w:style w:type="paragraph" w:customStyle="1" w:styleId="MK1Bullets">
    <w:name w:val="MK 1 Bullets"/>
    <w:basedOn w:val="ListParagraph"/>
    <w:qFormat/>
    <w:rsid w:val="00B06CAA"/>
    <w:pPr>
      <w:widowControl/>
      <w:numPr>
        <w:numId w:val="55"/>
      </w:numPr>
      <w:tabs>
        <w:tab w:val="num" w:pos="360"/>
      </w:tabs>
      <w:overflowPunct w:val="0"/>
      <w:autoSpaceDE w:val="0"/>
      <w:autoSpaceDN w:val="0"/>
      <w:adjustRightInd w:val="0"/>
      <w:spacing w:before="120" w:after="120" w:line="256" w:lineRule="auto"/>
      <w:ind w:left="720" w:firstLine="0"/>
      <w:contextualSpacing w:val="0"/>
      <w:jc w:val="both"/>
      <w:textAlignment w:val="baseline"/>
    </w:pPr>
    <w:rPr>
      <w:rFonts w:ascii="Calibri" w:hAnsi="Calibri"/>
      <w:snapToGrid/>
      <w:color w:val="auto"/>
      <w:sz w:val="22"/>
      <w:szCs w:val="21"/>
      <w:lang w:eastAsia="de-DE"/>
    </w:rPr>
  </w:style>
  <w:style w:type="character" w:customStyle="1" w:styleId="hps">
    <w:name w:val="hps"/>
    <w:basedOn w:val="DefaultParagraphFont"/>
    <w:rsid w:val="00B06CAA"/>
  </w:style>
  <w:style w:type="paragraph" w:customStyle="1" w:styleId="msonormal0">
    <w:name w:val="msonormal"/>
    <w:basedOn w:val="Normal"/>
    <w:rsid w:val="00B06CAA"/>
    <w:pPr>
      <w:widowControl/>
      <w:spacing w:before="100" w:beforeAutospacing="1" w:after="100" w:afterAutospacing="1"/>
    </w:pPr>
    <w:rPr>
      <w:rFonts w:ascii="Times New Roman" w:hAnsi="Times New Roman"/>
      <w:snapToGrid/>
      <w:color w:val="auto"/>
      <w:sz w:val="24"/>
      <w:szCs w:val="24"/>
      <w:lang w:val="hr-HR" w:eastAsia="hr-HR"/>
    </w:rPr>
  </w:style>
  <w:style w:type="character" w:customStyle="1" w:styleId="apple-converted-space">
    <w:name w:val="apple-converted-space"/>
    <w:basedOn w:val="DefaultParagraphFont"/>
    <w:rsid w:val="00B06CAA"/>
  </w:style>
  <w:style w:type="paragraph" w:customStyle="1" w:styleId="Heading2forTOC">
    <w:name w:val="Heading 2 for TOC"/>
    <w:basedOn w:val="Heading2"/>
    <w:autoRedefine/>
    <w:qFormat/>
    <w:rsid w:val="00B06CAA"/>
    <w:pPr>
      <w:keepNext w:val="0"/>
      <w:widowControl/>
      <w:tabs>
        <w:tab w:val="clear" w:pos="720"/>
      </w:tabs>
      <w:suppressAutoHyphens/>
      <w:spacing w:before="120" w:after="120"/>
      <w:ind w:left="1440" w:hanging="720"/>
      <w:outlineLvl w:val="9"/>
    </w:pPr>
    <w:rPr>
      <w:rFonts w:ascii="Times New Roman" w:eastAsia="SimSun" w:hAnsi="Times New Roman"/>
      <w:snapToGrid/>
      <w:color w:val="auto"/>
      <w:sz w:val="38"/>
      <w:szCs w:val="24"/>
      <w:shd w:val="clear" w:color="auto" w:fill="BFBFBF" w:themeFill="background1" w:themeFillShade="BF"/>
      <w:lang w:val="en-GB" w:eastAsia="zh-CN"/>
    </w:rPr>
  </w:style>
  <w:style w:type="paragraph" w:customStyle="1" w:styleId="text0">
    <w:name w:val="text"/>
    <w:basedOn w:val="Normal"/>
    <w:rsid w:val="00B06CAA"/>
    <w:pPr>
      <w:widowControl/>
      <w:spacing w:before="100" w:beforeAutospacing="1" w:after="100" w:afterAutospacing="1"/>
    </w:pPr>
    <w:rPr>
      <w:rFonts w:ascii="Times New Roman" w:eastAsiaTheme="minorHAnsi" w:hAnsi="Times New Roman"/>
      <w:snapToGrid/>
      <w:color w:val="auto"/>
      <w:sz w:val="24"/>
      <w:szCs w:val="24"/>
    </w:rPr>
  </w:style>
  <w:style w:type="character" w:customStyle="1" w:styleId="Nerijeenospominjanje10">
    <w:name w:val="Neriješeno spominjanje1"/>
    <w:basedOn w:val="DefaultParagraphFont"/>
    <w:uiPriority w:val="99"/>
    <w:semiHidden/>
    <w:unhideWhenUsed/>
    <w:rsid w:val="00223A0A"/>
    <w:rPr>
      <w:color w:val="605E5C"/>
      <w:shd w:val="clear" w:color="auto" w:fill="E1DFDD"/>
    </w:rPr>
  </w:style>
  <w:style w:type="paragraph" w:customStyle="1" w:styleId="MarginText">
    <w:name w:val="Margin Text"/>
    <w:basedOn w:val="BodyText"/>
    <w:uiPriority w:val="99"/>
    <w:rsid w:val="002B32FF"/>
    <w:pPr>
      <w:widowControl/>
      <w:overflowPunct w:val="0"/>
      <w:autoSpaceDE w:val="0"/>
      <w:autoSpaceDN w:val="0"/>
      <w:adjustRightInd w:val="0"/>
      <w:spacing w:after="120"/>
    </w:pPr>
    <w:rPr>
      <w:rFonts w:ascii="Times New Roman" w:hAnsi="Times New Roman"/>
      <w:snapToGrid/>
      <w:color w:val="auto"/>
      <w:sz w:val="22"/>
      <w:szCs w:val="22"/>
      <w:lang w:val="en-AU"/>
    </w:rPr>
  </w:style>
  <w:style w:type="character" w:styleId="UnresolvedMention">
    <w:name w:val="Unresolved Mention"/>
    <w:basedOn w:val="DefaultParagraphFont"/>
    <w:uiPriority w:val="99"/>
    <w:semiHidden/>
    <w:unhideWhenUsed/>
    <w:rsid w:val="00A70E28"/>
    <w:rPr>
      <w:color w:val="605E5C"/>
      <w:shd w:val="clear" w:color="auto" w:fill="E1DFDD"/>
    </w:rPr>
  </w:style>
  <w:style w:type="table" w:customStyle="1" w:styleId="TableGrid4">
    <w:name w:val="Table Grid4"/>
    <w:basedOn w:val="TableNormal"/>
    <w:next w:val="TableGrid"/>
    <w:uiPriority w:val="59"/>
    <w:rsid w:val="00CE4D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TableNormal"/>
    <w:rsid w:val="006641F1"/>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744">
      <w:bodyDiv w:val="1"/>
      <w:marLeft w:val="0"/>
      <w:marRight w:val="0"/>
      <w:marTop w:val="0"/>
      <w:marBottom w:val="0"/>
      <w:divBdr>
        <w:top w:val="none" w:sz="0" w:space="0" w:color="auto"/>
        <w:left w:val="none" w:sz="0" w:space="0" w:color="auto"/>
        <w:bottom w:val="none" w:sz="0" w:space="0" w:color="auto"/>
        <w:right w:val="none" w:sz="0" w:space="0" w:color="auto"/>
      </w:divBdr>
    </w:div>
    <w:div w:id="781268049">
      <w:bodyDiv w:val="1"/>
      <w:marLeft w:val="0"/>
      <w:marRight w:val="0"/>
      <w:marTop w:val="0"/>
      <w:marBottom w:val="0"/>
      <w:divBdr>
        <w:top w:val="none" w:sz="0" w:space="0" w:color="auto"/>
        <w:left w:val="none" w:sz="0" w:space="0" w:color="auto"/>
        <w:bottom w:val="none" w:sz="0" w:space="0" w:color="auto"/>
        <w:right w:val="none" w:sz="0" w:space="0" w:color="auto"/>
      </w:divBdr>
    </w:div>
    <w:div w:id="1114206154">
      <w:bodyDiv w:val="1"/>
      <w:marLeft w:val="0"/>
      <w:marRight w:val="0"/>
      <w:marTop w:val="0"/>
      <w:marBottom w:val="0"/>
      <w:divBdr>
        <w:top w:val="none" w:sz="0" w:space="0" w:color="auto"/>
        <w:left w:val="none" w:sz="0" w:space="0" w:color="auto"/>
        <w:bottom w:val="none" w:sz="0" w:space="0" w:color="auto"/>
        <w:right w:val="none" w:sz="0" w:space="0" w:color="auto"/>
      </w:divBdr>
    </w:div>
    <w:div w:id="14539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c.gov/resources/doc/program-procurement-guidelines" TargetMode="External"/><Relationship Id="rId18" Type="http://schemas.openxmlformats.org/officeDocument/2006/relationships/hyperlink" Target="http://www.mcc.gov" TargetMode="External"/><Relationship Id="rId26" Type="http://schemas.openxmlformats.org/officeDocument/2006/relationships/hyperlink" Target="https://www.trade.gov/consolidated-screening-list" TargetMode="External"/><Relationship Id="rId39" Type="http://schemas.openxmlformats.org/officeDocument/2006/relationships/footer" Target="footer1.xml"/><Relationship Id="rId21" Type="http://schemas.openxmlformats.org/officeDocument/2006/relationships/hyperlink" Target="https://www.mcc.gov/resources/doc/guidance-accommodation-welfare-staff-and-labor" TargetMode="External"/><Relationship Id="rId34" Type="http://schemas.openxmlformats.org/officeDocument/2006/relationships/hyperlink" Target="https://www.state.gov/state-sponsors-of-terroris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cc.gov/resources/doc/policy-fraud-and-corruption" TargetMode="External"/><Relationship Id="rId20" Type="http://schemas.openxmlformats.org/officeDocument/2006/relationships/hyperlink" Target="https://www.cipe.org/wp-content/uploads/2014/01/CIPE_Anti-Corruption_Compliance_Guidebook.pdf" TargetMode="External"/><Relationship Id="rId29" Type="http://schemas.openxmlformats.org/officeDocument/2006/relationships/hyperlink" Target="https://www.pmddtc.state.gov/ddtc_public?id=ddtc_kb_article_page&amp;sys_id=c22d1833dbb8d300d0a370131f9619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fmate.com/feature-encrypt.html" TargetMode="External"/><Relationship Id="rId24" Type="http://schemas.openxmlformats.org/officeDocument/2006/relationships/hyperlink" Target="https://www.mcc.gov/resources/doc/annex-of-general-provisions" TargetMode="External"/><Relationship Id="rId32" Type="http://schemas.openxmlformats.org/officeDocument/2006/relationships/hyperlink" Target="https://www.state.gov/foreign-terrorist-organizations/" TargetMode="External"/><Relationship Id="rId37" Type="http://schemas.openxmlformats.org/officeDocument/2006/relationships/hyperlink" Target="http://www.sam.go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ropbox.com/request/bMcAu5tPqaQz2A5Yh6E2" TargetMode="External"/><Relationship Id="rId23" Type="http://schemas.openxmlformats.org/officeDocument/2006/relationships/hyperlink" Target="https://www.mcc.gov/resources/doc/guidance-on-supply-chains" TargetMode="External"/><Relationship Id="rId28" Type="http://schemas.openxmlformats.org/officeDocument/2006/relationships/hyperlink" Target="https://www.bis.doc.gov/index.php/the-denied-persons-list" TargetMode="External"/><Relationship Id="rId36" Type="http://schemas.openxmlformats.org/officeDocument/2006/relationships/hyperlink" Target="http://www.treas.gov/offices/enforcement/ofac" TargetMode="External"/><Relationship Id="rId10" Type="http://schemas.openxmlformats.org/officeDocument/2006/relationships/hyperlink" Target="https://helpx.adobe.com/acrobat/using/securing-pdfs-passwords.html" TargetMode="External"/><Relationship Id="rId19" Type="http://schemas.openxmlformats.org/officeDocument/2006/relationships/hyperlink" Target="http://www.oecd.org/corruption/Anti-CorruptionEthicsComplianceHandbook.pdf" TargetMode="External"/><Relationship Id="rId31" Type="http://schemas.openxmlformats.org/officeDocument/2006/relationships/hyperlink" Target="https://www.worldbank.org/debarr" TargetMode="External"/><Relationship Id="rId4" Type="http://schemas.openxmlformats.org/officeDocument/2006/relationships/settings" Target="settings.xml"/><Relationship Id="rId9" Type="http://schemas.openxmlformats.org/officeDocument/2006/relationships/hyperlink" Target="https://www.dropbox.com/request/eYSh6tBPl6iZHJzME3QZ" TargetMode="External"/><Relationship Id="rId14" Type="http://schemas.openxmlformats.org/officeDocument/2006/relationships/hyperlink" Target="https://www.mcc.gov/resources/doc/program-procurement-guidelines" TargetMode="External"/><Relationship Id="rId22" Type="http://schemas.openxmlformats.org/officeDocument/2006/relationships/hyperlink" Target="https://www.ifc.org/wps/wcm/connect/60593977-91c6-4140-84d3-737d0e203475/workers_accomodation.pdf?MOD=AJPERES&amp;CACHEID=ROOTWORKSPACE-60593977-91c6-4140-84d3-737d0e203475-jqetNIh" TargetMode="External"/><Relationship Id="rId27" Type="http://schemas.openxmlformats.org/officeDocument/2006/relationships/hyperlink" Target="https://sanctionssearch.ofac.treas.gov/" TargetMode="External"/><Relationship Id="rId30" Type="http://schemas.openxmlformats.org/officeDocument/2006/relationships/hyperlink" Target="https://sam.gov/content/exclusions" TargetMode="External"/><Relationship Id="rId35" Type="http://schemas.openxmlformats.org/officeDocument/2006/relationships/hyperlink" Target="https://www.state.gov/j/ct/list/c14151.ht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upport.office.com/en-us/article/add-or-remove-protection-in-your-document-workbook-or-presentation-05084cc3-300d-4c1a-8416-38d3e37d6826" TargetMode="External"/><Relationship Id="rId17" Type="http://schemas.openxmlformats.org/officeDocument/2006/relationships/hyperlink" Target="https://www.dropbox.com/sh/ooifarkxobjtrnp/AAC7iukBNI5e71Nhzg3b9K6Ra?dl=0" TargetMode="External"/><Relationship Id="rId25" Type="http://schemas.openxmlformats.org/officeDocument/2006/relationships/hyperlink" Target="mailto:sanctionscompliance@mcc.gov" TargetMode="External"/><Relationship Id="rId33" Type="http://schemas.openxmlformats.org/officeDocument/2006/relationships/hyperlink" Target="https://www.state.gov/executive-order-13224/" TargetMode="External"/><Relationship Id="rId38" Type="http://schemas.openxmlformats.org/officeDocument/2006/relationships/hyperlink" Target="https://millenniumkosovo.org/wp-content/uploads/2019/10/MFK-Anti-Sexual-Harassment-Policy-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3951-5865-4FCA-981A-EBE2413C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58</Pages>
  <Words>22330</Words>
  <Characters>127282</Characters>
  <Application>Microsoft Office Word</Application>
  <DocSecurity>0</DocSecurity>
  <Lines>1060</Lines>
  <Paragraphs>298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Shopping Document for Works</vt:lpstr>
      <vt:lpstr>Shopping Document for Works</vt:lpstr>
    </vt:vector>
  </TitlesOfParts>
  <Company/>
  <LinksUpToDate>false</LinksUpToDate>
  <CharactersWithSpaces>149314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Document for Works</dc:title>
  <dc:subject>Shopping is a simplified procedure, used for simple civil works of low value. When considering Shopping, ADB should be satisfied that there are a sufficient number of local contractors (a minimum of three) that can meet the requirements of the procurement</dc:subject>
  <dc:creator>Arton Citaku</dc:creator>
  <cp:keywords>shopping document works; Shopping for works; request for quotation; civil works; competitive price; quotation for works; local procurement; priced bill of quantities; contract form; letter of acceptance form;</cp:keywords>
  <dc:description/>
  <cp:lastModifiedBy>Arton Citaku</cp:lastModifiedBy>
  <cp:revision>5</cp:revision>
  <cp:lastPrinted>2013-06-13T01:04:00Z</cp:lastPrinted>
  <dcterms:created xsi:type="dcterms:W3CDTF">2021-06-03T13:26:00Z</dcterms:created>
  <dcterms:modified xsi:type="dcterms:W3CDTF">2021-06-04T14:00:00Z</dcterms:modified>
</cp:coreProperties>
</file>